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3.xml" ContentType="application/vnd.openxmlformats-officedocument.wordprocessingml.footer+xml"/>
  <Override PartName="/word/header27.xml" ContentType="application/vnd.openxmlformats-officedocument.wordprocessingml.header+xml"/>
  <Override PartName="/word/footer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5.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7.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0.xml" ContentType="application/vnd.openxmlformats-officedocument.wordprocessingml.footer+xml"/>
  <Override PartName="/word/header54.xml" ContentType="application/vnd.openxmlformats-officedocument.wordprocessingml.header+xml"/>
  <Override PartName="/word/footer11.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12.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13.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footer14.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footer15.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oter18.xml" ContentType="application/vnd.openxmlformats-officedocument.wordprocessingml.footer+xml"/>
  <Override PartName="/word/header81.xml" ContentType="application/vnd.openxmlformats-officedocument.wordprocessingml.header+xml"/>
  <Override PartName="/word/footer19.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20.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footer21.xml" ContentType="application/vnd.openxmlformats-officedocument.wordprocessingml.foot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62D46" w14:textId="31DB7A38" w:rsidR="002B4640" w:rsidRDefault="002B4640" w:rsidP="001F418E">
      <w:pPr>
        <w:spacing w:line="276" w:lineRule="auto"/>
        <w:ind w:hanging="284"/>
        <w:jc w:val="center"/>
        <w:rPr>
          <w:rFonts w:ascii="Arial" w:hAnsi="Arial" w:cs="Arial"/>
          <w:b/>
          <w:color w:val="FFFFFF" w:themeColor="background1"/>
          <w:spacing w:val="80"/>
          <w:sz w:val="22"/>
          <w:szCs w:val="22"/>
        </w:rPr>
      </w:pPr>
      <w:r>
        <w:rPr>
          <w:noProof/>
          <w:u w:val="single"/>
        </w:rPr>
        <mc:AlternateContent>
          <mc:Choice Requires="wpg">
            <w:drawing>
              <wp:anchor distT="0" distB="0" distL="114300" distR="114300" simplePos="0" relativeHeight="251664384" behindDoc="0" locked="0" layoutInCell="1" allowOverlap="1" wp14:anchorId="453D0C09" wp14:editId="242FD0DC">
                <wp:simplePos x="0" y="0"/>
                <wp:positionH relativeFrom="column">
                  <wp:posOffset>-1356360</wp:posOffset>
                </wp:positionH>
                <wp:positionV relativeFrom="paragraph">
                  <wp:posOffset>-914400</wp:posOffset>
                </wp:positionV>
                <wp:extent cx="7833360" cy="11044555"/>
                <wp:effectExtent l="0" t="0" r="0" b="4445"/>
                <wp:wrapNone/>
                <wp:docPr id="2" name="Group 2"/>
                <wp:cNvGraphicFramePr/>
                <a:graphic xmlns:a="http://schemas.openxmlformats.org/drawingml/2006/main">
                  <a:graphicData uri="http://schemas.microsoft.com/office/word/2010/wordprocessingGroup">
                    <wpg:wgp>
                      <wpg:cNvGrpSpPr/>
                      <wpg:grpSpPr>
                        <a:xfrm>
                          <a:off x="0" y="0"/>
                          <a:ext cx="7833360" cy="11044555"/>
                          <a:chOff x="0" y="0"/>
                          <a:chExt cx="7833542" cy="10907486"/>
                        </a:xfrm>
                      </wpg:grpSpPr>
                      <wps:wsp>
                        <wps:cNvPr id="3" name="Rectangle 3"/>
                        <wps:cNvSpPr/>
                        <wps:spPr>
                          <a:xfrm>
                            <a:off x="0" y="0"/>
                            <a:ext cx="7833542"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718457" y="0"/>
                            <a:ext cx="6547576" cy="8768444"/>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05DF79" id="Group 2" o:spid="_x0000_s1026" style="position:absolute;margin-left:-106.8pt;margin-top:-1in;width:616.8pt;height:869.65pt;z-index:251664384;mso-width-relative:margin;mso-height-relative:margin" coordsize="7833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aUUMwMAANYKAAAOAAAAZHJzL2Uyb0RvYy54bWzsVltP2zAUfp+0/2D5fSRtk7ZEpIjBQJMQ&#10;IGDi2XWci+TYnu2Ssl+/YzsNhSIkQJo0CR6CL+f6nXO++uBw3XJ0z7RppMjxaC/GiAkqi0ZUOf51&#10;e/ptjpGxRBSES8Fy/MAMPlx8/XLQqYyNZS15wTQCI8Jkncpxba3KosjQmrXE7EnFBFyWUrfEwlZX&#10;UaFJB9ZbHo3jeBp1UhdKS8qMgdOTcIkX3n5ZMmovy9Iwi3iOITbrv9p/l+4bLQ5IVmmi6ob2YZB3&#10;RNGSRoDTwdQJsQStdLNjqm2olkaWdo/KNpJl2VDmc4BsRvGzbM60XCmfS5V1lRpgAmif4fRus/Ti&#10;/kqjpsjxGCNBWiiR94rGDppOVRlInGl1o650f1CFnct2XerW/Yc80NqD+jCAytYWUTiczSeTyRSw&#10;p3A3GsVJkqZpwJ3WUJwdRVr/2FJNEwjMq8b78SyZT51qtHEduQiHgDoFTWQecTIfw+mmJop5+I1D&#10;ocdpssHpGpqLiIozNAlYeakBKJMZwOwtKL2eKsmUNvaMyRa5RY41+Pc9R+7PjQ2obEScWyN5U5w2&#10;nPuNrpbHXKN74gYh/p7+8AUGIJ+IceGEhXRqwaI7AZQ32fiVfeDMyXFxzUpoHqjy2Efix5YNfgil&#10;TNhRuKpJwYL7NIa/voyDhi+qN+gsl+B/sN0bcJSwaztE2cs7VeanflCOXwssKA8a3rMUdlBuGyH1&#10;SwY4ZNV7DvIbkAI0DqWlLB6gZbQMnGMUPW2gbufE2CuigWRgJIA47SV8Si67HMt+hVEt9Z+Xzp08&#10;9DTcYtQBaeXY/F4RzTDiPwV0+/4oSRzL+U2Szsaw0ds3y+0bsWqPJbTDCChaUb908pZvlqWW7R3w&#10;65HzCldEUPCdY2r1ZnNsA5kCQ1N2dOTFgNkUsefiRlFn3KHq+vJ2fUe06pvXAj1cyM2EkexZDwdZ&#10;pynk0crKsvEN/ohrjzdMu2OpfzD2ye7YJ28a+9loDhXBaJchp2kyS2fTQHPz2XSeJN70wHIfHP2n&#10;g7OsQkkIVzUJAzlzE/niQH6Swyc5/N/k4F8I8Hjyvy/9Q8+9zrb3nkwen6OLvwAAAP//AwBQSwME&#10;FAAGAAgAAAAhAITMFt7jAAAADwEAAA8AAABkcnMvZG93bnJldi54bWxMj0FLw0AQhe+C/2EZwVu7&#10;2aYpGrMppainItgK4m2bTJPQ7GzIbpP03zs96e0N83jve9l6sq0YsPeNIw1qHoFAKlzZUKXh6/A2&#10;ewLhg6HStI5QwxU9rPP7u8ykpRvpE4d9qASHkE+NhjqELpXSFzVa4+euQ+LfyfXWBD77Spa9GTnc&#10;tnIRRStpTUPcUJsOtzUW5/3FangfzbiJ1euwO5+2159D8vG9U6j148O0eQERcAp/ZrjhMzrkzHR0&#10;Fyq9aDXMFipesZeVWi551s0TcSeII6vkOYlB5pn8vyP/BQAA//8DAFBLAQItABQABgAIAAAAIQC2&#10;gziS/gAAAOEBAAATAAAAAAAAAAAAAAAAAAAAAABbQ29udGVudF9UeXBlc10ueG1sUEsBAi0AFAAG&#10;AAgAAAAhADj9If/WAAAAlAEAAAsAAAAAAAAAAAAAAAAALwEAAF9yZWxzLy5yZWxzUEsBAi0AFAAG&#10;AAgAAAAhAJrhpRQzAwAA1goAAA4AAAAAAAAAAAAAAAAALgIAAGRycy9lMm9Eb2MueG1sUEsBAi0A&#10;FAAGAAgAAAAhAITMFt7jAAAADwEAAA8AAAAAAAAAAAAAAAAAjQUAAGRycy9kb3ducmV2LnhtbFBL&#10;BQYAAAAABAAEAPMAAACdBgAAAAA=&#10;">
                <v:rect id="Rectangle 3" o:spid="_x0000_s1027" style="position:absolute;width:7833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Jv7wwAAANoAAAAPAAAAZHJzL2Rvd25yZXYueG1sRI9La8Mw&#10;EITvgf4HsYXcErkNfeBGNiFQGkguedBcF2trmVorIymOk19fBQo5DjPzDTMvB9uKnnxoHCt4mmYg&#10;iCunG64VHPafk3cQISJrbB2TggsFKIuH0Rxz7c68pX4Xa5EgHHJUYGLscilDZchimLqOOHk/zluM&#10;Sfpaao/nBLetfM6yV2mx4bRgsKOloep3d7IKvtaOu2u/WZi3pQ/fx4M5vpy2So0fh8UHiEhDvIf/&#10;2yutYAa3K+kGyOIPAAD//wMAUEsBAi0AFAAGAAgAAAAhANvh9svuAAAAhQEAABMAAAAAAAAAAAAA&#10;AAAAAAAAAFtDb250ZW50X1R5cGVzXS54bWxQSwECLQAUAAYACAAAACEAWvQsW78AAAAVAQAACwAA&#10;AAAAAAAAAAAAAAAfAQAAX3JlbHMvLnJlbHNQSwECLQAUAAYACAAAACEAPBib+8MAAADaAAAADwAA&#10;AAAAAAAAAAAAAAAHAgAAZHJzL2Rvd25yZXYueG1sUEsFBgAAAAADAAMAtwAAAPcCAAAAAA==&#10;" fillcolor="#00b5e2" stroked="f" strokeweight="1pt"/>
                <v:rect id="Rectangle 4" o:spid="_x0000_s1028" style="position:absolute;left:7184;width:65476;height:87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isxvwAAANoAAAAPAAAAZHJzL2Rvd25yZXYueG1sRI9BawIx&#10;FITvBf9DeEJvNVsp2m6NYoWC17ri+ZG8bpbue1k20d3215uC4HGYmW+Y1WbkVl2oj00QA8+zAhSJ&#10;Da6R2sCx+nx6BRUTisM2CBn4pQib9eRhhaULg3zR5ZBqlSESSzTgU+pKraP1xBhnoSPJ3nfoGVOW&#10;fa1dj0OGc6vnRbHQjI3kBY8d7TzZn8OZDTB6sadWvw1V9cGW/ngZd3NjHqfj9h1UojHdw7f23hl4&#10;gf8r+Qbo9RUAAP//AwBQSwECLQAUAAYACAAAACEA2+H2y+4AAACFAQAAEwAAAAAAAAAAAAAAAAAA&#10;AAAAW0NvbnRlbnRfVHlwZXNdLnhtbFBLAQItABQABgAIAAAAIQBa9CxbvwAAABUBAAALAAAAAAAA&#10;AAAAAAAAAB8BAABfcmVscy8ucmVsc1BLAQItABQABgAIAAAAIQAwaisxvwAAANoAAAAPAAAAAAAA&#10;AAAAAAAAAAcCAABkcnMvZG93bnJldi54bWxQSwUGAAAAAAMAAwC3AAAA8wIAAAAA&#10;" fillcolor="white [3212]" stroked="f" strokeweight="1pt">
                  <v:fill opacity="49087f"/>
                </v:rect>
              </v:group>
            </w:pict>
          </mc:Fallback>
        </mc:AlternateContent>
      </w:r>
    </w:p>
    <w:p w14:paraId="1F13955E" w14:textId="520F5923" w:rsidR="002B4640" w:rsidRPr="00263D57" w:rsidRDefault="002B4640" w:rsidP="002B4640">
      <w:pPr>
        <w:rPr>
          <w:u w:val="single"/>
        </w:rPr>
      </w:pPr>
      <w:r>
        <w:rPr>
          <w:noProof/>
        </w:rPr>
        <mc:AlternateContent>
          <mc:Choice Requires="wps">
            <w:drawing>
              <wp:anchor distT="0" distB="0" distL="114300" distR="114300" simplePos="0" relativeHeight="251668480" behindDoc="0" locked="0" layoutInCell="1" allowOverlap="1" wp14:anchorId="4D55F32A" wp14:editId="4F5F59C3">
                <wp:simplePos x="0" y="0"/>
                <wp:positionH relativeFrom="column">
                  <wp:posOffset>-658801</wp:posOffset>
                </wp:positionH>
                <wp:positionV relativeFrom="paragraph">
                  <wp:posOffset>8718449</wp:posOffset>
                </wp:positionV>
                <wp:extent cx="2711450" cy="669156"/>
                <wp:effectExtent l="0" t="0" r="0" b="0"/>
                <wp:wrapNone/>
                <wp:docPr id="1" name="Rectangle 1"/>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51E818" id="Rectangle 1" o:spid="_x0000_s1026" style="position:absolute;margin-left:-51.85pt;margin-top:686.5pt;width:213.5pt;height:5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CrsuuwIAAPQFAAAOAAAAZHJzL2Uyb0RvYy54bWysVG1rGzEM/j7YfzD+&#10;vl4uJOl69FJCS0ehdKXt6GfHZ+cO/DbZeduvn2xfLqEtG4zlw0W2pEfSY0mXVzutyEaA76ypaXk2&#10;okQYbpvOrGr64+X2y1dKfGCmYcoaUdO98PRq/vnT5dZVYmxbqxoBBEGMr7aupm0IrioKz1uhmT+z&#10;ThhUSguaBTzCqmiAbRFdq2I8Gs2KrYXGgeXCe7y9yUo6T/hSCh6+S+lFIKqmmFtIX0jfZfwW80tW&#10;rYC5tuN9GuwfstCsMxh0gLphgZE1dO+gdMfBeivDGbe6sFJ2XKQasJpy9Kaa55Y5kWpBcrwbaPL/&#10;D5Y/bB6BdA2+HSWGaXyiJySNmZUSpIz0bJ2v0OrZPUJ/8ijGWncSdPzHKsguUbofKBW7QDhejs/L&#10;cjJF5jnqZrOLcjqLoMXR24EP34TVJAo1BYyemGSbex+y6cEkBluqzt12Sh3knhR80r+3Tqb7xvK1&#10;Fibk/gGhWMDm9W3nPCVQCb0USAfcNal8VvkAIvA2BpQYONKT0xoUWM1pWspEW2Njmtky3hSRyExd&#10;ksJeiWinzJOQ+AKRrFR46n1xrYBsGHYt4xyTLbOqZY3I19MR/noqB49EbAI8Zttj9wBxrt5j5yxz&#10;dTK6ijQ6Q2KjPyWWnQePFNmaMDjrzlj4CEBhVX3kbH8gKVMTWVraZo/9CTYPrnf8tsM2uWc+PDLA&#10;ScXOwu0TvuNHKrutqe0lSloLvz66j/bYLailZIuTX1P/c81AUKLuDI7WRTmZxFWRDpPp+RgPcKpZ&#10;nmrMWl9bfCYcH8wuidE+qIMowepXXFKLGBVVzHCMXVMe4HC4Dnkj4ZrjYrFIZrgeHAv35tnxCB5Z&#10;jWPwsntl4PpZCThlD/awJVj1ZmSybfQ0drEOVnapcY+89nzjakmN06/BuLtOz8nquKznvwEAAP//&#10;AwBQSwMECgAAAAAAAAAhAE0iFO8ANQAAADUAABQAAABkcnMvbWVkaWEvaW1hZ2UxLnBuZ4lQTkcN&#10;ChoKAAAADUlIRFIAAAJYAAAAlQgGAAAAhI+EnwAAABl0RVh0U29mdHdhcmUAQWRvYmUgSW1hZ2VS&#10;ZWFkeXHJZTwAAAOEaVRYdFhNTDpjb20uYWRvYmUueG1wAAAAAAA8P3hwYWNrZXQgYmVnaW49Iu+7&#10;vyIgaWQ9Ilc1TTBNcENlaGlIenJlU3pOVGN6a2M5ZCI/PiA8eDp4bXBtZXRhIHhtbG5zOng9ImFk&#10;b2JlOm5zOm1ldGEvIiB4OnhtcHRrPSJBZG9iZSBYTVAgQ29yZSA2LjAtYzAwMiA3OS4xNjQzNjAs&#10;IDIwMjAvMDIvMTMtMDE6MDc6MjIgICAgICAgICI+IDxyZGY6UkRGIHhtbG5zOnJkZj0iaHR0cDov&#10;L3d3dy53My5vcmcvMTk5OS8wMi8yMi1yZGYtc3ludGF4LW5zIyI+IDxyZGY6RGVzY3JpcHRpb24g&#10;cmRmOmFib3V0PSIiIHhtbG5zOnhtcE1NPSJodHRwOi8vbnMuYWRvYmUuY29tL3hhcC8xLjAvbW0v&#10;IiB4bWxuczpzdFJlZj0iaHR0cDovL25zLmFkb2JlLmNvbS94YXAvMS4wL3NUeXBlL1Jlc291cmNl&#10;UmVmIyIgeG1sbnM6eG1wPSJodHRwOi8vbnMuYWRvYmUuY29tL3hhcC8xLjAvIiB4bXBNTTpPcmln&#10;aW5hbERvY3VtZW50SUQ9InhtcC5kaWQ6ZTc1ZjE1ZWEtOGY0ZC03MjRhLThhYjgtNjFiMzg3ZjRi&#10;MDllIiB4bXBNTTpEb2N1bWVudElEPSJ4bXAuZGlkOjVBRjcyRjc4QUEyQTExRUFBMzg5QTg2OEE4&#10;MjYxNEE2IiB4bXBNTTpJbnN0YW5jZUlEPSJ4bXAuaWlkOjVBRjcyRjc3QUEyQTExRUFBMzg5QTg2&#10;OEE4MjYxNEE2IiB4bXA6Q3JlYXRvclRvb2w9IkFkb2JlIFBob3Rvc2hvcCBDQyAyMDE4IChXaW5k&#10;b3dzKSI+IDx4bXBNTTpEZXJpdmVkRnJvbSBzdFJlZjppbnN0YW5jZUlEPSJ4bXAuaWlkOjU2MWYz&#10;NWEzLTUxZTYtYzE0NC1hMTFjLTE0ZjBkZjgwY2FlMSIgc3RSZWY6ZG9jdW1lbnRJRD0iYWRvYmU6&#10;ZG9jaWQ6cGhvdG9zaG9wOjVlMmZkZjYwLTdkODItZDc0Zi04ZDEzLTgwODU5MzZmZTgzYyIvPiA8&#10;L3JkZjpEZXNjcmlwdGlvbj4gPC9yZGY6UkRGPiA8L3g6eG1wbWV0YT4gPD94cGFja2V0IGVuZD0i&#10;ciI/Pm4EWAAAADESSURBVHja7J0HmBVF1oZ7QBRcA2YMKOaEa0TFiDlgwIACigkVBVZdZZdf11XM&#10;rmsWVFQUVETAVVHXLOaAa8A1gYoBUVSCiCQRuP/5vDVuTU1136oO9/ad+d7nOU/P9O2urtynq06d&#10;qikUCgEhhBBCCEmPJswCQgghhBAqWIQQQgghVLAIIYQQQqhgEUIIIYQQKliEEEIIIVSwCCGEEEKo&#10;YBFCCCGEEBdqGnPiC4VCazlsLLKZyLoiq4u0UrKKSFORZQ1FdI7IQpGfRaaIfK+O34iMVzKhpqZm&#10;PqsXIYQQ0qD0BipYlkxZWQ47iuykjtsp5SmTx4l8KvK6Jh+I0rWY1ZMQQgihglXNmYDRp+1FDhA5&#10;UGTbCkdpusiTIk/gKMrWdFZVQgghhApWtSR+Bzl0E+kismpOo4mRrDEiw0QeFGVrFqstIYQQQgUr&#10;bwleSQ6niPQQ2aDKog9brdEiA0XRepnVlxBCCKGCVemEbimHM0W6ijRvAGU3TuQmkXtF2VrAqkwI&#10;IYRQwSpnAreWw4UihzbQMvxW5J8ig0TRmscqTQghhFDByjJhW8jhkgasWJl8J3KpUrQWsmoTQggh&#10;VLDSTBBsrC4W6RkUfVM1Nj4SOUuUrGdYvQkhhBAqWEkTgvidJnK5SEsW7W/G8GeIojWJWUEIIYRQ&#10;wYqTiA3lcJtIBxZpHeBB/hyRO0TRKjA7CCGEECpYLpFHnPqI/EOkBYszFPjROl6UrMnMCkIIIYQK&#10;VlTEV5TDYJFOLEYn4A2+uyhZTzArCCGEkPwoWE1yFGnsDziOypUXMP5/XPLuapElmB2EEEJIPsjF&#10;CJYoB93lcIfIkhWKwhyRj4PiBs1fisCIfIaSuUoAVjBig+hlRLB5dCuRNiLrimwq0rqC2fisSOea&#10;mpqZrNaEEEJIJvpKdShYyt7qMpFzy/zoCUHRhuk1kbEiE0UxWZxCepaXQzsRjMbtJrJrUF4P80hX&#10;R0nLRDYDQgghpHIKViUjuaTIiEJ5WCTynEhvkbXLmMbmIvuK3CryQ5nSOl1teE0IIYSQlBUsV6lU&#10;BJcWebQMysZ4kb+KtMpBoTQVOVBklMiCjNP9k8gebAqEEEJII1Gw5KHLiIzJWMF4TI0c1eS0gFYX&#10;uVhkWoZ5MFekI5sDIYQQ0sAVLDVylaVy9bDaCLpaCgrKZj+RqRnlB0bK9mSTIIQQQhqogqVsrh7J&#10;SJF4RaR9FRfYciKXqlGnLEayaJNFCCGENDQFC1N1IvdmoDx8DxcPeZ0KjJFPbTJSQmeKtGXTIIQQ&#10;QhqWgnVJBkrDMJGWDbQAO2cwbfiVyGpsHoQQQkgDULDkIV1TVhRmiBzeCApxFZHHU86710SWYhMh&#10;hBBCqljBkge0E5mXooLwRjn9WOWgIDG12ldkYYp5OJRNhBBCCKlSBQtezUU+T1ExGAxD+UZaoHsq&#10;B6Jp0YPNhBBCCKlOBWtUigpBXxZqYQORz1LKzzkim7OpEEIIIdkoWDUZRWBbOfw9peBG1NTUDGex&#10;Fu2y5HBtUNxwOin/lXy9gLlKCCGEuCtYrtQwuwghhBBC0lWwmjC7CCGEEELShQoWIYQQQggVLEII&#10;IYQQKliEEEIIIVSwCCGEEEIIFSxCCCGEECpYhBBCCCENlSXSDrBQKLSWQ1PP26bU1NT8klUiJU5I&#10;51oet0yT+Mx2CHcNObhu3zNXwvzBIcxWcmhepvL/SWS2xOtXNoXYdQvl1Q9/ilwlefldgrBWlEN7&#10;kS1EVlR1a4bIRJE3JexPS9yP+9bXTn0s90zwjMMycuiv+oab5P6JHvdiI/H9tA+3r+X+tz3u31cO&#10;S9f+K/K83D/L4/7l5bCHdmqO3P+Mcc16cvijduoN1zJT5bOb3n7k3ueNazrIoWWctqiHJeEgD/f3&#10;6F+mBUXnwbMS1uceqv6NTergWeXXLiKbiawk0kxkuqrPyPfPQ+6rUfUoaT84Xp4xXgvzAI/8nK7y&#10;86eI9K0ph3baqW/l+jcd8wZ1cD3t1PuebW1T1VcgDLTZ+SLfiLyt+oqFEffuqsojCb+n1dLu6rWL&#10;iLisK4cttVNfyL3vJWwH70kYP0c8s4mqX0vFSDf0gmcr9bJpE3Prll45i9cJjuGO8wjzYccwXyiU&#10;n7kiH4iMFjlPZDeRpgFxKa9LtHy8MmYYm4gMF1lQopwmqM2/lwkJ53nj+iEx4tI77v1y/e7G8xcp&#10;pcnl3uUs6T3O8/nHmwFYrrnLkqfLOoZ/gkP4sTHCWSdGEPNEBrqmxxL3VUTmq7BmJQinrchIh03q&#10;PxI526zP8v/aKfVrDybMT+TFrSItQ9J5rXG9j4JkttW7XD5g8K4UGV8i3tNErhFZPSSchSnk7cSI&#10;drfYIx/uNO5921REY7aDm8Lqb8y6UKepukraU4THlPk+kg4tRLA34SEil4m8iFFFqSA3ojIye0I7&#10;B3xVnaqd6iHnmnuGcZIc3hHpor7wo9hI5J8i2ET9WMvvaezMoH/sdJHnrOxxr/l89C/3qlG+UjRx&#10;POfzfJdrkKe35rB6xSnL5qr8XlGjR7700L7q8XLqHkdBV6MonYPSMxkYhblGBHusdk5Q7i51Kk5+&#10;Ii96irws8VvJoX42TVC+NSXydQeMqIkMFNm4RNiI69ki+Hg40fJ7Gh/PTeOmxTMPm8RsB31ExoS0&#10;g7LtYJO2gnVczPt2wigTX9m5Avse/klkopTNgLBRk0bOESKrav9DGTna42WEl8pgpeD6ls09IZ1n&#10;EoURw/ybGS+Yk1OoR8PUsHxe6SbxO7kB1UtMP93sWfYon9OM073V1JprGOj/BwTu0zm1rCaCEa8u&#10;Oc3PtiJ3VPBDriuUPPUx4AOUZIwQXd5I++ftRG6qZASWSLESbB+jAuigcV0ZkLyBLwp8lR4oZXxw&#10;TU3Nh8yS3+ljOQeldKhDe0Hnd4vlp49FMJ0M+xSMaMGmcXd8hBjXfSDyWMrp6W05d5rE9Z9S7osS&#10;hLunyHkil+a4LG+QdL6eQf1+VeQzh+tcbKeeEjHtxZophaqtcf5oTFlLesY5xvMgEXO0Gsp2B5Hn&#10;HerzCnK40fIT6ulokS+V4lVbn9sb18Ge5wn1N2xVbw9R1DYQ2dk4F9beXoyZn22DunZ6oBPeca42&#10;Vim+Vw+Ww72WwZCCqlsviXwfFG0Xtw2K9krmx/C5Eg7sMe9R/1+jPgZNMNK8n3Hu0aBoB2rySQXb&#10;qk876KbawfsxwrQxp1Ja9k0J5zXfzzButMFKh5ki21Gv+q2ctorIpx0d7u9uue/isJEeZaf1QG1b&#10;gb2MQ90Z4pGeNSNsMzo5htEhIk8WKePasHtbxm2HWhguNlJDIuIIO8QWCcNPlIYSfVaHiOvPtlx/&#10;vcfzniplx1Ti/p6We/uFjYBhQYbIo+q695ShdCplnFJ+nmm5foBxzfXG71965HfJtqps0WZa4vG0&#10;yEYR7ci0DZsssn7M9rtVVmUS0h7HOfSzUeV2juX6q5PUBcszymuDJQE1UyNQiYZh1Sookl/QCaJT&#10;XItZYR3tcfmtlt2M/7FC8EL50rIaiGI1lMiR8ieMxveQv6emnJ6eQbhtRp8UwkdfM9zTpqvcwA7x&#10;pmqsjFIfrpXDu8bpXRz77w1VvbJxiFoZ7lufsSruHyKFkPjid4zOdBTZK2q1XoXy8wY5jDVO71rm&#10;aFyr+lwd2AvuJ/H7JCTeM0Vgf9VdjXJhZWEHnxWK1YykE6Nz4ypcbnU6vTTYP2TI0Rcau+cfDCPf&#10;2chHr1YoUVePkmtWLRGMucLnu7CXkdGBPCMyLeX0mMb6JnupZeFJwbL2u3zseipAjxzbApXiOeN/&#10;1w+hqFXcULpPd+wXdL51fCE+nnZ9TpEXYuZnGm0S07NHGKdhh9XHsZ/AtOKxSrn6LGhcjDH+b12p&#10;iKSlYHVPKZyuOe98SZF9pJw6NuL0nxDUNUz/WmSy9j8UllNKhGHa3LSXPN25Quk5PCgaGtcCHzIf&#10;eryEo5hv/A9bn7NzVJZzLedud5lSySGm758/OLzIcY25WOI14/+TlY8zn/q8h9yzbZW3c9Nv4Qpl&#10;fLZtAUsvH1tIufa+Rqhc2drB0lWrYKm580NSis/aQX0DRpJP+jbGRCsbKVPZgEGuucroNOXg1nW0&#10;Adc+J/dcl9JokQ/mFODdQX2D5eNj+kU6MyhOVehcoRbF5IH/BPWNpGEkPNJBqcgbKzgojybdgrrT&#10;UHCwianoedo52PuVWh1rjhrgIwPuIq4KsxeqAtYw/p9ZxmcfYOavKEsf8LUTqx3Mq1RE0lhFeFQQ&#10;zyNqGJh6eYV1xAmsIvOZW2+mvmqXVp3HBsbIhQ8wiGwtjf7rRpbn+6p8q2WhUrAw8nq+1qYwnXCo&#10;yL9CwsEQ/llB3VUvS6lzZ0nefhEUV1U9rzrXGRkpjFtaPmoGBcVVjPC5tZw6B+UKy/AHej7iaZGr&#10;gqK3e70ewh5rm5zY3kDBxMIE3b/QNireZ1aR4m++lCc6pl3nTikT+MAbERRHamvprRTvMOBuBCto&#10;N9TOwR/RXyDKMeXjShF7Kav6nGJ+oj3vb5z+vEzPRj+wmXH6Kb7unPKuqaXcXEbx+kQs5kF9fTBO&#10;fNJQsI5NOY86S0LP4PYtTgyWfHo4YYVcQykNmLbxXWQAI9rhjSzPzdGrR2q3WpG8fCgoOljUX15W&#10;BQtbQ8n1eCGi/GxTKeuqZ/UqBl3AkvP7oJjJvWl+kZkG+a/WLmlWK5vO0K+Vcze72IAYQPHcXSkx&#10;tWCLjzuM/KoI2BZL0oURmrHGx+IZch7K7egEwWNl6Fkhv2FabW8Jf0HCNryEUgZNB5QvlbgP7dd0&#10;R3CbOg40FKzt5fp2Etf/hOQhdoPYU30UtLVcsr5SwCCLsYpO1edhcu/8nL2kkZ+XBMVFDzovlikK&#10;awb1nWGO5+uuZLk1U+3AHDF1GbA5IuK3NiLlV7CUc9DdUs4neKHdR33tkOxfLjBGxVLZYXKEn5Sj&#10;PW7fvjEpWGrfrIOM0zcbf+sKA0b5Ng/zrSTnJyuXDlByMOUaZkSLzraDksvlHowKDI2h6JjpwRYg&#10;prH+IO3vWw0FC1OXeIk+51nHFioFBnuM6duOHCnnT5Pfb81BO4CrgD8H9R10wih/K/l9UsygWwfR&#10;RrYYTXZVsC7FNiiW+6EkmSPRqBul/LGZyvUztTY7cnxLnvWmauP6B8PxEXk4Wdldnak+2MI8+DdR&#10;9WhPlaa+cu+wChS7LT9bqPy0xf3uMsVr2RBlnES3A4zGr2ppB3dXKqJJbbB8Vv39mlG4JJ0XDMoH&#10;27b4bFbcppFl02nGlyWmPcZoeYiv8o+Me/qUUj7UknCM6ByoOoMpEbdgte5dgf9UnY0TgroGoLC/&#10;GaXFDU5Pn/dJT0Q6J6n6ZXJ9XtyzSBzh+NUccYQ9x/AS9nTlAlO5hxqyT2Cf5r9TlV+Yct3K8tU+&#10;KOLjARxt879m5OECEUwtw2npIeqj7fuIWxAPbKd0bU7yc98Q5eoefRPijPnRcm7FgJRqB7aV23dE&#10;tYO8K1g+W+P4uOs/VK1uIeV9wcz11PYbTaNXewz2ME7fYhlFMr2zw6Hoci4KrsgTIseLYNoW0xPn&#10;KAXOtnLodOXlOW56aiwjGEMt0zUDjP/hF2ntmPXrIYtiuJRS6vKyFRNWf35pnIMX/UsyeNYizw9P&#10;VzDCeEaJa+CWQ9/7Ekq9ORUKO6wZRln1cCxrKFqPiuAdAZckGBXCyCum2Wy+3v4s9WrvnDb/FwI3&#10;33Y+RC0YQVksNM5VlY/IKIe9BktY2kSa7eAsx2v/ERRXbtok9g4UTRJkoM/WOD8qBWuK4/V/CNJb&#10;mUj8eNvj2qUbUb5gikvf8BXTOrYpGCios4267L1noLyYPoLzSJG91GjA0JCXZFxMY31gm6p7JKjr&#10;0wh9xukJngul0RwJgO1QLhx8Sn6jr+pmecH1C8KdcUYBpWLdEFlTnpfm1hsLVdnspz6WwvruJSx1&#10;B/acC428gLJt+rzrpQyJffK0oByLXi3SQaXdZlrQM2dtHi972IztI/H+OeS9prOqh5shc/Po2frH&#10;VlDfaeyBOe4bbTahrn4xVy2Rp3FA/p1Wqh0YPCnXDgmRt+JGJMmwt4/vq4fwRaO2XXD9EjgmaHwG&#10;1HnAZynyj40oX/pY8unqkF0hZhkjMngp3RjXZkrugzdmbEcB41f9K79tgvT0snTwfwtJj9mBwi9S&#10;fxjqx0gLjPux8vidoK6fpk55KWiJ4+sSx7+pr9rfT4t0jRHcNAnvy5SiBhsx3Us1RjkHGP35Nw6+&#10;kpDXaxrntg3ZWsmcLmutPn4fSpC/k+RZx6iwdkmpPqeRnxgw0KdJoUhOMRVPDdOcAqM2MOb/rMTg&#10;xApB/X0fTZ9b2AOwnfY/FhnsKnF5OYd9o21XCWyx83WJfECb2rJEPriUG0b3dLcyGJn9OuH+qZUD&#10;1voiUz32sNtf3beXxz2/iqyUUnwb6l6EnTIo264ez7+/MWhWWD2Vwj6O+6YQj6vNPcZK1J0hEe1h&#10;ccL0HG8J17aXWZuQOHRPqx1qYcbZi/CFsM5f5MlSEbTcV9a9CLG61LKfYpMSYT+fsOyfS6ldDTTC&#10;/SSNMk6Yn88Y14wPs7+T8ztYwjzXIS6nWO7raFzTWmSBcc2HHlNvCAMfQreqnRpcro+7F+Hylv5k&#10;iMN9u1me19e4ZivHcnvZuOa9iH1dc78X4b4eQ4D4mq81BH7BY9QDlbpzQMqNz1z/e40kT/pkFYY0&#10;wvNFejg0anSSpp+juD7ITGP9OCSySZGvSxg/D81rgavRRtgPTcl53fyr8f/mQYRtLFa1BsXVqEnY&#10;0+YMVymll0F5dqjPzYP6U66Tc5Cf/Yz/MX0dNsWPabzpxrlzorbJUo65z7eMEL9i1D+0bdN5MXxj&#10;jXBRsuSa49RoHKZdH3BVsmK2FfiyM913HCPPbBsRP4wO2uyyn06p3GDzV/HFcnEVLB/j9kdq/byo&#10;ITsfnzJcTVjekRpfpfb1RpAn+JA4OoWgDlJuHvSwrwyKxtN3yN+Pi+wUEgesEhsV1Hc++GyM9NiM&#10;9ePQLgVv7FA6J+RYycJ0Bfz8Lc5xHOG7y/TRc7EqZxu9Unq0TcHGdOV5InfL80dj5DekDmIRB0b0&#10;N0jp5ZpmfmLqeoRx+iKbUqPea+ZHAmZdsCPDxpZ0o/0/ExR3LNEZGeJw9zzLRxQWtrwtYR1oG6FR&#10;ozN3qXg10e4ZkHHW3WYZIHnS1qepmSnkseng+E3Jh//GLDds7/SIpR0sWcn65G2DFWNrnJHG/+gM&#10;TnC8d2esWErgg4b4caGl0wsDX26vNoI8gTKiO5+cqhQul6mJoVpnihGj02tHHJSNj/7VhdGpA+Q8&#10;OtQX1dc87sFXIJYgmx3FL5YvXBcQ95WNcNCeXXwxXRcUbSt0Bem4uBkb4eAzTwrMGInj5ZZRhzyB&#10;uoSl6rXG562VAnSN0XcvaykvrJBymfLb36iv2Drp3Frjb/n7QkN5Q53CitOvgqLD08kqfrC52cNS&#10;n+cG+RnRRFljf87aVZZYBYnVaFdYroVLipOD/+14EKg2i6lapPtD1VdgxG/3kHZ8WUjdmylhHKby&#10;T19QhLD+LQKP++iDv1e/Y/Zh26D+6DQ+EB7LOM/uVfVD9+QPO79XJY5o31BcMVIHGzXYkdq8BPw9&#10;YRwwPdtRawdtVJ97g8O9+Mid7XAdbG87ZPlF38Njrv4ncz8vfFkhIR5h9EshzrTBin7mZliA4JlH&#10;FzWC0asmIl8a6b7K4/6/GfdOr/0SDrHD8KGnQ90ZYrlmrHHNPR7pOcm49xd9OsTHBssI9/S82WAZ&#10;9zS12HjkwgZLu/5249ppypGsfk0f45qfXfeXVHY2c4z7/6T9fkbaNn1xyzil/BxgXAtlZ8WQazuJ&#10;LIqZ7hMd4t5elWcc0EY7O+ZRLBss7f6tRWbFjOeVIWFu5Vlugy3tYLmE+kC9KpelDZbP6sHHzJVG&#10;aunvvz3C6MaBpVDaqkbhI3upDgEv+GtF3lJfWYd5PBdfo1c3gvyF1/Z1SgyFR34VBXX9HKGD7qLa&#10;we1qVOArzzhhxOBkuX9QjJc2pmy2T5Ce+4O6q0yXVF/vSUeJbA4+8zSKBdOGrkF9e5u8jT7rPsww&#10;DfMXrexrgvrTg8ND3A/Y8gBTWPcZp3vVuiWQ329Uo1bfeMYb4XaX+/Nmj4epe92FBmZuzgvJG3w8&#10;H6HS4grCPk7uvcsh72GKgb0xfadQseXVjnL/qDK1E9ikwa2Mj23oIjVydW5K0ehvaQd9q+WLfh3P&#10;1UdHhITTxVNj3JwjWLlhbpitUAMcwTJH9Z6JEcZwI4zXjd9biJwq8kqJr+AfRK7B6qKIZ5kroAYb&#10;v99mrjiLkZ5rjDC+0H7bxRLv1o7hriDyqXFvN8+4dTPuX2y55g7jmjEe4R9klNFCyzULjfC7x6x7&#10;rS15uWuJey6xtNWW6redLOFt4xmnbSxh7GJcs7QIFK83SrwrvsNosLLH8omDufp0oeN9a1risFuJ&#10;e/5uXD9P2WSGXd9KtY+oFfY/qtWTrWPWi73xLhGZHxL+IjXaemyp1aQhI2Umm8WI43IiF2B6OCIf&#10;5qm+ccsSYW1quXfnEvdcYVw/Wx/Fkr/XSvD+W+gzglXjmXHQ4C/z0NBXsW1Mq4alpwX156PDuELC&#10;OS+JgiWHLzxuOREOxlwUrKC+H48wRkuYnRzCxJTF7jnVObAitLOk4+mgEaCmv3TbB/g0mu0ZBu7X&#10;VxXNkzC+D7kW7WLroGhDgw7hFzVqgq0ePi3lR0u9TPVpoRlyzyzt9xWDurYiP4YY10Y9A1P+q2un&#10;Fqj9LAPVoSPutf3KYh/7SbV7g74Vy+QIH0S2+2FTupYtbkYe6+5fZsk1M2LWiV/k3inmS1YOuoH5&#10;t3E3c1Yv4Vp7EpQ9fPssjrjezH/wFeqNMvbVlZlflX813zghf5dwSZ96qW2l1ef5qj5/VLvnYYzn&#10;wy5K9+E1v3az9RhxnxQ3P0s8B/dhUGCToLjVUu1IHRZ0vJ+GfyZlagAFeV2Vt7BhQ1sb51OfjTCR&#10;zrW19C5SqxmTxBPG/puqNrekyofPVTznZ9gO9IUEBVXWhYi64Ari/F2QBRKpj9PykSS/P+oR1hce&#10;HnI5gpUNcL64QUAIIYQ0UjKxwVL2G5t4xKPUvO/DHmFhBKo9i7ZiwN5n57hfnYQQQkhjw2eO9liP&#10;azGM9pSDguXjX4Y+sSoHVqyNrfXITwghhJAUFCw17+2zD9fjpWxV5HfMxb/gEWbnsC0LSFnYTuQJ&#10;OLHz2a6BEEIIoYIVDrY0WMUjXNdloT7ThHj+3iyyinOCyBjTtwghhBBC/BUsH2/NmB509Rr7oGd8&#10;OU2YD3YUud93GTAhhBBCBUsRY2ucZ1yXsqtlwmM9wj6M01N1wNLcn2JIIYVnY2uXXiwCQgghpD4u&#10;Nk1HBnX9upTC12sspgl3cLwWfnKw59b9LLrfOEZ5EfZG+TOCl3LsXwXvu/AwvoJnMP2x1YqvL6Vq&#10;Qtn9LaOdmm/6b1HTpbUfK7/YfL9FhI863Uw7NavWx4v6mNC3mprr61NJ+T9a2hZ/NQIZd6q3ZFw0&#10;f0DwWwQ/OPCNBx9gH5WqM8pfVdOExTdHnvOrFmZzoy/7qZRPoxJxNMObpfvnUbarf4gZ/GzTB5j6&#10;2K11VzPP3CWjRFyX0ft77HNXIi1xgN+xuQnqZirhRjwPfgjhJ+5ZCW+y5716ffRNJ9Ko+3z82fSF&#10;ZfQhBZc+1ZJ/i3W/d6Q6XjA+fpl+UZ2AT/gbevpjeiRGGrgXYennLq88DPvSt4HX/5uN9L5h/L6x&#10;8Tv2a9vOI3xzj7HTtN+eNH77d4z4vxvmn07+PieBX7RREc/cQi2G+Cni/newWbDNM7YlT+NyixHu&#10;R8bvgxLUi7XVXn46XYxrBiWI+xVGWPtZPPuv66pcWcLf37jmgxTy+3vPPHzCI+xvRK5TjlzjlNfW&#10;WlgjPe9tZXnP7e5x/7dR++vK/5tY0tu2RJjbWDzGz+BCsLK8E9Lxg4WtceSwm8ezn/YdzZDrP5WD&#10;z5Yd+4dtuknig3IT6R3Yd4yPomsDzxrzC9v8ym9huX6Ex4fGEhHhDzF+O8DH2avaUsLcrFUPc9kE&#10;+dLMNmIlcrH8iT3JTigxOgaP9ZeLYDPt/sam8GmZAbQoUZY9XJUUC+cZI5u2urFUinE3/8ein+Fq&#10;lMy3jtniukwK+b1UwjRGAS/0Z4mM893iR9Fb+/twbJ3jca+ZV0uqvF8lZh/SokT4YWX2+4BBUNzP&#10;V/84wWjmoT47H5DsKaXtwqjcx4P6GtitPuOGiQ4Fu4MPYvFlwgUiR4ms73g9vqRauW5X0UhYLyhu&#10;onx0wnCwCAT5WvvVjrZ4qshfHe8/zfgfjmKfyjDdNwdFn2k+YAoNGxVjn7/2+pReGcCUTz9LPpUc&#10;vZLDSTmoZzuoD6K+jahtrSYyGqOk5jRnRHnB9KGbUe49VV8XF2wXdbeEfWCSaeYYoyeYan9S6xN+&#10;Ox0UN8x+mV1vdSlYvhuVbqMka7pSwcoGfAGpTYIv97gNoxFPMPfqcBQ2Epb8HJSgLBZgg2bjRXAS&#10;NqEtZX+jRnk7G6cHlngZ/LZnl2P0PjOe1zFEucJeZljIgpFtjJj9MbDvCDFBU66wl9onIR9eGBVb&#10;wTHOnzikA/l5uc+eiUFx9KpZjCL9JXDfx+wTx+swzfucxD9p+3sn4h1hjvZMDYoLbGxlnQTYLv5g&#10;nMMokTkChH3k+ohc6hjuiUH9UaOekm+Xxt0nUrG/Um7/WSblCvkAE5mNzTog6RgVkOoBW+MU8sti&#10;tVmja1pog+VX9rt75teZDbgdDDHSOs74fasSO8ZvUSL8mcY9Zxm/Y1T4V+OaYxzifY7FNmx545r+&#10;xjUzE+STaS82X6S7bQ9RObeeyAC1Mz14UKSp43POihtnufbLkHK6ySOMNUUWuPQblrrzQoL87RRR&#10;z2DHt0bEvS3j9h0hfWenlNrWC6X6SNQfkSNUW9J52/EZmLb+LCTfuqXw/kDbbO/Zxvs79CFbGdc0&#10;Ve3E5DpqK2V/J6Rig3VsjtNYEzR8259K8r3n9Sswy6zAtmKEWikYdxTr26C+v7jTSnQAtVOJOpmt&#10;9lT2U6YT4CvleffYRszk3OciGIFop0YhupirqsrMyZKG1R2v/UvM0asswbTRcFcltZpA/RH5l/w5&#10;2Phpc8cg4CQ7zNyhTwpRxAjffWoaMktuFDnMOPcARq/YzeaXJiEdpu/WOJWgG4svM5b0vL4lsyyU&#10;TUUGJAxjoPH/LiVWGe0hslGJMNIEoyfmy/0dh5fnuyJ/TzhNk5Yi3M9BkYQS1jOn9QyLkS5owO3o&#10;XeP/pRwN/KOUqPYxDeZN2ojckeGIyf8F9X0OvhIU7a4WB6S6FKzAf2ucSoBh1U1ZhJmwmuf19L0S&#10;zQlSV2OPCEsn+pIc/mucjhrFMn97ScJ4P8P02RSkg6usjE62uYww6Bck9xWVJedLGvZooG3ItMeb&#10;XWpBhFoheqBx2rQT+1NK8cPKxD5pJ1r1G+bK7vEih5j++Ej1KFjHVUn8uXVONrTzvH4ms6wOV1vO&#10;3QqfbwnCNEegjrNNPco5KMemjcyAjNM7RYmpsGDaaqMqKTPkZd+IF10eR68GWfrzYRLXVRtgm9rf&#10;+P9dh3tOD+qugseo6rnGNV3UyjxfrrW1e9N2KqFytY8c7jROY5HE/qJc/chutgoVrBhb41SSrjYj&#10;WpKYzp7Xf84sq8MwkbssL/BRhr8n3zB1RRYr8mzT5D2CujZCsOF6yPEZzZQxdZhY7UzUNMVVlp/g&#10;eHOCWgxyhUgH5TE8L0w0/u8T4WMPCzmaR4yEuLByRN4e4jjlpYM8f8Y4B0VwaJX2iyurOqLLwWol&#10;rTkiOryEctJctQVTIcVqu6naOdt1LjwqYhqYo22PVF7zkwJF7QGjLf8sArcQX7GLrVKkcvQoVBc7&#10;OqSJqwjdy//IGGWwZgNuD3FWEeLcHyyew8EA4/7IVYTGtddFraRSK6Y+N665ICK8/p7lfHxEWDWO&#10;OwHMVR68e6jtQXzLI81VhDdYPN33t9yHF/9s0+N+jFWEpdgqIu62VYTo11YT+c7yWz/t3mpZRejK&#10;2FLKKMrCuGdW7YivUvZ1vojauD4kD6D8LSnyluW3e0u08f4Ofch843+sXN2PGkou3gmJVhH6+r7C&#10;/mI/pSi/eD6fxu7pVRxs8TLY87Yv1KbdpO6oDtoFHI2adhK9JZ8Pjxkspgn1VXlw8rq99j+mUXTP&#10;5L8G6fqLq4lIb0HtBHCkZWRIp4WKJ4yCJ8EXUQVHtZCXFxnnoMCZizb6BnX3FPwYIxU5qWdY8Xts&#10;UH8D90tLuQ+o1m5KpJ+DQ1rTHupe1SbBrSK6cXgbkYNi5P0C1cZNG9RjXD/SIzBHuuGz66mAVBVN&#10;jBes79Y4qOwbScG3TEsC/+mpoxvi8uQyK1YriPxN/oQnYN9RheHMwdAOGIblf7b8NFhtd+Ebns0T&#10;u27QbrpmeEC9gMuZZiyph90VlpSPEJkdcTnMEVDv3ory45Qxo0XGGXHqo49eWV7WFxsv6ErXs2eD&#10;+obQcB8wvAzuA8qeXJHHJV17RfRn8HC/rXH6Fi2/MMVm7uvZO2be42PCZps3MOVFWKdKeK3Zq1YX&#10;pid3361xXlV+etIEncWcwH0Xehh07h1kuwVIXtkBw5CeNFN5u4z6csMy5Z2CePumwXfREDajyA4Y&#10;xu17Gh8OLdXLb7cYQWKKUTf4hZHu2UHRJusgy7U+YFTgvoiPqbcc0wzlA1PiD6vNZ3dUbfQgVd/M&#10;PgY+jTCtsmcFygfTLxjF0u3UMIp1vfwG5fCswD56tVyMx0HZfTLkN+whNylBUrDdEDYg3lk7hw9m&#10;jEifVCXNZYLI/ZbzMEE4SstzjILej0UjIdvlmC4NXresosW2Trpd177YZFyumxCjDt2vFL6TtdPw&#10;uj7SGGH2AbZ1+xh5gKn1nbPyZ0eyV7B8pwdTHyaXygOPvY8HfiNZ3RqpgvV/FX7+ULVZN4nmFBFM&#10;v+rTd1A6Lo0RFrZEwaKC9bSXDWyjMFKhj+SOk7J5zTPsuXLPCSm3ZygOryjpr1bjYXUXHHbqU4N7&#10;wCeRXP9OBcpntFKcakccsKoMBu+YSqo3egUFMsaHDRifdv7q+Sxxgu/C94K6jn8xkvhOlbQT5E9/&#10;q3Zf9Fg+Lvif0ffKSnG81rgO7oW6GLffYgny6aA4lb2+oZjF3ZXiDJH2QV0HqPBVF9fTOvp2KFJH&#10;Gh8i2Idx3xz4jiMONNEqJpbmb+J5/78yiteDntcfJvFvweIsKxhl7M9scHr5/aQ6fdNuBJs2L+sZ&#10;1mL19a3T0/h6BjflNC+miFxgvDh0pbMScYK2dLFxGlO7WNKvby80PsiJ7VVIOrCy8UTLTxc1gDb0&#10;kVKKdPaxXIoVgaaj5DXV4ojfRSlE5mq8E+OuAMTAQFC0x5pnaZvLxwhysRrweMU4j1HKu7l6vsoU&#10;rMB/a5yxGUwP1oIRLB8NHS+pg1mcZaWv6tCJWwf8ZlDcJDiqDbpyl9GRY+RFX8kJHznDc54fsIFZ&#10;aGnHlQKK08fa/6sqBVjnH3n3nC3xw2jcjSnUsTwy1VSc9H+ULa7NAS/s066zyJ6W+tc9Qd5/qBS3&#10;tMoSC2QOMeploBS5q9irVomCFXNrnFEZdhJYlfGs521cTVg+7oRtEbPBm2uC4hRf0vYxIwi3lQKD&#10;1Rd1WZF+ZGmRM1xWBco1fwzqmyhMqaBiAsXp4ohLMJ10b5XUMyiG7zTA9rOu8b+5Qhc2fuskfEaf&#10;hPUIq2NHpFgv8bF0gKVt9JU29KeA5F/BCuJtjTMq47j5ThMeYFleTdIH08KnMhtidZaYijouJUUi&#10;zIAdz7i5AsoVlKrHRG4QeSPKZ4/8tnaIgvhqhYtopGW0oJZLlT1ZNdQzuLrBlPTshtJ2pM5gy5vd&#10;jdOfGf/3SuFRm6Ww3RBsLj9PsTwxlYn0/2z8dL3E9Qj2rPml9gvSd2scTA9OyjhujwTFeWjX4W3M&#10;u8Ou4w4Wa2bAoPSvUvaLmBWxO8tpyhh5TJBg6kbCgZNbKCQ7Gz/9W377ImawLbB6zvHa1+Q5I9XL&#10;r5lSTmpfTFuKPAlHq0FxOTz2UcSX+ErqJYn0mzaTr6gl75UsGxivYxTLnF5Na/RqA4/8fUji82KC&#10;tHwKZ6hB9Yy6gS0s+YNpP7j9sNlbPaopYBupgQIdfGhMdXgulBR983SMYj2fIO9/lvhg1ePrQV1P&#10;7EHC9n6k+ohppg2Q3ANHs/L7qwHJn4IVc2uch7OOmFSYqRI3bHLbweO2blSwMgHK9Kl0dJda3X5R&#10;6vYlQXFpfRIGWBSsgQnCw0eK6yqqNsH/DL7Rh+xgGw1QUgpMZ/bOSfEgTTDC130YpTV6tWbgt0rt&#10;xYT1bJhyEVItbhrW88gfjDTqsyi9LEpxHzVqHInkEcLS3UMcKufWknsnJ8j7tyUMTNVel2K/8bSE&#10;icUsQ/WPoqC4snDnOC4mSLZAA4ZW7OtJeVSZ4uc7Tdihgg4LGyIfqo5rQypXqQMF66UU2sd32v82&#10;R6TlUBinBcUVgGNj3I57O0oY/82J8mvaYlWT7ZWNM4Lwac9qBXXmqFqlV22Bc4Jxza0uypUCPtB0&#10;h7wYNTs9hXhiuvyxlOvn3XI43ziNkeEn1UbvJGcKlu+qiXfKOJTvO1KGpatdWayxQGf1SVDcYPQc&#10;kS2lnNuK3NLIfa4USvwft6NcpOrq9ARhoFxu004N9HipgNRWxKlpSTisxWrk/zjcAnsSjMBtJvc+&#10;n5OyrQWjWB+pvy8LGb0qVChuXtdEbNmUddyyCKegFJbtJV0faOfhIFt3hYB2McSzHZkzH6dgr8GE&#10;baKgFL9UtxKTcC8Litv96LQJih7ul+CrLD/AjfEhgZ8tCPaee69sPWChAK/VPiNs8LMz1ggDXnX3&#10;9VQiJznEbY/A3cdJvXiFhLlLUHSiVw7misxQX2/f0rbKWh6YKtKnvz6XfHpJ+x2dMOwtltCUllGu&#10;q/jgjTqoO833tI/7E+W353D18nnAZ/UgpkGCoof1OHwgz3orImwYsu8aFKfaWqn8wepgpA0r3GBz&#10;NTdGeZhx/kHCedzxXnjb1rcbeTXMUa5cixVr2G7lX2FKq7KJ0f0mwf5tqvY7HEO2i5m/L0lYn2th&#10;oZ/pFPzPCz6Ugvtd3UbI/bCL21pTVEaHeEE378O7AQbzS2r1+0Hl5T5p20LebO54OfL1XVvbMNIG&#10;Jsl1YzzjAuesh2j5C6V6JJQv5f7haC0PkH8PqdXuLmFjZaNuOP+C3Ptlkj5E+cHqaLwr4GdveN5d&#10;iTSAd4LXiA8hhBBCCElRwWrC7CKEEEIISRcqWIQQQgghVLAIIYQQQqhgEUIIIYRQwSKEEEIIIVSw&#10;CCGEEEKoYBFCCCGENFQy8fpaKBTgoO/vKQU3oqamZjiL6rd8XSUobri8bArBwVHk+cxVQgghpLqU&#10;gVGF9PgL87OwgcinKeXnHOVlmhBCCCHu72JnyTISy4tMTFHJujPp3lBVXKB7ikxPMS97sJkQQggh&#10;VahgqYi0E5mXomLwhtrjrLEUJPaK7CuyMMU8HMomQgghhFSxgqUi07WQLjNEjmgEhbiKyOMp591r&#10;IkuxiRBCCCFVrmCpCF1SSJ9hIi0baAF2Fpmacn59JbIamwchhBDScBQsTHXdm4GS9b1Id4TfQAqu&#10;jcgjGeTTTyJt2TQIIYSQBqRgqUgtmZHyAF4RaV/FBbacyKUiczPIG4S5A5sFIYQQ0gAVLBWxpUXG&#10;FLLjYZGtq6iglhHpJ/JDRvmxACsQ2SQIIYSQBqxgaUpFlkoWeExk37xOHUq8Vhe5SGRahnmAkauO&#10;bA6EEEJII1CwVAQxkvVoIXvGw0mpSKscFEpTkQOVA9YFGacbNld7sCkQQgghjUjBUpGETdaIQnlY&#10;JPKcSO9y+tGSZzUX2Ufk1gynAU2m0+aKEEIIqayCVVPhiOL5l4mcW+ZHTxAZI/KayFiRiTU1NYtT&#10;SM/ycmgnAgVnd5FdRFqUOV0dJS0T2QwIIYSQ9BUsV2pyEuHucrhDpFJb4cwR+VjkU5EvRSaJzFAy&#10;VwloGhQ3Wl5GZGURTD2uI7KuyGYirSuYjc+KdBblaiabACGEEEIFqzbSO8phZIWVlGrlGpH/E+Vq&#10;IbOCEEIIoYJlRnxFOQwW6cRidGK6SHdRrJ5gVhBCCCH5UbCa5CnioihgSu5wkTNE5rEoI4EN2VZU&#10;rgghhJD80SRvERKFoSByk/y5pcgLLKJ6/Cxyqsjekk+TmR2EEEIIFSwfRQsG5/BC3kuEhttFRou0&#10;lby5HYoos4MQQgjJqR5TDZEsFAoryeFikZ5BcSVfY+MjkbNEqXqGVZYQQgipmD7ifG2TakiQKBbT&#10;RXrLn9hncHQjKsvvRPqIbEnlihBCCKkeaqox0mpD5wtFDm2g5TJF5CqRQaJY0difEEIIyYf+0bAV&#10;LC2hMIQ/U6SrSPMGUHbjRGDgf68oVgtYlQkhhBAqWJVMMGy0ThHpIbJBlUV/flCc9hwoStXLrL6E&#10;EEIIFaw8Jh77AHYT6SKyak6jiX0P4cdqmMiDoljNYrUlhBBCqGBVQyZgteH2IgeIHCiybYWjBK/r&#10;Typ5Aob7rKqEEEIIFaxqzxRszoz9DndSx+2C4sbNmTwuKG4c/bomH4hStZjVkxBCCKGC1dAzChtL&#10;byyymci6IquLtFKySlD0uQUlTHdnMUcEmyrDozpW+32vjt+IjFcyQZSp+ayKhBBCSCNVsHwuJoQQ&#10;QgghpWnCLCCEEEIIoYJFCCGEEEIFixBCCCGEChYhhBBCCKGCRQghhBBCBYsQQgghhAoWIYQQQgih&#10;gkUIIYQQQgWLEEIIIYQKFiGEEEIIoYJFCCGEEJIt/y/AAIKkWP3TkNwyAAAAAElFTkSuQmCCUEsD&#10;BBQABgAIAAAAIQAaO2ON4wAAAA4BAAAPAAAAZHJzL2Rvd25yZXYueG1sTI/NTsMwEITvSLyDtUjc&#10;Wqd11aQhTlUhOCB+JNo+gBsbJyVeB9ttw9uznOC4M59mZ6r16Hp2NiF2HiXMphkwg43XHVoJ+93j&#10;pAAWk0Kteo9GwreJsK6vrypVan/Bd3PeJssoBGOpJLQpDSXnsWmNU3HqB4PkffjgVKIzWK6DulC4&#10;6/k8y5bcqQ7pQ6sGc9+a5nN7cpSysePXg30ZnnhxXPLVcfUc3l6lvL0ZN3fAkhnTHwy/9ak61NTp&#10;4E+oI+slTGaZyIklR+SCZhEj5kIAO5C0yIsF8Lri/2fUP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TCrsuuwIAAPQFAAAOAAAAAAAAAAAAAAAAADoCAABkcnMv&#10;ZTJvRG9jLnhtbFBLAQItAAoAAAAAAAAAIQBNIhTvADUAAAA1AAAUAAAAAAAAAAAAAAAAACEFAABk&#10;cnMvbWVkaWEvaW1hZ2UxLnBuZ1BLAQItABQABgAIAAAAIQAaO2ON4wAAAA4BAAAPAAAAAAAAAAAA&#10;AAAAAFM6AABkcnMvZG93bnJldi54bWxQSwECLQAUAAYACAAAACEAqiYOvrwAAAAhAQAAGQAAAAAA&#10;AAAAAAAAAABjOwAAZHJzL19yZWxzL2Uyb0RvYy54bWwucmVsc1BLBQYAAAAABgAGAHwBAABWPAAA&#10;AAA=&#10;" stroked="f" strokeweight="1pt">
                <v:fill r:id="rId12" o:title="" recolor="t" rotate="t" type="frame"/>
              </v:rect>
            </w:pict>
          </mc:Fallback>
        </mc:AlternateContent>
      </w:r>
      <w:r w:rsidRPr="00263D57">
        <w:rPr>
          <w:noProof/>
          <w:u w:val="single"/>
        </w:rPr>
        <mc:AlternateContent>
          <mc:Choice Requires="wps">
            <w:drawing>
              <wp:anchor distT="0" distB="0" distL="114300" distR="114300" simplePos="0" relativeHeight="251666432" behindDoc="0" locked="0" layoutInCell="1" allowOverlap="1" wp14:anchorId="6C820342" wp14:editId="52C3E05B">
                <wp:simplePos x="0" y="0"/>
                <wp:positionH relativeFrom="column">
                  <wp:posOffset>4812665</wp:posOffset>
                </wp:positionH>
                <wp:positionV relativeFrom="paragraph">
                  <wp:posOffset>8923242</wp:posOffset>
                </wp:positionV>
                <wp:extent cx="1071880" cy="35687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6DD2C3D3" w14:textId="77777777" w:rsidR="002B4640" w:rsidRPr="00802EE1" w:rsidRDefault="002B4640" w:rsidP="002B4640">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820342" id="_x0000_t202" coordsize="21600,21600" o:spt="202" path="m,l,21600r21600,l21600,xe">
                <v:stroke joinstyle="miter"/>
                <v:path gradientshapeok="t" o:connecttype="rect"/>
              </v:shapetype>
              <v:shape id="Text Box 6" o:spid="_x0000_s1026" type="#_x0000_t202" style="position:absolute;margin-left:378.95pt;margin-top:702.6pt;width:84.4pt;height:2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1nfLAIAAFEEAAAOAAAAZHJzL2Uyb0RvYy54bWysVEuP2jAQvlfqf7B8Lwksr40IK7orqkpo&#10;dyWo9mwcm0SKPa5tSOiv79gJLNr2VPXijD3v75vJ4qFVNTkJ6yrQOR0OUkqE5lBU+pDTH7v1lzkl&#10;zjNdsBq0yOlZOPqw/Pxp0ZhMjKCEuhCWYBDtssbktPTeZEnieCkUcwMwQqNSglXM49UeksKyBqOr&#10;Ohml6TRpwBbGAhfO4etTp6TLGF9Kwf2LlE54UucUa/PxtPHchzNZLlh2sMyUFe/LYP9QhWKVxqTX&#10;UE/MM3K01R+hVMUtOJB+wEElIGXFRewBuxmmH7rZlsyI2AuC48wVJvf/wvLn06slVZHTKSWaKaRo&#10;J1pPvkJLpgGdxrgMjbYGzXyLz8jy5d3hY2i6lVaFL7ZDUI84n6/YhmA8OKWz4XyOKo66u8l0Povg&#10;J+/exjr/TYAiQcipRe4ipOy0cR4rQdOLSUimYV3VdeSv1qTBBu4maXS4atCj1ugYeuhqDZJv923f&#10;2B6KM/ZloZsLZ/i6wuQb5vwrszgIWC8Ot3/BQ9aASaCXKCnB/vrbe7BHflBLSYODlVP388isoKT+&#10;rpG5++F4HCYxXsaT2Qgv9lazv9Xoo3oEnN0hrpHhUQz2vr6I0oJ6wx1YhayoYppj7pz6i/jou3HH&#10;HeJitYpGOHuG+Y3eGh5CBzgDtLv2jVnT4++RuWe4jCDLPtDQ2XZErI4eZBU5CgB3qPa449xG6vod&#10;C4txe49W73+C5W8AAAD//wMAUEsDBBQABgAIAAAAIQBh3Zvx5AAAAA0BAAAPAAAAZHJzL2Rvd25y&#10;ZXYueG1sTI9NT4NAEIbvJv6HzZh4s0tJgRZZmoakMTF6aO3F28BOgbgfyG5b9Ne7PdXjzPvknWeK&#10;9aQVO9PoemsEzGcRMDKNlb1pBRw+tk9LYM6jkaisIQE/5GBd3t8VmEt7MTs6733LQolxOQrovB9y&#10;zl3TkUY3swOZkB3tqNGHcWy5HPESyrXicRSlXGNvwoUOB6o6ar72Jy3gtdq+466O9fJXVS9vx83w&#10;ffhMhHh8mDbPwDxN/gbDVT+oQxmcansy0jElIEuyVUBDsIiSGFhAVnGaAauvq3S+AF4W/P8X5R8A&#10;AAD//wMAUEsBAi0AFAAGAAgAAAAhALaDOJL+AAAA4QEAABMAAAAAAAAAAAAAAAAAAAAAAFtDb250&#10;ZW50X1R5cGVzXS54bWxQSwECLQAUAAYACAAAACEAOP0h/9YAAACUAQAACwAAAAAAAAAAAAAAAAAv&#10;AQAAX3JlbHMvLnJlbHNQSwECLQAUAAYACAAAACEAVUNZ3ywCAABRBAAADgAAAAAAAAAAAAAAAAAu&#10;AgAAZHJzL2Uyb0RvYy54bWxQSwECLQAUAAYACAAAACEAYd2b8eQAAAANAQAADwAAAAAAAAAAAAAA&#10;AACGBAAAZHJzL2Rvd25yZXYueG1sUEsFBgAAAAAEAAQA8wAAAJcFAAAAAA==&#10;" filled="f" stroked="f" strokeweight=".5pt">
                <v:textbox>
                  <w:txbxContent>
                    <w:p w14:paraId="6DD2C3D3" w14:textId="77777777" w:rsidR="002B4640" w:rsidRPr="00802EE1" w:rsidRDefault="002B4640" w:rsidP="002B4640">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r w:rsidRPr="00263D57">
        <w:rPr>
          <w:noProof/>
          <w:u w:val="single"/>
        </w:rPr>
        <mc:AlternateContent>
          <mc:Choice Requires="wps">
            <w:drawing>
              <wp:anchor distT="0" distB="0" distL="114300" distR="114300" simplePos="0" relativeHeight="251667456" behindDoc="0" locked="0" layoutInCell="1" allowOverlap="1" wp14:anchorId="3F82D3C2" wp14:editId="0646B326">
                <wp:simplePos x="0" y="0"/>
                <wp:positionH relativeFrom="margin">
                  <wp:align>left</wp:align>
                </wp:positionH>
                <wp:positionV relativeFrom="paragraph">
                  <wp:posOffset>2637921</wp:posOffset>
                </wp:positionV>
                <wp:extent cx="4634865" cy="2575035"/>
                <wp:effectExtent l="0" t="0" r="0" b="0"/>
                <wp:wrapNone/>
                <wp:docPr id="5" name="Text Box 5"/>
                <wp:cNvGraphicFramePr/>
                <a:graphic xmlns:a="http://schemas.openxmlformats.org/drawingml/2006/main">
                  <a:graphicData uri="http://schemas.microsoft.com/office/word/2010/wordprocessingShape">
                    <wps:wsp>
                      <wps:cNvSpPr txBox="1"/>
                      <wps:spPr>
                        <a:xfrm>
                          <a:off x="0" y="0"/>
                          <a:ext cx="4634865" cy="2575035"/>
                        </a:xfrm>
                        <a:prstGeom prst="rect">
                          <a:avLst/>
                        </a:prstGeom>
                        <a:noFill/>
                        <a:ln w="6350">
                          <a:noFill/>
                        </a:ln>
                      </wps:spPr>
                      <wps:txbx>
                        <w:txbxContent>
                          <w:p w14:paraId="6883242C" w14:textId="77777777" w:rsidR="002B4640" w:rsidRDefault="002B4640" w:rsidP="002B4640">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0A0F99D5" w14:textId="77777777" w:rsidR="002B4640" w:rsidRPr="00802EE1" w:rsidRDefault="002B4640" w:rsidP="002B4640">
                            <w:pPr>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2D3C2" id="Text Box 5" o:spid="_x0000_s1027" type="#_x0000_t202" style="position:absolute;margin-left:0;margin-top:207.7pt;width:364.95pt;height:202.7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1uMQIAAFkEAAAOAAAAZHJzL2Uyb0RvYy54bWysVE1v2zAMvQ/YfxB0X+x8OG2DOEXWIsOA&#10;oi2QDD0rshQbkERNUmJnv36UnKRBt9Owi0yRFMnHR3p+32lFDsL5BkxJh4OcEmE4VI3ZlfTHZvXl&#10;lhIfmKmYAiNKehSe3i8+f5q3diZGUIOqhCMYxPhZa0tah2BnWeZ5LTTzA7DCoFGC0yzg1e2yyrEW&#10;o2uVjfJ8mrXgKuuAC+9R+9gb6SLFl1Lw8CKlF4GokmJtIZ0undt4Zos5m+0cs3XDT2Wwf6hCs8Zg&#10;0kuoRxYY2bvmj1C64Q48yDDgoDOQsuEiYUA0w/wDmnXNrEhYsDneXtrk/19Y/nx4daSpSlpQYphG&#10;ijaiC+QrdKSI3Wmtn6HT2qJb6FCNLJ/1HpURdCedjl+EQ9COfT5eehuDcVROpuPJ7RSTcLSNipsi&#10;H6f42ftz63z4JkCTKJTUIXmpp+zw5AOWgq5nl5jNwKpRKhGoDGlLOh0XeXpwseALZfBhBNEXG6XQ&#10;bbsE+QJkC9UR8Tno58NbvmqwhifmwytzOBAICYc8vOAhFWAuOEmU1OB+/U0f/ZEntFLS4oCV1P/c&#10;MycoUd8NMng3nEziRKbLpLgZ4cVdW7bXFrPXD4AzPMR1sjyJ0T+osygd6DfchWXMiiZmOOYuaTiL&#10;D6Efe9wlLpbL5IQzaFl4MmvLY+jY1djhTffGnD3REJDBZziPIpt9YKP37flY7gPIJlEV+9x39dR+&#10;nN/E4GnX4oJc35PX+x9h8RsAAP//AwBQSwMEFAAGAAgAAAAhAF+x+GThAAAACAEAAA8AAABkcnMv&#10;ZG93bnJldi54bWxMj0FLw0AUhO+C/2F5gje7aWg1iXkpJVAEqYfWXry9ZLdJMPs2Zrdt7K93Pelx&#10;mGHmm3w1mV6c9eg6ywjzWQRCc21Vxw3C4X3zkIBwnlhRb1kjfGsHq+L2JqdM2Qvv9HnvGxFK2GWE&#10;0Ho/ZFK6utWG3MwOmoN3tKMhH+TYSDXSJZSbXsZR9CgNdRwWWhp02er6c38yCK/l5o12VWySa1++&#10;bI/r4evwsUS8v5vWzyC8nvxfGH7xAzoUgamyJ1ZO9AjhiEdYzJcLEMF+itMURIWQxFEKssjl/wPF&#10;DwAAAP//AwBQSwECLQAUAAYACAAAACEAtoM4kv4AAADhAQAAEwAAAAAAAAAAAAAAAAAAAAAAW0Nv&#10;bnRlbnRfVHlwZXNdLnhtbFBLAQItABQABgAIAAAAIQA4/SH/1gAAAJQBAAALAAAAAAAAAAAAAAAA&#10;AC8BAABfcmVscy8ucmVsc1BLAQItABQABgAIAAAAIQCbPv1uMQIAAFkEAAAOAAAAAAAAAAAAAAAA&#10;AC4CAABkcnMvZTJvRG9jLnhtbFBLAQItABQABgAIAAAAIQBfsfhk4QAAAAgBAAAPAAAAAAAAAAAA&#10;AAAAAIsEAABkcnMvZG93bnJldi54bWxQSwUGAAAAAAQABADzAAAAmQUAAAAA&#10;" filled="f" stroked="f" strokeweight=".5pt">
                <v:textbox>
                  <w:txbxContent>
                    <w:p w14:paraId="6883242C" w14:textId="77777777" w:rsidR="002B4640" w:rsidRDefault="002B4640" w:rsidP="002B4640">
                      <w:pPr>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 PROCUREMENT DOCUMENT</w:t>
                      </w:r>
                    </w:p>
                    <w:p w14:paraId="0A0F99D5" w14:textId="77777777" w:rsidR="002B4640" w:rsidRPr="00802EE1" w:rsidRDefault="002B4640" w:rsidP="002B4640">
                      <w:pPr>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Pr="00263D57">
        <w:rPr>
          <w:noProof/>
          <w:u w:val="single"/>
        </w:rPr>
        <mc:AlternateContent>
          <mc:Choice Requires="wps">
            <w:drawing>
              <wp:anchor distT="0" distB="0" distL="114300" distR="114300" simplePos="0" relativeHeight="251665408" behindDoc="0" locked="0" layoutInCell="1" allowOverlap="1" wp14:anchorId="10B554CD" wp14:editId="4BEC9367">
                <wp:simplePos x="0" y="0"/>
                <wp:positionH relativeFrom="column">
                  <wp:posOffset>1270</wp:posOffset>
                </wp:positionH>
                <wp:positionV relativeFrom="paragraph">
                  <wp:posOffset>-190041</wp:posOffset>
                </wp:positionV>
                <wp:extent cx="4371975" cy="4445635"/>
                <wp:effectExtent l="0" t="0" r="0" b="0"/>
                <wp:wrapNone/>
                <wp:docPr id="7" name="Text Box 7"/>
                <wp:cNvGraphicFramePr/>
                <a:graphic xmlns:a="http://schemas.openxmlformats.org/drawingml/2006/main">
                  <a:graphicData uri="http://schemas.microsoft.com/office/word/2010/wordprocessingShape">
                    <wps:wsp>
                      <wps:cNvSpPr txBox="1"/>
                      <wps:spPr>
                        <a:xfrm>
                          <a:off x="0" y="0"/>
                          <a:ext cx="4371975" cy="4445635"/>
                        </a:xfrm>
                        <a:prstGeom prst="rect">
                          <a:avLst/>
                        </a:prstGeom>
                        <a:noFill/>
                        <a:ln w="6350">
                          <a:noFill/>
                        </a:ln>
                      </wps:spPr>
                      <wps:txbx>
                        <w:txbxContent>
                          <w:p w14:paraId="2CAED75A" w14:textId="77777777" w:rsidR="002B4640" w:rsidRPr="00802EE1" w:rsidRDefault="002B4640" w:rsidP="002B4640">
                            <w:pPr>
                              <w:pStyle w:val="BasicParagraph"/>
                              <w:suppressAutoHyphens/>
                              <w:spacing w:line="240" w:lineRule="auto"/>
                              <w:rPr>
                                <w:rFonts w:ascii="Woodford Bourne PRO" w:hAnsi="Woodford Bourne PRO" w:cs="Calibri"/>
                                <w:b/>
                                <w:bCs/>
                                <w:caps/>
                                <w:color w:val="003057"/>
                                <w:sz w:val="72"/>
                                <w:szCs w:val="72"/>
                              </w:rPr>
                            </w:pPr>
                            <w:r w:rsidRPr="00802EE1">
                              <w:rPr>
                                <w:rFonts w:ascii="Woodford Bourne PRO" w:hAnsi="Woodford Bourne PRO" w:cs="Calibri"/>
                                <w:b/>
                                <w:bCs/>
                                <w:caps/>
                                <w:color w:val="003057"/>
                                <w:sz w:val="72"/>
                                <w:szCs w:val="72"/>
                              </w:rPr>
                              <w:t>Request for Proposal</w:t>
                            </w:r>
                          </w:p>
                          <w:p w14:paraId="4A8856DC" w14:textId="77777777" w:rsidR="002B4640" w:rsidRPr="00802EE1" w:rsidRDefault="002B4640" w:rsidP="002B4640">
                            <w:pPr>
                              <w:pStyle w:val="BasicParagraph"/>
                              <w:suppressAutoHyphens/>
                              <w:spacing w:line="240" w:lineRule="auto"/>
                              <w:rPr>
                                <w:rFonts w:ascii="Arial" w:hAnsi="Arial" w:cs="Arial"/>
                                <w:color w:val="003057"/>
                                <w:sz w:val="20"/>
                                <w:szCs w:val="20"/>
                              </w:rPr>
                            </w:pPr>
                            <w:r w:rsidRPr="00802EE1">
                              <w:rPr>
                                <w:rFonts w:ascii="Woodford Bourne PRO" w:hAnsi="Woodford Bourne PRO" w:cs="Calibri"/>
                                <w:b/>
                                <w:bCs/>
                                <w:caps/>
                                <w:color w:val="003057"/>
                                <w:sz w:val="72"/>
                                <w:szCs w:val="72"/>
                              </w:rPr>
                              <w:t>Consulting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554CD" id="Text Box 7" o:spid="_x0000_s1028" type="#_x0000_t202" style="position:absolute;margin-left:.1pt;margin-top:-14.95pt;width:344.25pt;height:35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0QQMAIAAFkEAAAOAAAAZHJzL2Uyb0RvYy54bWysVFFv2jAQfp+0/2D5fQRoKC0iVKwV0yTU&#10;VoKpz8axSSTb59mGhP36nR1CUbenaS/mfHf5zt99d8wfWq3IUThfgynoaDCkRBgOZW32Bf2xXX25&#10;o8QHZkqmwIiCnoSnD4vPn+aNnYkxVKBK4QiCGD9rbEGrEOwsyzyvhGZ+AFYYDEpwmgW8un1WOtYg&#10;ulbZeDi8zRpwpXXAhffofeqCdJHwpRQ8vEjpRSCqoPi2kE6Xzl08s8WczfaO2arm52ewf3iFZrXB&#10;oheoJxYYObj6DyhdcwceZBhw0BlIWXOROCCb0fADm03FrEhcsDneXtrk/x8sfz6+OlKXBZ1SYphG&#10;ibaiDeQrtGQau9NYP8OkjcW00KIbVe79Hp2RdCudjr9Ih2Ac+3y69DaCcXTmN9PR/XRCCcdYnueT&#10;25tJxMneP7fOh28CNIlGQR2Kl3rKjmsfutQ+JVYzsKqVSgIqQ5qCIuIwfXCJILgyWCOS6B4brdDu&#10;2kR53BPZQXlCfg66+fCWr2p8w5r58MocDgRSwiEPL3hIBVgLzhYlFbhff/PHfNQJo5Q0OGAF9T8P&#10;zAlK1HeDCt6P8jxOZLrkk+kYL+46sruOmIN+BJzhEa6T5cmM+UH1pnSg33AXlrEqhpjhWLugoTcf&#10;Qzf2uEtcLJcpCWfQsrA2G8sjdOxq7PC2fWPOnmUIqOAz9KPIZh/U6HI7PZaHALJOUsU+d109tx/n&#10;N4l93rW4INf3lPX+j7D4DQAA//8DAFBLAwQUAAYACAAAACEADA7WfuAAAAAIAQAADwAAAGRycy9k&#10;b3ducmV2LnhtbEyPwU7DMBBE70j8g7VI3FqHSLRpiFNVkSokBIeWXrg58TaJsNchdtvA17Oc6G1W&#10;M5p5W6wnZ8UZx9B7UvAwT0AgNd701Co4vG9nGYgQNRltPaGCbwywLm9vCp0bf6EdnvexFVxCIdcK&#10;uhiHXMrQdOh0mPsBib2jH52OfI6tNKO+cLmzMk2ShXS6J17o9IBVh83n/uQUvFTbN72rU5f92Or5&#10;9bgZvg4fj0rd302bJxARp/gfhj98RoeSmWp/IhOEVZByTsEsXa1AsL3IsiWImsUySUGWhbx+oPwF&#10;AAD//wMAUEsBAi0AFAAGAAgAAAAhALaDOJL+AAAA4QEAABMAAAAAAAAAAAAAAAAAAAAAAFtDb250&#10;ZW50X1R5cGVzXS54bWxQSwECLQAUAAYACAAAACEAOP0h/9YAAACUAQAACwAAAAAAAAAAAAAAAAAv&#10;AQAAX3JlbHMvLnJlbHNQSwECLQAUAAYACAAAACEAPMtEEDACAABZBAAADgAAAAAAAAAAAAAAAAAu&#10;AgAAZHJzL2Uyb0RvYy54bWxQSwECLQAUAAYACAAAACEADA7WfuAAAAAIAQAADwAAAAAAAAAAAAAA&#10;AACKBAAAZHJzL2Rvd25yZXYueG1sUEsFBgAAAAAEAAQA8wAAAJcFAAAAAA==&#10;" filled="f" stroked="f" strokeweight=".5pt">
                <v:textbox>
                  <w:txbxContent>
                    <w:p w14:paraId="2CAED75A" w14:textId="77777777" w:rsidR="002B4640" w:rsidRPr="00802EE1" w:rsidRDefault="002B4640" w:rsidP="002B4640">
                      <w:pPr>
                        <w:pStyle w:val="BasicParagraph"/>
                        <w:suppressAutoHyphens/>
                        <w:spacing w:line="240" w:lineRule="auto"/>
                        <w:rPr>
                          <w:rFonts w:ascii="Woodford Bourne PRO" w:hAnsi="Woodford Bourne PRO" w:cs="Calibri"/>
                          <w:b/>
                          <w:bCs/>
                          <w:caps/>
                          <w:color w:val="003057"/>
                          <w:sz w:val="72"/>
                          <w:szCs w:val="72"/>
                        </w:rPr>
                      </w:pPr>
                      <w:r w:rsidRPr="00802EE1">
                        <w:rPr>
                          <w:rFonts w:ascii="Woodford Bourne PRO" w:hAnsi="Woodford Bourne PRO" w:cs="Calibri"/>
                          <w:b/>
                          <w:bCs/>
                          <w:caps/>
                          <w:color w:val="003057"/>
                          <w:sz w:val="72"/>
                          <w:szCs w:val="72"/>
                        </w:rPr>
                        <w:t>Request for Proposal</w:t>
                      </w:r>
                    </w:p>
                    <w:p w14:paraId="4A8856DC" w14:textId="77777777" w:rsidR="002B4640" w:rsidRPr="00802EE1" w:rsidRDefault="002B4640" w:rsidP="002B4640">
                      <w:pPr>
                        <w:pStyle w:val="BasicParagraph"/>
                        <w:suppressAutoHyphens/>
                        <w:spacing w:line="240" w:lineRule="auto"/>
                        <w:rPr>
                          <w:rFonts w:ascii="Arial" w:hAnsi="Arial" w:cs="Arial"/>
                          <w:color w:val="003057"/>
                          <w:sz w:val="20"/>
                          <w:szCs w:val="20"/>
                        </w:rPr>
                      </w:pPr>
                      <w:r w:rsidRPr="00802EE1">
                        <w:rPr>
                          <w:rFonts w:ascii="Woodford Bourne PRO" w:hAnsi="Woodford Bourne PRO" w:cs="Calibri"/>
                          <w:b/>
                          <w:bCs/>
                          <w:caps/>
                          <w:color w:val="003057"/>
                          <w:sz w:val="72"/>
                          <w:szCs w:val="72"/>
                        </w:rPr>
                        <w:t>Consulting Services</w:t>
                      </w:r>
                    </w:p>
                  </w:txbxContent>
                </v:textbox>
              </v:shape>
            </w:pict>
          </mc:Fallback>
        </mc:AlternateContent>
      </w:r>
      <w:r w:rsidRPr="00263D57">
        <w:rPr>
          <w:u w:val="single"/>
        </w:rPr>
        <w:br w:type="page"/>
      </w:r>
    </w:p>
    <w:p w14:paraId="0F5C0D27" w14:textId="1C71E13F" w:rsidR="002B4640" w:rsidRDefault="00263424">
      <w:pPr>
        <w:spacing w:after="160" w:line="259" w:lineRule="auto"/>
        <w:rPr>
          <w:rFonts w:ascii="Arial" w:hAnsi="Arial" w:cs="Arial"/>
          <w:b/>
          <w:color w:val="FFFFFF" w:themeColor="background1"/>
          <w:spacing w:val="80"/>
          <w:sz w:val="22"/>
          <w:szCs w:val="22"/>
        </w:rPr>
      </w:pPr>
      <w:r w:rsidRPr="00263424">
        <w:rPr>
          <w:rFonts w:ascii="Arial" w:hAnsi="Arial" w:cs="Arial"/>
          <w:b/>
          <w:noProof/>
          <w:color w:val="FFFFFF" w:themeColor="background1"/>
          <w:spacing w:val="80"/>
          <w:sz w:val="22"/>
          <w:szCs w:val="22"/>
        </w:rPr>
        <w:lastRenderedPageBreak/>
        <mc:AlternateContent>
          <mc:Choice Requires="wps">
            <w:drawing>
              <wp:anchor distT="45720" distB="45720" distL="114300" distR="114300" simplePos="0" relativeHeight="251670528" behindDoc="0" locked="0" layoutInCell="1" allowOverlap="1" wp14:anchorId="092B67C1" wp14:editId="0318AE2D">
                <wp:simplePos x="0" y="0"/>
                <wp:positionH relativeFrom="margin">
                  <wp:align>left</wp:align>
                </wp:positionH>
                <wp:positionV relativeFrom="paragraph">
                  <wp:posOffset>5827395</wp:posOffset>
                </wp:positionV>
                <wp:extent cx="371094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1388" cy="1404620"/>
                        </a:xfrm>
                        <a:prstGeom prst="rect">
                          <a:avLst/>
                        </a:prstGeom>
                        <a:solidFill>
                          <a:srgbClr val="FFFFFF"/>
                        </a:solidFill>
                        <a:ln w="9525">
                          <a:noFill/>
                          <a:miter lim="800000"/>
                          <a:headEnd/>
                          <a:tailEnd/>
                        </a:ln>
                      </wps:spPr>
                      <wps:txbx>
                        <w:txbxContent>
                          <w:p w14:paraId="27CA198E" w14:textId="4C211EB9" w:rsidR="00263424" w:rsidRPr="00263424" w:rsidRDefault="00263424" w:rsidP="00263424">
                            <w:pPr>
                              <w:rPr>
                                <w:rFonts w:ascii="Arial" w:hAnsi="Arial" w:cs="Arial"/>
                                <w:sz w:val="16"/>
                                <w:szCs w:val="16"/>
                                <w:lang w:eastAsia="zh-CN"/>
                              </w:rPr>
                            </w:pPr>
                            <w:r w:rsidRPr="00263424">
                              <w:rPr>
                                <w:rFonts w:ascii="Arial" w:hAnsi="Arial" w:cs="Arial"/>
                                <w:sz w:val="16"/>
                                <w:szCs w:val="16"/>
                                <w:lang w:eastAsia="zh-CN"/>
                              </w:rPr>
                              <w:t>© Asian Infrastructure Investment Bank 2021</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r w:rsidRPr="00263424">
                              <w:rPr>
                                <w:rFonts w:ascii="Arial" w:hAnsi="Arial" w:cs="Arial"/>
                                <w:sz w:val="16"/>
                                <w:szCs w:val="16"/>
                                <w:lang w:eastAsia="zh-CN"/>
                              </w:rPr>
                              <w:br/>
                            </w:r>
                            <w:hyperlink r:id="rId13" w:history="1">
                              <w:r w:rsidR="002F3C8C" w:rsidRPr="00D058A5">
                                <w:rPr>
                                  <w:rFonts w:ascii="Arial" w:hAnsi="Arial" w:cs="Arial"/>
                                  <w:sz w:val="16"/>
                                  <w:szCs w:val="16"/>
                                  <w:lang w:eastAsia="zh-CN"/>
                                </w:rPr>
                                <w:t>opsprocurementpolicy@aiib.org</w:t>
                              </w:r>
                            </w:hyperlink>
                          </w:p>
                          <w:p w14:paraId="646EC564" w14:textId="77777777" w:rsidR="002F3C8C" w:rsidRDefault="002F3C8C" w:rsidP="00263424">
                            <w:pPr>
                              <w:rPr>
                                <w:rFonts w:ascii="Arial" w:hAnsi="Arial" w:cs="Arial"/>
                                <w:sz w:val="16"/>
                                <w:szCs w:val="16"/>
                                <w:lang w:eastAsia="zh-CN"/>
                              </w:rPr>
                            </w:pPr>
                          </w:p>
                          <w:p w14:paraId="27FDC50F" w14:textId="19EE4236" w:rsidR="00263424" w:rsidRDefault="00263424" w:rsidP="00263424">
                            <w:pPr>
                              <w:rPr>
                                <w:rFonts w:ascii="Arial" w:hAnsi="Arial" w:cs="Arial"/>
                                <w:sz w:val="16"/>
                                <w:szCs w:val="16"/>
                                <w:lang w:eastAsia="zh-CN"/>
                              </w:rPr>
                            </w:pPr>
                            <w:r w:rsidRPr="00263424">
                              <w:rPr>
                                <w:rFonts w:ascii="Arial" w:hAnsi="Arial" w:cs="Arial"/>
                                <w:sz w:val="16"/>
                                <w:szCs w:val="16"/>
                                <w:lang w:eastAsia="zh-CN"/>
                              </w:rPr>
                              <w:t>CC BY-NC-ND 3.0 IGO. Some rights reserved.</w:t>
                            </w:r>
                          </w:p>
                          <w:p w14:paraId="789F7F94" w14:textId="77777777" w:rsidR="002F3C8C" w:rsidRPr="00263424" w:rsidRDefault="002F3C8C" w:rsidP="00263424">
                            <w:pPr>
                              <w:rPr>
                                <w:rFonts w:ascii="Arial" w:hAnsi="Arial" w:cs="Arial"/>
                                <w:sz w:val="16"/>
                                <w:szCs w:val="16"/>
                                <w:lang w:eastAsia="zh-CN"/>
                              </w:rPr>
                            </w:pPr>
                          </w:p>
                          <w:p w14:paraId="0ECFD4C7" w14:textId="77777777" w:rsidR="00263424" w:rsidRPr="00263424" w:rsidRDefault="00263424" w:rsidP="00263424">
                            <w:pPr>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235CA30E" w14:textId="38336946" w:rsidR="00263424" w:rsidRDefault="0026342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2B67C1" id="Text Box 2" o:spid="_x0000_s1029" type="#_x0000_t202" style="position:absolute;margin-left:0;margin-top:458.85pt;width:292.2pt;height:110.6pt;z-index:25167052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jq8JQIAACUEAAAOAAAAZHJzL2Uyb0RvYy54bWysU9uO2yAQfa/Uf0C8N7Zz2c1acVbbbFNV&#10;2l6k3X4AxjhGBYYCiZ1+fQecpNH2rSoPCJjhMHPOYXU/aEUOwnkJpqLFJKdEGA6NNLuKfn/ZvltS&#10;4gMzDVNgREWPwtP79ds3q96WYgodqEY4giDGl72taBeCLbPM805o5idghcFgC06zgFu3yxrHekTX&#10;Kpvm+U3Wg2usAy68x9PHMUjXCb9tBQ9f29aLQFRFsbaQZpfmOs7ZesXKnWO2k/xUBvuHKjSTBh+9&#10;QD2ywMjeyb+gtOQOPLRhwkFn0LaSi9QDdlPkr7p57pgVqRckx9sLTf7/wfIvh2+OyKai0+KWEsM0&#10;ivQihkDew0CmkZ/e+hLTni0mhgGPUefUq7dPwH94YmDTMbMTD85B3wnWYH1FvJldXR1xfASp+8/Q&#10;4DNsHyABDa3TkTykgyA66nS8aBNL4Xg4uy2K2RLdxDFWzPP5zTSpl7HyfN06Hz4K0CQuKupQ/ATP&#10;Dk8+xHJYeU6Jr3lQstlKpdLG7eqNcuTA0CjbNFIHr9KUIX1F7xbTRUI2EO8nD2kZ0MhK6oou8zhG&#10;a0U6PpgmpQQm1bjGSpQ58RMpGckJQz0kKWZn2mtojkiYg9G3+M9w0YH7RUmPnq2o/7lnTlCiPhkk&#10;/a6Yz6PJ02a+uEWGiLuO1NcRZjhCVTRQMi43IX2MRId9QHG2MtEWVRwrOZWMXkxsnv5NNPv1PmX9&#10;+d3r3wAAAP//AwBQSwMEFAAGAAgAAAAhADsH2DneAAAACQEAAA8AAABkcnMvZG93bnJldi54bWxM&#10;jzFPwzAUhHck/oP1kNioE2hpGuJUFRULAxIFCUY3fokj7GfLdtPw7zETjKc73X3XbGdr2IQhjo4E&#10;lIsCGFLn1EiDgPe3p5sKWEySlDSOUMA3Rti2lxeNrJU70ytOhzSwXEKxlgJ0Sr7mPHYarYwL55Gy&#10;17tgZcoyDFwFec7l1vDborjnVo6UF7T0+Kix+zqcrIAPq0e1Dy+fvTLT/rnfrfwcvBDXV/PuAVjC&#10;Of2F4Rc/o0ObmY7uRCoyIyAfSQI25XoNLNurarkEdsy58q7aAG8b/v9B+wMAAP//AwBQSwECLQAU&#10;AAYACAAAACEAtoM4kv4AAADhAQAAEwAAAAAAAAAAAAAAAAAAAAAAW0NvbnRlbnRfVHlwZXNdLnht&#10;bFBLAQItABQABgAIAAAAIQA4/SH/1gAAAJQBAAALAAAAAAAAAAAAAAAAAC8BAABfcmVscy8ucmVs&#10;c1BLAQItABQABgAIAAAAIQAGFjq8JQIAACUEAAAOAAAAAAAAAAAAAAAAAC4CAABkcnMvZTJvRG9j&#10;LnhtbFBLAQItABQABgAIAAAAIQA7B9g53gAAAAkBAAAPAAAAAAAAAAAAAAAAAH8EAABkcnMvZG93&#10;bnJldi54bWxQSwUGAAAAAAQABADzAAAAigUAAAAA&#10;" stroked="f">
                <v:textbox style="mso-fit-shape-to-text:t">
                  <w:txbxContent>
                    <w:p w14:paraId="27CA198E" w14:textId="4C211EB9" w:rsidR="00263424" w:rsidRPr="00263424" w:rsidRDefault="00263424" w:rsidP="00263424">
                      <w:pPr>
                        <w:rPr>
                          <w:rFonts w:ascii="Arial" w:hAnsi="Arial" w:cs="Arial"/>
                          <w:sz w:val="16"/>
                          <w:szCs w:val="16"/>
                          <w:lang w:eastAsia="zh-CN"/>
                        </w:rPr>
                      </w:pPr>
                      <w:r w:rsidRPr="00263424">
                        <w:rPr>
                          <w:rFonts w:ascii="Arial" w:hAnsi="Arial" w:cs="Arial"/>
                          <w:sz w:val="16"/>
                          <w:szCs w:val="16"/>
                          <w:lang w:eastAsia="zh-CN"/>
                        </w:rPr>
                        <w:t>© Asian Infrastructure Investment Bank 2021</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r w:rsidRPr="00263424">
                        <w:rPr>
                          <w:rFonts w:ascii="Arial" w:hAnsi="Arial" w:cs="Arial"/>
                          <w:sz w:val="16"/>
                          <w:szCs w:val="16"/>
                          <w:lang w:eastAsia="zh-CN"/>
                        </w:rPr>
                        <w:br/>
                      </w:r>
                      <w:hyperlink r:id="rId14" w:history="1">
                        <w:r w:rsidR="002F3C8C" w:rsidRPr="00D058A5">
                          <w:rPr>
                            <w:rFonts w:ascii="Arial" w:hAnsi="Arial" w:cs="Arial"/>
                            <w:sz w:val="16"/>
                            <w:szCs w:val="16"/>
                            <w:lang w:eastAsia="zh-CN"/>
                          </w:rPr>
                          <w:t>opsprocurementpolicy@aiib.org</w:t>
                        </w:r>
                      </w:hyperlink>
                    </w:p>
                    <w:p w14:paraId="646EC564" w14:textId="77777777" w:rsidR="002F3C8C" w:rsidRDefault="002F3C8C" w:rsidP="00263424">
                      <w:pPr>
                        <w:rPr>
                          <w:rFonts w:ascii="Arial" w:hAnsi="Arial" w:cs="Arial"/>
                          <w:sz w:val="16"/>
                          <w:szCs w:val="16"/>
                          <w:lang w:eastAsia="zh-CN"/>
                        </w:rPr>
                      </w:pPr>
                    </w:p>
                    <w:p w14:paraId="27FDC50F" w14:textId="19EE4236" w:rsidR="00263424" w:rsidRDefault="00263424" w:rsidP="00263424">
                      <w:pPr>
                        <w:rPr>
                          <w:rFonts w:ascii="Arial" w:hAnsi="Arial" w:cs="Arial"/>
                          <w:sz w:val="16"/>
                          <w:szCs w:val="16"/>
                          <w:lang w:eastAsia="zh-CN"/>
                        </w:rPr>
                      </w:pPr>
                      <w:r w:rsidRPr="00263424">
                        <w:rPr>
                          <w:rFonts w:ascii="Arial" w:hAnsi="Arial" w:cs="Arial"/>
                          <w:sz w:val="16"/>
                          <w:szCs w:val="16"/>
                          <w:lang w:eastAsia="zh-CN"/>
                        </w:rPr>
                        <w:t>CC BY-NC-ND 3.0 IGO. Some rights reserved.</w:t>
                      </w:r>
                    </w:p>
                    <w:p w14:paraId="789F7F94" w14:textId="77777777" w:rsidR="002F3C8C" w:rsidRPr="00263424" w:rsidRDefault="002F3C8C" w:rsidP="00263424">
                      <w:pPr>
                        <w:rPr>
                          <w:rFonts w:ascii="Arial" w:hAnsi="Arial" w:cs="Arial"/>
                          <w:sz w:val="16"/>
                          <w:szCs w:val="16"/>
                          <w:lang w:eastAsia="zh-CN"/>
                        </w:rPr>
                      </w:pPr>
                    </w:p>
                    <w:p w14:paraId="0ECFD4C7" w14:textId="77777777" w:rsidR="00263424" w:rsidRPr="00263424" w:rsidRDefault="00263424" w:rsidP="00263424">
                      <w:pPr>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235CA30E" w14:textId="38336946" w:rsidR="00263424" w:rsidRDefault="00263424"/>
                  </w:txbxContent>
                </v:textbox>
                <w10:wrap type="square" anchorx="margin"/>
              </v:shape>
            </w:pict>
          </mc:Fallback>
        </mc:AlternateContent>
      </w:r>
      <w:r w:rsidR="002B4640">
        <w:rPr>
          <w:rFonts w:ascii="Arial" w:hAnsi="Arial" w:cs="Arial"/>
          <w:b/>
          <w:color w:val="FFFFFF" w:themeColor="background1"/>
          <w:spacing w:val="80"/>
          <w:sz w:val="22"/>
          <w:szCs w:val="22"/>
        </w:rPr>
        <w:br w:type="page"/>
      </w:r>
    </w:p>
    <w:p w14:paraId="203CEA26" w14:textId="73AEBE7E" w:rsidR="00191EC1" w:rsidRPr="001F418E" w:rsidRDefault="000047DD" w:rsidP="00263424">
      <w:pPr>
        <w:spacing w:after="160" w:line="259" w:lineRule="auto"/>
        <w:rPr>
          <w:rFonts w:ascii="Arial" w:hAnsi="Arial" w:cs="Arial"/>
          <w:b/>
          <w:color w:val="FFFFFF" w:themeColor="background1"/>
          <w:spacing w:val="80"/>
          <w:sz w:val="22"/>
          <w:szCs w:val="22"/>
        </w:rPr>
      </w:pPr>
      <w:r>
        <w:rPr>
          <w:rFonts w:ascii="Arial" w:hAnsi="Arial" w:cs="Arial"/>
          <w:b/>
          <w:noProof/>
          <w:color w:val="FFFFFF" w:themeColor="background1"/>
          <w:spacing w:val="80"/>
          <w:sz w:val="22"/>
          <w:szCs w:val="22"/>
        </w:rPr>
        <w:lastRenderedPageBreak/>
        <w:drawing>
          <wp:anchor distT="0" distB="0" distL="114300" distR="114300" simplePos="0" relativeHeight="251671552" behindDoc="0" locked="0" layoutInCell="1" allowOverlap="1" wp14:anchorId="78CFA2C2" wp14:editId="771D13FE">
            <wp:simplePos x="0" y="0"/>
            <wp:positionH relativeFrom="margin">
              <wp:posOffset>0</wp:posOffset>
            </wp:positionH>
            <wp:positionV relativeFrom="paragraph">
              <wp:posOffset>1625600</wp:posOffset>
            </wp:positionV>
            <wp:extent cx="4633595" cy="5403215"/>
            <wp:effectExtent l="0" t="0" r="0" b="0"/>
            <wp:wrapThrough wrapText="bothSides">
              <wp:wrapPolygon edited="0">
                <wp:start x="355" y="533"/>
                <wp:lineTo x="355" y="4265"/>
                <wp:lineTo x="10745" y="4341"/>
                <wp:lineTo x="1421" y="4950"/>
                <wp:lineTo x="355" y="5102"/>
                <wp:lineTo x="355" y="6321"/>
                <wp:lineTo x="4529" y="6778"/>
                <wp:lineTo x="10745" y="6778"/>
                <wp:lineTo x="622" y="7159"/>
                <wp:lineTo x="355" y="7692"/>
                <wp:lineTo x="710" y="7996"/>
                <wp:lineTo x="355" y="8453"/>
                <wp:lineTo x="888" y="8605"/>
                <wp:lineTo x="10745" y="9215"/>
                <wp:lineTo x="10745" y="11652"/>
                <wp:lineTo x="355" y="11728"/>
                <wp:lineTo x="355" y="12794"/>
                <wp:lineTo x="10745" y="12870"/>
                <wp:lineTo x="799" y="13175"/>
                <wp:lineTo x="266" y="13251"/>
                <wp:lineTo x="266" y="14089"/>
                <wp:lineTo x="622" y="15307"/>
                <wp:lineTo x="355" y="15459"/>
                <wp:lineTo x="355" y="15764"/>
                <wp:lineTo x="6749" y="15764"/>
                <wp:lineTo x="6660" y="15307"/>
                <wp:lineTo x="7992" y="14089"/>
                <wp:lineTo x="10745" y="12870"/>
                <wp:lineTo x="18205" y="12794"/>
                <wp:lineTo x="18205" y="11728"/>
                <wp:lineTo x="10656" y="11652"/>
                <wp:lineTo x="10834" y="7996"/>
                <wp:lineTo x="10745" y="6778"/>
                <wp:lineTo x="14297" y="6397"/>
                <wp:lineTo x="14564" y="5559"/>
                <wp:lineTo x="14209" y="5026"/>
                <wp:lineTo x="10745" y="4341"/>
                <wp:lineTo x="11900" y="4341"/>
                <wp:lineTo x="12077" y="4036"/>
                <wp:lineTo x="11633" y="3122"/>
                <wp:lineTo x="15097" y="1980"/>
                <wp:lineTo x="15008" y="990"/>
                <wp:lineTo x="14830" y="533"/>
                <wp:lineTo x="355" y="533"/>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33595" cy="5403215"/>
                    </a:xfrm>
                    <a:prstGeom prst="rect">
                      <a:avLst/>
                    </a:prstGeom>
                    <a:noFill/>
                  </pic:spPr>
                </pic:pic>
              </a:graphicData>
            </a:graphic>
          </wp:anchor>
        </w:drawing>
      </w:r>
      <w:r>
        <w:rPr>
          <w:rFonts w:ascii="Arial" w:hAnsi="Arial" w:cs="Arial"/>
          <w:b/>
          <w:noProof/>
          <w:color w:val="FFFFFF" w:themeColor="background1"/>
          <w:spacing w:val="80"/>
          <w:sz w:val="22"/>
          <w:szCs w:val="22"/>
        </w:rPr>
        <mc:AlternateContent>
          <mc:Choice Requires="wps">
            <w:drawing>
              <wp:anchor distT="0" distB="0" distL="114300" distR="114300" simplePos="0" relativeHeight="251672576" behindDoc="0" locked="0" layoutInCell="1" allowOverlap="1" wp14:anchorId="21CA1D11" wp14:editId="11CEDC4A">
                <wp:simplePos x="0" y="0"/>
                <wp:positionH relativeFrom="column">
                  <wp:posOffset>-30480</wp:posOffset>
                </wp:positionH>
                <wp:positionV relativeFrom="paragraph">
                  <wp:posOffset>4191000</wp:posOffset>
                </wp:positionV>
                <wp:extent cx="4038600" cy="0"/>
                <wp:effectExtent l="0" t="38100" r="38100" b="38100"/>
                <wp:wrapNone/>
                <wp:docPr id="23" name="Straight Connector 23"/>
                <wp:cNvGraphicFramePr/>
                <a:graphic xmlns:a="http://schemas.openxmlformats.org/drawingml/2006/main">
                  <a:graphicData uri="http://schemas.microsoft.com/office/word/2010/wordprocessingShape">
                    <wps:wsp>
                      <wps:cNvCnPr/>
                      <wps:spPr>
                        <a:xfrm>
                          <a:off x="0" y="0"/>
                          <a:ext cx="4038600" cy="0"/>
                        </a:xfrm>
                        <a:prstGeom prst="line">
                          <a:avLst/>
                        </a:prstGeom>
                        <a:ln w="76200">
                          <a:solidFill>
                            <a:srgbClr val="0030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847B7E" id="Straight Connector 2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330pt" to="315.6pt,3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HJ3wEAABAEAAAOAAAAZHJzL2Uyb0RvYy54bWysU02P0zAQvSPxHyzfadIWuquo6R66Wi4I&#10;VuzyA1xn3Fjyl8amaf89YyfNrgAhgbg4sWfem3nP4+3d2Rp2Aozau5YvFzVn4KTvtDu2/Nvzw7tb&#10;zmISrhPGO2j5BSK/2719sx1CAyvfe9MBMiJxsRlCy/uUQlNVUfZgRVz4AI6CyqMVibZ4rDoUA7Fb&#10;U63qelMNHruAXkKMdHo/Bvmu8CsFMn1RKkJipuXUWyorlvWQ12q3Fc0RRei1nNoQ/9CFFdpR0Znq&#10;XiTBvqP+hcpqiT56lRbS28orpSUUDaRmWf+k5qkXAYoWMieG2ab4/2jl59MjMt21fLXmzAlLd/SU&#10;UOhjn9jeO0cOemQUJKeGEBsC7N0jTrsYHjHLPiu0+UuC2Lm4e5ndhXNikg7f1+vbTU2XIK+x6gUY&#10;MKaP4C3LPy032mXhohGnTzFRMUq9puRj49jQ8psNjUBJi97o7kEbk4MRj4e9QXYS+dLrdf3hJndP&#10;FK/SaGccHWZNo4ryly4GxgJfQZEv1PdyrJAnEmZaISW4tJx4jaPsDFPUwgycWvsTcMrPUCjT+jfg&#10;GVEqe5dmsNXO4+/aTudry2rMvzow6s4WHHx3KfdbrKGxK85NTyTP9et9gb885N0PAAAA//8DAFBL&#10;AwQUAAYACAAAACEAYc44ItwAAAAKAQAADwAAAGRycy9kb3ducmV2LnhtbEyPUUvDQBCE3wX/w7GC&#10;L9JeGiVIzKUUofggWGz8AdvcmgRzeyF3adJ/7wqCPs7OMPtNsV1cr840hs6zgc06AUVce9txY+Cj&#10;2q8eQYWIbLH3TAYuFGBbXl8VmFs/8zudj7FRUsIhRwNtjEOudahbchjWfiAW79OPDqPIsdF2xFnK&#10;Xa/TJMm0w47lQ4sDPbdUfx0nZ+DOvuL+cEhfLjwneldNRGn1ZsztzbJ7AhVpiX9h+MEXdCiF6eQn&#10;tkH1BlYPQh4NZFkimySQ3W9SUKffiy4L/X9C+Q0AAP//AwBQSwECLQAUAAYACAAAACEAtoM4kv4A&#10;AADhAQAAEwAAAAAAAAAAAAAAAAAAAAAAW0NvbnRlbnRfVHlwZXNdLnhtbFBLAQItABQABgAIAAAA&#10;IQA4/SH/1gAAAJQBAAALAAAAAAAAAAAAAAAAAC8BAABfcmVscy8ucmVsc1BLAQItABQABgAIAAAA&#10;IQDb3/HJ3wEAABAEAAAOAAAAAAAAAAAAAAAAAC4CAABkcnMvZTJvRG9jLnhtbFBLAQItABQABgAI&#10;AAAAIQBhzjgi3AAAAAoBAAAPAAAAAAAAAAAAAAAAADkEAABkcnMvZG93bnJldi54bWxQSwUGAAAA&#10;AAQABADzAAAAQgUAAAAA&#10;" strokecolor="#003057" strokeweight="6pt">
                <v:stroke joinstyle="miter"/>
              </v:line>
            </w:pict>
          </mc:Fallback>
        </mc:AlternateContent>
      </w:r>
      <w:r w:rsidR="002B4640">
        <w:rPr>
          <w:rFonts w:ascii="Arial" w:hAnsi="Arial" w:cs="Arial"/>
          <w:b/>
          <w:color w:val="FFFFFF" w:themeColor="background1"/>
          <w:spacing w:val="80"/>
          <w:sz w:val="22"/>
          <w:szCs w:val="22"/>
        </w:rPr>
        <w:br w:type="page"/>
      </w:r>
    </w:p>
    <w:p w14:paraId="7160C487" w14:textId="5E941C03" w:rsidR="00120658" w:rsidRDefault="00120658" w:rsidP="001F418E">
      <w:pPr>
        <w:tabs>
          <w:tab w:val="right" w:leader="dot" w:pos="8640"/>
        </w:tabs>
        <w:spacing w:line="276" w:lineRule="auto"/>
        <w:jc w:val="center"/>
        <w:rPr>
          <w:rFonts w:ascii="Arial" w:hAnsi="Arial" w:cs="Arial"/>
          <w:b/>
          <w:sz w:val="22"/>
          <w:szCs w:val="22"/>
        </w:rPr>
      </w:pPr>
      <w:r>
        <w:rPr>
          <w:rFonts w:ascii="Arial" w:hAnsi="Arial" w:cs="Arial"/>
          <w:b/>
          <w:sz w:val="22"/>
          <w:szCs w:val="22"/>
        </w:rPr>
        <w:lastRenderedPageBreak/>
        <w:t>Abbreviations</w:t>
      </w:r>
    </w:p>
    <w:p w14:paraId="7303751B" w14:textId="77777777" w:rsidR="00120658" w:rsidRDefault="00120658" w:rsidP="001F418E">
      <w:pPr>
        <w:tabs>
          <w:tab w:val="right" w:leader="dot" w:pos="8640"/>
        </w:tabs>
        <w:spacing w:line="276" w:lineRule="auto"/>
        <w:ind w:hanging="284"/>
        <w:rPr>
          <w:rFonts w:ascii="Arial" w:hAnsi="Arial" w:cs="Arial"/>
          <w:b/>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5487"/>
      </w:tblGrid>
      <w:tr w:rsidR="009A5CEB" w:rsidRPr="009A5CEB" w14:paraId="73ABAA0F" w14:textId="77777777" w:rsidTr="001F418E">
        <w:trPr>
          <w:jc w:val="center"/>
        </w:trPr>
        <w:tc>
          <w:tcPr>
            <w:tcW w:w="1696" w:type="dxa"/>
          </w:tcPr>
          <w:p w14:paraId="5C2D8A1D" w14:textId="2119281F"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AIIB</w:t>
            </w:r>
          </w:p>
        </w:tc>
        <w:tc>
          <w:tcPr>
            <w:tcW w:w="5487" w:type="dxa"/>
          </w:tcPr>
          <w:p w14:paraId="5A185CC4" w14:textId="389E0990" w:rsidR="009A5CEB" w:rsidRPr="001F418E" w:rsidRDefault="009A5CEB" w:rsidP="001F418E">
            <w:pPr>
              <w:spacing w:line="276" w:lineRule="auto"/>
              <w:rPr>
                <w:rFonts w:ascii="Arial" w:hAnsi="Arial" w:cs="Arial"/>
                <w:bCs/>
                <w:sz w:val="22"/>
                <w:szCs w:val="22"/>
              </w:rPr>
            </w:pPr>
            <w:r w:rsidRPr="0013673A">
              <w:rPr>
                <w:rFonts w:ascii="Arial" w:hAnsi="Arial" w:cs="Arial"/>
                <w:bCs/>
                <w:sz w:val="22"/>
                <w:szCs w:val="22"/>
              </w:rPr>
              <w:t>Asian Infrastructure Investment Bank</w:t>
            </w:r>
          </w:p>
        </w:tc>
      </w:tr>
      <w:tr w:rsidR="009A5CEB" w:rsidRPr="009A5CEB" w14:paraId="1A84EA46" w14:textId="77777777" w:rsidTr="001F418E">
        <w:trPr>
          <w:jc w:val="center"/>
        </w:trPr>
        <w:tc>
          <w:tcPr>
            <w:tcW w:w="1696" w:type="dxa"/>
          </w:tcPr>
          <w:p w14:paraId="1BA80001" w14:textId="61D2C7F8"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CQS</w:t>
            </w:r>
          </w:p>
        </w:tc>
        <w:tc>
          <w:tcPr>
            <w:tcW w:w="5487" w:type="dxa"/>
          </w:tcPr>
          <w:p w14:paraId="1714F843" w14:textId="055CB91F" w:rsidR="009A5CEB" w:rsidRPr="001F418E" w:rsidRDefault="009A5CEB" w:rsidP="001F418E">
            <w:pPr>
              <w:tabs>
                <w:tab w:val="right" w:leader="dot" w:pos="8640"/>
              </w:tabs>
              <w:spacing w:line="276" w:lineRule="auto"/>
              <w:rPr>
                <w:rFonts w:ascii="Arial" w:hAnsi="Arial" w:cs="Arial"/>
                <w:bCs/>
                <w:sz w:val="22"/>
                <w:szCs w:val="22"/>
              </w:rPr>
            </w:pPr>
            <w:r w:rsidRPr="009A5CEB">
              <w:rPr>
                <w:rFonts w:ascii="Arial" w:hAnsi="Arial" w:cs="Arial"/>
                <w:bCs/>
                <w:sz w:val="22"/>
                <w:szCs w:val="22"/>
              </w:rPr>
              <w:t>Consultant’s Qualification Selection</w:t>
            </w:r>
          </w:p>
        </w:tc>
      </w:tr>
      <w:tr w:rsidR="00FE6023" w:rsidRPr="009A5CEB" w14:paraId="4B512A25" w14:textId="77777777" w:rsidTr="001F418E">
        <w:trPr>
          <w:jc w:val="center"/>
        </w:trPr>
        <w:tc>
          <w:tcPr>
            <w:tcW w:w="1696" w:type="dxa"/>
          </w:tcPr>
          <w:p w14:paraId="23AAF12A" w14:textId="22754C76" w:rsidR="00FE6023" w:rsidRPr="00FE6023" w:rsidRDefault="00FE6023">
            <w:pPr>
              <w:tabs>
                <w:tab w:val="right" w:leader="dot" w:pos="8640"/>
              </w:tabs>
              <w:spacing w:line="276" w:lineRule="auto"/>
              <w:rPr>
                <w:rFonts w:ascii="Arial" w:hAnsi="Arial" w:cs="Arial"/>
                <w:bCs/>
                <w:sz w:val="22"/>
                <w:szCs w:val="22"/>
              </w:rPr>
            </w:pPr>
            <w:r>
              <w:rPr>
                <w:rFonts w:ascii="Arial" w:hAnsi="Arial" w:cs="Arial"/>
                <w:bCs/>
                <w:sz w:val="22"/>
                <w:szCs w:val="22"/>
              </w:rPr>
              <w:t>CV</w:t>
            </w:r>
          </w:p>
        </w:tc>
        <w:tc>
          <w:tcPr>
            <w:tcW w:w="5487" w:type="dxa"/>
          </w:tcPr>
          <w:p w14:paraId="6FF2A92E" w14:textId="253504C0" w:rsidR="00FE6023" w:rsidRPr="009A5CEB" w:rsidRDefault="00FE6023">
            <w:pPr>
              <w:tabs>
                <w:tab w:val="right" w:leader="dot" w:pos="8640"/>
              </w:tabs>
              <w:spacing w:line="276" w:lineRule="auto"/>
              <w:rPr>
                <w:rFonts w:ascii="Arial" w:hAnsi="Arial" w:cs="Arial"/>
                <w:bCs/>
                <w:sz w:val="22"/>
                <w:szCs w:val="22"/>
              </w:rPr>
            </w:pPr>
            <w:r>
              <w:rPr>
                <w:rFonts w:ascii="Arial" w:hAnsi="Arial" w:cs="Arial"/>
                <w:bCs/>
                <w:sz w:val="22"/>
                <w:szCs w:val="22"/>
              </w:rPr>
              <w:t>curriculum vitae</w:t>
            </w:r>
          </w:p>
        </w:tc>
      </w:tr>
      <w:tr w:rsidR="0013673A" w:rsidRPr="009A5CEB" w14:paraId="0EF5C93D" w14:textId="77777777" w:rsidTr="001F418E">
        <w:trPr>
          <w:jc w:val="center"/>
        </w:trPr>
        <w:tc>
          <w:tcPr>
            <w:tcW w:w="1696" w:type="dxa"/>
          </w:tcPr>
          <w:p w14:paraId="6ECECE3B" w14:textId="0A876A36" w:rsidR="0013673A" w:rsidRPr="0013673A" w:rsidRDefault="0013673A">
            <w:pPr>
              <w:tabs>
                <w:tab w:val="right" w:leader="dot" w:pos="8640"/>
              </w:tabs>
              <w:spacing w:line="276" w:lineRule="auto"/>
              <w:rPr>
                <w:rFonts w:ascii="Arial" w:hAnsi="Arial" w:cs="Arial"/>
                <w:bCs/>
                <w:sz w:val="22"/>
                <w:szCs w:val="22"/>
              </w:rPr>
            </w:pPr>
            <w:r>
              <w:rPr>
                <w:rFonts w:ascii="Arial" w:hAnsi="Arial" w:cs="Arial"/>
                <w:bCs/>
                <w:sz w:val="22"/>
                <w:szCs w:val="22"/>
              </w:rPr>
              <w:t>ESHS</w:t>
            </w:r>
          </w:p>
        </w:tc>
        <w:tc>
          <w:tcPr>
            <w:tcW w:w="5487" w:type="dxa"/>
          </w:tcPr>
          <w:p w14:paraId="0ECAA3AC" w14:textId="3E699E6F" w:rsidR="0013673A" w:rsidRPr="009A5CEB" w:rsidRDefault="00111B43">
            <w:pPr>
              <w:tabs>
                <w:tab w:val="right" w:leader="dot" w:pos="8640"/>
              </w:tabs>
              <w:spacing w:line="276" w:lineRule="auto"/>
              <w:rPr>
                <w:rFonts w:ascii="Arial" w:hAnsi="Arial" w:cs="Arial"/>
                <w:bCs/>
                <w:sz w:val="22"/>
                <w:szCs w:val="22"/>
              </w:rPr>
            </w:pPr>
            <w:r>
              <w:rPr>
                <w:rFonts w:ascii="Arial" w:hAnsi="Arial" w:cs="Arial"/>
                <w:bCs/>
                <w:sz w:val="22"/>
                <w:szCs w:val="22"/>
              </w:rPr>
              <w:t>e</w:t>
            </w:r>
            <w:r w:rsidR="0013673A">
              <w:rPr>
                <w:rFonts w:ascii="Arial" w:hAnsi="Arial" w:cs="Arial"/>
                <w:bCs/>
                <w:sz w:val="22"/>
                <w:szCs w:val="22"/>
              </w:rPr>
              <w:t>nvironmental, social, hea</w:t>
            </w:r>
            <w:r w:rsidR="00AF53C3">
              <w:rPr>
                <w:rFonts w:ascii="Arial" w:hAnsi="Arial" w:cs="Arial"/>
                <w:bCs/>
                <w:sz w:val="22"/>
                <w:szCs w:val="22"/>
              </w:rPr>
              <w:t>l</w:t>
            </w:r>
            <w:r w:rsidR="0013673A">
              <w:rPr>
                <w:rFonts w:ascii="Arial" w:hAnsi="Arial" w:cs="Arial"/>
                <w:bCs/>
                <w:sz w:val="22"/>
                <w:szCs w:val="22"/>
              </w:rPr>
              <w:t>th and safety</w:t>
            </w:r>
          </w:p>
        </w:tc>
      </w:tr>
      <w:tr w:rsidR="00111B43" w:rsidRPr="009A5CEB" w14:paraId="16AEDBB8" w14:textId="77777777" w:rsidTr="001F418E">
        <w:trPr>
          <w:jc w:val="center"/>
        </w:trPr>
        <w:tc>
          <w:tcPr>
            <w:tcW w:w="1696" w:type="dxa"/>
          </w:tcPr>
          <w:p w14:paraId="63F91A2A" w14:textId="2ECF11C4" w:rsidR="00111B43" w:rsidRDefault="00111B43">
            <w:pPr>
              <w:tabs>
                <w:tab w:val="right" w:leader="dot" w:pos="8640"/>
              </w:tabs>
              <w:spacing w:line="276" w:lineRule="auto"/>
              <w:rPr>
                <w:rFonts w:ascii="Arial" w:hAnsi="Arial" w:cs="Arial"/>
                <w:bCs/>
                <w:sz w:val="22"/>
                <w:szCs w:val="22"/>
              </w:rPr>
            </w:pPr>
            <w:r>
              <w:rPr>
                <w:rFonts w:ascii="Arial" w:hAnsi="Arial" w:cs="Arial"/>
                <w:bCs/>
                <w:sz w:val="22"/>
                <w:szCs w:val="22"/>
              </w:rPr>
              <w:t>ESIA</w:t>
            </w:r>
          </w:p>
        </w:tc>
        <w:tc>
          <w:tcPr>
            <w:tcW w:w="5487" w:type="dxa"/>
          </w:tcPr>
          <w:p w14:paraId="666DA063" w14:textId="730AE986" w:rsidR="00111B43" w:rsidRDefault="00111B43">
            <w:pPr>
              <w:tabs>
                <w:tab w:val="right" w:leader="dot" w:pos="8640"/>
              </w:tabs>
              <w:spacing w:line="276" w:lineRule="auto"/>
              <w:rPr>
                <w:rFonts w:ascii="Arial" w:hAnsi="Arial" w:cs="Arial"/>
                <w:bCs/>
                <w:sz w:val="22"/>
                <w:szCs w:val="22"/>
              </w:rPr>
            </w:pPr>
            <w:r>
              <w:rPr>
                <w:rFonts w:ascii="Arial" w:hAnsi="Arial" w:cs="Arial"/>
                <w:bCs/>
                <w:sz w:val="22"/>
                <w:szCs w:val="22"/>
              </w:rPr>
              <w:t>Environmental and Social Impact Assessment</w:t>
            </w:r>
          </w:p>
        </w:tc>
      </w:tr>
      <w:tr w:rsidR="00111B43" w:rsidRPr="009A5CEB" w14:paraId="1149DCC4" w14:textId="77777777" w:rsidTr="001F418E">
        <w:trPr>
          <w:jc w:val="center"/>
        </w:trPr>
        <w:tc>
          <w:tcPr>
            <w:tcW w:w="1696" w:type="dxa"/>
          </w:tcPr>
          <w:p w14:paraId="2E7B04F2" w14:textId="5991723C" w:rsidR="00111B43" w:rsidRDefault="00111B43">
            <w:pPr>
              <w:tabs>
                <w:tab w:val="right" w:leader="dot" w:pos="8640"/>
              </w:tabs>
              <w:spacing w:line="276" w:lineRule="auto"/>
              <w:rPr>
                <w:rFonts w:ascii="Arial" w:hAnsi="Arial" w:cs="Arial"/>
                <w:bCs/>
                <w:sz w:val="22"/>
                <w:szCs w:val="22"/>
              </w:rPr>
            </w:pPr>
            <w:r>
              <w:rPr>
                <w:rFonts w:ascii="Arial" w:hAnsi="Arial" w:cs="Arial"/>
                <w:bCs/>
                <w:sz w:val="22"/>
                <w:szCs w:val="22"/>
              </w:rPr>
              <w:t>ESMP</w:t>
            </w:r>
          </w:p>
        </w:tc>
        <w:tc>
          <w:tcPr>
            <w:tcW w:w="5487" w:type="dxa"/>
          </w:tcPr>
          <w:p w14:paraId="40798757" w14:textId="0F179306" w:rsidR="00111B43" w:rsidRDefault="00111B43">
            <w:pPr>
              <w:tabs>
                <w:tab w:val="right" w:leader="dot" w:pos="8640"/>
              </w:tabs>
              <w:spacing w:line="276" w:lineRule="auto"/>
              <w:rPr>
                <w:rFonts w:ascii="Arial" w:hAnsi="Arial" w:cs="Arial"/>
                <w:bCs/>
                <w:sz w:val="22"/>
                <w:szCs w:val="22"/>
              </w:rPr>
            </w:pPr>
            <w:r>
              <w:rPr>
                <w:rFonts w:ascii="Arial" w:hAnsi="Arial" w:cs="Arial"/>
                <w:bCs/>
                <w:sz w:val="22"/>
                <w:szCs w:val="22"/>
              </w:rPr>
              <w:t>Environmental and Social Management Plan</w:t>
            </w:r>
          </w:p>
        </w:tc>
      </w:tr>
      <w:tr w:rsidR="009A5CEB" w:rsidRPr="009A5CEB" w14:paraId="2D753830" w14:textId="77777777" w:rsidTr="001F418E">
        <w:trPr>
          <w:jc w:val="center"/>
        </w:trPr>
        <w:tc>
          <w:tcPr>
            <w:tcW w:w="1696" w:type="dxa"/>
          </w:tcPr>
          <w:p w14:paraId="781C414A" w14:textId="768C5271"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FBS</w:t>
            </w:r>
          </w:p>
        </w:tc>
        <w:tc>
          <w:tcPr>
            <w:tcW w:w="5487" w:type="dxa"/>
          </w:tcPr>
          <w:p w14:paraId="6F01A71F" w14:textId="75939568"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Fixed Budget-Based Selection</w:t>
            </w:r>
          </w:p>
        </w:tc>
      </w:tr>
      <w:tr w:rsidR="009A5CEB" w:rsidRPr="009A5CEB" w14:paraId="081AAE1F" w14:textId="77777777" w:rsidTr="001F418E">
        <w:trPr>
          <w:jc w:val="center"/>
        </w:trPr>
        <w:tc>
          <w:tcPr>
            <w:tcW w:w="1696" w:type="dxa"/>
          </w:tcPr>
          <w:p w14:paraId="04F960E2" w14:textId="267B1457" w:rsidR="009A5CEB" w:rsidRPr="001F418E" w:rsidRDefault="00D11426" w:rsidP="001F418E">
            <w:pPr>
              <w:tabs>
                <w:tab w:val="right" w:leader="dot" w:pos="8640"/>
              </w:tabs>
              <w:spacing w:line="276" w:lineRule="auto"/>
              <w:rPr>
                <w:rFonts w:ascii="Arial" w:hAnsi="Arial" w:cs="Arial"/>
                <w:bCs/>
                <w:sz w:val="22"/>
                <w:szCs w:val="22"/>
              </w:rPr>
            </w:pPr>
            <w:r>
              <w:rPr>
                <w:rFonts w:ascii="Arial" w:hAnsi="Arial" w:cs="Arial"/>
                <w:bCs/>
                <w:sz w:val="22"/>
                <w:szCs w:val="22"/>
              </w:rPr>
              <w:t>FTP</w:t>
            </w:r>
          </w:p>
        </w:tc>
        <w:tc>
          <w:tcPr>
            <w:tcW w:w="5487" w:type="dxa"/>
          </w:tcPr>
          <w:p w14:paraId="6E06709A" w14:textId="1B003AD8" w:rsidR="009A5CEB" w:rsidRPr="001F418E" w:rsidRDefault="00D11426" w:rsidP="001F418E">
            <w:pPr>
              <w:tabs>
                <w:tab w:val="right" w:leader="dot" w:pos="8640"/>
              </w:tabs>
              <w:spacing w:line="276" w:lineRule="auto"/>
              <w:rPr>
                <w:rFonts w:ascii="Arial" w:hAnsi="Arial" w:cs="Arial"/>
                <w:bCs/>
                <w:sz w:val="22"/>
                <w:szCs w:val="22"/>
              </w:rPr>
            </w:pPr>
            <w:r>
              <w:rPr>
                <w:rFonts w:ascii="Arial" w:hAnsi="Arial" w:cs="Arial"/>
                <w:bCs/>
                <w:sz w:val="22"/>
                <w:szCs w:val="22"/>
              </w:rPr>
              <w:t>Full Technical Proposal</w:t>
            </w:r>
          </w:p>
        </w:tc>
      </w:tr>
      <w:tr w:rsidR="00111B43" w:rsidRPr="009A5CEB" w14:paraId="52AB418D" w14:textId="77777777" w:rsidTr="001F418E">
        <w:trPr>
          <w:jc w:val="center"/>
        </w:trPr>
        <w:tc>
          <w:tcPr>
            <w:tcW w:w="1696" w:type="dxa"/>
          </w:tcPr>
          <w:p w14:paraId="73AAB67E" w14:textId="7606D694" w:rsidR="00111B43" w:rsidRDefault="00111B43">
            <w:pPr>
              <w:tabs>
                <w:tab w:val="right" w:leader="dot" w:pos="8640"/>
              </w:tabs>
              <w:spacing w:line="276" w:lineRule="auto"/>
              <w:rPr>
                <w:rFonts w:ascii="Arial" w:hAnsi="Arial" w:cs="Arial"/>
                <w:bCs/>
                <w:sz w:val="22"/>
                <w:szCs w:val="22"/>
              </w:rPr>
            </w:pPr>
            <w:r>
              <w:rPr>
                <w:rFonts w:ascii="Arial" w:hAnsi="Arial" w:cs="Arial"/>
                <w:bCs/>
                <w:sz w:val="22"/>
                <w:szCs w:val="22"/>
              </w:rPr>
              <w:t>GBV/SEA</w:t>
            </w:r>
          </w:p>
        </w:tc>
        <w:tc>
          <w:tcPr>
            <w:tcW w:w="5487" w:type="dxa"/>
          </w:tcPr>
          <w:p w14:paraId="7727F33C" w14:textId="06A313FF" w:rsidR="00111B43" w:rsidRDefault="00111B43" w:rsidP="001F418E">
            <w:pPr>
              <w:tabs>
                <w:tab w:val="right" w:leader="dot" w:pos="8640"/>
              </w:tabs>
              <w:spacing w:line="276" w:lineRule="auto"/>
              <w:ind w:right="-147"/>
              <w:rPr>
                <w:rFonts w:ascii="Arial" w:hAnsi="Arial" w:cs="Arial"/>
                <w:bCs/>
                <w:sz w:val="22"/>
                <w:szCs w:val="22"/>
              </w:rPr>
            </w:pPr>
            <w:r>
              <w:rPr>
                <w:rFonts w:ascii="Arial" w:hAnsi="Arial" w:cs="Arial"/>
                <w:bCs/>
                <w:sz w:val="22"/>
                <w:szCs w:val="22"/>
              </w:rPr>
              <w:t xml:space="preserve">gender-based violence/sexual exploitation </w:t>
            </w:r>
            <w:r w:rsidR="00465E55">
              <w:rPr>
                <w:rFonts w:ascii="Arial" w:hAnsi="Arial" w:cs="Arial"/>
                <w:bCs/>
                <w:sz w:val="22"/>
                <w:szCs w:val="22"/>
              </w:rPr>
              <w:t>or</w:t>
            </w:r>
            <w:r>
              <w:rPr>
                <w:rFonts w:ascii="Arial" w:hAnsi="Arial" w:cs="Arial"/>
                <w:bCs/>
                <w:sz w:val="22"/>
                <w:szCs w:val="22"/>
              </w:rPr>
              <w:t xml:space="preserve"> a</w:t>
            </w:r>
            <w:r w:rsidR="002C773D">
              <w:rPr>
                <w:rFonts w:ascii="Arial" w:hAnsi="Arial" w:cs="Arial"/>
                <w:bCs/>
                <w:sz w:val="22"/>
                <w:szCs w:val="22"/>
              </w:rPr>
              <w:t>ssault</w:t>
            </w:r>
          </w:p>
        </w:tc>
      </w:tr>
      <w:tr w:rsidR="0013673A" w:rsidRPr="009A5CEB" w14:paraId="377F7232" w14:textId="77777777" w:rsidTr="001F418E">
        <w:trPr>
          <w:jc w:val="center"/>
        </w:trPr>
        <w:tc>
          <w:tcPr>
            <w:tcW w:w="1696" w:type="dxa"/>
          </w:tcPr>
          <w:p w14:paraId="06820973" w14:textId="336D2989" w:rsidR="0013673A" w:rsidRDefault="0013673A">
            <w:pPr>
              <w:tabs>
                <w:tab w:val="right" w:leader="dot" w:pos="8640"/>
              </w:tabs>
              <w:spacing w:line="276" w:lineRule="auto"/>
              <w:rPr>
                <w:rFonts w:ascii="Arial" w:hAnsi="Arial" w:cs="Arial"/>
                <w:bCs/>
                <w:sz w:val="22"/>
                <w:szCs w:val="22"/>
              </w:rPr>
            </w:pPr>
            <w:r>
              <w:rPr>
                <w:rFonts w:ascii="Arial" w:hAnsi="Arial" w:cs="Arial"/>
                <w:bCs/>
                <w:sz w:val="22"/>
                <w:szCs w:val="22"/>
              </w:rPr>
              <w:t>GCC</w:t>
            </w:r>
          </w:p>
        </w:tc>
        <w:tc>
          <w:tcPr>
            <w:tcW w:w="5487" w:type="dxa"/>
          </w:tcPr>
          <w:p w14:paraId="45B12258" w14:textId="51C862EC" w:rsidR="0013673A" w:rsidRDefault="0013673A">
            <w:pPr>
              <w:tabs>
                <w:tab w:val="right" w:leader="dot" w:pos="8640"/>
              </w:tabs>
              <w:spacing w:line="276" w:lineRule="auto"/>
              <w:rPr>
                <w:rFonts w:ascii="Arial" w:hAnsi="Arial" w:cs="Arial"/>
                <w:bCs/>
                <w:sz w:val="22"/>
                <w:szCs w:val="22"/>
              </w:rPr>
            </w:pPr>
            <w:r>
              <w:rPr>
                <w:rFonts w:ascii="Arial" w:hAnsi="Arial" w:cs="Arial"/>
                <w:bCs/>
                <w:sz w:val="22"/>
                <w:szCs w:val="22"/>
              </w:rPr>
              <w:t>General Conditions of Contract</w:t>
            </w:r>
          </w:p>
        </w:tc>
      </w:tr>
      <w:tr w:rsidR="00C56507" w:rsidRPr="009A5CEB" w14:paraId="4D8FF33E" w14:textId="77777777" w:rsidTr="001F418E">
        <w:trPr>
          <w:jc w:val="center"/>
        </w:trPr>
        <w:tc>
          <w:tcPr>
            <w:tcW w:w="1696" w:type="dxa"/>
          </w:tcPr>
          <w:p w14:paraId="3EFE1EF6" w14:textId="1098D208" w:rsidR="00C56507" w:rsidRDefault="00C56507">
            <w:pPr>
              <w:tabs>
                <w:tab w:val="right" w:leader="dot" w:pos="8640"/>
              </w:tabs>
              <w:spacing w:line="276" w:lineRule="auto"/>
              <w:rPr>
                <w:rFonts w:ascii="Arial" w:hAnsi="Arial" w:cs="Arial"/>
                <w:bCs/>
                <w:sz w:val="22"/>
                <w:szCs w:val="22"/>
              </w:rPr>
            </w:pPr>
            <w:r>
              <w:rPr>
                <w:rFonts w:ascii="Arial" w:hAnsi="Arial" w:cs="Arial"/>
                <w:bCs/>
                <w:sz w:val="22"/>
                <w:szCs w:val="22"/>
              </w:rPr>
              <w:t>ITC</w:t>
            </w:r>
          </w:p>
        </w:tc>
        <w:tc>
          <w:tcPr>
            <w:tcW w:w="5487" w:type="dxa"/>
          </w:tcPr>
          <w:p w14:paraId="35F6866E" w14:textId="6F3BD50F" w:rsidR="00C56507" w:rsidRDefault="00C56507">
            <w:pPr>
              <w:tabs>
                <w:tab w:val="right" w:leader="dot" w:pos="8640"/>
              </w:tabs>
              <w:spacing w:line="276" w:lineRule="auto"/>
              <w:rPr>
                <w:rFonts w:ascii="Arial" w:hAnsi="Arial" w:cs="Arial"/>
                <w:bCs/>
                <w:sz w:val="22"/>
                <w:szCs w:val="22"/>
              </w:rPr>
            </w:pPr>
            <w:r>
              <w:rPr>
                <w:rFonts w:ascii="Arial" w:hAnsi="Arial" w:cs="Arial"/>
                <w:bCs/>
                <w:sz w:val="22"/>
                <w:szCs w:val="22"/>
              </w:rPr>
              <w:t>Instructions to Consultants</w:t>
            </w:r>
          </w:p>
        </w:tc>
      </w:tr>
      <w:tr w:rsidR="00C56507" w:rsidRPr="009A5CEB" w14:paraId="42E553EB" w14:textId="77777777" w:rsidTr="001F418E">
        <w:trPr>
          <w:jc w:val="center"/>
        </w:trPr>
        <w:tc>
          <w:tcPr>
            <w:tcW w:w="1696" w:type="dxa"/>
          </w:tcPr>
          <w:p w14:paraId="26DE773E" w14:textId="42164816" w:rsidR="00C56507" w:rsidRDefault="00C56507">
            <w:pPr>
              <w:tabs>
                <w:tab w:val="right" w:leader="dot" w:pos="8640"/>
              </w:tabs>
              <w:spacing w:line="276" w:lineRule="auto"/>
              <w:rPr>
                <w:rFonts w:ascii="Arial" w:hAnsi="Arial" w:cs="Arial"/>
                <w:bCs/>
                <w:sz w:val="22"/>
                <w:szCs w:val="22"/>
              </w:rPr>
            </w:pPr>
            <w:r>
              <w:rPr>
                <w:rFonts w:ascii="Arial" w:hAnsi="Arial" w:cs="Arial"/>
                <w:bCs/>
                <w:sz w:val="22"/>
                <w:szCs w:val="22"/>
              </w:rPr>
              <w:t>PIR</w:t>
            </w:r>
          </w:p>
        </w:tc>
        <w:tc>
          <w:tcPr>
            <w:tcW w:w="5487" w:type="dxa"/>
          </w:tcPr>
          <w:p w14:paraId="3F9143DD" w14:textId="22BE1873" w:rsidR="00C56507" w:rsidRDefault="00C56507">
            <w:pPr>
              <w:tabs>
                <w:tab w:val="right" w:leader="dot" w:pos="8640"/>
              </w:tabs>
              <w:spacing w:line="276" w:lineRule="auto"/>
              <w:rPr>
                <w:rFonts w:ascii="Arial" w:hAnsi="Arial" w:cs="Arial"/>
                <w:bCs/>
                <w:sz w:val="22"/>
                <w:szCs w:val="22"/>
              </w:rPr>
            </w:pPr>
            <w:r>
              <w:rPr>
                <w:rFonts w:ascii="Arial" w:hAnsi="Arial" w:cs="Arial"/>
                <w:bCs/>
                <w:sz w:val="22"/>
                <w:szCs w:val="22"/>
              </w:rPr>
              <w:t>Procurement Instructions for Recipients</w:t>
            </w:r>
          </w:p>
        </w:tc>
      </w:tr>
      <w:tr w:rsidR="009A5CEB" w:rsidRPr="009A5CEB" w14:paraId="7FE50E9E" w14:textId="77777777" w:rsidTr="001F418E">
        <w:trPr>
          <w:jc w:val="center"/>
        </w:trPr>
        <w:tc>
          <w:tcPr>
            <w:tcW w:w="1696" w:type="dxa"/>
          </w:tcPr>
          <w:p w14:paraId="02969D94" w14:textId="3393E88D"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QCBS</w:t>
            </w:r>
          </w:p>
        </w:tc>
        <w:tc>
          <w:tcPr>
            <w:tcW w:w="5487" w:type="dxa"/>
          </w:tcPr>
          <w:p w14:paraId="6727E0B9" w14:textId="4C4D4157" w:rsidR="009A5CEB" w:rsidRPr="001F418E" w:rsidRDefault="009A5CEB" w:rsidP="001F418E">
            <w:pPr>
              <w:tabs>
                <w:tab w:val="right" w:leader="dot" w:pos="8640"/>
              </w:tabs>
              <w:spacing w:line="276" w:lineRule="auto"/>
              <w:rPr>
                <w:rFonts w:ascii="Arial" w:hAnsi="Arial" w:cs="Arial"/>
                <w:bCs/>
                <w:sz w:val="22"/>
                <w:szCs w:val="22"/>
              </w:rPr>
            </w:pPr>
            <w:r w:rsidRPr="0013673A">
              <w:rPr>
                <w:rFonts w:ascii="Arial" w:hAnsi="Arial" w:cs="Arial"/>
                <w:bCs/>
                <w:sz w:val="22"/>
                <w:szCs w:val="22"/>
              </w:rPr>
              <w:t>Quality and Cost</w:t>
            </w:r>
            <w:r w:rsidRPr="0013673A">
              <w:rPr>
                <w:rFonts w:ascii="Arial" w:eastAsia="SimSun" w:hAnsi="Arial" w:cs="Arial"/>
                <w:bCs/>
                <w:sz w:val="22"/>
                <w:szCs w:val="22"/>
                <w:lang w:eastAsia="zh-CN"/>
              </w:rPr>
              <w:t>-</w:t>
            </w:r>
            <w:r w:rsidRPr="0013673A">
              <w:rPr>
                <w:rFonts w:ascii="Arial" w:hAnsi="Arial" w:cs="Arial"/>
                <w:bCs/>
                <w:sz w:val="22"/>
                <w:szCs w:val="22"/>
              </w:rPr>
              <w:t>Based Selection</w:t>
            </w:r>
          </w:p>
        </w:tc>
      </w:tr>
      <w:tr w:rsidR="009A5CEB" w:rsidRPr="009A5CEB" w14:paraId="129281C3" w14:textId="77777777" w:rsidTr="001F418E">
        <w:trPr>
          <w:jc w:val="center"/>
        </w:trPr>
        <w:tc>
          <w:tcPr>
            <w:tcW w:w="1696" w:type="dxa"/>
          </w:tcPr>
          <w:p w14:paraId="116ECC72" w14:textId="6F67207F"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RFP</w:t>
            </w:r>
          </w:p>
        </w:tc>
        <w:tc>
          <w:tcPr>
            <w:tcW w:w="5487" w:type="dxa"/>
          </w:tcPr>
          <w:p w14:paraId="62A5ED6E" w14:textId="46CEA707" w:rsidR="009A5CEB" w:rsidRPr="001F418E" w:rsidRDefault="009A5CEB" w:rsidP="001F418E">
            <w:pPr>
              <w:tabs>
                <w:tab w:val="right" w:leader="dot" w:pos="8640"/>
              </w:tabs>
              <w:spacing w:line="276" w:lineRule="auto"/>
              <w:rPr>
                <w:rFonts w:ascii="Arial" w:hAnsi="Arial" w:cs="Arial"/>
                <w:bCs/>
                <w:sz w:val="22"/>
                <w:szCs w:val="22"/>
              </w:rPr>
            </w:pPr>
            <w:r w:rsidRPr="0013673A">
              <w:rPr>
                <w:rFonts w:ascii="Arial" w:hAnsi="Arial" w:cs="Arial"/>
                <w:bCs/>
                <w:sz w:val="22"/>
                <w:szCs w:val="22"/>
              </w:rPr>
              <w:t>Request for Proposal</w:t>
            </w:r>
          </w:p>
        </w:tc>
      </w:tr>
      <w:tr w:rsidR="0013673A" w:rsidRPr="009A5CEB" w14:paraId="04B31E11" w14:textId="77777777" w:rsidTr="001F418E">
        <w:trPr>
          <w:jc w:val="center"/>
        </w:trPr>
        <w:tc>
          <w:tcPr>
            <w:tcW w:w="1696" w:type="dxa"/>
          </w:tcPr>
          <w:p w14:paraId="76403074" w14:textId="7C2011CE" w:rsidR="0013673A" w:rsidRPr="0013673A" w:rsidRDefault="0013673A">
            <w:pPr>
              <w:tabs>
                <w:tab w:val="right" w:leader="dot" w:pos="8640"/>
              </w:tabs>
              <w:spacing w:line="276" w:lineRule="auto"/>
              <w:rPr>
                <w:rFonts w:ascii="Arial" w:hAnsi="Arial" w:cs="Arial"/>
                <w:bCs/>
                <w:sz w:val="22"/>
                <w:szCs w:val="22"/>
              </w:rPr>
            </w:pPr>
            <w:r>
              <w:rPr>
                <w:rFonts w:ascii="Arial" w:hAnsi="Arial" w:cs="Arial"/>
                <w:bCs/>
                <w:sz w:val="22"/>
                <w:szCs w:val="22"/>
              </w:rPr>
              <w:t>SCC</w:t>
            </w:r>
          </w:p>
        </w:tc>
        <w:tc>
          <w:tcPr>
            <w:tcW w:w="5487" w:type="dxa"/>
          </w:tcPr>
          <w:p w14:paraId="178FDA37" w14:textId="45C47E15" w:rsidR="0013673A" w:rsidRPr="0013673A" w:rsidRDefault="0013673A">
            <w:pPr>
              <w:tabs>
                <w:tab w:val="right" w:leader="dot" w:pos="8640"/>
              </w:tabs>
              <w:spacing w:line="276" w:lineRule="auto"/>
              <w:rPr>
                <w:rFonts w:ascii="Arial" w:hAnsi="Arial" w:cs="Arial"/>
                <w:bCs/>
                <w:sz w:val="22"/>
                <w:szCs w:val="22"/>
              </w:rPr>
            </w:pPr>
            <w:r>
              <w:rPr>
                <w:rFonts w:ascii="Arial" w:hAnsi="Arial" w:cs="Arial"/>
                <w:bCs/>
                <w:sz w:val="22"/>
                <w:szCs w:val="22"/>
              </w:rPr>
              <w:t>Special Conditions of Contract</w:t>
            </w:r>
          </w:p>
        </w:tc>
      </w:tr>
      <w:tr w:rsidR="009A5CEB" w:rsidRPr="009A5CEB" w14:paraId="4AFBD0E7" w14:textId="77777777" w:rsidTr="001F418E">
        <w:trPr>
          <w:jc w:val="center"/>
        </w:trPr>
        <w:tc>
          <w:tcPr>
            <w:tcW w:w="1696" w:type="dxa"/>
          </w:tcPr>
          <w:p w14:paraId="1988BF6D" w14:textId="75F6BC08"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SPD</w:t>
            </w:r>
          </w:p>
        </w:tc>
        <w:tc>
          <w:tcPr>
            <w:tcW w:w="5487" w:type="dxa"/>
          </w:tcPr>
          <w:p w14:paraId="2E248B2C" w14:textId="159868A2" w:rsidR="009A5CEB" w:rsidRPr="001F418E" w:rsidRDefault="009A5CEB" w:rsidP="001F418E">
            <w:pPr>
              <w:tabs>
                <w:tab w:val="right" w:leader="dot" w:pos="8640"/>
              </w:tabs>
              <w:spacing w:line="276" w:lineRule="auto"/>
              <w:rPr>
                <w:rFonts w:ascii="Arial" w:hAnsi="Arial" w:cs="Arial"/>
                <w:bCs/>
                <w:sz w:val="22"/>
                <w:szCs w:val="22"/>
              </w:rPr>
            </w:pPr>
            <w:r w:rsidRPr="0013673A">
              <w:rPr>
                <w:rFonts w:ascii="Arial" w:hAnsi="Arial" w:cs="Arial"/>
                <w:bCs/>
                <w:sz w:val="22"/>
                <w:szCs w:val="22"/>
              </w:rPr>
              <w:t>Standard Procurement Document</w:t>
            </w:r>
          </w:p>
        </w:tc>
      </w:tr>
      <w:tr w:rsidR="00D11426" w:rsidRPr="009A5CEB" w14:paraId="1D740976" w14:textId="77777777" w:rsidTr="001F418E">
        <w:trPr>
          <w:jc w:val="center"/>
        </w:trPr>
        <w:tc>
          <w:tcPr>
            <w:tcW w:w="1696" w:type="dxa"/>
          </w:tcPr>
          <w:p w14:paraId="145C7121" w14:textId="55E07A65" w:rsidR="00D11426" w:rsidRPr="009A5CEB" w:rsidRDefault="00D11426" w:rsidP="009A5CEB">
            <w:pPr>
              <w:tabs>
                <w:tab w:val="right" w:leader="dot" w:pos="8640"/>
              </w:tabs>
              <w:spacing w:line="276" w:lineRule="auto"/>
              <w:rPr>
                <w:rFonts w:ascii="Arial" w:hAnsi="Arial" w:cs="Arial"/>
                <w:bCs/>
                <w:sz w:val="22"/>
                <w:szCs w:val="22"/>
              </w:rPr>
            </w:pPr>
            <w:r>
              <w:rPr>
                <w:rFonts w:ascii="Arial" w:hAnsi="Arial" w:cs="Arial"/>
                <w:bCs/>
                <w:sz w:val="22"/>
                <w:szCs w:val="22"/>
              </w:rPr>
              <w:t>STP</w:t>
            </w:r>
          </w:p>
        </w:tc>
        <w:tc>
          <w:tcPr>
            <w:tcW w:w="5487" w:type="dxa"/>
          </w:tcPr>
          <w:p w14:paraId="396CC951" w14:textId="7F408748" w:rsidR="00D11426" w:rsidRPr="009A5CEB" w:rsidRDefault="00D11426" w:rsidP="009A5CEB">
            <w:pPr>
              <w:tabs>
                <w:tab w:val="right" w:leader="dot" w:pos="8640"/>
              </w:tabs>
              <w:spacing w:line="276" w:lineRule="auto"/>
              <w:rPr>
                <w:rFonts w:ascii="Arial" w:hAnsi="Arial" w:cs="Arial"/>
                <w:bCs/>
                <w:sz w:val="22"/>
                <w:szCs w:val="22"/>
              </w:rPr>
            </w:pPr>
            <w:r>
              <w:rPr>
                <w:rFonts w:ascii="Arial" w:hAnsi="Arial" w:cs="Arial"/>
                <w:bCs/>
                <w:sz w:val="22"/>
                <w:szCs w:val="22"/>
              </w:rPr>
              <w:t>Simplified Technical Proposal</w:t>
            </w:r>
          </w:p>
        </w:tc>
      </w:tr>
      <w:tr w:rsidR="009A5CEB" w:rsidRPr="009A5CEB" w14:paraId="06295159" w14:textId="77777777" w:rsidTr="001F418E">
        <w:trPr>
          <w:jc w:val="center"/>
        </w:trPr>
        <w:tc>
          <w:tcPr>
            <w:tcW w:w="1696" w:type="dxa"/>
          </w:tcPr>
          <w:p w14:paraId="398A176B" w14:textId="764B499E"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TOR</w:t>
            </w:r>
          </w:p>
        </w:tc>
        <w:tc>
          <w:tcPr>
            <w:tcW w:w="5487" w:type="dxa"/>
          </w:tcPr>
          <w:p w14:paraId="01B13420" w14:textId="4BB0CF97" w:rsidR="009A5CEB" w:rsidRPr="001F418E" w:rsidRDefault="009A5CEB" w:rsidP="001F418E">
            <w:pPr>
              <w:tabs>
                <w:tab w:val="right" w:leader="dot" w:pos="8640"/>
              </w:tabs>
              <w:spacing w:line="276" w:lineRule="auto"/>
              <w:rPr>
                <w:rFonts w:ascii="Arial" w:hAnsi="Arial" w:cs="Arial"/>
                <w:bCs/>
                <w:sz w:val="22"/>
                <w:szCs w:val="22"/>
              </w:rPr>
            </w:pPr>
            <w:r w:rsidRPr="001F418E">
              <w:rPr>
                <w:rFonts w:ascii="Arial" w:hAnsi="Arial" w:cs="Arial"/>
                <w:bCs/>
                <w:sz w:val="22"/>
                <w:szCs w:val="22"/>
              </w:rPr>
              <w:t>Terms of Reference</w:t>
            </w:r>
          </w:p>
        </w:tc>
      </w:tr>
    </w:tbl>
    <w:p w14:paraId="6EF1D8E0" w14:textId="4F19EA7B" w:rsidR="00120658" w:rsidRDefault="00120658">
      <w:pPr>
        <w:tabs>
          <w:tab w:val="right" w:leader="dot" w:pos="8640"/>
        </w:tabs>
        <w:spacing w:line="276" w:lineRule="auto"/>
        <w:ind w:hanging="284"/>
        <w:jc w:val="center"/>
        <w:rPr>
          <w:rFonts w:ascii="Arial" w:hAnsi="Arial" w:cs="Arial"/>
          <w:b/>
          <w:sz w:val="22"/>
          <w:szCs w:val="22"/>
        </w:rPr>
      </w:pPr>
    </w:p>
    <w:p w14:paraId="30455A1C" w14:textId="77777777" w:rsidR="00120658" w:rsidRDefault="00120658">
      <w:pPr>
        <w:tabs>
          <w:tab w:val="right" w:leader="dot" w:pos="8640"/>
        </w:tabs>
        <w:spacing w:line="276" w:lineRule="auto"/>
        <w:ind w:hanging="284"/>
        <w:jc w:val="center"/>
        <w:rPr>
          <w:rFonts w:ascii="Arial" w:hAnsi="Arial" w:cs="Arial"/>
          <w:b/>
          <w:sz w:val="22"/>
          <w:szCs w:val="22"/>
        </w:rPr>
      </w:pPr>
    </w:p>
    <w:p w14:paraId="13541B32" w14:textId="77777777" w:rsidR="00120658" w:rsidRDefault="00120658">
      <w:pPr>
        <w:tabs>
          <w:tab w:val="right" w:leader="dot" w:pos="8640"/>
        </w:tabs>
        <w:spacing w:line="276" w:lineRule="auto"/>
        <w:ind w:hanging="284"/>
        <w:jc w:val="center"/>
        <w:rPr>
          <w:rFonts w:ascii="Arial" w:hAnsi="Arial" w:cs="Arial"/>
          <w:b/>
          <w:sz w:val="22"/>
          <w:szCs w:val="22"/>
        </w:rPr>
      </w:pPr>
    </w:p>
    <w:p w14:paraId="5C2674D3" w14:textId="77777777" w:rsidR="00120658" w:rsidRDefault="00120658">
      <w:pPr>
        <w:tabs>
          <w:tab w:val="right" w:leader="dot" w:pos="8640"/>
        </w:tabs>
        <w:spacing w:line="276" w:lineRule="auto"/>
        <w:ind w:hanging="284"/>
        <w:jc w:val="center"/>
        <w:rPr>
          <w:rFonts w:ascii="Arial" w:hAnsi="Arial" w:cs="Arial"/>
          <w:b/>
          <w:sz w:val="22"/>
          <w:szCs w:val="22"/>
        </w:rPr>
      </w:pPr>
    </w:p>
    <w:p w14:paraId="5FE9288E" w14:textId="77777777" w:rsidR="00120658" w:rsidRDefault="00120658">
      <w:pPr>
        <w:tabs>
          <w:tab w:val="right" w:leader="dot" w:pos="8640"/>
        </w:tabs>
        <w:spacing w:line="276" w:lineRule="auto"/>
        <w:ind w:hanging="284"/>
        <w:jc w:val="center"/>
        <w:rPr>
          <w:rFonts w:ascii="Arial" w:hAnsi="Arial" w:cs="Arial"/>
          <w:b/>
          <w:sz w:val="22"/>
          <w:szCs w:val="22"/>
        </w:rPr>
      </w:pPr>
    </w:p>
    <w:p w14:paraId="4FDC2DF3" w14:textId="77777777" w:rsidR="00120658" w:rsidRDefault="00120658">
      <w:pPr>
        <w:tabs>
          <w:tab w:val="right" w:leader="dot" w:pos="8640"/>
        </w:tabs>
        <w:spacing w:line="276" w:lineRule="auto"/>
        <w:ind w:hanging="284"/>
        <w:jc w:val="center"/>
        <w:rPr>
          <w:rFonts w:ascii="Arial" w:hAnsi="Arial" w:cs="Arial"/>
          <w:b/>
          <w:sz w:val="22"/>
          <w:szCs w:val="22"/>
        </w:rPr>
      </w:pPr>
    </w:p>
    <w:p w14:paraId="225DA018" w14:textId="77777777" w:rsidR="00120658" w:rsidRDefault="00120658">
      <w:pPr>
        <w:tabs>
          <w:tab w:val="right" w:leader="dot" w:pos="8640"/>
        </w:tabs>
        <w:spacing w:line="276" w:lineRule="auto"/>
        <w:ind w:hanging="284"/>
        <w:jc w:val="center"/>
        <w:rPr>
          <w:rFonts w:ascii="Arial" w:hAnsi="Arial" w:cs="Arial"/>
          <w:b/>
          <w:sz w:val="22"/>
          <w:szCs w:val="22"/>
        </w:rPr>
      </w:pPr>
    </w:p>
    <w:p w14:paraId="5AAA7521" w14:textId="39D7A899" w:rsidR="00120658" w:rsidRDefault="00120658">
      <w:pPr>
        <w:tabs>
          <w:tab w:val="right" w:leader="dot" w:pos="8640"/>
        </w:tabs>
        <w:spacing w:line="276" w:lineRule="auto"/>
        <w:ind w:hanging="284"/>
        <w:jc w:val="center"/>
        <w:rPr>
          <w:rFonts w:ascii="Arial" w:hAnsi="Arial" w:cs="Arial"/>
          <w:b/>
          <w:sz w:val="22"/>
          <w:szCs w:val="22"/>
        </w:rPr>
      </w:pPr>
    </w:p>
    <w:p w14:paraId="216BCC20" w14:textId="3F82B999" w:rsidR="009A5CEB" w:rsidRDefault="009A5CEB">
      <w:pPr>
        <w:tabs>
          <w:tab w:val="right" w:leader="dot" w:pos="8640"/>
        </w:tabs>
        <w:spacing w:line="276" w:lineRule="auto"/>
        <w:ind w:hanging="284"/>
        <w:jc w:val="center"/>
        <w:rPr>
          <w:rFonts w:ascii="Arial" w:hAnsi="Arial" w:cs="Arial"/>
          <w:b/>
          <w:sz w:val="22"/>
          <w:szCs w:val="22"/>
        </w:rPr>
      </w:pPr>
    </w:p>
    <w:p w14:paraId="1516F17C" w14:textId="2C3ADFCA" w:rsidR="009A5CEB" w:rsidRDefault="009A5CEB">
      <w:pPr>
        <w:tabs>
          <w:tab w:val="right" w:leader="dot" w:pos="8640"/>
        </w:tabs>
        <w:spacing w:line="276" w:lineRule="auto"/>
        <w:ind w:hanging="284"/>
        <w:jc w:val="center"/>
        <w:rPr>
          <w:rFonts w:ascii="Arial" w:hAnsi="Arial" w:cs="Arial"/>
          <w:b/>
          <w:sz w:val="22"/>
          <w:szCs w:val="22"/>
        </w:rPr>
      </w:pPr>
    </w:p>
    <w:p w14:paraId="69A815A2" w14:textId="7052CC1A" w:rsidR="009A5CEB" w:rsidRDefault="009A5CEB">
      <w:pPr>
        <w:tabs>
          <w:tab w:val="right" w:leader="dot" w:pos="8640"/>
        </w:tabs>
        <w:spacing w:line="276" w:lineRule="auto"/>
        <w:ind w:hanging="284"/>
        <w:jc w:val="center"/>
        <w:rPr>
          <w:rFonts w:ascii="Arial" w:hAnsi="Arial" w:cs="Arial"/>
          <w:b/>
          <w:sz w:val="22"/>
          <w:szCs w:val="22"/>
        </w:rPr>
      </w:pPr>
    </w:p>
    <w:p w14:paraId="336D02FF" w14:textId="7818CCB8" w:rsidR="009A5CEB" w:rsidRDefault="009A5CEB">
      <w:pPr>
        <w:tabs>
          <w:tab w:val="right" w:leader="dot" w:pos="8640"/>
        </w:tabs>
        <w:spacing w:line="276" w:lineRule="auto"/>
        <w:ind w:hanging="284"/>
        <w:jc w:val="center"/>
        <w:rPr>
          <w:rFonts w:ascii="Arial" w:hAnsi="Arial" w:cs="Arial"/>
          <w:b/>
          <w:sz w:val="22"/>
          <w:szCs w:val="22"/>
        </w:rPr>
      </w:pPr>
    </w:p>
    <w:p w14:paraId="6A72B81C" w14:textId="4E0E0162" w:rsidR="009A5CEB" w:rsidRDefault="009A5CEB">
      <w:pPr>
        <w:tabs>
          <w:tab w:val="right" w:leader="dot" w:pos="8640"/>
        </w:tabs>
        <w:spacing w:line="276" w:lineRule="auto"/>
        <w:ind w:hanging="284"/>
        <w:jc w:val="center"/>
        <w:rPr>
          <w:rFonts w:ascii="Arial" w:hAnsi="Arial" w:cs="Arial"/>
          <w:b/>
          <w:sz w:val="22"/>
          <w:szCs w:val="22"/>
        </w:rPr>
      </w:pPr>
    </w:p>
    <w:p w14:paraId="0A57E612" w14:textId="6921EF5E" w:rsidR="009A5CEB" w:rsidRDefault="009A5CEB">
      <w:pPr>
        <w:tabs>
          <w:tab w:val="right" w:leader="dot" w:pos="8640"/>
        </w:tabs>
        <w:spacing w:line="276" w:lineRule="auto"/>
        <w:ind w:hanging="284"/>
        <w:jc w:val="center"/>
        <w:rPr>
          <w:rFonts w:ascii="Arial" w:hAnsi="Arial" w:cs="Arial"/>
          <w:b/>
          <w:sz w:val="22"/>
          <w:szCs w:val="22"/>
        </w:rPr>
      </w:pPr>
    </w:p>
    <w:p w14:paraId="55E8D724" w14:textId="609272CB" w:rsidR="009A5CEB" w:rsidRDefault="009A5CEB">
      <w:pPr>
        <w:tabs>
          <w:tab w:val="right" w:leader="dot" w:pos="8640"/>
        </w:tabs>
        <w:spacing w:line="276" w:lineRule="auto"/>
        <w:ind w:hanging="284"/>
        <w:jc w:val="center"/>
        <w:rPr>
          <w:rFonts w:ascii="Arial" w:hAnsi="Arial" w:cs="Arial"/>
          <w:b/>
          <w:sz w:val="22"/>
          <w:szCs w:val="22"/>
        </w:rPr>
      </w:pPr>
    </w:p>
    <w:p w14:paraId="6D4AB31B" w14:textId="65C5F915" w:rsidR="009A5CEB" w:rsidRDefault="009A5CEB">
      <w:pPr>
        <w:tabs>
          <w:tab w:val="right" w:leader="dot" w:pos="8640"/>
        </w:tabs>
        <w:spacing w:line="276" w:lineRule="auto"/>
        <w:ind w:hanging="284"/>
        <w:jc w:val="center"/>
        <w:rPr>
          <w:rFonts w:ascii="Arial" w:hAnsi="Arial" w:cs="Arial"/>
          <w:b/>
          <w:sz w:val="22"/>
          <w:szCs w:val="22"/>
        </w:rPr>
      </w:pPr>
    </w:p>
    <w:p w14:paraId="76F19895" w14:textId="2D7772EF" w:rsidR="009A5CEB" w:rsidRDefault="009A5CEB">
      <w:pPr>
        <w:tabs>
          <w:tab w:val="right" w:leader="dot" w:pos="8640"/>
        </w:tabs>
        <w:spacing w:line="276" w:lineRule="auto"/>
        <w:ind w:hanging="284"/>
        <w:jc w:val="center"/>
        <w:rPr>
          <w:rFonts w:ascii="Arial" w:hAnsi="Arial" w:cs="Arial"/>
          <w:b/>
          <w:sz w:val="22"/>
          <w:szCs w:val="22"/>
        </w:rPr>
      </w:pPr>
    </w:p>
    <w:p w14:paraId="5A80F664" w14:textId="207943AE" w:rsidR="009A5CEB" w:rsidRDefault="009A5CEB">
      <w:pPr>
        <w:tabs>
          <w:tab w:val="right" w:leader="dot" w:pos="8640"/>
        </w:tabs>
        <w:spacing w:line="276" w:lineRule="auto"/>
        <w:ind w:hanging="284"/>
        <w:jc w:val="center"/>
        <w:rPr>
          <w:rFonts w:ascii="Arial" w:hAnsi="Arial" w:cs="Arial"/>
          <w:b/>
          <w:sz w:val="22"/>
          <w:szCs w:val="22"/>
        </w:rPr>
      </w:pPr>
    </w:p>
    <w:p w14:paraId="67262C85" w14:textId="3E86E101" w:rsidR="009A5CEB" w:rsidRDefault="009A5CEB">
      <w:pPr>
        <w:tabs>
          <w:tab w:val="right" w:leader="dot" w:pos="8640"/>
        </w:tabs>
        <w:spacing w:line="276" w:lineRule="auto"/>
        <w:ind w:hanging="284"/>
        <w:jc w:val="center"/>
        <w:rPr>
          <w:rFonts w:ascii="Arial" w:hAnsi="Arial" w:cs="Arial"/>
          <w:b/>
          <w:sz w:val="22"/>
          <w:szCs w:val="22"/>
        </w:rPr>
      </w:pPr>
    </w:p>
    <w:p w14:paraId="5772B269" w14:textId="6633582F" w:rsidR="009A5CEB" w:rsidRDefault="009A5CEB">
      <w:pPr>
        <w:tabs>
          <w:tab w:val="right" w:leader="dot" w:pos="8640"/>
        </w:tabs>
        <w:spacing w:line="276" w:lineRule="auto"/>
        <w:ind w:hanging="284"/>
        <w:jc w:val="center"/>
        <w:rPr>
          <w:rFonts w:ascii="Arial" w:hAnsi="Arial" w:cs="Arial"/>
          <w:b/>
          <w:sz w:val="22"/>
          <w:szCs w:val="22"/>
        </w:rPr>
      </w:pPr>
    </w:p>
    <w:p w14:paraId="5ACAEE72" w14:textId="362A706B" w:rsidR="009A5CEB" w:rsidRDefault="009A5CEB">
      <w:pPr>
        <w:tabs>
          <w:tab w:val="right" w:leader="dot" w:pos="8640"/>
        </w:tabs>
        <w:spacing w:line="276" w:lineRule="auto"/>
        <w:ind w:hanging="284"/>
        <w:jc w:val="center"/>
        <w:rPr>
          <w:rFonts w:ascii="Arial" w:hAnsi="Arial" w:cs="Arial"/>
          <w:b/>
          <w:sz w:val="22"/>
          <w:szCs w:val="22"/>
        </w:rPr>
      </w:pPr>
    </w:p>
    <w:p w14:paraId="15278D05" w14:textId="2959AB9F" w:rsidR="009A5CEB" w:rsidRDefault="009A5CEB">
      <w:pPr>
        <w:tabs>
          <w:tab w:val="right" w:leader="dot" w:pos="8640"/>
        </w:tabs>
        <w:spacing w:line="276" w:lineRule="auto"/>
        <w:ind w:hanging="284"/>
        <w:jc w:val="center"/>
        <w:rPr>
          <w:rFonts w:ascii="Arial" w:hAnsi="Arial" w:cs="Arial"/>
          <w:b/>
          <w:sz w:val="22"/>
          <w:szCs w:val="22"/>
        </w:rPr>
      </w:pPr>
    </w:p>
    <w:p w14:paraId="7019AC14" w14:textId="23EB79BF" w:rsidR="009A5CEB" w:rsidRDefault="009A5CEB">
      <w:pPr>
        <w:tabs>
          <w:tab w:val="right" w:leader="dot" w:pos="8640"/>
        </w:tabs>
        <w:spacing w:line="276" w:lineRule="auto"/>
        <w:ind w:hanging="284"/>
        <w:jc w:val="center"/>
        <w:rPr>
          <w:rFonts w:ascii="Arial" w:hAnsi="Arial" w:cs="Arial"/>
          <w:b/>
          <w:sz w:val="22"/>
          <w:szCs w:val="22"/>
        </w:rPr>
      </w:pPr>
    </w:p>
    <w:p w14:paraId="1BAA5F3E" w14:textId="7214929B" w:rsidR="009A5CEB" w:rsidRDefault="009A5CEB">
      <w:pPr>
        <w:tabs>
          <w:tab w:val="right" w:leader="dot" w:pos="8640"/>
        </w:tabs>
        <w:spacing w:line="276" w:lineRule="auto"/>
        <w:ind w:hanging="284"/>
        <w:jc w:val="center"/>
        <w:rPr>
          <w:rFonts w:ascii="Arial" w:hAnsi="Arial" w:cs="Arial"/>
          <w:b/>
          <w:sz w:val="22"/>
          <w:szCs w:val="22"/>
        </w:rPr>
      </w:pPr>
    </w:p>
    <w:p w14:paraId="1A493048" w14:textId="04CE0A42" w:rsidR="009A5CEB" w:rsidRDefault="009A5CEB">
      <w:pPr>
        <w:tabs>
          <w:tab w:val="right" w:leader="dot" w:pos="8640"/>
        </w:tabs>
        <w:spacing w:line="276" w:lineRule="auto"/>
        <w:ind w:hanging="284"/>
        <w:jc w:val="center"/>
        <w:rPr>
          <w:rFonts w:ascii="Arial" w:hAnsi="Arial" w:cs="Arial"/>
          <w:b/>
          <w:sz w:val="22"/>
          <w:szCs w:val="22"/>
        </w:rPr>
      </w:pPr>
    </w:p>
    <w:p w14:paraId="6F6C401E" w14:textId="26E4BD4E" w:rsidR="009A5CEB" w:rsidRDefault="009A5CEB">
      <w:pPr>
        <w:tabs>
          <w:tab w:val="right" w:leader="dot" w:pos="8640"/>
        </w:tabs>
        <w:spacing w:line="276" w:lineRule="auto"/>
        <w:ind w:hanging="284"/>
        <w:jc w:val="center"/>
        <w:rPr>
          <w:rFonts w:ascii="Arial" w:hAnsi="Arial" w:cs="Arial"/>
          <w:b/>
          <w:sz w:val="22"/>
          <w:szCs w:val="22"/>
        </w:rPr>
      </w:pPr>
    </w:p>
    <w:p w14:paraId="303F1D4C" w14:textId="0053BCC9" w:rsidR="009A5CEB" w:rsidRDefault="009A5CEB">
      <w:pPr>
        <w:tabs>
          <w:tab w:val="right" w:leader="dot" w:pos="8640"/>
        </w:tabs>
        <w:spacing w:line="276" w:lineRule="auto"/>
        <w:ind w:hanging="284"/>
        <w:jc w:val="center"/>
        <w:rPr>
          <w:rFonts w:ascii="Arial" w:hAnsi="Arial" w:cs="Arial"/>
          <w:b/>
          <w:sz w:val="22"/>
          <w:szCs w:val="22"/>
        </w:rPr>
      </w:pPr>
    </w:p>
    <w:p w14:paraId="2E124A15" w14:textId="77777777" w:rsidR="009A5CEB" w:rsidRDefault="009A5CEB" w:rsidP="007D66A4">
      <w:pPr>
        <w:tabs>
          <w:tab w:val="right" w:leader="dot" w:pos="8640"/>
        </w:tabs>
        <w:spacing w:line="276" w:lineRule="auto"/>
        <w:jc w:val="center"/>
        <w:rPr>
          <w:rFonts w:ascii="Arial" w:hAnsi="Arial" w:cs="Arial"/>
          <w:b/>
          <w:sz w:val="22"/>
          <w:szCs w:val="22"/>
        </w:rPr>
      </w:pPr>
    </w:p>
    <w:p w14:paraId="191082B5" w14:textId="7CD38BE3" w:rsidR="00533F82" w:rsidRPr="007D66A4" w:rsidRDefault="00533F82" w:rsidP="007D66A4">
      <w:pPr>
        <w:tabs>
          <w:tab w:val="right" w:leader="dot" w:pos="8640"/>
        </w:tabs>
        <w:spacing w:line="276" w:lineRule="auto"/>
        <w:ind w:hanging="284"/>
        <w:jc w:val="center"/>
        <w:rPr>
          <w:rFonts w:ascii="Arial" w:hAnsi="Arial" w:cs="Arial"/>
          <w:b/>
          <w:sz w:val="22"/>
          <w:szCs w:val="22"/>
        </w:rPr>
      </w:pPr>
      <w:r w:rsidRPr="007D66A4">
        <w:rPr>
          <w:rFonts w:ascii="Arial" w:hAnsi="Arial" w:cs="Arial"/>
          <w:b/>
          <w:sz w:val="22"/>
          <w:szCs w:val="22"/>
        </w:rPr>
        <w:t>Foreword</w:t>
      </w:r>
    </w:p>
    <w:p w14:paraId="29730849" w14:textId="77777777" w:rsidR="00533F82" w:rsidRPr="007D66A4" w:rsidRDefault="00533F82" w:rsidP="007D66A4">
      <w:pPr>
        <w:tabs>
          <w:tab w:val="left" w:pos="720"/>
          <w:tab w:val="right" w:leader="dot" w:pos="8640"/>
        </w:tabs>
        <w:spacing w:line="276" w:lineRule="auto"/>
        <w:ind w:hanging="284"/>
        <w:jc w:val="both"/>
        <w:rPr>
          <w:rFonts w:ascii="Arial" w:hAnsi="Arial" w:cs="Arial"/>
          <w:sz w:val="22"/>
          <w:szCs w:val="22"/>
        </w:rPr>
      </w:pPr>
    </w:p>
    <w:p w14:paraId="3D11AAA4" w14:textId="77777777" w:rsidR="00533F82" w:rsidRPr="007D66A4" w:rsidRDefault="00533F82" w:rsidP="007D66A4">
      <w:pPr>
        <w:tabs>
          <w:tab w:val="left" w:pos="426"/>
          <w:tab w:val="right" w:leader="dot" w:pos="8640"/>
        </w:tabs>
        <w:spacing w:after="200" w:line="276" w:lineRule="auto"/>
        <w:jc w:val="both"/>
        <w:rPr>
          <w:rFonts w:ascii="Arial" w:hAnsi="Arial" w:cs="Arial"/>
          <w:iCs/>
          <w:sz w:val="22"/>
          <w:szCs w:val="22"/>
        </w:rPr>
      </w:pPr>
      <w:r w:rsidRPr="007D66A4">
        <w:rPr>
          <w:rFonts w:ascii="Arial" w:hAnsi="Arial" w:cs="Arial"/>
          <w:sz w:val="22"/>
          <w:szCs w:val="22"/>
        </w:rPr>
        <w:t xml:space="preserve">This Standard </w:t>
      </w:r>
      <w:r w:rsidR="00985401" w:rsidRPr="007D66A4">
        <w:rPr>
          <w:rFonts w:ascii="Arial" w:hAnsi="Arial" w:cs="Arial"/>
          <w:sz w:val="22"/>
          <w:szCs w:val="22"/>
        </w:rPr>
        <w:t xml:space="preserve">Procurement Document (SPD), </w:t>
      </w:r>
      <w:r w:rsidRPr="007D66A4">
        <w:rPr>
          <w:rFonts w:ascii="Arial" w:hAnsi="Arial" w:cs="Arial"/>
          <w:sz w:val="22"/>
          <w:szCs w:val="22"/>
        </w:rPr>
        <w:t xml:space="preserve">Request for Proposals (RFP) </w:t>
      </w:r>
      <w:r w:rsidR="00D17103" w:rsidRPr="007D66A4">
        <w:rPr>
          <w:rFonts w:ascii="Arial" w:hAnsi="Arial" w:cs="Arial"/>
          <w:sz w:val="22"/>
          <w:szCs w:val="22"/>
        </w:rPr>
        <w:t>for Consulting Services</w:t>
      </w:r>
      <w:r w:rsidR="00985401" w:rsidRPr="007D66A4">
        <w:rPr>
          <w:rFonts w:ascii="Arial" w:hAnsi="Arial" w:cs="Arial"/>
          <w:sz w:val="22"/>
          <w:szCs w:val="22"/>
        </w:rPr>
        <w:t>,</w:t>
      </w:r>
      <w:r w:rsidR="004A58C4" w:rsidRPr="007D66A4">
        <w:rPr>
          <w:rFonts w:ascii="Arial" w:eastAsia="SimSun" w:hAnsi="Arial" w:cs="Arial"/>
          <w:sz w:val="22"/>
          <w:szCs w:val="22"/>
          <w:lang w:eastAsia="zh-CN"/>
        </w:rPr>
        <w:t xml:space="preserve"> </w:t>
      </w:r>
      <w:r w:rsidRPr="007D66A4">
        <w:rPr>
          <w:rFonts w:ascii="Arial" w:hAnsi="Arial" w:cs="Arial"/>
          <w:sz w:val="22"/>
          <w:szCs w:val="22"/>
        </w:rPr>
        <w:t>has been prepared by the</w:t>
      </w:r>
      <w:r w:rsidR="007D098F" w:rsidRPr="007D66A4">
        <w:rPr>
          <w:rFonts w:ascii="Arial" w:hAnsi="Arial" w:cs="Arial"/>
          <w:sz w:val="22"/>
          <w:szCs w:val="22"/>
        </w:rPr>
        <w:t xml:space="preserve"> Asian Infrastructure Investment Bank</w:t>
      </w:r>
      <w:r w:rsidRPr="007D66A4">
        <w:rPr>
          <w:rFonts w:ascii="Arial" w:hAnsi="Arial" w:cs="Arial"/>
          <w:sz w:val="22"/>
          <w:szCs w:val="22"/>
        </w:rPr>
        <w:t xml:space="preserve"> (</w:t>
      </w:r>
      <w:r w:rsidR="007D098F" w:rsidRPr="007D66A4">
        <w:rPr>
          <w:rFonts w:ascii="Arial" w:hAnsi="Arial" w:cs="Arial"/>
          <w:sz w:val="22"/>
          <w:szCs w:val="22"/>
        </w:rPr>
        <w:t xml:space="preserve">AIIB or the </w:t>
      </w:r>
      <w:r w:rsidRPr="007D66A4">
        <w:rPr>
          <w:rFonts w:ascii="Arial" w:hAnsi="Arial" w:cs="Arial"/>
          <w:sz w:val="22"/>
          <w:szCs w:val="22"/>
        </w:rPr>
        <w:t xml:space="preserve">Bank) </w:t>
      </w:r>
      <w:r w:rsidR="00D14D3E" w:rsidRPr="007D66A4">
        <w:rPr>
          <w:rFonts w:ascii="Arial" w:hAnsi="Arial" w:cs="Arial"/>
          <w:sz w:val="22"/>
          <w:szCs w:val="22"/>
        </w:rPr>
        <w:t>for</w:t>
      </w:r>
      <w:r w:rsidR="00D17103" w:rsidRPr="007D66A4">
        <w:rPr>
          <w:rFonts w:ascii="Arial" w:hAnsi="Arial" w:cs="Arial"/>
          <w:sz w:val="22"/>
          <w:szCs w:val="22"/>
        </w:rPr>
        <w:t xml:space="preserve"> the</w:t>
      </w:r>
      <w:r w:rsidR="00D14D3E" w:rsidRPr="007D66A4">
        <w:rPr>
          <w:rFonts w:ascii="Arial" w:hAnsi="Arial" w:cs="Arial"/>
          <w:sz w:val="22"/>
          <w:szCs w:val="22"/>
        </w:rPr>
        <w:t xml:space="preserve"> selection of consultants to provide consult</w:t>
      </w:r>
      <w:r w:rsidR="00D17103" w:rsidRPr="007D66A4">
        <w:rPr>
          <w:rFonts w:ascii="Arial" w:hAnsi="Arial" w:cs="Arial"/>
          <w:sz w:val="22"/>
          <w:szCs w:val="22"/>
        </w:rPr>
        <w:t>ing</w:t>
      </w:r>
      <w:r w:rsidR="004A58C4" w:rsidRPr="007D66A4">
        <w:rPr>
          <w:rFonts w:ascii="Arial" w:eastAsia="SimSun" w:hAnsi="Arial" w:cs="Arial"/>
          <w:sz w:val="22"/>
          <w:szCs w:val="22"/>
          <w:lang w:eastAsia="zh-CN"/>
        </w:rPr>
        <w:t xml:space="preserve"> </w:t>
      </w:r>
      <w:r w:rsidR="00D14D3E" w:rsidRPr="007D66A4">
        <w:rPr>
          <w:rFonts w:ascii="Arial" w:hAnsi="Arial" w:cs="Arial"/>
          <w:sz w:val="22"/>
          <w:szCs w:val="22"/>
        </w:rPr>
        <w:t>services</w:t>
      </w:r>
      <w:r w:rsidR="00D17103" w:rsidRPr="007D66A4">
        <w:rPr>
          <w:rFonts w:ascii="Arial" w:hAnsi="Arial" w:cs="Arial"/>
          <w:sz w:val="22"/>
          <w:szCs w:val="22"/>
        </w:rPr>
        <w:t xml:space="preserve"> in compliance with the </w:t>
      </w:r>
      <w:r w:rsidR="00D17103" w:rsidRPr="007D66A4">
        <w:rPr>
          <w:rFonts w:ascii="Arial" w:hAnsi="Arial" w:cs="Arial"/>
          <w:color w:val="000000" w:themeColor="text1"/>
          <w:sz w:val="22"/>
          <w:szCs w:val="22"/>
        </w:rPr>
        <w:t xml:space="preserve">Bank’s </w:t>
      </w:r>
      <w:r w:rsidR="00D17103" w:rsidRPr="007D66A4">
        <w:rPr>
          <w:rFonts w:ascii="Arial" w:hAnsi="Arial" w:cs="Arial"/>
          <w:iCs/>
          <w:color w:val="000000" w:themeColor="text1"/>
          <w:sz w:val="22"/>
          <w:szCs w:val="22"/>
        </w:rPr>
        <w:t xml:space="preserve">Procurement Instruction for Recipients (PIR), for projects that are financed in whole or in part by the Bank. </w:t>
      </w:r>
    </w:p>
    <w:p w14:paraId="69CC3269" w14:textId="50EAF053" w:rsidR="00533F82" w:rsidRPr="007D66A4" w:rsidRDefault="00533F82" w:rsidP="007D66A4">
      <w:pPr>
        <w:tabs>
          <w:tab w:val="left" w:pos="426"/>
          <w:tab w:val="right" w:leader="dot" w:pos="8640"/>
        </w:tabs>
        <w:spacing w:after="200" w:line="276" w:lineRule="auto"/>
        <w:jc w:val="both"/>
        <w:rPr>
          <w:rFonts w:ascii="Arial" w:hAnsi="Arial" w:cs="Arial"/>
          <w:sz w:val="22"/>
          <w:szCs w:val="22"/>
        </w:rPr>
      </w:pPr>
      <w:r w:rsidRPr="007D66A4">
        <w:rPr>
          <w:rFonts w:ascii="Arial" w:hAnsi="Arial" w:cs="Arial"/>
          <w:sz w:val="22"/>
          <w:szCs w:val="22"/>
        </w:rPr>
        <w:t xml:space="preserve">The text shown in </w:t>
      </w:r>
      <w:r w:rsidR="00AD3408" w:rsidRPr="007D66A4">
        <w:rPr>
          <w:rFonts w:ascii="Arial" w:hAnsi="Arial" w:cs="Arial"/>
          <w:iCs/>
          <w:sz w:val="22"/>
          <w:szCs w:val="22"/>
        </w:rPr>
        <w:t>italics</w:t>
      </w:r>
      <w:r w:rsidR="00AD3408" w:rsidRPr="007D66A4">
        <w:rPr>
          <w:rFonts w:ascii="Arial" w:hAnsi="Arial" w:cs="Arial"/>
          <w:i/>
          <w:sz w:val="22"/>
          <w:szCs w:val="22"/>
        </w:rPr>
        <w:t xml:space="preserve"> </w:t>
      </w:r>
      <w:r w:rsidR="00AD3408" w:rsidRPr="007D66A4">
        <w:rPr>
          <w:rFonts w:ascii="Arial" w:hAnsi="Arial" w:cs="Arial"/>
          <w:sz w:val="22"/>
          <w:szCs w:val="22"/>
        </w:rPr>
        <w:t xml:space="preserve">are </w:t>
      </w:r>
      <w:r w:rsidRPr="007D66A4">
        <w:rPr>
          <w:rFonts w:ascii="Arial" w:hAnsi="Arial" w:cs="Arial"/>
          <w:iCs/>
          <w:sz w:val="22"/>
          <w:szCs w:val="22"/>
        </w:rPr>
        <w:t>“</w:t>
      </w:r>
      <w:r w:rsidRPr="007D66A4">
        <w:rPr>
          <w:rFonts w:ascii="Arial" w:hAnsi="Arial" w:cs="Arial"/>
          <w:b/>
          <w:bCs/>
          <w:iCs/>
          <w:sz w:val="22"/>
          <w:szCs w:val="22"/>
        </w:rPr>
        <w:t>Notes to the Client</w:t>
      </w:r>
      <w:r w:rsidR="00AD3408" w:rsidRPr="007D66A4">
        <w:rPr>
          <w:rFonts w:ascii="Arial" w:hAnsi="Arial" w:cs="Arial"/>
          <w:iCs/>
          <w:sz w:val="22"/>
          <w:szCs w:val="22"/>
        </w:rPr>
        <w:t>.</w:t>
      </w:r>
      <w:r w:rsidRPr="007D66A4">
        <w:rPr>
          <w:rFonts w:ascii="Arial" w:hAnsi="Arial" w:cs="Arial"/>
          <w:iCs/>
          <w:sz w:val="22"/>
          <w:szCs w:val="22"/>
        </w:rPr>
        <w:t>”</w:t>
      </w:r>
      <w:r w:rsidRPr="007D66A4">
        <w:rPr>
          <w:rFonts w:ascii="Arial" w:hAnsi="Arial" w:cs="Arial"/>
          <w:sz w:val="22"/>
          <w:szCs w:val="22"/>
        </w:rPr>
        <w:t xml:space="preserve"> It provides guidance to the entity in preparing a specific RFP. Notes to the Client should be deleted from the final RFP issued to the shortlisted Consultants.</w:t>
      </w:r>
    </w:p>
    <w:p w14:paraId="59B6E85E" w14:textId="1DE8AB7B" w:rsidR="00533F82" w:rsidRPr="007D66A4" w:rsidRDefault="00533F82" w:rsidP="007D66A4">
      <w:pPr>
        <w:tabs>
          <w:tab w:val="left" w:pos="426"/>
          <w:tab w:val="right" w:leader="dot" w:pos="8640"/>
        </w:tabs>
        <w:spacing w:after="200" w:line="276" w:lineRule="auto"/>
        <w:jc w:val="both"/>
        <w:rPr>
          <w:rFonts w:ascii="Arial" w:hAnsi="Arial" w:cs="Arial"/>
          <w:sz w:val="22"/>
          <w:szCs w:val="22"/>
        </w:rPr>
      </w:pPr>
      <w:r w:rsidRPr="007D66A4">
        <w:rPr>
          <w:rFonts w:ascii="Arial" w:hAnsi="Arial" w:cs="Arial"/>
          <w:sz w:val="22"/>
          <w:szCs w:val="22"/>
        </w:rPr>
        <w:t xml:space="preserve">This </w:t>
      </w:r>
      <w:r w:rsidR="00985401" w:rsidRPr="007D66A4">
        <w:rPr>
          <w:rFonts w:ascii="Arial" w:hAnsi="Arial" w:cs="Arial"/>
          <w:sz w:val="22"/>
          <w:szCs w:val="22"/>
        </w:rPr>
        <w:t>SPD</w:t>
      </w:r>
      <w:r w:rsidRPr="007D66A4">
        <w:rPr>
          <w:rFonts w:ascii="Arial" w:hAnsi="Arial" w:cs="Arial"/>
          <w:sz w:val="22"/>
          <w:szCs w:val="22"/>
        </w:rPr>
        <w:t xml:space="preserve"> can be used with different selection methods described in Bank’s </w:t>
      </w:r>
      <w:r w:rsidR="00D17103" w:rsidRPr="007D66A4">
        <w:rPr>
          <w:rFonts w:ascii="Arial" w:hAnsi="Arial" w:cs="Arial"/>
          <w:sz w:val="22"/>
          <w:szCs w:val="22"/>
        </w:rPr>
        <w:t xml:space="preserve">PIR, </w:t>
      </w:r>
      <w:r w:rsidRPr="007D66A4">
        <w:rPr>
          <w:rFonts w:ascii="Arial" w:hAnsi="Arial" w:cs="Arial"/>
          <w:sz w:val="22"/>
          <w:szCs w:val="22"/>
        </w:rPr>
        <w:t>including Quality and Cost</w:t>
      </w:r>
      <w:r w:rsidR="00AD3408" w:rsidRPr="007D66A4">
        <w:rPr>
          <w:rFonts w:ascii="Arial" w:eastAsia="SimSun" w:hAnsi="Arial" w:cs="Arial"/>
          <w:sz w:val="22"/>
          <w:szCs w:val="22"/>
          <w:lang w:eastAsia="zh-CN"/>
        </w:rPr>
        <w:t>-</w:t>
      </w:r>
      <w:r w:rsidRPr="007D66A4">
        <w:rPr>
          <w:rFonts w:ascii="Arial" w:hAnsi="Arial" w:cs="Arial"/>
          <w:sz w:val="22"/>
          <w:szCs w:val="22"/>
        </w:rPr>
        <w:t xml:space="preserve">Based Selection (QCBS), </w:t>
      </w:r>
      <w:r w:rsidR="005B7801" w:rsidRPr="007D66A4">
        <w:rPr>
          <w:rFonts w:ascii="Arial" w:hAnsi="Arial" w:cs="Arial"/>
          <w:sz w:val="22"/>
          <w:szCs w:val="22"/>
        </w:rPr>
        <w:t xml:space="preserve">Fixed </w:t>
      </w:r>
      <w:r w:rsidR="00AD3408" w:rsidRPr="007D66A4">
        <w:rPr>
          <w:rFonts w:ascii="Arial" w:hAnsi="Arial" w:cs="Arial"/>
          <w:sz w:val="22"/>
          <w:szCs w:val="22"/>
        </w:rPr>
        <w:t>Budget-</w:t>
      </w:r>
      <w:r w:rsidR="005B7801" w:rsidRPr="007D66A4">
        <w:rPr>
          <w:rFonts w:ascii="Arial" w:hAnsi="Arial" w:cs="Arial"/>
          <w:sz w:val="22"/>
          <w:szCs w:val="22"/>
        </w:rPr>
        <w:t>Based Selection (FBS),</w:t>
      </w:r>
      <w:r w:rsidR="003B4294" w:rsidRPr="007D66A4">
        <w:rPr>
          <w:rFonts w:ascii="Arial" w:hAnsi="Arial" w:cs="Arial"/>
          <w:sz w:val="22"/>
          <w:szCs w:val="22"/>
        </w:rPr>
        <w:t xml:space="preserve"> </w:t>
      </w:r>
      <w:r w:rsidR="005B7801" w:rsidRPr="007D66A4">
        <w:rPr>
          <w:rFonts w:ascii="Arial" w:hAnsi="Arial" w:cs="Arial"/>
          <w:sz w:val="22"/>
          <w:szCs w:val="22"/>
        </w:rPr>
        <w:t>Least</w:t>
      </w:r>
      <w:r w:rsidR="004A58C4" w:rsidRPr="007D66A4">
        <w:rPr>
          <w:rFonts w:ascii="Arial" w:eastAsia="SimSun" w:hAnsi="Arial" w:cs="Arial"/>
          <w:sz w:val="22"/>
          <w:szCs w:val="22"/>
          <w:lang w:eastAsia="zh-CN"/>
        </w:rPr>
        <w:t xml:space="preserve"> </w:t>
      </w:r>
      <w:r w:rsidR="00AD3408" w:rsidRPr="007D66A4">
        <w:rPr>
          <w:rFonts w:ascii="Arial" w:hAnsi="Arial" w:cs="Arial"/>
          <w:sz w:val="22"/>
          <w:szCs w:val="22"/>
        </w:rPr>
        <w:t>Cost-</w:t>
      </w:r>
      <w:r w:rsidR="005B7801" w:rsidRPr="007D66A4">
        <w:rPr>
          <w:rFonts w:ascii="Arial" w:hAnsi="Arial" w:cs="Arial"/>
          <w:sz w:val="22"/>
          <w:szCs w:val="22"/>
        </w:rPr>
        <w:t xml:space="preserve">Based Selection (LCS) and </w:t>
      </w:r>
      <w:r w:rsidR="00AD3408" w:rsidRPr="007D66A4">
        <w:rPr>
          <w:rFonts w:ascii="Arial" w:hAnsi="Arial" w:cs="Arial"/>
          <w:sz w:val="22"/>
          <w:szCs w:val="22"/>
        </w:rPr>
        <w:t>Quality</w:t>
      </w:r>
      <w:r w:rsidR="00AD3408" w:rsidRPr="007D66A4">
        <w:rPr>
          <w:rFonts w:ascii="Arial" w:eastAsia="SimSun" w:hAnsi="Arial" w:cs="Arial"/>
          <w:sz w:val="22"/>
          <w:szCs w:val="22"/>
          <w:lang w:eastAsia="zh-CN"/>
        </w:rPr>
        <w:t>-</w:t>
      </w:r>
      <w:r w:rsidRPr="007D66A4">
        <w:rPr>
          <w:rFonts w:ascii="Arial" w:hAnsi="Arial" w:cs="Arial"/>
          <w:sz w:val="22"/>
          <w:szCs w:val="22"/>
        </w:rPr>
        <w:t>Based Selection (</w:t>
      </w:r>
      <w:r w:rsidR="00745790" w:rsidRPr="007D66A4">
        <w:rPr>
          <w:rFonts w:ascii="Arial" w:hAnsi="Arial" w:cs="Arial"/>
          <w:sz w:val="22"/>
          <w:szCs w:val="22"/>
        </w:rPr>
        <w:t>QBS</w:t>
      </w:r>
      <w:r w:rsidRPr="007D66A4">
        <w:rPr>
          <w:rFonts w:ascii="Arial" w:hAnsi="Arial" w:cs="Arial"/>
          <w:sz w:val="22"/>
          <w:szCs w:val="22"/>
        </w:rPr>
        <w:t>).</w:t>
      </w:r>
      <w:r w:rsidR="006167A9" w:rsidRPr="007D66A4">
        <w:rPr>
          <w:rFonts w:ascii="Arial" w:hAnsi="Arial" w:cs="Arial"/>
          <w:sz w:val="22"/>
          <w:szCs w:val="22"/>
        </w:rPr>
        <w:t xml:space="preserve"> </w:t>
      </w:r>
      <w:r w:rsidR="00523C8F" w:rsidRPr="007D66A4">
        <w:rPr>
          <w:rFonts w:ascii="Arial" w:hAnsi="Arial" w:cs="Arial"/>
          <w:sz w:val="22"/>
          <w:szCs w:val="22"/>
        </w:rPr>
        <w:t xml:space="preserve">For Selection Based on Consultant’s Qualifications (CQS), the relevant elements of this </w:t>
      </w:r>
      <w:r w:rsidR="00F82502" w:rsidRPr="007D66A4">
        <w:rPr>
          <w:rFonts w:ascii="Arial" w:hAnsi="Arial" w:cs="Arial"/>
          <w:sz w:val="22"/>
          <w:szCs w:val="22"/>
        </w:rPr>
        <w:t>SPD</w:t>
      </w:r>
      <w:r w:rsidR="00523C8F" w:rsidRPr="007D66A4">
        <w:rPr>
          <w:rFonts w:ascii="Arial" w:hAnsi="Arial" w:cs="Arial"/>
          <w:sz w:val="22"/>
          <w:szCs w:val="22"/>
        </w:rPr>
        <w:t xml:space="preserve"> may be used and further simplified for the purpose of a particular assignment.</w:t>
      </w:r>
    </w:p>
    <w:p w14:paraId="58FD5283" w14:textId="77777777" w:rsidR="00533F82" w:rsidRPr="007D66A4" w:rsidRDefault="00533F82" w:rsidP="007D66A4">
      <w:pPr>
        <w:tabs>
          <w:tab w:val="left" w:pos="284"/>
          <w:tab w:val="left" w:pos="426"/>
          <w:tab w:val="right" w:leader="dot" w:pos="8640"/>
        </w:tabs>
        <w:spacing w:after="200" w:line="276" w:lineRule="auto"/>
        <w:jc w:val="both"/>
        <w:rPr>
          <w:rFonts w:ascii="Arial" w:hAnsi="Arial" w:cs="Arial"/>
          <w:sz w:val="22"/>
          <w:szCs w:val="22"/>
        </w:rPr>
      </w:pPr>
      <w:r w:rsidRPr="007D66A4">
        <w:rPr>
          <w:rFonts w:ascii="Arial" w:hAnsi="Arial" w:cs="Arial"/>
          <w:sz w:val="22"/>
          <w:szCs w:val="22"/>
        </w:rPr>
        <w:t>Before preparing a</w:t>
      </w:r>
      <w:r w:rsidR="003C3525" w:rsidRPr="007D66A4">
        <w:rPr>
          <w:rFonts w:ascii="Arial" w:hAnsi="Arial" w:cs="Arial"/>
          <w:sz w:val="22"/>
          <w:szCs w:val="22"/>
        </w:rPr>
        <w:t>n</w:t>
      </w:r>
      <w:r w:rsidRPr="007D66A4">
        <w:rPr>
          <w:rFonts w:ascii="Arial" w:hAnsi="Arial" w:cs="Arial"/>
          <w:sz w:val="22"/>
          <w:szCs w:val="22"/>
        </w:rPr>
        <w:t xml:space="preserve"> RFP for a specific assignment, the user must be familiar with the </w:t>
      </w:r>
      <w:r w:rsidR="00191EC1" w:rsidRPr="007D66A4">
        <w:rPr>
          <w:rFonts w:ascii="Arial" w:hAnsi="Arial" w:cs="Arial"/>
          <w:sz w:val="22"/>
          <w:szCs w:val="22"/>
        </w:rPr>
        <w:t xml:space="preserve">Bank’s </w:t>
      </w:r>
      <w:r w:rsidR="00523C8F" w:rsidRPr="007D66A4">
        <w:rPr>
          <w:rFonts w:ascii="Arial" w:hAnsi="Arial" w:cs="Arial"/>
          <w:sz w:val="22"/>
          <w:szCs w:val="22"/>
        </w:rPr>
        <w:t>PIR</w:t>
      </w:r>
      <w:r w:rsidRPr="007D66A4">
        <w:rPr>
          <w:rFonts w:ascii="Arial" w:hAnsi="Arial" w:cs="Arial"/>
          <w:sz w:val="22"/>
          <w:szCs w:val="22"/>
        </w:rPr>
        <w:t>,</w:t>
      </w:r>
      <w:r w:rsidR="004A58C4" w:rsidRPr="007D66A4">
        <w:rPr>
          <w:rFonts w:ascii="Arial" w:eastAsia="SimSun" w:hAnsi="Arial" w:cs="Arial"/>
          <w:sz w:val="22"/>
          <w:szCs w:val="22"/>
          <w:lang w:eastAsia="zh-CN"/>
        </w:rPr>
        <w:t xml:space="preserve"> </w:t>
      </w:r>
      <w:r w:rsidRPr="007D66A4">
        <w:rPr>
          <w:rFonts w:ascii="Arial" w:hAnsi="Arial" w:cs="Arial"/>
          <w:sz w:val="22"/>
          <w:szCs w:val="22"/>
        </w:rPr>
        <w:t xml:space="preserve">and must have chosen an appropriate </w:t>
      </w:r>
      <w:r w:rsidR="00523C8F" w:rsidRPr="007D66A4">
        <w:rPr>
          <w:rFonts w:ascii="Arial" w:hAnsi="Arial" w:cs="Arial"/>
          <w:sz w:val="22"/>
          <w:szCs w:val="22"/>
        </w:rPr>
        <w:t xml:space="preserve">selection </w:t>
      </w:r>
      <w:r w:rsidRPr="007D66A4">
        <w:rPr>
          <w:rFonts w:ascii="Arial" w:hAnsi="Arial" w:cs="Arial"/>
          <w:sz w:val="22"/>
          <w:szCs w:val="22"/>
        </w:rPr>
        <w:t>method and the appropriate contract form</w:t>
      </w:r>
      <w:r w:rsidR="00523C8F" w:rsidRPr="007D66A4">
        <w:rPr>
          <w:rFonts w:ascii="Arial" w:hAnsi="Arial" w:cs="Arial"/>
          <w:sz w:val="22"/>
          <w:szCs w:val="22"/>
        </w:rPr>
        <w:t xml:space="preserve"> according to the Procurement Plan</w:t>
      </w:r>
      <w:r w:rsidRPr="007D66A4">
        <w:rPr>
          <w:rFonts w:ascii="Arial" w:hAnsi="Arial" w:cs="Arial"/>
          <w:sz w:val="22"/>
          <w:szCs w:val="22"/>
        </w:rPr>
        <w:t xml:space="preserve">. The </w:t>
      </w:r>
      <w:r w:rsidR="00191EC1" w:rsidRPr="007D66A4">
        <w:rPr>
          <w:rFonts w:ascii="Arial" w:hAnsi="Arial" w:cs="Arial"/>
          <w:sz w:val="22"/>
          <w:szCs w:val="22"/>
        </w:rPr>
        <w:t>S</w:t>
      </w:r>
      <w:r w:rsidR="00985401" w:rsidRPr="007D66A4">
        <w:rPr>
          <w:rFonts w:ascii="Arial" w:hAnsi="Arial" w:cs="Arial"/>
          <w:sz w:val="22"/>
          <w:szCs w:val="22"/>
        </w:rPr>
        <w:t>PD</w:t>
      </w:r>
      <w:r w:rsidRPr="007D66A4">
        <w:rPr>
          <w:rFonts w:ascii="Arial" w:hAnsi="Arial" w:cs="Arial"/>
          <w:sz w:val="22"/>
          <w:szCs w:val="22"/>
        </w:rPr>
        <w:t xml:space="preserve"> includes two standard forms of contract: one for time-based assignments and the other for lump-sum assignments. The prefaces to these two contracts indicate the circumstances in which their use is most appropriate.  </w:t>
      </w:r>
    </w:p>
    <w:p w14:paraId="095348CE" w14:textId="77777777" w:rsidR="008444F7" w:rsidRPr="007D66A4" w:rsidRDefault="008444F7" w:rsidP="007D66A4">
      <w:pPr>
        <w:tabs>
          <w:tab w:val="left" w:pos="426"/>
          <w:tab w:val="right" w:leader="dot" w:pos="8640"/>
        </w:tabs>
        <w:spacing w:line="276" w:lineRule="auto"/>
        <w:ind w:left="284" w:hanging="284"/>
        <w:jc w:val="both"/>
        <w:rPr>
          <w:rFonts w:ascii="Arial" w:hAnsi="Arial" w:cs="Arial"/>
          <w:sz w:val="22"/>
          <w:szCs w:val="22"/>
        </w:rPr>
      </w:pPr>
    </w:p>
    <w:p w14:paraId="5B1CB8D0" w14:textId="2C68C5C4" w:rsidR="008444F7" w:rsidRPr="001F418E" w:rsidRDefault="008444F7" w:rsidP="001F418E">
      <w:pPr>
        <w:tabs>
          <w:tab w:val="left" w:pos="426"/>
          <w:tab w:val="right" w:leader="dot" w:pos="8640"/>
        </w:tabs>
        <w:spacing w:line="276" w:lineRule="auto"/>
        <w:jc w:val="both"/>
        <w:rPr>
          <w:rFonts w:ascii="Arial" w:hAnsi="Arial" w:cs="Arial"/>
          <w:sz w:val="22"/>
          <w:szCs w:val="22"/>
        </w:rPr>
      </w:pPr>
      <w:r w:rsidRPr="001F418E">
        <w:rPr>
          <w:rFonts w:ascii="Arial" w:hAnsi="Arial" w:cs="Arial"/>
          <w:sz w:val="22"/>
          <w:szCs w:val="22"/>
        </w:rPr>
        <w:t xml:space="preserve">To obtain further information on procurement under </w:t>
      </w:r>
      <w:r w:rsidR="007F2F1C" w:rsidRPr="001F418E">
        <w:rPr>
          <w:rFonts w:ascii="Arial" w:hAnsi="Arial" w:cs="Arial"/>
          <w:sz w:val="22"/>
          <w:szCs w:val="22"/>
        </w:rPr>
        <w:t>AIIB</w:t>
      </w:r>
      <w:r w:rsidR="007F2F1C" w:rsidRPr="009E3226">
        <w:rPr>
          <w:rFonts w:ascii="Arial" w:hAnsi="Arial" w:cs="Arial"/>
          <w:sz w:val="22"/>
          <w:szCs w:val="22"/>
        </w:rPr>
        <w:t>-</w:t>
      </w:r>
      <w:r w:rsidRPr="001F418E">
        <w:rPr>
          <w:rFonts w:ascii="Arial" w:hAnsi="Arial" w:cs="Arial"/>
          <w:sz w:val="22"/>
          <w:szCs w:val="22"/>
        </w:rPr>
        <w:t xml:space="preserve">financed projects or for any questions regarding the use of this SPD, </w:t>
      </w:r>
      <w:r w:rsidR="00AA557D">
        <w:rPr>
          <w:rFonts w:ascii="Arial" w:hAnsi="Arial" w:cs="Arial"/>
          <w:sz w:val="22"/>
          <w:szCs w:val="22"/>
        </w:rPr>
        <w:t xml:space="preserve">please </w:t>
      </w:r>
      <w:r w:rsidRPr="001F418E">
        <w:rPr>
          <w:rFonts w:ascii="Arial" w:hAnsi="Arial" w:cs="Arial"/>
          <w:sz w:val="22"/>
          <w:szCs w:val="22"/>
        </w:rPr>
        <w:t>contact: </w:t>
      </w:r>
      <w:hyperlink r:id="rId16" w:history="1">
        <w:r w:rsidR="00AA557D" w:rsidRPr="001F418E">
          <w:rPr>
            <w:rStyle w:val="Hyperlink"/>
            <w:rFonts w:ascii="Arial" w:hAnsi="Arial" w:cs="Arial"/>
            <w:sz w:val="22"/>
            <w:szCs w:val="22"/>
          </w:rPr>
          <w:t>opsprocurementpolicy@aiib.org</w:t>
        </w:r>
      </w:hyperlink>
    </w:p>
    <w:p w14:paraId="77EAE351" w14:textId="77777777" w:rsidR="008444F7" w:rsidRPr="001F418E" w:rsidRDefault="008444F7" w:rsidP="001F418E">
      <w:pPr>
        <w:tabs>
          <w:tab w:val="left" w:pos="720"/>
          <w:tab w:val="right" w:leader="dot" w:pos="8640"/>
        </w:tabs>
        <w:spacing w:line="276" w:lineRule="auto"/>
        <w:ind w:hanging="284"/>
        <w:jc w:val="both"/>
        <w:rPr>
          <w:rFonts w:ascii="Arial" w:hAnsi="Arial" w:cs="Arial"/>
          <w:sz w:val="22"/>
          <w:szCs w:val="22"/>
        </w:rPr>
      </w:pPr>
    </w:p>
    <w:p w14:paraId="091F9FE0" w14:textId="77777777" w:rsidR="008444F7" w:rsidRPr="001F418E" w:rsidRDefault="008444F7" w:rsidP="001F418E">
      <w:pPr>
        <w:tabs>
          <w:tab w:val="left" w:pos="720"/>
          <w:tab w:val="right" w:leader="dot" w:pos="8640"/>
        </w:tabs>
        <w:spacing w:line="276" w:lineRule="auto"/>
        <w:ind w:hanging="284"/>
        <w:jc w:val="center"/>
        <w:rPr>
          <w:rFonts w:ascii="Arial" w:hAnsi="Arial" w:cs="Arial"/>
          <w:sz w:val="22"/>
          <w:szCs w:val="22"/>
        </w:rPr>
      </w:pPr>
    </w:p>
    <w:p w14:paraId="71B24CA7" w14:textId="4A77B151" w:rsidR="001F418E" w:rsidRDefault="001F418E" w:rsidP="001F418E">
      <w:pPr>
        <w:tabs>
          <w:tab w:val="left" w:pos="720"/>
          <w:tab w:val="right" w:leader="dot" w:pos="8640"/>
        </w:tabs>
        <w:spacing w:line="276" w:lineRule="auto"/>
        <w:ind w:hanging="284"/>
        <w:jc w:val="center"/>
        <w:rPr>
          <w:rFonts w:ascii="Arial" w:hAnsi="Arial" w:cs="Arial"/>
          <w:sz w:val="22"/>
          <w:szCs w:val="22"/>
          <w:highlight w:val="yellow"/>
        </w:rPr>
      </w:pPr>
    </w:p>
    <w:p w14:paraId="6CDA4458" w14:textId="0C7CCE98"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2B0E62FB" w14:textId="61F7EEC7"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7F903FF3" w14:textId="5BF2508D"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7A09140D" w14:textId="495326F7"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160AAF78" w14:textId="32FA4AFD"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471B8ED2" w14:textId="0742F000"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2DFDDE15" w14:textId="7F3D9A4D" w:rsidR="00AA557D"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79557188" w14:textId="77777777" w:rsidR="00AA557D" w:rsidRPr="001F418E" w:rsidRDefault="00AA557D" w:rsidP="001F418E">
      <w:pPr>
        <w:tabs>
          <w:tab w:val="left" w:pos="720"/>
          <w:tab w:val="right" w:leader="dot" w:pos="8640"/>
        </w:tabs>
        <w:spacing w:line="276" w:lineRule="auto"/>
        <w:ind w:hanging="284"/>
        <w:jc w:val="center"/>
        <w:rPr>
          <w:rFonts w:ascii="Arial" w:hAnsi="Arial" w:cs="Arial"/>
          <w:sz w:val="22"/>
          <w:szCs w:val="22"/>
          <w:highlight w:val="yellow"/>
        </w:rPr>
      </w:pPr>
    </w:p>
    <w:p w14:paraId="087060D5" w14:textId="77777777" w:rsidR="008444F7" w:rsidRPr="001F418E" w:rsidRDefault="008444F7" w:rsidP="001F418E">
      <w:pPr>
        <w:tabs>
          <w:tab w:val="left" w:pos="720"/>
          <w:tab w:val="right" w:leader="dot" w:pos="8640"/>
        </w:tabs>
        <w:spacing w:line="276" w:lineRule="auto"/>
        <w:ind w:hanging="284"/>
        <w:jc w:val="center"/>
        <w:rPr>
          <w:rFonts w:ascii="Arial" w:hAnsi="Arial" w:cs="Arial"/>
          <w:sz w:val="22"/>
          <w:szCs w:val="22"/>
        </w:rPr>
      </w:pPr>
      <w:r w:rsidRPr="001F418E">
        <w:rPr>
          <w:rFonts w:ascii="Arial" w:hAnsi="Arial" w:cs="Arial"/>
          <w:sz w:val="22"/>
          <w:szCs w:val="22"/>
        </w:rPr>
        <w:t>The Asian Infrastructure Investment Bank</w:t>
      </w:r>
    </w:p>
    <w:p w14:paraId="5A3F873F" w14:textId="77777777" w:rsidR="008444F7" w:rsidRPr="001F418E" w:rsidRDefault="008444F7" w:rsidP="001F418E">
      <w:pPr>
        <w:tabs>
          <w:tab w:val="left" w:pos="720"/>
          <w:tab w:val="right" w:leader="dot" w:pos="8640"/>
        </w:tabs>
        <w:spacing w:line="276" w:lineRule="auto"/>
        <w:ind w:hanging="284"/>
        <w:jc w:val="center"/>
        <w:rPr>
          <w:rFonts w:ascii="Arial" w:hAnsi="Arial" w:cs="Arial"/>
          <w:sz w:val="22"/>
          <w:szCs w:val="22"/>
        </w:rPr>
      </w:pPr>
      <w:r w:rsidRPr="001F418E">
        <w:rPr>
          <w:rFonts w:ascii="Arial" w:hAnsi="Arial" w:cs="Arial"/>
          <w:sz w:val="22"/>
          <w:szCs w:val="22"/>
        </w:rPr>
        <w:t>Tower A, Asia Financial Center</w:t>
      </w:r>
    </w:p>
    <w:p w14:paraId="52345ABF" w14:textId="77777777" w:rsidR="008444F7" w:rsidRPr="001F418E" w:rsidRDefault="008444F7" w:rsidP="001F418E">
      <w:pPr>
        <w:tabs>
          <w:tab w:val="left" w:pos="720"/>
          <w:tab w:val="right" w:leader="dot" w:pos="8640"/>
        </w:tabs>
        <w:spacing w:line="276" w:lineRule="auto"/>
        <w:ind w:hanging="284"/>
        <w:jc w:val="center"/>
        <w:rPr>
          <w:rFonts w:ascii="Arial" w:hAnsi="Arial" w:cs="Arial"/>
          <w:sz w:val="22"/>
          <w:szCs w:val="22"/>
        </w:rPr>
      </w:pPr>
      <w:r w:rsidRPr="001F418E">
        <w:rPr>
          <w:rFonts w:ascii="Arial" w:hAnsi="Arial" w:cs="Arial"/>
          <w:sz w:val="22"/>
          <w:szCs w:val="22"/>
        </w:rPr>
        <w:t>No.1 Tianchen East Road, Chaoyang District, Beijing 100101, China</w:t>
      </w:r>
    </w:p>
    <w:p w14:paraId="3D8A2994" w14:textId="77777777" w:rsidR="00533F82" w:rsidRPr="001F418E" w:rsidRDefault="008444F7" w:rsidP="001F418E">
      <w:pPr>
        <w:tabs>
          <w:tab w:val="left" w:pos="720"/>
          <w:tab w:val="right" w:leader="dot" w:pos="8640"/>
        </w:tabs>
        <w:spacing w:line="276" w:lineRule="auto"/>
        <w:ind w:hanging="284"/>
        <w:jc w:val="center"/>
        <w:rPr>
          <w:rFonts w:ascii="Arial" w:hAnsi="Arial" w:cs="Arial"/>
          <w:sz w:val="22"/>
          <w:szCs w:val="22"/>
          <w:lang w:val="fr-FR"/>
        </w:rPr>
      </w:pPr>
      <w:r w:rsidRPr="001F418E">
        <w:rPr>
          <w:rFonts w:ascii="Arial" w:hAnsi="Arial" w:cs="Arial"/>
          <w:sz w:val="22"/>
          <w:szCs w:val="22"/>
          <w:lang w:val="fr-FR"/>
        </w:rPr>
        <w:t>http://www.aiib.org</w:t>
      </w:r>
    </w:p>
    <w:p w14:paraId="7869E496" w14:textId="77777777" w:rsidR="0075664A" w:rsidRPr="003502A8" w:rsidRDefault="0075664A" w:rsidP="003502A8">
      <w:pPr>
        <w:tabs>
          <w:tab w:val="left" w:pos="720"/>
          <w:tab w:val="right" w:leader="dot" w:pos="8640"/>
        </w:tabs>
        <w:spacing w:line="276" w:lineRule="auto"/>
        <w:ind w:left="360" w:hanging="284"/>
        <w:jc w:val="both"/>
        <w:rPr>
          <w:rFonts w:ascii="Arial" w:hAnsi="Arial" w:cs="Arial"/>
          <w:sz w:val="22"/>
          <w:szCs w:val="22"/>
          <w:lang w:val="fr-FR"/>
        </w:rPr>
        <w:sectPr w:rsidR="0075664A" w:rsidRPr="003502A8" w:rsidSect="001F418E">
          <w:headerReference w:type="even" r:id="rId17"/>
          <w:headerReference w:type="default" r:id="rId18"/>
          <w:footerReference w:type="default" r:id="rId19"/>
          <w:headerReference w:type="first" r:id="rId20"/>
          <w:footnotePr>
            <w:numRestart w:val="eachSect"/>
          </w:footnotePr>
          <w:type w:val="oddPage"/>
          <w:pgSz w:w="11900" w:h="16840"/>
          <w:pgMar w:top="1440" w:right="1440" w:bottom="1728" w:left="1728" w:header="720" w:footer="720" w:gutter="0"/>
          <w:pgNumType w:fmt="lowerRoman"/>
          <w:cols w:space="708"/>
          <w:titlePg/>
          <w:docGrid w:linePitch="360"/>
        </w:sectPr>
      </w:pPr>
    </w:p>
    <w:p w14:paraId="117335D2" w14:textId="74D86645" w:rsidR="00533F82" w:rsidRPr="00886B07" w:rsidRDefault="00533F82" w:rsidP="00886B07">
      <w:pPr>
        <w:pStyle w:val="Title"/>
        <w:spacing w:line="276" w:lineRule="auto"/>
        <w:ind w:hanging="284"/>
        <w:rPr>
          <w:rFonts w:ascii="Arial" w:hAnsi="Arial" w:cs="Arial"/>
          <w:sz w:val="22"/>
          <w:szCs w:val="22"/>
          <w:lang w:val="fr-FR"/>
        </w:rPr>
      </w:pPr>
      <w:r w:rsidRPr="00886B07">
        <w:rPr>
          <w:rFonts w:ascii="Arial" w:hAnsi="Arial" w:cs="Arial"/>
          <w:sz w:val="22"/>
          <w:szCs w:val="22"/>
          <w:lang w:val="fr-FR"/>
        </w:rPr>
        <w:lastRenderedPageBreak/>
        <w:t xml:space="preserve">Standard </w:t>
      </w:r>
      <w:r w:rsidR="00985401" w:rsidRPr="00886B07">
        <w:rPr>
          <w:rFonts w:ascii="Arial" w:hAnsi="Arial" w:cs="Arial"/>
          <w:sz w:val="22"/>
          <w:szCs w:val="22"/>
          <w:lang w:val="fr-FR"/>
        </w:rPr>
        <w:t>Procurement Document</w:t>
      </w:r>
    </w:p>
    <w:p w14:paraId="0BE47F5A" w14:textId="77777777" w:rsidR="00533F82" w:rsidRPr="00886B07" w:rsidRDefault="00533F82" w:rsidP="00886B07">
      <w:pPr>
        <w:tabs>
          <w:tab w:val="left" w:pos="720"/>
          <w:tab w:val="right" w:leader="dot" w:pos="8640"/>
        </w:tabs>
        <w:spacing w:line="276" w:lineRule="auto"/>
        <w:ind w:hanging="284"/>
        <w:jc w:val="center"/>
        <w:rPr>
          <w:rFonts w:ascii="Arial" w:hAnsi="Arial" w:cs="Arial"/>
          <w:b/>
          <w:sz w:val="22"/>
          <w:szCs w:val="22"/>
          <w:lang w:val="fr-FR"/>
        </w:rPr>
      </w:pPr>
    </w:p>
    <w:p w14:paraId="57F64CCD" w14:textId="77777777" w:rsidR="00533F82" w:rsidRPr="00886B07" w:rsidRDefault="00533F82" w:rsidP="00886B07">
      <w:pPr>
        <w:tabs>
          <w:tab w:val="left" w:pos="720"/>
          <w:tab w:val="right" w:leader="dot" w:pos="8640"/>
        </w:tabs>
        <w:spacing w:line="276" w:lineRule="auto"/>
        <w:ind w:hanging="284"/>
        <w:jc w:val="center"/>
        <w:rPr>
          <w:rFonts w:ascii="Arial" w:hAnsi="Arial" w:cs="Arial"/>
          <w:b/>
          <w:sz w:val="22"/>
          <w:szCs w:val="22"/>
        </w:rPr>
      </w:pPr>
      <w:r w:rsidRPr="00886B07">
        <w:rPr>
          <w:rFonts w:ascii="Arial" w:hAnsi="Arial" w:cs="Arial"/>
          <w:b/>
          <w:sz w:val="22"/>
          <w:szCs w:val="22"/>
        </w:rPr>
        <w:t>SUMMARY</w:t>
      </w:r>
    </w:p>
    <w:p w14:paraId="1EED3BA7" w14:textId="77777777" w:rsidR="00533F82" w:rsidRPr="00886B07" w:rsidRDefault="00533F82" w:rsidP="00886B07">
      <w:pPr>
        <w:tabs>
          <w:tab w:val="left" w:pos="720"/>
          <w:tab w:val="right" w:leader="dot" w:pos="8640"/>
        </w:tabs>
        <w:spacing w:line="276" w:lineRule="auto"/>
        <w:ind w:hanging="284"/>
        <w:jc w:val="center"/>
        <w:rPr>
          <w:rFonts w:ascii="Arial" w:hAnsi="Arial" w:cs="Arial"/>
          <w:b/>
          <w:sz w:val="22"/>
          <w:szCs w:val="22"/>
        </w:rPr>
      </w:pPr>
    </w:p>
    <w:p w14:paraId="0E162DB8"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PART </w:t>
      </w:r>
      <w:r w:rsidR="00C77793" w:rsidRPr="00886B07">
        <w:rPr>
          <w:rFonts w:ascii="Arial" w:eastAsiaTheme="minorEastAsia" w:hAnsi="Arial" w:cs="Arial"/>
          <w:b/>
          <w:sz w:val="22"/>
          <w:szCs w:val="22"/>
          <w:lang w:eastAsia="zh-CN"/>
        </w:rPr>
        <w:t>1</w:t>
      </w:r>
      <w:r w:rsidR="00246AFB" w:rsidRPr="009E3226">
        <w:rPr>
          <w:rFonts w:ascii="Arial" w:eastAsiaTheme="minorEastAsia" w:hAnsi="Arial" w:cs="Arial"/>
          <w:b/>
          <w:sz w:val="22"/>
          <w:szCs w:val="22"/>
          <w:lang w:eastAsia="zh-CN"/>
        </w:rPr>
        <w:t xml:space="preserve"> </w:t>
      </w:r>
      <w:r w:rsidRPr="00886B07">
        <w:rPr>
          <w:rFonts w:ascii="Arial" w:hAnsi="Arial" w:cs="Arial"/>
          <w:b/>
          <w:sz w:val="22"/>
          <w:szCs w:val="22"/>
        </w:rPr>
        <w:t>– SELECTION PROCEDURES AND REQUIREMENTS</w:t>
      </w:r>
    </w:p>
    <w:p w14:paraId="03E49A3A"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73FD6741"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Section </w:t>
      </w:r>
      <w:r w:rsidR="00A727CE" w:rsidRPr="00886B07">
        <w:rPr>
          <w:rFonts w:ascii="Arial" w:eastAsiaTheme="minorEastAsia" w:hAnsi="Arial" w:cs="Arial"/>
          <w:b/>
          <w:sz w:val="22"/>
          <w:szCs w:val="22"/>
          <w:lang w:eastAsia="zh-CN"/>
        </w:rPr>
        <w:t>I</w:t>
      </w:r>
      <w:r w:rsidRPr="00886B07">
        <w:rPr>
          <w:rFonts w:ascii="Arial" w:hAnsi="Arial" w:cs="Arial"/>
          <w:b/>
          <w:sz w:val="22"/>
          <w:szCs w:val="22"/>
        </w:rPr>
        <w:t>:  Request for Proposals (RFP) Letter</w:t>
      </w:r>
    </w:p>
    <w:p w14:paraId="5B6F0DB1"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4E6D1A7D"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r w:rsidRPr="00886B07">
        <w:rPr>
          <w:rFonts w:ascii="Arial" w:hAnsi="Arial" w:cs="Arial"/>
          <w:sz w:val="22"/>
          <w:szCs w:val="22"/>
        </w:rPr>
        <w:t xml:space="preserve">This Section is a template of a letter for a Request for Proposals from the Client addressed to a shortlisted consulting firm inviting it to submit a proposal for a consulting assignment. The RFP letter includes a list of all shortlisted firms to whom similar letters of invitation are sent, and a reference to the selection method and </w:t>
      </w:r>
      <w:r w:rsidR="00780E72" w:rsidRPr="00886B07">
        <w:rPr>
          <w:rFonts w:ascii="Arial" w:hAnsi="Arial" w:cs="Arial"/>
          <w:sz w:val="22"/>
          <w:szCs w:val="22"/>
        </w:rPr>
        <w:t xml:space="preserve">the </w:t>
      </w:r>
      <w:r w:rsidRPr="00886B07">
        <w:rPr>
          <w:rFonts w:ascii="Arial" w:hAnsi="Arial" w:cs="Arial"/>
          <w:sz w:val="22"/>
          <w:szCs w:val="22"/>
        </w:rPr>
        <w:t xml:space="preserve">applicable Procurement </w:t>
      </w:r>
      <w:r w:rsidR="00762F21" w:rsidRPr="00886B07">
        <w:rPr>
          <w:rFonts w:ascii="Arial" w:hAnsi="Arial" w:cs="Arial"/>
          <w:sz w:val="22"/>
          <w:szCs w:val="22"/>
        </w:rPr>
        <w:t>Instructions</w:t>
      </w:r>
      <w:r w:rsidR="003B4294" w:rsidRPr="00886B07">
        <w:rPr>
          <w:rFonts w:ascii="Arial" w:hAnsi="Arial" w:cs="Arial"/>
          <w:sz w:val="22"/>
          <w:szCs w:val="22"/>
        </w:rPr>
        <w:t xml:space="preserve"> </w:t>
      </w:r>
      <w:r w:rsidRPr="00886B07">
        <w:rPr>
          <w:rFonts w:ascii="Arial" w:hAnsi="Arial" w:cs="Arial"/>
          <w:sz w:val="22"/>
          <w:szCs w:val="22"/>
        </w:rPr>
        <w:t xml:space="preserve">for </w:t>
      </w:r>
      <w:r w:rsidR="00762F21" w:rsidRPr="00886B07">
        <w:rPr>
          <w:rFonts w:ascii="Arial" w:hAnsi="Arial" w:cs="Arial"/>
          <w:sz w:val="22"/>
          <w:szCs w:val="22"/>
        </w:rPr>
        <w:t>Recipients</w:t>
      </w:r>
      <w:r w:rsidRPr="00886B07">
        <w:rPr>
          <w:rFonts w:ascii="Arial" w:hAnsi="Arial" w:cs="Arial"/>
          <w:sz w:val="22"/>
          <w:szCs w:val="22"/>
        </w:rPr>
        <w:t xml:space="preserve"> or policies of the financing institution that govern the selection and award process.</w:t>
      </w:r>
    </w:p>
    <w:p w14:paraId="4A9E096C"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p>
    <w:p w14:paraId="2BDC502C"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Section </w:t>
      </w:r>
      <w:r w:rsidR="00A727CE" w:rsidRPr="00886B07">
        <w:rPr>
          <w:rFonts w:ascii="Arial" w:eastAsiaTheme="minorEastAsia" w:hAnsi="Arial" w:cs="Arial"/>
          <w:b/>
          <w:sz w:val="22"/>
          <w:szCs w:val="22"/>
          <w:lang w:eastAsia="zh-CN"/>
        </w:rPr>
        <w:t>II</w:t>
      </w:r>
      <w:r w:rsidRPr="00886B07">
        <w:rPr>
          <w:rFonts w:ascii="Arial" w:hAnsi="Arial" w:cs="Arial"/>
          <w:b/>
          <w:sz w:val="22"/>
          <w:szCs w:val="22"/>
        </w:rPr>
        <w:t>: Instructions to Consultants and Data Sheet</w:t>
      </w:r>
    </w:p>
    <w:p w14:paraId="3DFC7CF4"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p>
    <w:p w14:paraId="1A5275BC" w14:textId="680D4C96"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sz w:val="22"/>
          <w:szCs w:val="22"/>
        </w:rPr>
        <w:t>This Section consists of two parts: “Instructions to Consultants” and “Data Sheet</w:t>
      </w:r>
      <w:r w:rsidR="008072EB" w:rsidRPr="009E3226">
        <w:rPr>
          <w:rFonts w:ascii="Arial" w:hAnsi="Arial" w:cs="Arial"/>
          <w:sz w:val="22"/>
          <w:szCs w:val="22"/>
        </w:rPr>
        <w:t>.</w:t>
      </w:r>
      <w:r w:rsidRPr="00886B07">
        <w:rPr>
          <w:rFonts w:ascii="Arial" w:hAnsi="Arial" w:cs="Arial"/>
          <w:sz w:val="22"/>
          <w:szCs w:val="22"/>
        </w:rPr>
        <w:t xml:space="preserve">” </w:t>
      </w:r>
      <w:r w:rsidRPr="003502A8">
        <w:rPr>
          <w:rFonts w:ascii="Arial" w:hAnsi="Arial" w:cs="Arial"/>
          <w:sz w:val="22"/>
          <w:szCs w:val="22"/>
        </w:rPr>
        <w:t xml:space="preserve">Instructions to Consultants contains provisions that are to be used without modifications. Data Sheet contains information specific to each </w:t>
      </w:r>
      <w:r w:rsidRPr="00886B07">
        <w:rPr>
          <w:rFonts w:ascii="Arial" w:hAnsi="Arial" w:cs="Arial"/>
          <w:sz w:val="22"/>
          <w:szCs w:val="22"/>
        </w:rPr>
        <w:t xml:space="preserve">selection and corresponds to the clauses in Instructions to Consultants that call for selection-specific information to be added. This Section provides information to help shortlisted consultants prepare their proposals. Information is also provided on the submission, opening and evaluation of proposals, contract negotiation and award of contract. Information in the Data Sheet indicates whether a Full Technical Proposal (FTP) or a Simplified Technical Proposal (STP) shall be used. </w:t>
      </w:r>
    </w:p>
    <w:p w14:paraId="687B5FA6"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60113F8A"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Section </w:t>
      </w:r>
      <w:r w:rsidR="00A727CE" w:rsidRPr="00886B07">
        <w:rPr>
          <w:rFonts w:ascii="Arial" w:eastAsiaTheme="minorEastAsia" w:hAnsi="Arial" w:cs="Arial"/>
          <w:b/>
          <w:sz w:val="22"/>
          <w:szCs w:val="22"/>
          <w:lang w:eastAsia="zh-CN"/>
        </w:rPr>
        <w:t>III</w:t>
      </w:r>
      <w:r w:rsidRPr="00886B07">
        <w:rPr>
          <w:rFonts w:ascii="Arial" w:hAnsi="Arial" w:cs="Arial"/>
          <w:b/>
          <w:sz w:val="22"/>
          <w:szCs w:val="22"/>
        </w:rPr>
        <w:t>: Technical Proposal – Standard Forms</w:t>
      </w:r>
    </w:p>
    <w:p w14:paraId="10BF81FA"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1DEA1C6E"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r w:rsidRPr="00886B07">
        <w:rPr>
          <w:rFonts w:ascii="Arial" w:hAnsi="Arial" w:cs="Arial"/>
          <w:sz w:val="22"/>
          <w:szCs w:val="22"/>
        </w:rPr>
        <w:t xml:space="preserve">This Section includes the forms for FTP and STP that are to be completed by the shortlisted consultants and submitted in accordance with the requirements of </w:t>
      </w:r>
      <w:r w:rsidR="00EB51ED" w:rsidRPr="00886B07">
        <w:rPr>
          <w:rFonts w:ascii="Arial" w:hAnsi="Arial" w:cs="Arial"/>
          <w:sz w:val="22"/>
          <w:szCs w:val="22"/>
        </w:rPr>
        <w:t>Section II</w:t>
      </w:r>
      <w:r w:rsidRPr="00886B07">
        <w:rPr>
          <w:rFonts w:ascii="Arial" w:hAnsi="Arial" w:cs="Arial"/>
          <w:sz w:val="22"/>
          <w:szCs w:val="22"/>
        </w:rPr>
        <w:t xml:space="preserve">. </w:t>
      </w:r>
    </w:p>
    <w:p w14:paraId="39515BD0"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013C08B8"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Section </w:t>
      </w:r>
      <w:r w:rsidR="00A727CE" w:rsidRPr="00886B07">
        <w:rPr>
          <w:rFonts w:ascii="Arial" w:eastAsiaTheme="minorEastAsia" w:hAnsi="Arial" w:cs="Arial"/>
          <w:b/>
          <w:sz w:val="22"/>
          <w:szCs w:val="22"/>
          <w:lang w:eastAsia="zh-CN"/>
        </w:rPr>
        <w:t>IV</w:t>
      </w:r>
      <w:r w:rsidRPr="00886B07">
        <w:rPr>
          <w:rFonts w:ascii="Arial" w:hAnsi="Arial" w:cs="Arial"/>
          <w:b/>
          <w:sz w:val="22"/>
          <w:szCs w:val="22"/>
        </w:rPr>
        <w:t>: Financial Proposal – Standard Forms</w:t>
      </w:r>
    </w:p>
    <w:p w14:paraId="77271943"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p>
    <w:p w14:paraId="320115CE"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r w:rsidRPr="00886B07">
        <w:rPr>
          <w:rFonts w:ascii="Arial" w:hAnsi="Arial" w:cs="Arial"/>
          <w:sz w:val="22"/>
          <w:szCs w:val="22"/>
        </w:rPr>
        <w:t xml:space="preserve">This Section includes the financial forms that are to be completed by the shortlisted consultants, including the consultant’s costing of its technical proposal, which are to be submitted in accordance with the requirements of Section </w:t>
      </w:r>
      <w:r w:rsidR="00EB51ED" w:rsidRPr="00886B07">
        <w:rPr>
          <w:rFonts w:ascii="Arial" w:eastAsiaTheme="minorEastAsia" w:hAnsi="Arial" w:cs="Arial"/>
          <w:sz w:val="22"/>
          <w:szCs w:val="22"/>
          <w:lang w:eastAsia="zh-CN"/>
        </w:rPr>
        <w:t>II</w:t>
      </w:r>
      <w:r w:rsidRPr="00886B07">
        <w:rPr>
          <w:rFonts w:ascii="Arial" w:hAnsi="Arial" w:cs="Arial"/>
          <w:sz w:val="22"/>
          <w:szCs w:val="22"/>
        </w:rPr>
        <w:t>.</w:t>
      </w:r>
    </w:p>
    <w:p w14:paraId="6EAE4597"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2EB0B62E"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Section </w:t>
      </w:r>
      <w:r w:rsidR="00A727CE" w:rsidRPr="00886B07">
        <w:rPr>
          <w:rFonts w:ascii="Arial" w:eastAsiaTheme="minorEastAsia" w:hAnsi="Arial" w:cs="Arial"/>
          <w:b/>
          <w:sz w:val="22"/>
          <w:szCs w:val="22"/>
          <w:lang w:eastAsia="zh-CN"/>
        </w:rPr>
        <w:t>V</w:t>
      </w:r>
      <w:r w:rsidRPr="00886B07">
        <w:rPr>
          <w:rFonts w:ascii="Arial" w:hAnsi="Arial" w:cs="Arial"/>
          <w:b/>
          <w:sz w:val="22"/>
          <w:szCs w:val="22"/>
        </w:rPr>
        <w:t>: Eligible Countries</w:t>
      </w:r>
    </w:p>
    <w:p w14:paraId="4C49D428"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p>
    <w:p w14:paraId="475CED61"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r w:rsidRPr="00886B07">
        <w:rPr>
          <w:rFonts w:ascii="Arial" w:hAnsi="Arial" w:cs="Arial"/>
          <w:sz w:val="22"/>
          <w:szCs w:val="22"/>
        </w:rPr>
        <w:t xml:space="preserve">This Section contains information regarding eligible countries. </w:t>
      </w:r>
    </w:p>
    <w:p w14:paraId="530B7CD3"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7AC09BA4"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b/>
          <w:sz w:val="22"/>
          <w:szCs w:val="22"/>
        </w:rPr>
      </w:pPr>
      <w:r w:rsidRPr="00886B07">
        <w:rPr>
          <w:rFonts w:ascii="Arial" w:hAnsi="Arial" w:cs="Arial"/>
          <w:b/>
          <w:sz w:val="22"/>
          <w:szCs w:val="22"/>
        </w:rPr>
        <w:t xml:space="preserve">Section </w:t>
      </w:r>
      <w:r w:rsidR="00BD4E23" w:rsidRPr="00886B07">
        <w:rPr>
          <w:rFonts w:ascii="Arial" w:eastAsiaTheme="minorEastAsia" w:hAnsi="Arial" w:cs="Arial"/>
          <w:b/>
          <w:sz w:val="22"/>
          <w:szCs w:val="22"/>
          <w:lang w:eastAsia="zh-CN"/>
        </w:rPr>
        <w:t>VI</w:t>
      </w:r>
      <w:r w:rsidRPr="00886B07">
        <w:rPr>
          <w:rFonts w:ascii="Arial" w:hAnsi="Arial" w:cs="Arial"/>
          <w:b/>
          <w:sz w:val="22"/>
          <w:szCs w:val="22"/>
        </w:rPr>
        <w:t xml:space="preserve">: </w:t>
      </w:r>
      <w:r w:rsidR="00762F21" w:rsidRPr="00886B07">
        <w:rPr>
          <w:rFonts w:ascii="Arial" w:hAnsi="Arial" w:cs="Arial"/>
          <w:b/>
          <w:sz w:val="22"/>
          <w:szCs w:val="22"/>
        </w:rPr>
        <w:t>Prohibited Practices</w:t>
      </w:r>
    </w:p>
    <w:p w14:paraId="4A1FDF7C" w14:textId="77777777" w:rsidR="00780E72" w:rsidRPr="00886B07" w:rsidRDefault="00780E72" w:rsidP="00886B07">
      <w:pPr>
        <w:tabs>
          <w:tab w:val="left" w:pos="0"/>
          <w:tab w:val="left" w:pos="284"/>
        </w:tabs>
        <w:spacing w:line="276" w:lineRule="auto"/>
        <w:rPr>
          <w:rFonts w:ascii="Arial" w:hAnsi="Arial" w:cs="Arial"/>
          <w:sz w:val="22"/>
          <w:szCs w:val="22"/>
        </w:rPr>
      </w:pPr>
    </w:p>
    <w:p w14:paraId="43CD6A18" w14:textId="4407B83C" w:rsidR="00533F82" w:rsidRPr="00886B07" w:rsidRDefault="00533F82" w:rsidP="00886B07">
      <w:pPr>
        <w:tabs>
          <w:tab w:val="left" w:pos="0"/>
          <w:tab w:val="left" w:pos="284"/>
        </w:tabs>
        <w:spacing w:line="276" w:lineRule="auto"/>
        <w:jc w:val="both"/>
        <w:rPr>
          <w:rFonts w:ascii="Arial" w:hAnsi="Arial" w:cs="Arial"/>
          <w:sz w:val="22"/>
          <w:szCs w:val="22"/>
        </w:rPr>
      </w:pPr>
      <w:r w:rsidRPr="00886B07">
        <w:rPr>
          <w:rFonts w:ascii="Arial" w:hAnsi="Arial" w:cs="Arial"/>
          <w:sz w:val="22"/>
          <w:szCs w:val="22"/>
        </w:rPr>
        <w:t xml:space="preserve">This </w:t>
      </w:r>
      <w:r w:rsidR="00246AFB" w:rsidRPr="009E3226">
        <w:rPr>
          <w:rFonts w:ascii="Arial" w:hAnsi="Arial" w:cs="Arial"/>
          <w:sz w:val="22"/>
          <w:szCs w:val="22"/>
        </w:rPr>
        <w:t>S</w:t>
      </w:r>
      <w:r w:rsidR="00246AFB" w:rsidRPr="00886B07">
        <w:rPr>
          <w:rFonts w:ascii="Arial" w:hAnsi="Arial" w:cs="Arial"/>
          <w:sz w:val="22"/>
          <w:szCs w:val="22"/>
        </w:rPr>
        <w:t xml:space="preserve">ection </w:t>
      </w:r>
      <w:r w:rsidRPr="00886B07">
        <w:rPr>
          <w:rFonts w:ascii="Arial" w:hAnsi="Arial" w:cs="Arial"/>
          <w:sz w:val="22"/>
          <w:szCs w:val="22"/>
        </w:rPr>
        <w:t xml:space="preserve">includes the provisions </w:t>
      </w:r>
      <w:r w:rsidR="00762F21" w:rsidRPr="00886B07">
        <w:rPr>
          <w:rFonts w:ascii="Arial" w:hAnsi="Arial" w:cs="Arial"/>
          <w:sz w:val="22"/>
          <w:szCs w:val="22"/>
        </w:rPr>
        <w:t xml:space="preserve">on prohibited practices </w:t>
      </w:r>
      <w:r w:rsidRPr="00886B07">
        <w:rPr>
          <w:rFonts w:ascii="Arial" w:hAnsi="Arial" w:cs="Arial"/>
          <w:sz w:val="22"/>
          <w:szCs w:val="22"/>
        </w:rPr>
        <w:t xml:space="preserve">which apply to this selection process. </w:t>
      </w:r>
      <w:r w:rsidR="000F4DFB" w:rsidRPr="00886B07">
        <w:rPr>
          <w:rFonts w:ascii="Arial" w:hAnsi="Arial" w:cs="Arial"/>
          <w:sz w:val="22"/>
          <w:szCs w:val="22"/>
        </w:rPr>
        <w:t xml:space="preserve">Such provisions are also incorporated in Section 8 as Attachment 1 to the General Conditions of Contract. </w:t>
      </w:r>
    </w:p>
    <w:p w14:paraId="3A6BF096" w14:textId="77777777"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p>
    <w:p w14:paraId="59F98A79" w14:textId="77777777" w:rsidR="00246AFB" w:rsidRPr="009E3226" w:rsidRDefault="00246AFB" w:rsidP="003502A8">
      <w:pPr>
        <w:tabs>
          <w:tab w:val="left" w:pos="0"/>
          <w:tab w:val="left" w:pos="284"/>
          <w:tab w:val="left" w:pos="720"/>
          <w:tab w:val="right" w:leader="dot" w:pos="8640"/>
        </w:tabs>
        <w:spacing w:line="276" w:lineRule="auto"/>
        <w:jc w:val="both"/>
        <w:rPr>
          <w:rFonts w:ascii="Arial" w:hAnsi="Arial" w:cs="Arial"/>
          <w:b/>
          <w:sz w:val="22"/>
          <w:szCs w:val="22"/>
        </w:rPr>
      </w:pPr>
    </w:p>
    <w:p w14:paraId="554237F2" w14:textId="77777777" w:rsidR="00246AFB" w:rsidRPr="009E3226" w:rsidRDefault="00246AFB" w:rsidP="003502A8">
      <w:pPr>
        <w:tabs>
          <w:tab w:val="left" w:pos="0"/>
          <w:tab w:val="left" w:pos="284"/>
          <w:tab w:val="left" w:pos="720"/>
          <w:tab w:val="right" w:leader="dot" w:pos="8640"/>
        </w:tabs>
        <w:spacing w:line="276" w:lineRule="auto"/>
        <w:jc w:val="both"/>
        <w:rPr>
          <w:rFonts w:ascii="Arial" w:hAnsi="Arial" w:cs="Arial"/>
          <w:b/>
          <w:sz w:val="22"/>
          <w:szCs w:val="22"/>
        </w:rPr>
      </w:pPr>
    </w:p>
    <w:p w14:paraId="68691FA5" w14:textId="7733C164" w:rsidR="00533F82" w:rsidRPr="00886B07" w:rsidRDefault="00533F82" w:rsidP="00886B07">
      <w:pPr>
        <w:tabs>
          <w:tab w:val="left" w:pos="0"/>
          <w:tab w:val="left" w:pos="284"/>
          <w:tab w:val="left" w:pos="720"/>
          <w:tab w:val="right" w:leader="dot" w:pos="8640"/>
        </w:tabs>
        <w:spacing w:line="276" w:lineRule="auto"/>
        <w:jc w:val="both"/>
        <w:rPr>
          <w:rFonts w:ascii="Arial" w:hAnsi="Arial" w:cs="Arial"/>
          <w:sz w:val="22"/>
          <w:szCs w:val="22"/>
        </w:rPr>
      </w:pPr>
      <w:r w:rsidRPr="00886B07">
        <w:rPr>
          <w:rFonts w:ascii="Arial" w:hAnsi="Arial" w:cs="Arial"/>
          <w:b/>
          <w:sz w:val="22"/>
          <w:szCs w:val="22"/>
        </w:rPr>
        <w:lastRenderedPageBreak/>
        <w:t xml:space="preserve">Section </w:t>
      </w:r>
      <w:r w:rsidR="00BD4E23" w:rsidRPr="00886B07">
        <w:rPr>
          <w:rFonts w:ascii="Arial" w:eastAsiaTheme="minorEastAsia" w:hAnsi="Arial" w:cs="Arial"/>
          <w:b/>
          <w:sz w:val="22"/>
          <w:szCs w:val="22"/>
          <w:lang w:eastAsia="zh-CN"/>
        </w:rPr>
        <w:t>VII</w:t>
      </w:r>
      <w:r w:rsidRPr="00886B07">
        <w:rPr>
          <w:rFonts w:ascii="Arial" w:hAnsi="Arial" w:cs="Arial"/>
          <w:b/>
          <w:sz w:val="22"/>
          <w:szCs w:val="22"/>
        </w:rPr>
        <w:t>: Terms of Reference (TOR)</w:t>
      </w:r>
    </w:p>
    <w:p w14:paraId="23EFE9E4" w14:textId="77777777" w:rsidR="00533F82" w:rsidRPr="003502A8" w:rsidRDefault="00533F82" w:rsidP="003502A8">
      <w:pPr>
        <w:tabs>
          <w:tab w:val="left" w:pos="0"/>
          <w:tab w:val="left" w:pos="284"/>
          <w:tab w:val="left" w:pos="720"/>
          <w:tab w:val="right" w:leader="dot" w:pos="8640"/>
        </w:tabs>
        <w:spacing w:line="276" w:lineRule="auto"/>
        <w:jc w:val="both"/>
        <w:rPr>
          <w:rFonts w:ascii="Arial" w:hAnsi="Arial" w:cs="Arial"/>
          <w:sz w:val="22"/>
          <w:szCs w:val="22"/>
        </w:rPr>
      </w:pPr>
    </w:p>
    <w:p w14:paraId="45EC875A" w14:textId="22C257E1" w:rsidR="00533F82" w:rsidRPr="003502A8" w:rsidRDefault="00F61095" w:rsidP="003502A8">
      <w:pPr>
        <w:tabs>
          <w:tab w:val="left" w:pos="0"/>
          <w:tab w:val="right" w:leader="dot" w:pos="8640"/>
        </w:tabs>
        <w:spacing w:line="276" w:lineRule="auto"/>
        <w:jc w:val="both"/>
        <w:rPr>
          <w:rFonts w:ascii="Arial" w:hAnsi="Arial" w:cs="Arial"/>
          <w:sz w:val="22"/>
          <w:szCs w:val="22"/>
        </w:rPr>
      </w:pPr>
      <w:r>
        <w:rPr>
          <w:rFonts w:ascii="Arial" w:hAnsi="Arial" w:cs="Arial"/>
          <w:sz w:val="22"/>
          <w:szCs w:val="22"/>
        </w:rPr>
        <w:tab/>
      </w:r>
      <w:r w:rsidR="00533F82" w:rsidRPr="003502A8">
        <w:rPr>
          <w:rFonts w:ascii="Arial" w:hAnsi="Arial" w:cs="Arial"/>
          <w:sz w:val="22"/>
          <w:szCs w:val="22"/>
        </w:rPr>
        <w:t xml:space="preserve">This Section describes the scope of services, objectives, goals, specific tasks required to implement the assignment and relevant background information; provides details on the required qualifications of the key experts and lists the expected deliverables. This Section shall not be used to overwrite provisions in Section </w:t>
      </w:r>
      <w:r w:rsidR="00EB51ED" w:rsidRPr="003502A8">
        <w:rPr>
          <w:rFonts w:ascii="Arial" w:eastAsiaTheme="minorEastAsia" w:hAnsi="Arial" w:cs="Arial"/>
          <w:sz w:val="22"/>
          <w:szCs w:val="22"/>
          <w:lang w:eastAsia="zh-CN"/>
        </w:rPr>
        <w:t>II</w:t>
      </w:r>
      <w:r w:rsidR="00533F82" w:rsidRPr="003502A8">
        <w:rPr>
          <w:rFonts w:ascii="Arial" w:hAnsi="Arial" w:cs="Arial"/>
          <w:sz w:val="22"/>
          <w:szCs w:val="22"/>
        </w:rPr>
        <w:t>.</w:t>
      </w:r>
    </w:p>
    <w:p w14:paraId="1E115207" w14:textId="77777777" w:rsidR="00533F82" w:rsidRPr="003502A8" w:rsidRDefault="00533F82" w:rsidP="003502A8">
      <w:pPr>
        <w:tabs>
          <w:tab w:val="left" w:pos="0"/>
          <w:tab w:val="right" w:leader="dot" w:pos="8640"/>
        </w:tabs>
        <w:spacing w:line="276" w:lineRule="auto"/>
        <w:jc w:val="both"/>
        <w:rPr>
          <w:rFonts w:ascii="Arial" w:hAnsi="Arial" w:cs="Arial"/>
          <w:sz w:val="22"/>
          <w:szCs w:val="22"/>
        </w:rPr>
      </w:pPr>
    </w:p>
    <w:p w14:paraId="19849137" w14:textId="77777777" w:rsidR="00533F82" w:rsidRPr="003502A8" w:rsidRDefault="00533F82" w:rsidP="003502A8">
      <w:pPr>
        <w:tabs>
          <w:tab w:val="left" w:pos="0"/>
          <w:tab w:val="right" w:leader="dot" w:pos="8640"/>
        </w:tabs>
        <w:spacing w:line="276" w:lineRule="auto"/>
        <w:jc w:val="both"/>
        <w:rPr>
          <w:rFonts w:ascii="Arial" w:hAnsi="Arial" w:cs="Arial"/>
          <w:b/>
          <w:sz w:val="22"/>
          <w:szCs w:val="22"/>
        </w:rPr>
      </w:pPr>
    </w:p>
    <w:p w14:paraId="0DC3A714" w14:textId="77777777" w:rsidR="00533F82" w:rsidRPr="003502A8" w:rsidRDefault="00533F82" w:rsidP="003502A8">
      <w:pPr>
        <w:tabs>
          <w:tab w:val="left" w:pos="0"/>
          <w:tab w:val="right" w:leader="dot" w:pos="8640"/>
        </w:tabs>
        <w:spacing w:line="276" w:lineRule="auto"/>
        <w:jc w:val="both"/>
        <w:rPr>
          <w:rFonts w:ascii="Arial" w:hAnsi="Arial" w:cs="Arial"/>
          <w:b/>
          <w:sz w:val="22"/>
          <w:szCs w:val="22"/>
        </w:rPr>
      </w:pPr>
      <w:r w:rsidRPr="003502A8">
        <w:rPr>
          <w:rFonts w:ascii="Arial" w:hAnsi="Arial" w:cs="Arial"/>
          <w:b/>
          <w:sz w:val="22"/>
          <w:szCs w:val="22"/>
        </w:rPr>
        <w:t xml:space="preserve">PART </w:t>
      </w:r>
      <w:r w:rsidR="00BD4E23" w:rsidRPr="003502A8">
        <w:rPr>
          <w:rFonts w:ascii="Arial" w:eastAsiaTheme="minorEastAsia" w:hAnsi="Arial" w:cs="Arial"/>
          <w:b/>
          <w:sz w:val="22"/>
          <w:szCs w:val="22"/>
          <w:lang w:eastAsia="zh-CN"/>
        </w:rPr>
        <w:t>2</w:t>
      </w:r>
      <w:r w:rsidRPr="003502A8">
        <w:rPr>
          <w:rFonts w:ascii="Arial" w:hAnsi="Arial" w:cs="Arial"/>
          <w:b/>
          <w:sz w:val="22"/>
          <w:szCs w:val="22"/>
        </w:rPr>
        <w:t xml:space="preserve"> – CONDITIONS OF CONTRACT AND CONTRACT FORMS</w:t>
      </w:r>
    </w:p>
    <w:p w14:paraId="25ED514E" w14:textId="77777777" w:rsidR="00533F82" w:rsidRPr="003502A8" w:rsidRDefault="00533F82" w:rsidP="003502A8">
      <w:pPr>
        <w:tabs>
          <w:tab w:val="left" w:pos="0"/>
          <w:tab w:val="right" w:leader="dot" w:pos="8640"/>
        </w:tabs>
        <w:spacing w:line="276" w:lineRule="auto"/>
        <w:jc w:val="both"/>
        <w:rPr>
          <w:rFonts w:ascii="Arial" w:hAnsi="Arial" w:cs="Arial"/>
          <w:sz w:val="22"/>
          <w:szCs w:val="22"/>
        </w:rPr>
      </w:pPr>
    </w:p>
    <w:p w14:paraId="1C54E92A" w14:textId="77777777" w:rsidR="00533F82" w:rsidRPr="003502A8" w:rsidRDefault="00533F82" w:rsidP="003502A8">
      <w:pPr>
        <w:tabs>
          <w:tab w:val="left" w:pos="0"/>
          <w:tab w:val="right" w:leader="dot" w:pos="8640"/>
        </w:tabs>
        <w:spacing w:line="276" w:lineRule="auto"/>
        <w:jc w:val="both"/>
        <w:rPr>
          <w:rFonts w:ascii="Arial" w:hAnsi="Arial" w:cs="Arial"/>
          <w:b/>
          <w:sz w:val="22"/>
          <w:szCs w:val="22"/>
        </w:rPr>
      </w:pPr>
      <w:r w:rsidRPr="003502A8">
        <w:rPr>
          <w:rFonts w:ascii="Arial" w:hAnsi="Arial" w:cs="Arial"/>
          <w:b/>
          <w:sz w:val="22"/>
          <w:szCs w:val="22"/>
        </w:rPr>
        <w:t xml:space="preserve">Section </w:t>
      </w:r>
      <w:r w:rsidR="00BD4E23" w:rsidRPr="003502A8">
        <w:rPr>
          <w:rFonts w:ascii="Arial" w:eastAsiaTheme="minorEastAsia" w:hAnsi="Arial" w:cs="Arial"/>
          <w:b/>
          <w:sz w:val="22"/>
          <w:szCs w:val="22"/>
          <w:lang w:eastAsia="zh-CN"/>
        </w:rPr>
        <w:t>VIII</w:t>
      </w:r>
      <w:r w:rsidRPr="003502A8">
        <w:rPr>
          <w:rFonts w:ascii="Arial" w:hAnsi="Arial" w:cs="Arial"/>
          <w:b/>
          <w:sz w:val="22"/>
          <w:szCs w:val="22"/>
        </w:rPr>
        <w:t>: Standard Forms of Contract</w:t>
      </w:r>
    </w:p>
    <w:p w14:paraId="0081C335" w14:textId="77777777" w:rsidR="00533F82" w:rsidRPr="003502A8" w:rsidRDefault="00533F82" w:rsidP="003502A8">
      <w:pPr>
        <w:tabs>
          <w:tab w:val="left" w:pos="0"/>
          <w:tab w:val="right" w:leader="dot" w:pos="8640"/>
        </w:tabs>
        <w:spacing w:line="276" w:lineRule="auto"/>
        <w:jc w:val="both"/>
        <w:rPr>
          <w:rFonts w:ascii="Arial" w:hAnsi="Arial" w:cs="Arial"/>
          <w:sz w:val="22"/>
          <w:szCs w:val="22"/>
        </w:rPr>
      </w:pPr>
    </w:p>
    <w:p w14:paraId="0D2A7EA8" w14:textId="080A7CCF" w:rsidR="00533F82" w:rsidRPr="003502A8" w:rsidRDefault="00F61095" w:rsidP="003502A8">
      <w:pPr>
        <w:tabs>
          <w:tab w:val="left" w:pos="0"/>
          <w:tab w:val="right" w:leader="dot" w:pos="8640"/>
        </w:tabs>
        <w:spacing w:line="276" w:lineRule="auto"/>
        <w:jc w:val="both"/>
        <w:rPr>
          <w:rFonts w:ascii="Arial" w:hAnsi="Arial" w:cs="Arial"/>
          <w:i/>
          <w:sz w:val="22"/>
          <w:szCs w:val="22"/>
        </w:rPr>
      </w:pPr>
      <w:r>
        <w:rPr>
          <w:rFonts w:ascii="Arial" w:hAnsi="Arial" w:cs="Arial"/>
          <w:sz w:val="22"/>
          <w:szCs w:val="22"/>
        </w:rPr>
        <w:tab/>
      </w:r>
      <w:r w:rsidR="00533F82" w:rsidRPr="003502A8">
        <w:rPr>
          <w:rFonts w:ascii="Arial" w:hAnsi="Arial" w:cs="Arial"/>
          <w:sz w:val="22"/>
          <w:szCs w:val="22"/>
        </w:rPr>
        <w:t xml:space="preserve">This Section includes two types of standard contract forms for large or complex assignments: a Time-Based Contract and a Lump-Sum Contract. Each type includes General Conditions of Contract (GCC) that shall not be modified, and Special Conditions of Contract (SCC). The SCC include clauses specific to each contract to supplement the </w:t>
      </w:r>
      <w:r w:rsidR="00762F21" w:rsidRPr="003502A8">
        <w:rPr>
          <w:rFonts w:ascii="Arial" w:hAnsi="Arial" w:cs="Arial"/>
          <w:sz w:val="22"/>
          <w:szCs w:val="22"/>
        </w:rPr>
        <w:t>GCC</w:t>
      </w:r>
      <w:r w:rsidR="00533F82" w:rsidRPr="003502A8">
        <w:rPr>
          <w:rFonts w:ascii="Arial" w:hAnsi="Arial" w:cs="Arial"/>
          <w:sz w:val="22"/>
          <w:szCs w:val="22"/>
        </w:rPr>
        <w:t xml:space="preserve">. </w:t>
      </w:r>
    </w:p>
    <w:p w14:paraId="3249A190" w14:textId="77777777" w:rsidR="00533F82" w:rsidRPr="003502A8" w:rsidRDefault="00533F82" w:rsidP="003502A8">
      <w:pPr>
        <w:tabs>
          <w:tab w:val="left" w:pos="0"/>
          <w:tab w:val="right" w:leader="dot" w:pos="8640"/>
        </w:tabs>
        <w:spacing w:line="276" w:lineRule="auto"/>
        <w:jc w:val="both"/>
        <w:rPr>
          <w:rFonts w:ascii="Arial" w:hAnsi="Arial" w:cs="Arial"/>
          <w:i/>
          <w:sz w:val="22"/>
          <w:szCs w:val="22"/>
        </w:rPr>
      </w:pPr>
    </w:p>
    <w:p w14:paraId="4DC7EEEF" w14:textId="1562BE75" w:rsidR="00533F82" w:rsidRPr="003502A8" w:rsidRDefault="00F61095" w:rsidP="003502A8">
      <w:pPr>
        <w:tabs>
          <w:tab w:val="left" w:pos="0"/>
          <w:tab w:val="right" w:leader="dot" w:pos="8640"/>
        </w:tabs>
        <w:spacing w:line="276" w:lineRule="auto"/>
        <w:jc w:val="both"/>
        <w:rPr>
          <w:rFonts w:ascii="Arial" w:hAnsi="Arial" w:cs="Arial"/>
          <w:sz w:val="22"/>
          <w:szCs w:val="22"/>
        </w:rPr>
      </w:pPr>
      <w:r>
        <w:rPr>
          <w:rFonts w:ascii="Arial" w:hAnsi="Arial" w:cs="Arial"/>
          <w:sz w:val="22"/>
          <w:szCs w:val="22"/>
        </w:rPr>
        <w:tab/>
      </w:r>
      <w:r w:rsidR="00533F82" w:rsidRPr="003502A8">
        <w:rPr>
          <w:rFonts w:ascii="Arial" w:hAnsi="Arial" w:cs="Arial"/>
          <w:sz w:val="22"/>
          <w:szCs w:val="22"/>
        </w:rPr>
        <w:t>Each standard form of contract incorporates “</w:t>
      </w:r>
      <w:r w:rsidR="00762F21" w:rsidRPr="003502A8">
        <w:rPr>
          <w:rFonts w:ascii="Arial" w:hAnsi="Arial" w:cs="Arial"/>
          <w:sz w:val="22"/>
          <w:szCs w:val="22"/>
        </w:rPr>
        <w:t>Prohibited Practices</w:t>
      </w:r>
      <w:r w:rsidR="00533F82" w:rsidRPr="003502A8">
        <w:rPr>
          <w:rFonts w:ascii="Arial" w:hAnsi="Arial" w:cs="Arial"/>
          <w:sz w:val="22"/>
          <w:szCs w:val="22"/>
        </w:rPr>
        <w:t>” (Section 6 of Part I) in a form of Attachment 1.</w:t>
      </w:r>
    </w:p>
    <w:p w14:paraId="0A263250" w14:textId="77777777" w:rsidR="00533F82" w:rsidRPr="003502A8" w:rsidRDefault="00533F82" w:rsidP="003502A8">
      <w:pPr>
        <w:tabs>
          <w:tab w:val="left" w:pos="0"/>
          <w:tab w:val="right" w:leader="dot" w:pos="8640"/>
        </w:tabs>
        <w:spacing w:line="276" w:lineRule="auto"/>
        <w:jc w:val="both"/>
        <w:rPr>
          <w:rFonts w:ascii="Arial" w:hAnsi="Arial" w:cs="Arial"/>
          <w:sz w:val="22"/>
          <w:szCs w:val="22"/>
        </w:rPr>
      </w:pPr>
    </w:p>
    <w:p w14:paraId="7664DD02" w14:textId="77777777" w:rsidR="00A67881" w:rsidRPr="003502A8" w:rsidRDefault="00A67881" w:rsidP="003502A8">
      <w:pPr>
        <w:tabs>
          <w:tab w:val="left" w:pos="0"/>
          <w:tab w:val="right" w:leader="dot" w:pos="8640"/>
        </w:tabs>
        <w:spacing w:line="276" w:lineRule="auto"/>
        <w:jc w:val="both"/>
        <w:rPr>
          <w:rFonts w:ascii="Arial" w:hAnsi="Arial" w:cs="Arial"/>
          <w:b/>
          <w:sz w:val="22"/>
          <w:szCs w:val="22"/>
        </w:rPr>
      </w:pPr>
    </w:p>
    <w:p w14:paraId="167F8D8A" w14:textId="77777777" w:rsidR="00533F82" w:rsidRPr="003502A8" w:rsidRDefault="00533F82" w:rsidP="003502A8">
      <w:pPr>
        <w:tabs>
          <w:tab w:val="left" w:pos="0"/>
          <w:tab w:val="right" w:leader="dot" w:pos="8640"/>
        </w:tabs>
        <w:spacing w:line="276" w:lineRule="auto"/>
        <w:jc w:val="both"/>
        <w:rPr>
          <w:rFonts w:ascii="Arial" w:hAnsi="Arial" w:cs="Arial"/>
          <w:b/>
          <w:sz w:val="22"/>
          <w:szCs w:val="22"/>
        </w:rPr>
      </w:pPr>
      <w:r w:rsidRPr="003502A8">
        <w:rPr>
          <w:rFonts w:ascii="Arial" w:hAnsi="Arial" w:cs="Arial"/>
          <w:b/>
          <w:sz w:val="22"/>
          <w:szCs w:val="22"/>
        </w:rPr>
        <w:t xml:space="preserve">PART </w:t>
      </w:r>
      <w:r w:rsidR="00BD4E23" w:rsidRPr="003502A8">
        <w:rPr>
          <w:rFonts w:ascii="Arial" w:eastAsiaTheme="minorEastAsia" w:hAnsi="Arial" w:cs="Arial"/>
          <w:b/>
          <w:sz w:val="22"/>
          <w:szCs w:val="22"/>
          <w:lang w:eastAsia="zh-CN"/>
        </w:rPr>
        <w:t>3</w:t>
      </w:r>
      <w:r w:rsidRPr="003502A8">
        <w:rPr>
          <w:rFonts w:ascii="Arial" w:hAnsi="Arial" w:cs="Arial"/>
          <w:b/>
          <w:sz w:val="22"/>
          <w:szCs w:val="22"/>
        </w:rPr>
        <w:t xml:space="preserve"> – NOTIFICATION OF INTENTION TO AWARD AND BENEFICIAL OWNERSHIP </w:t>
      </w:r>
      <w:r w:rsidR="00E71DA7" w:rsidRPr="003502A8">
        <w:rPr>
          <w:rFonts w:ascii="Arial" w:hAnsi="Arial" w:cs="Arial"/>
          <w:b/>
          <w:sz w:val="22"/>
          <w:szCs w:val="22"/>
        </w:rPr>
        <w:t>DISCLOSURE</w:t>
      </w:r>
    </w:p>
    <w:p w14:paraId="3665ABB1" w14:textId="77777777" w:rsidR="00533F82" w:rsidRPr="003502A8" w:rsidRDefault="00533F82" w:rsidP="003502A8">
      <w:pPr>
        <w:tabs>
          <w:tab w:val="left" w:pos="0"/>
          <w:tab w:val="right" w:leader="dot" w:pos="8640"/>
        </w:tabs>
        <w:spacing w:line="276" w:lineRule="auto"/>
        <w:jc w:val="both"/>
        <w:rPr>
          <w:rFonts w:ascii="Arial" w:hAnsi="Arial" w:cs="Arial"/>
          <w:b/>
          <w:sz w:val="22"/>
          <w:szCs w:val="22"/>
        </w:rPr>
      </w:pPr>
    </w:p>
    <w:p w14:paraId="757886DB" w14:textId="77777777" w:rsidR="00533F82" w:rsidRPr="003502A8" w:rsidRDefault="00533F82" w:rsidP="003502A8">
      <w:pPr>
        <w:tabs>
          <w:tab w:val="left" w:pos="0"/>
          <w:tab w:val="right" w:leader="dot" w:pos="8640"/>
        </w:tabs>
        <w:spacing w:line="276" w:lineRule="auto"/>
        <w:jc w:val="both"/>
        <w:rPr>
          <w:rFonts w:ascii="Arial" w:hAnsi="Arial" w:cs="Arial"/>
          <w:b/>
          <w:sz w:val="22"/>
          <w:szCs w:val="22"/>
        </w:rPr>
      </w:pPr>
      <w:r w:rsidRPr="003502A8">
        <w:rPr>
          <w:rFonts w:ascii="Arial" w:hAnsi="Arial" w:cs="Arial"/>
          <w:b/>
          <w:sz w:val="22"/>
          <w:szCs w:val="22"/>
        </w:rPr>
        <w:t xml:space="preserve">Section </w:t>
      </w:r>
      <w:r w:rsidR="00BD4E23" w:rsidRPr="003502A8">
        <w:rPr>
          <w:rFonts w:ascii="Arial" w:eastAsiaTheme="minorEastAsia" w:hAnsi="Arial" w:cs="Arial"/>
          <w:b/>
          <w:sz w:val="22"/>
          <w:szCs w:val="22"/>
          <w:lang w:eastAsia="zh-CN"/>
        </w:rPr>
        <w:t>IX</w:t>
      </w:r>
      <w:r w:rsidRPr="003502A8">
        <w:rPr>
          <w:rFonts w:ascii="Arial" w:hAnsi="Arial" w:cs="Arial"/>
          <w:b/>
          <w:sz w:val="22"/>
          <w:szCs w:val="22"/>
        </w:rPr>
        <w:t xml:space="preserve">: Notification of Intention to Award </w:t>
      </w:r>
      <w:r w:rsidR="00E71DA7" w:rsidRPr="003502A8">
        <w:rPr>
          <w:rFonts w:ascii="Arial" w:hAnsi="Arial" w:cs="Arial"/>
          <w:b/>
          <w:sz w:val="22"/>
          <w:szCs w:val="22"/>
        </w:rPr>
        <w:t xml:space="preserve">Form </w:t>
      </w:r>
      <w:r w:rsidRPr="003502A8">
        <w:rPr>
          <w:rFonts w:ascii="Arial" w:hAnsi="Arial" w:cs="Arial"/>
          <w:b/>
          <w:sz w:val="22"/>
          <w:szCs w:val="22"/>
        </w:rPr>
        <w:t xml:space="preserve">and Beneficial Ownership </w:t>
      </w:r>
      <w:r w:rsidR="00E71DA7" w:rsidRPr="003502A8">
        <w:rPr>
          <w:rFonts w:ascii="Arial" w:hAnsi="Arial" w:cs="Arial"/>
          <w:b/>
          <w:sz w:val="22"/>
          <w:szCs w:val="22"/>
        </w:rPr>
        <w:t xml:space="preserve">Disclosure </w:t>
      </w:r>
      <w:r w:rsidRPr="003502A8">
        <w:rPr>
          <w:rFonts w:ascii="Arial" w:hAnsi="Arial" w:cs="Arial"/>
          <w:b/>
          <w:sz w:val="22"/>
          <w:szCs w:val="22"/>
        </w:rPr>
        <w:t>Form</w:t>
      </w:r>
    </w:p>
    <w:p w14:paraId="2BDA6C6E" w14:textId="77777777" w:rsidR="00533F82" w:rsidRPr="003502A8" w:rsidRDefault="00533F82" w:rsidP="003502A8">
      <w:pPr>
        <w:tabs>
          <w:tab w:val="left" w:pos="0"/>
          <w:tab w:val="right" w:leader="dot" w:pos="8640"/>
        </w:tabs>
        <w:spacing w:line="276" w:lineRule="auto"/>
        <w:jc w:val="both"/>
        <w:rPr>
          <w:rFonts w:ascii="Arial" w:hAnsi="Arial" w:cs="Arial"/>
          <w:sz w:val="22"/>
          <w:szCs w:val="22"/>
        </w:rPr>
      </w:pPr>
    </w:p>
    <w:p w14:paraId="757E8EF3" w14:textId="08315D42" w:rsidR="00533F82" w:rsidRPr="003502A8" w:rsidRDefault="00F61095" w:rsidP="003502A8">
      <w:pPr>
        <w:tabs>
          <w:tab w:val="left" w:pos="0"/>
          <w:tab w:val="right" w:leader="dot" w:pos="8640"/>
        </w:tabs>
        <w:spacing w:line="276" w:lineRule="auto"/>
        <w:jc w:val="both"/>
        <w:rPr>
          <w:rFonts w:ascii="Arial" w:hAnsi="Arial" w:cs="Arial"/>
          <w:sz w:val="22"/>
          <w:szCs w:val="22"/>
        </w:rPr>
      </w:pPr>
      <w:r>
        <w:rPr>
          <w:rFonts w:ascii="Arial" w:hAnsi="Arial" w:cs="Arial"/>
          <w:sz w:val="22"/>
          <w:szCs w:val="22"/>
        </w:rPr>
        <w:tab/>
      </w:r>
      <w:r w:rsidR="00533F82" w:rsidRPr="003502A8">
        <w:rPr>
          <w:rFonts w:ascii="Arial" w:hAnsi="Arial" w:cs="Arial"/>
          <w:sz w:val="22"/>
          <w:szCs w:val="22"/>
        </w:rPr>
        <w:t>This Section includes two forms. The first form is used to notify Consultants of the Client’s intention to award the contract to the successful Consultant. The second form is used to obtain additional beneficial ownership information from</w:t>
      </w:r>
      <w:r w:rsidR="00A67881" w:rsidRPr="003502A8">
        <w:rPr>
          <w:rFonts w:ascii="Arial" w:hAnsi="Arial" w:cs="Arial"/>
          <w:sz w:val="22"/>
          <w:szCs w:val="22"/>
        </w:rPr>
        <w:t xml:space="preserve"> the</w:t>
      </w:r>
      <w:r w:rsidR="00533F82" w:rsidRPr="003502A8">
        <w:rPr>
          <w:rFonts w:ascii="Arial" w:hAnsi="Arial" w:cs="Arial"/>
          <w:sz w:val="22"/>
          <w:szCs w:val="22"/>
        </w:rPr>
        <w:t xml:space="preserve"> successful Consultant for contracts identified in the Procurement Plan.</w:t>
      </w:r>
    </w:p>
    <w:p w14:paraId="133EFC10" w14:textId="77777777" w:rsidR="00533F82" w:rsidRPr="003502A8" w:rsidRDefault="00533F82" w:rsidP="003502A8">
      <w:pPr>
        <w:tabs>
          <w:tab w:val="left" w:pos="720"/>
          <w:tab w:val="right" w:leader="dot" w:pos="8640"/>
        </w:tabs>
        <w:spacing w:line="276" w:lineRule="auto"/>
        <w:ind w:hanging="284"/>
        <w:jc w:val="both"/>
        <w:rPr>
          <w:rFonts w:ascii="Arial" w:hAnsi="Arial" w:cs="Arial"/>
          <w:sz w:val="22"/>
          <w:szCs w:val="22"/>
        </w:rPr>
      </w:pPr>
    </w:p>
    <w:p w14:paraId="7258A7FC" w14:textId="77777777" w:rsidR="00533F82" w:rsidRPr="003502A8" w:rsidRDefault="00533F82" w:rsidP="003502A8">
      <w:pPr>
        <w:tabs>
          <w:tab w:val="left" w:pos="720"/>
          <w:tab w:val="right" w:leader="dot" w:pos="8640"/>
        </w:tabs>
        <w:spacing w:line="276" w:lineRule="auto"/>
        <w:ind w:hanging="284"/>
        <w:jc w:val="both"/>
        <w:rPr>
          <w:rFonts w:ascii="Arial" w:hAnsi="Arial" w:cs="Arial"/>
          <w:sz w:val="22"/>
          <w:szCs w:val="22"/>
        </w:rPr>
      </w:pPr>
    </w:p>
    <w:p w14:paraId="4E3154E6" w14:textId="77777777" w:rsidR="0075664A" w:rsidRPr="003502A8" w:rsidRDefault="0075664A" w:rsidP="003502A8">
      <w:pPr>
        <w:tabs>
          <w:tab w:val="left" w:pos="720"/>
          <w:tab w:val="right" w:leader="dot" w:pos="8640"/>
        </w:tabs>
        <w:spacing w:line="276" w:lineRule="auto"/>
        <w:ind w:hanging="284"/>
        <w:jc w:val="both"/>
        <w:rPr>
          <w:rFonts w:ascii="Arial" w:hAnsi="Arial" w:cs="Arial"/>
          <w:sz w:val="22"/>
          <w:szCs w:val="22"/>
        </w:rPr>
        <w:sectPr w:rsidR="0075664A" w:rsidRPr="003502A8" w:rsidSect="00886B07">
          <w:headerReference w:type="even" r:id="rId21"/>
          <w:headerReference w:type="default" r:id="rId22"/>
          <w:headerReference w:type="first" r:id="rId23"/>
          <w:footnotePr>
            <w:numRestart w:val="eachSect"/>
          </w:footnotePr>
          <w:pgSz w:w="11900" w:h="16840"/>
          <w:pgMar w:top="1440" w:right="1440" w:bottom="1440" w:left="1440" w:header="720" w:footer="720" w:gutter="0"/>
          <w:pgNumType w:fmt="lowerRoman"/>
          <w:cols w:space="720"/>
        </w:sectPr>
      </w:pPr>
    </w:p>
    <w:p w14:paraId="2E9F232E" w14:textId="77777777" w:rsidR="00895565" w:rsidRPr="003502A8" w:rsidRDefault="00895565" w:rsidP="003502A8">
      <w:pPr>
        <w:spacing w:line="276" w:lineRule="auto"/>
        <w:ind w:hanging="284"/>
        <w:jc w:val="center"/>
        <w:rPr>
          <w:rFonts w:ascii="Arial" w:hAnsi="Arial" w:cs="Arial"/>
          <w:spacing w:val="80"/>
          <w:sz w:val="22"/>
          <w:szCs w:val="22"/>
        </w:rPr>
      </w:pPr>
    </w:p>
    <w:p w14:paraId="2A155BA0" w14:textId="77777777" w:rsidR="00533F82" w:rsidRPr="003502A8" w:rsidRDefault="00533F82" w:rsidP="003502A8">
      <w:pPr>
        <w:spacing w:line="276" w:lineRule="auto"/>
        <w:ind w:hanging="284"/>
        <w:jc w:val="center"/>
        <w:rPr>
          <w:rFonts w:ascii="Arial" w:hAnsi="Arial" w:cs="Arial"/>
          <w:b/>
          <w:bCs/>
          <w:spacing w:val="80"/>
          <w:sz w:val="22"/>
          <w:szCs w:val="22"/>
        </w:rPr>
      </w:pPr>
      <w:r w:rsidRPr="003502A8">
        <w:rPr>
          <w:rFonts w:ascii="Arial" w:hAnsi="Arial" w:cs="Arial"/>
          <w:b/>
          <w:bCs/>
          <w:spacing w:val="80"/>
          <w:sz w:val="22"/>
          <w:szCs w:val="22"/>
        </w:rPr>
        <w:t>SELECTION OF CONSULTANTS</w:t>
      </w:r>
    </w:p>
    <w:p w14:paraId="1068E0A5"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227ED36A"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76814932" w14:textId="77777777" w:rsidR="00533F82" w:rsidRPr="003502A8" w:rsidRDefault="00533F82" w:rsidP="003502A8">
      <w:pPr>
        <w:spacing w:line="276" w:lineRule="auto"/>
        <w:ind w:hanging="284"/>
        <w:jc w:val="center"/>
        <w:rPr>
          <w:rFonts w:ascii="Arial" w:hAnsi="Arial" w:cs="Arial"/>
          <w:b/>
          <w:sz w:val="22"/>
          <w:szCs w:val="22"/>
        </w:rPr>
      </w:pPr>
    </w:p>
    <w:p w14:paraId="58E1EC23" w14:textId="77777777" w:rsidR="00533F82" w:rsidRPr="003502A8" w:rsidRDefault="00533F82" w:rsidP="003502A8">
      <w:pPr>
        <w:pStyle w:val="Heading1a"/>
        <w:keepNext w:val="0"/>
        <w:keepLines w:val="0"/>
        <w:tabs>
          <w:tab w:val="clear" w:pos="-720"/>
        </w:tabs>
        <w:suppressAutoHyphens w:val="0"/>
        <w:spacing w:line="276" w:lineRule="auto"/>
        <w:ind w:hanging="284"/>
        <w:rPr>
          <w:rFonts w:ascii="Arial" w:hAnsi="Arial" w:cs="Arial"/>
          <w:bCs/>
          <w:smallCaps w:val="0"/>
          <w:sz w:val="22"/>
          <w:szCs w:val="22"/>
        </w:rPr>
      </w:pPr>
      <w:r w:rsidRPr="003502A8">
        <w:rPr>
          <w:rFonts w:ascii="Arial" w:hAnsi="Arial" w:cs="Arial"/>
          <w:bCs/>
          <w:smallCaps w:val="0"/>
          <w:sz w:val="22"/>
          <w:szCs w:val="22"/>
        </w:rPr>
        <w:t>Request for Proposals</w:t>
      </w:r>
    </w:p>
    <w:p w14:paraId="6E2CE6FC" w14:textId="77777777" w:rsidR="00533F82" w:rsidRPr="003502A8" w:rsidRDefault="00533F82" w:rsidP="003502A8">
      <w:pPr>
        <w:pStyle w:val="Heading1a"/>
        <w:keepNext w:val="0"/>
        <w:keepLines w:val="0"/>
        <w:tabs>
          <w:tab w:val="clear" w:pos="-720"/>
        </w:tabs>
        <w:suppressAutoHyphens w:val="0"/>
        <w:spacing w:line="276" w:lineRule="auto"/>
        <w:ind w:hanging="284"/>
        <w:rPr>
          <w:rFonts w:ascii="Arial" w:hAnsi="Arial" w:cs="Arial"/>
          <w:bCs/>
          <w:smallCaps w:val="0"/>
          <w:sz w:val="22"/>
          <w:szCs w:val="22"/>
        </w:rPr>
      </w:pPr>
      <w:r w:rsidRPr="003502A8">
        <w:rPr>
          <w:rFonts w:ascii="Arial" w:hAnsi="Arial" w:cs="Arial"/>
          <w:bCs/>
          <w:smallCaps w:val="0"/>
          <w:sz w:val="22"/>
          <w:szCs w:val="22"/>
        </w:rPr>
        <w:t>Consulting Services</w:t>
      </w:r>
    </w:p>
    <w:p w14:paraId="4BA63D71"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43900778"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077B6442"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23C1ED67"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61BD4F73"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 xml:space="preserve">Procurement of: </w:t>
      </w:r>
    </w:p>
    <w:p w14:paraId="369DD01C" w14:textId="77777777" w:rsidR="00533F82" w:rsidRPr="003502A8" w:rsidRDefault="00533F82" w:rsidP="003502A8">
      <w:pPr>
        <w:pStyle w:val="Title"/>
        <w:spacing w:line="276" w:lineRule="auto"/>
        <w:ind w:hanging="284"/>
        <w:rPr>
          <w:rFonts w:ascii="Arial" w:hAnsi="Arial" w:cs="Arial"/>
          <w:sz w:val="22"/>
          <w:szCs w:val="22"/>
        </w:rPr>
      </w:pPr>
      <w:r w:rsidRPr="003502A8">
        <w:rPr>
          <w:rFonts w:ascii="Arial" w:hAnsi="Arial" w:cs="Arial"/>
          <w:b w:val="0"/>
          <w:bCs/>
          <w:i/>
          <w:iCs/>
          <w:sz w:val="22"/>
          <w:szCs w:val="22"/>
        </w:rPr>
        <w:t>[insert identification of the Consulting Services]</w:t>
      </w:r>
    </w:p>
    <w:p w14:paraId="5F459A23"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0C371400" w14:textId="77777777" w:rsidR="00895565" w:rsidRPr="003502A8" w:rsidRDefault="00895565" w:rsidP="003502A8">
      <w:pPr>
        <w:tabs>
          <w:tab w:val="left" w:pos="720"/>
          <w:tab w:val="right" w:leader="dot" w:pos="8640"/>
        </w:tabs>
        <w:spacing w:line="276" w:lineRule="auto"/>
        <w:ind w:hanging="284"/>
        <w:jc w:val="center"/>
        <w:rPr>
          <w:rFonts w:ascii="Arial" w:hAnsi="Arial" w:cs="Arial"/>
          <w:b/>
          <w:sz w:val="22"/>
          <w:szCs w:val="22"/>
        </w:rPr>
      </w:pPr>
    </w:p>
    <w:p w14:paraId="3806EAF7" w14:textId="77777777" w:rsidR="00895565" w:rsidRPr="003502A8" w:rsidRDefault="00895565" w:rsidP="003502A8">
      <w:pPr>
        <w:tabs>
          <w:tab w:val="left" w:pos="720"/>
          <w:tab w:val="right" w:leader="dot" w:pos="8640"/>
        </w:tabs>
        <w:spacing w:line="276" w:lineRule="auto"/>
        <w:ind w:hanging="284"/>
        <w:jc w:val="center"/>
        <w:rPr>
          <w:rFonts w:ascii="Arial" w:hAnsi="Arial" w:cs="Arial"/>
          <w:b/>
          <w:sz w:val="22"/>
          <w:szCs w:val="22"/>
        </w:rPr>
      </w:pPr>
    </w:p>
    <w:p w14:paraId="7C70CA96" w14:textId="77777777" w:rsidR="00895565" w:rsidRPr="003502A8" w:rsidRDefault="00895565" w:rsidP="003502A8">
      <w:pPr>
        <w:tabs>
          <w:tab w:val="left" w:pos="720"/>
          <w:tab w:val="right" w:leader="dot" w:pos="8640"/>
        </w:tabs>
        <w:spacing w:line="276" w:lineRule="auto"/>
        <w:ind w:hanging="284"/>
        <w:jc w:val="center"/>
        <w:rPr>
          <w:rFonts w:ascii="Arial" w:hAnsi="Arial" w:cs="Arial"/>
          <w:b/>
          <w:sz w:val="22"/>
          <w:szCs w:val="22"/>
        </w:rPr>
      </w:pPr>
    </w:p>
    <w:p w14:paraId="0E18D9ED" w14:textId="77777777" w:rsidR="00533F82" w:rsidRPr="003502A8" w:rsidRDefault="00533F82" w:rsidP="003502A8">
      <w:pPr>
        <w:spacing w:before="60" w:after="60" w:line="276" w:lineRule="auto"/>
        <w:ind w:hanging="284"/>
        <w:rPr>
          <w:rFonts w:ascii="Arial" w:hAnsi="Arial" w:cs="Arial"/>
          <w:b/>
          <w:color w:val="000000" w:themeColor="text1"/>
          <w:sz w:val="22"/>
          <w:szCs w:val="22"/>
        </w:rPr>
      </w:pPr>
      <w:r w:rsidRPr="003502A8">
        <w:rPr>
          <w:rFonts w:ascii="Arial" w:hAnsi="Arial" w:cs="Arial"/>
          <w:b/>
          <w:color w:val="000000" w:themeColor="text1"/>
          <w:sz w:val="22"/>
          <w:szCs w:val="22"/>
        </w:rPr>
        <w:t xml:space="preserve">RFP No: </w:t>
      </w:r>
      <w:r w:rsidRPr="003502A8">
        <w:rPr>
          <w:rFonts w:ascii="Arial" w:hAnsi="Arial" w:cs="Arial"/>
          <w:i/>
          <w:color w:val="000000" w:themeColor="text1"/>
          <w:sz w:val="22"/>
          <w:szCs w:val="22"/>
        </w:rPr>
        <w:t>[insert reference number from Procurement Plan]</w:t>
      </w:r>
    </w:p>
    <w:p w14:paraId="6A6D0F45" w14:textId="77777777" w:rsidR="00533F82" w:rsidRPr="003502A8" w:rsidRDefault="00533F82" w:rsidP="003502A8">
      <w:pPr>
        <w:spacing w:before="60" w:after="60" w:line="276" w:lineRule="auto"/>
        <w:ind w:hanging="284"/>
        <w:rPr>
          <w:rFonts w:ascii="Arial" w:hAnsi="Arial" w:cs="Arial"/>
          <w:color w:val="000000" w:themeColor="text1"/>
          <w:sz w:val="22"/>
          <w:szCs w:val="22"/>
        </w:rPr>
      </w:pPr>
      <w:r w:rsidRPr="003502A8">
        <w:rPr>
          <w:rFonts w:ascii="Arial" w:hAnsi="Arial" w:cs="Arial"/>
          <w:b/>
          <w:color w:val="000000" w:themeColor="text1"/>
          <w:sz w:val="22"/>
          <w:szCs w:val="22"/>
        </w:rPr>
        <w:t>Consulting Services for:</w:t>
      </w:r>
      <w:r w:rsidR="003B4294" w:rsidRPr="003502A8">
        <w:rPr>
          <w:rFonts w:ascii="Arial" w:hAnsi="Arial" w:cs="Arial"/>
          <w:b/>
          <w:color w:val="000000" w:themeColor="text1"/>
          <w:sz w:val="22"/>
          <w:szCs w:val="22"/>
        </w:rPr>
        <w:t xml:space="preserve"> </w:t>
      </w:r>
      <w:r w:rsidRPr="003502A8">
        <w:rPr>
          <w:rFonts w:ascii="Arial" w:hAnsi="Arial" w:cs="Arial"/>
          <w:bCs/>
          <w:i/>
          <w:iCs/>
          <w:color w:val="000000" w:themeColor="text1"/>
          <w:sz w:val="22"/>
          <w:szCs w:val="22"/>
        </w:rPr>
        <w:t>[insert assignment title]</w:t>
      </w:r>
    </w:p>
    <w:p w14:paraId="74EFB06A" w14:textId="77777777" w:rsidR="00533F82" w:rsidRPr="003502A8" w:rsidRDefault="00533F82" w:rsidP="003502A8">
      <w:pPr>
        <w:spacing w:before="60" w:after="60" w:line="276" w:lineRule="auto"/>
        <w:ind w:hanging="284"/>
        <w:rPr>
          <w:rFonts w:ascii="Arial" w:hAnsi="Arial" w:cs="Arial"/>
          <w:b/>
          <w:i/>
          <w:color w:val="000000" w:themeColor="text1"/>
          <w:sz w:val="22"/>
          <w:szCs w:val="22"/>
        </w:rPr>
      </w:pPr>
      <w:r w:rsidRPr="003502A8">
        <w:rPr>
          <w:rFonts w:ascii="Arial" w:hAnsi="Arial" w:cs="Arial"/>
          <w:b/>
          <w:iCs/>
          <w:color w:val="000000" w:themeColor="text1"/>
          <w:sz w:val="22"/>
          <w:szCs w:val="22"/>
        </w:rPr>
        <w:t>Client</w:t>
      </w:r>
      <w:r w:rsidRPr="003502A8">
        <w:rPr>
          <w:rFonts w:ascii="Arial" w:hAnsi="Arial" w:cs="Arial"/>
          <w:b/>
          <w:color w:val="000000" w:themeColor="text1"/>
          <w:sz w:val="22"/>
          <w:szCs w:val="22"/>
        </w:rPr>
        <w:t xml:space="preserve">: </w:t>
      </w:r>
      <w:r w:rsidRPr="003502A8">
        <w:rPr>
          <w:rFonts w:ascii="Arial" w:hAnsi="Arial" w:cs="Arial"/>
          <w:i/>
          <w:color w:val="000000" w:themeColor="text1"/>
          <w:sz w:val="22"/>
          <w:szCs w:val="22"/>
        </w:rPr>
        <w:t>[insert the name of the Client]</w:t>
      </w:r>
    </w:p>
    <w:p w14:paraId="2A4FD75B" w14:textId="77777777" w:rsidR="00533F82" w:rsidRPr="003502A8" w:rsidRDefault="00533F82" w:rsidP="003502A8">
      <w:pPr>
        <w:spacing w:before="60" w:after="60" w:line="276" w:lineRule="auto"/>
        <w:ind w:right="-540" w:hanging="284"/>
        <w:rPr>
          <w:rFonts w:ascii="Arial" w:hAnsi="Arial" w:cs="Arial"/>
          <w:i/>
          <w:color w:val="000000" w:themeColor="text1"/>
          <w:sz w:val="22"/>
          <w:szCs w:val="22"/>
        </w:rPr>
      </w:pPr>
      <w:r w:rsidRPr="003502A8">
        <w:rPr>
          <w:rFonts w:ascii="Arial" w:hAnsi="Arial" w:cs="Arial"/>
          <w:b/>
          <w:color w:val="000000" w:themeColor="text1"/>
          <w:sz w:val="22"/>
          <w:szCs w:val="22"/>
        </w:rPr>
        <w:t xml:space="preserve">Country: </w:t>
      </w:r>
      <w:r w:rsidRPr="003502A8">
        <w:rPr>
          <w:rFonts w:ascii="Arial" w:hAnsi="Arial" w:cs="Arial"/>
          <w:i/>
          <w:color w:val="000000" w:themeColor="text1"/>
          <w:sz w:val="22"/>
          <w:szCs w:val="22"/>
        </w:rPr>
        <w:t>[insert country where RFP is issued]</w:t>
      </w:r>
    </w:p>
    <w:p w14:paraId="540599D8" w14:textId="77777777" w:rsidR="00533F82" w:rsidRPr="003502A8" w:rsidRDefault="00533F82" w:rsidP="003502A8">
      <w:pPr>
        <w:spacing w:before="60" w:after="60" w:line="276" w:lineRule="auto"/>
        <w:ind w:right="-720" w:hanging="284"/>
        <w:rPr>
          <w:rFonts w:ascii="Arial" w:hAnsi="Arial" w:cs="Arial"/>
          <w:i/>
          <w:color w:val="000000" w:themeColor="text1"/>
          <w:sz w:val="22"/>
          <w:szCs w:val="22"/>
        </w:rPr>
      </w:pPr>
      <w:r w:rsidRPr="003502A8">
        <w:rPr>
          <w:rFonts w:ascii="Arial" w:hAnsi="Arial" w:cs="Arial"/>
          <w:b/>
          <w:color w:val="000000" w:themeColor="text1"/>
          <w:sz w:val="22"/>
          <w:szCs w:val="22"/>
        </w:rPr>
        <w:t xml:space="preserve">Issued on: </w:t>
      </w:r>
      <w:r w:rsidRPr="003502A8">
        <w:rPr>
          <w:rFonts w:ascii="Arial" w:hAnsi="Arial" w:cs="Arial"/>
          <w:i/>
          <w:color w:val="000000" w:themeColor="text1"/>
          <w:sz w:val="22"/>
          <w:szCs w:val="22"/>
        </w:rPr>
        <w:t>[insert date when RFP is sent to shortlisted firms]</w:t>
      </w:r>
    </w:p>
    <w:p w14:paraId="75EBE0DC" w14:textId="77777777" w:rsidR="0075664A" w:rsidRPr="003502A8" w:rsidRDefault="0075664A" w:rsidP="003502A8">
      <w:pPr>
        <w:spacing w:line="276" w:lineRule="auto"/>
        <w:ind w:hanging="284"/>
        <w:rPr>
          <w:rFonts w:ascii="Arial" w:hAnsi="Arial" w:cs="Arial"/>
          <w:b/>
          <w:i/>
          <w:iCs/>
          <w:sz w:val="22"/>
          <w:szCs w:val="22"/>
        </w:rPr>
        <w:sectPr w:rsidR="0075664A" w:rsidRPr="003502A8" w:rsidSect="003502A8">
          <w:headerReference w:type="even" r:id="rId24"/>
          <w:headerReference w:type="first" r:id="rId25"/>
          <w:footnotePr>
            <w:numRestart w:val="eachSect"/>
          </w:footnotePr>
          <w:pgSz w:w="11900" w:h="16840"/>
          <w:pgMar w:top="1440" w:right="1440" w:bottom="1440" w:left="1800" w:header="720" w:footer="720" w:gutter="0"/>
          <w:pgNumType w:fmt="lowerRoman"/>
          <w:cols w:space="720"/>
          <w:titlePg/>
        </w:sectPr>
      </w:pPr>
    </w:p>
    <w:p w14:paraId="751E5F9D" w14:textId="66E1D304" w:rsidR="00533F82" w:rsidRPr="00886B07" w:rsidRDefault="00533F82" w:rsidP="00886B07">
      <w:pPr>
        <w:spacing w:line="276" w:lineRule="auto"/>
        <w:ind w:hanging="284"/>
        <w:jc w:val="center"/>
        <w:rPr>
          <w:rFonts w:ascii="Arial" w:hAnsi="Arial" w:cs="Arial"/>
          <w:b/>
          <w:iCs/>
          <w:sz w:val="22"/>
          <w:szCs w:val="22"/>
        </w:rPr>
      </w:pPr>
      <w:bookmarkStart w:id="0" w:name="_Toc265495736"/>
      <w:r w:rsidRPr="00886B07">
        <w:rPr>
          <w:rFonts w:ascii="Arial" w:hAnsi="Arial" w:cs="Arial"/>
          <w:b/>
          <w:iCs/>
          <w:sz w:val="22"/>
          <w:szCs w:val="22"/>
        </w:rPr>
        <w:lastRenderedPageBreak/>
        <w:t>C</w:t>
      </w:r>
      <w:r w:rsidR="00896459" w:rsidRPr="009E3226">
        <w:rPr>
          <w:rFonts w:ascii="Arial" w:hAnsi="Arial" w:cs="Arial"/>
          <w:b/>
          <w:iCs/>
          <w:sz w:val="22"/>
          <w:szCs w:val="22"/>
        </w:rPr>
        <w:t>ontents</w:t>
      </w:r>
      <w:r w:rsidRPr="00886B07">
        <w:rPr>
          <w:rFonts w:ascii="Arial" w:hAnsi="Arial" w:cs="Arial"/>
          <w:b/>
          <w:iCs/>
          <w:sz w:val="22"/>
          <w:szCs w:val="22"/>
        </w:rPr>
        <w:t xml:space="preserve"> </w:t>
      </w:r>
    </w:p>
    <w:p w14:paraId="29470871" w14:textId="77777777" w:rsidR="00533F82" w:rsidRPr="003502A8" w:rsidRDefault="00533F82" w:rsidP="003502A8">
      <w:pPr>
        <w:spacing w:line="276" w:lineRule="auto"/>
        <w:ind w:hanging="284"/>
        <w:jc w:val="center"/>
        <w:rPr>
          <w:rFonts w:ascii="Arial" w:hAnsi="Arial" w:cs="Arial"/>
          <w:b/>
          <w:iCs/>
          <w:sz w:val="22"/>
          <w:szCs w:val="22"/>
        </w:rPr>
      </w:pPr>
    </w:p>
    <w:p w14:paraId="251B9B03" w14:textId="030232B4" w:rsidR="006E24A6" w:rsidRPr="003502A8" w:rsidRDefault="006E24A6" w:rsidP="00D70B09">
      <w:pPr>
        <w:pStyle w:val="TOC1"/>
        <w:rPr>
          <w:rFonts w:eastAsiaTheme="minorEastAsia"/>
          <w:kern w:val="2"/>
          <w:lang w:val="en-US" w:eastAsia="zh-CN"/>
        </w:rPr>
      </w:pPr>
      <w:r w:rsidRPr="003502A8">
        <w:rPr>
          <w:sz w:val="24"/>
          <w:szCs w:val="24"/>
        </w:rPr>
        <w:fldChar w:fldCharType="begin"/>
      </w:r>
      <w:r w:rsidRPr="003502A8">
        <w:instrText xml:space="preserve"> TOC \h \z \t "1,1,3,1,4,1,5,1,6,2,7,2,8,2,9,2,10,2,11,2,12,2,13,1,14,2,15,2,16,2,17,1,18,1,19,1,</w:instrText>
      </w:r>
      <w:r w:rsidRPr="003502A8">
        <w:rPr>
          <w:rFonts w:eastAsia="Microsoft JhengHei" w:hint="eastAsia"/>
        </w:rPr>
        <w:instrText>样</w:instrText>
      </w:r>
      <w:r w:rsidRPr="003502A8">
        <w:rPr>
          <w:rFonts w:eastAsia="MS Gothic" w:hint="eastAsia"/>
        </w:rPr>
        <w:instrText>式</w:instrText>
      </w:r>
      <w:r w:rsidRPr="003502A8">
        <w:instrText xml:space="preserve">1,2,20,2,21,2" </w:instrText>
      </w:r>
      <w:r w:rsidRPr="003502A8">
        <w:rPr>
          <w:sz w:val="24"/>
          <w:szCs w:val="24"/>
        </w:rPr>
        <w:fldChar w:fldCharType="separate"/>
      </w:r>
      <w:hyperlink w:anchor="_Toc61699282" w:history="1">
        <w:r w:rsidRPr="003502A8">
          <w:rPr>
            <w:rStyle w:val="Hyperlink"/>
            <w:rFonts w:cs="Arial"/>
          </w:rPr>
          <w:t xml:space="preserve">PART </w:t>
        </w:r>
        <w:r w:rsidRPr="003502A8">
          <w:rPr>
            <w:rStyle w:val="Hyperlink"/>
            <w:rFonts w:cs="Arial"/>
            <w:lang w:eastAsia="zh-CN"/>
          </w:rPr>
          <w:t>1</w:t>
        </w:r>
        <w:r w:rsidRPr="003502A8">
          <w:rPr>
            <w:webHidden/>
          </w:rPr>
          <w:tab/>
        </w:r>
        <w:r w:rsidRPr="003502A8">
          <w:rPr>
            <w:webHidden/>
          </w:rPr>
          <w:fldChar w:fldCharType="begin"/>
        </w:r>
        <w:r w:rsidRPr="003502A8">
          <w:rPr>
            <w:webHidden/>
          </w:rPr>
          <w:instrText xml:space="preserve"> PAGEREF _Toc61699282 \h </w:instrText>
        </w:r>
        <w:r w:rsidRPr="003502A8">
          <w:rPr>
            <w:webHidden/>
          </w:rPr>
        </w:r>
        <w:r w:rsidRPr="003502A8">
          <w:rPr>
            <w:webHidden/>
          </w:rPr>
          <w:fldChar w:fldCharType="separate"/>
        </w:r>
        <w:r w:rsidR="00415FE1">
          <w:rPr>
            <w:webHidden/>
          </w:rPr>
          <w:t>6</w:t>
        </w:r>
        <w:r w:rsidRPr="003502A8">
          <w:rPr>
            <w:webHidden/>
          </w:rPr>
          <w:fldChar w:fldCharType="end"/>
        </w:r>
      </w:hyperlink>
    </w:p>
    <w:p w14:paraId="2F169244" w14:textId="35F8405B" w:rsidR="006E24A6" w:rsidRPr="003502A8" w:rsidRDefault="00EB7617" w:rsidP="00D70B09">
      <w:pPr>
        <w:pStyle w:val="TOC1"/>
        <w:rPr>
          <w:rFonts w:eastAsiaTheme="minorEastAsia"/>
          <w:kern w:val="2"/>
          <w:lang w:val="en-US" w:eastAsia="zh-CN"/>
        </w:rPr>
      </w:pPr>
      <w:hyperlink w:anchor="_Toc61699283" w:history="1">
        <w:r w:rsidR="006E24A6" w:rsidRPr="003502A8">
          <w:rPr>
            <w:rStyle w:val="Hyperlink"/>
            <w:rFonts w:cs="Arial"/>
          </w:rPr>
          <w:t xml:space="preserve">Section </w:t>
        </w:r>
        <w:r w:rsidR="006E24A6" w:rsidRPr="003502A8">
          <w:rPr>
            <w:rStyle w:val="Hyperlink"/>
            <w:rFonts w:cs="Arial"/>
            <w:lang w:eastAsia="zh-CN"/>
          </w:rPr>
          <w:t>I</w:t>
        </w:r>
        <w:r w:rsidR="006E24A6" w:rsidRPr="003502A8">
          <w:rPr>
            <w:rStyle w:val="Hyperlink"/>
            <w:rFonts w:cs="Arial"/>
          </w:rPr>
          <w:t>. Request for Proposal Letter</w:t>
        </w:r>
        <w:r w:rsidR="006E24A6" w:rsidRPr="003502A8">
          <w:rPr>
            <w:webHidden/>
          </w:rPr>
          <w:tab/>
        </w:r>
        <w:r w:rsidR="006E24A6" w:rsidRPr="003502A8">
          <w:rPr>
            <w:webHidden/>
          </w:rPr>
          <w:fldChar w:fldCharType="begin"/>
        </w:r>
        <w:r w:rsidR="006E24A6" w:rsidRPr="003502A8">
          <w:rPr>
            <w:webHidden/>
          </w:rPr>
          <w:instrText xml:space="preserve"> PAGEREF _Toc61699283 \h </w:instrText>
        </w:r>
        <w:r w:rsidR="006E24A6" w:rsidRPr="003502A8">
          <w:rPr>
            <w:webHidden/>
          </w:rPr>
        </w:r>
        <w:r w:rsidR="006E24A6" w:rsidRPr="003502A8">
          <w:rPr>
            <w:webHidden/>
          </w:rPr>
          <w:fldChar w:fldCharType="separate"/>
        </w:r>
        <w:r w:rsidR="00415FE1">
          <w:rPr>
            <w:webHidden/>
          </w:rPr>
          <w:t>6</w:t>
        </w:r>
        <w:r w:rsidR="006E24A6" w:rsidRPr="003502A8">
          <w:rPr>
            <w:webHidden/>
          </w:rPr>
          <w:fldChar w:fldCharType="end"/>
        </w:r>
      </w:hyperlink>
    </w:p>
    <w:p w14:paraId="0FF5FBD2" w14:textId="48D97B4E" w:rsidR="006E24A6" w:rsidRPr="003502A8" w:rsidRDefault="00EB7617" w:rsidP="00D70B09">
      <w:pPr>
        <w:pStyle w:val="TOC1"/>
        <w:rPr>
          <w:rFonts w:eastAsiaTheme="minorEastAsia"/>
          <w:kern w:val="2"/>
          <w:lang w:val="en-US" w:eastAsia="zh-CN"/>
        </w:rPr>
      </w:pPr>
      <w:hyperlink w:anchor="_Toc61699284" w:history="1">
        <w:r w:rsidR="006E24A6" w:rsidRPr="003502A8">
          <w:rPr>
            <w:rStyle w:val="Hyperlink"/>
            <w:rFonts w:cs="Arial"/>
          </w:rPr>
          <w:t xml:space="preserve">Section </w:t>
        </w:r>
        <w:r w:rsidR="006E24A6" w:rsidRPr="003502A8">
          <w:rPr>
            <w:rStyle w:val="Hyperlink"/>
            <w:rFonts w:cs="Arial"/>
            <w:lang w:eastAsia="zh-CN"/>
          </w:rPr>
          <w:t>II</w:t>
        </w:r>
        <w:r w:rsidR="006E24A6" w:rsidRPr="003502A8">
          <w:rPr>
            <w:rStyle w:val="Hyperlink"/>
            <w:rFonts w:cs="Arial"/>
          </w:rPr>
          <w:t>. Instructions to Consultants and Data Sheet</w:t>
        </w:r>
        <w:r w:rsidR="006E24A6" w:rsidRPr="003502A8">
          <w:rPr>
            <w:webHidden/>
          </w:rPr>
          <w:tab/>
        </w:r>
        <w:r w:rsidR="006E24A6" w:rsidRPr="003502A8">
          <w:rPr>
            <w:webHidden/>
          </w:rPr>
          <w:fldChar w:fldCharType="begin"/>
        </w:r>
        <w:r w:rsidR="006E24A6" w:rsidRPr="003502A8">
          <w:rPr>
            <w:webHidden/>
          </w:rPr>
          <w:instrText xml:space="preserve"> PAGEREF _Toc61699284 \h </w:instrText>
        </w:r>
        <w:r w:rsidR="006E24A6" w:rsidRPr="003502A8">
          <w:rPr>
            <w:webHidden/>
          </w:rPr>
        </w:r>
        <w:r w:rsidR="006E24A6" w:rsidRPr="003502A8">
          <w:rPr>
            <w:webHidden/>
          </w:rPr>
          <w:fldChar w:fldCharType="separate"/>
        </w:r>
        <w:r w:rsidR="00415FE1">
          <w:rPr>
            <w:webHidden/>
          </w:rPr>
          <w:t>9</w:t>
        </w:r>
        <w:r w:rsidR="006E24A6" w:rsidRPr="003502A8">
          <w:rPr>
            <w:webHidden/>
          </w:rPr>
          <w:fldChar w:fldCharType="end"/>
        </w:r>
      </w:hyperlink>
    </w:p>
    <w:p w14:paraId="6ACA54D8" w14:textId="1F40E291" w:rsidR="006E24A6" w:rsidRPr="003502A8" w:rsidRDefault="00EB7617" w:rsidP="00D70B09">
      <w:pPr>
        <w:pStyle w:val="TOC1"/>
        <w:rPr>
          <w:rFonts w:eastAsiaTheme="minorEastAsia"/>
          <w:kern w:val="2"/>
          <w:lang w:val="en-US" w:eastAsia="zh-CN"/>
        </w:rPr>
      </w:pPr>
      <w:hyperlink w:anchor="_Toc61699285" w:history="1">
        <w:r w:rsidR="006E24A6" w:rsidRPr="003502A8">
          <w:rPr>
            <w:rStyle w:val="Hyperlink"/>
            <w:rFonts w:cs="Arial"/>
          </w:rPr>
          <w:t>A.  General Provisions</w:t>
        </w:r>
        <w:r w:rsidR="006E24A6" w:rsidRPr="003502A8">
          <w:rPr>
            <w:webHidden/>
          </w:rPr>
          <w:tab/>
        </w:r>
        <w:r w:rsidR="006E24A6" w:rsidRPr="003502A8">
          <w:rPr>
            <w:webHidden/>
          </w:rPr>
          <w:fldChar w:fldCharType="begin"/>
        </w:r>
        <w:r w:rsidR="006E24A6" w:rsidRPr="003502A8">
          <w:rPr>
            <w:webHidden/>
          </w:rPr>
          <w:instrText xml:space="preserve"> PAGEREF _Toc61699285 \h </w:instrText>
        </w:r>
        <w:r w:rsidR="006E24A6" w:rsidRPr="003502A8">
          <w:rPr>
            <w:webHidden/>
          </w:rPr>
        </w:r>
        <w:r w:rsidR="006E24A6" w:rsidRPr="003502A8">
          <w:rPr>
            <w:webHidden/>
          </w:rPr>
          <w:fldChar w:fldCharType="separate"/>
        </w:r>
        <w:r w:rsidR="00415FE1">
          <w:rPr>
            <w:webHidden/>
          </w:rPr>
          <w:t>9</w:t>
        </w:r>
        <w:r w:rsidR="006E24A6" w:rsidRPr="003502A8">
          <w:rPr>
            <w:webHidden/>
          </w:rPr>
          <w:fldChar w:fldCharType="end"/>
        </w:r>
      </w:hyperlink>
    </w:p>
    <w:p w14:paraId="6F25CD17" w14:textId="21667555" w:rsidR="006E24A6" w:rsidRPr="003502A8" w:rsidRDefault="00EB7617" w:rsidP="0084262C">
      <w:pPr>
        <w:pStyle w:val="TOC2"/>
        <w:rPr>
          <w:rFonts w:eastAsiaTheme="minorEastAsia"/>
          <w:kern w:val="2"/>
          <w:lang w:eastAsia="zh-CN"/>
        </w:rPr>
      </w:pPr>
      <w:hyperlink w:anchor="_Toc61699286" w:history="1">
        <w:r w:rsidR="006E24A6" w:rsidRPr="003502A8">
          <w:rPr>
            <w:rStyle w:val="Hyperlink"/>
            <w:rFonts w:cs="Arial"/>
          </w:rPr>
          <w:t>1.</w:t>
        </w:r>
        <w:r w:rsidR="006E24A6" w:rsidRPr="003502A8">
          <w:rPr>
            <w:rFonts w:eastAsiaTheme="minorEastAsia"/>
            <w:kern w:val="2"/>
            <w:lang w:eastAsia="zh-CN"/>
          </w:rPr>
          <w:tab/>
        </w:r>
        <w:r w:rsidR="006E24A6" w:rsidRPr="003502A8">
          <w:rPr>
            <w:rStyle w:val="Hyperlink"/>
            <w:rFonts w:cs="Arial"/>
          </w:rPr>
          <w:t>Definitions</w:t>
        </w:r>
        <w:r w:rsidR="006E24A6" w:rsidRPr="003502A8">
          <w:rPr>
            <w:webHidden/>
          </w:rPr>
          <w:tab/>
        </w:r>
        <w:r w:rsidR="006E24A6" w:rsidRPr="003502A8">
          <w:rPr>
            <w:webHidden/>
          </w:rPr>
          <w:fldChar w:fldCharType="begin"/>
        </w:r>
        <w:r w:rsidR="006E24A6" w:rsidRPr="003502A8">
          <w:rPr>
            <w:webHidden/>
          </w:rPr>
          <w:instrText xml:space="preserve"> PAGEREF _Toc61699286 \h </w:instrText>
        </w:r>
        <w:r w:rsidR="006E24A6" w:rsidRPr="003502A8">
          <w:rPr>
            <w:webHidden/>
          </w:rPr>
        </w:r>
        <w:r w:rsidR="006E24A6" w:rsidRPr="003502A8">
          <w:rPr>
            <w:webHidden/>
          </w:rPr>
          <w:fldChar w:fldCharType="separate"/>
        </w:r>
        <w:r w:rsidR="00415FE1">
          <w:rPr>
            <w:webHidden/>
          </w:rPr>
          <w:t>9</w:t>
        </w:r>
        <w:r w:rsidR="006E24A6" w:rsidRPr="003502A8">
          <w:rPr>
            <w:webHidden/>
          </w:rPr>
          <w:fldChar w:fldCharType="end"/>
        </w:r>
      </w:hyperlink>
    </w:p>
    <w:p w14:paraId="1839D77B" w14:textId="67E6E6E3" w:rsidR="006E24A6" w:rsidRPr="003502A8" w:rsidRDefault="00EB7617" w:rsidP="0084262C">
      <w:pPr>
        <w:pStyle w:val="TOC2"/>
        <w:rPr>
          <w:rFonts w:eastAsiaTheme="minorEastAsia"/>
          <w:kern w:val="2"/>
          <w:lang w:eastAsia="zh-CN"/>
        </w:rPr>
      </w:pPr>
      <w:hyperlink w:anchor="_Toc61699287" w:history="1">
        <w:r w:rsidR="006E24A6" w:rsidRPr="003502A8">
          <w:rPr>
            <w:rStyle w:val="Hyperlink"/>
            <w:rFonts w:cs="Arial"/>
          </w:rPr>
          <w:t>2.</w:t>
        </w:r>
        <w:r w:rsidR="006E24A6" w:rsidRPr="003502A8">
          <w:rPr>
            <w:rFonts w:eastAsiaTheme="minorEastAsia"/>
            <w:kern w:val="2"/>
            <w:lang w:eastAsia="zh-CN"/>
          </w:rPr>
          <w:tab/>
        </w:r>
        <w:r w:rsidR="006E24A6" w:rsidRPr="003502A8">
          <w:rPr>
            <w:rStyle w:val="Hyperlink"/>
            <w:rFonts w:cs="Arial"/>
          </w:rPr>
          <w:t>Introduction</w:t>
        </w:r>
        <w:r w:rsidR="006E24A6" w:rsidRPr="003502A8">
          <w:rPr>
            <w:webHidden/>
          </w:rPr>
          <w:tab/>
        </w:r>
        <w:r w:rsidR="006E24A6" w:rsidRPr="003502A8">
          <w:rPr>
            <w:webHidden/>
          </w:rPr>
          <w:fldChar w:fldCharType="begin"/>
        </w:r>
        <w:r w:rsidR="006E24A6" w:rsidRPr="003502A8">
          <w:rPr>
            <w:webHidden/>
          </w:rPr>
          <w:instrText xml:space="preserve"> PAGEREF _Toc61699287 \h </w:instrText>
        </w:r>
        <w:r w:rsidR="006E24A6" w:rsidRPr="003502A8">
          <w:rPr>
            <w:webHidden/>
          </w:rPr>
        </w:r>
        <w:r w:rsidR="006E24A6" w:rsidRPr="003502A8">
          <w:rPr>
            <w:webHidden/>
          </w:rPr>
          <w:fldChar w:fldCharType="separate"/>
        </w:r>
        <w:r w:rsidR="00415FE1">
          <w:rPr>
            <w:webHidden/>
          </w:rPr>
          <w:t>11</w:t>
        </w:r>
        <w:r w:rsidR="006E24A6" w:rsidRPr="003502A8">
          <w:rPr>
            <w:webHidden/>
          </w:rPr>
          <w:fldChar w:fldCharType="end"/>
        </w:r>
      </w:hyperlink>
    </w:p>
    <w:p w14:paraId="7E0C415A" w14:textId="16D27682" w:rsidR="006E24A6" w:rsidRPr="003502A8" w:rsidRDefault="00EB7617" w:rsidP="0084262C">
      <w:pPr>
        <w:pStyle w:val="TOC2"/>
        <w:rPr>
          <w:rFonts w:eastAsiaTheme="minorEastAsia"/>
          <w:kern w:val="2"/>
          <w:lang w:eastAsia="zh-CN"/>
        </w:rPr>
      </w:pPr>
      <w:hyperlink w:anchor="_Toc61699288" w:history="1">
        <w:r w:rsidR="006E24A6" w:rsidRPr="003502A8">
          <w:rPr>
            <w:rStyle w:val="Hyperlink"/>
            <w:rFonts w:cs="Arial"/>
          </w:rPr>
          <w:t>3.</w:t>
        </w:r>
        <w:r w:rsidR="006E24A6" w:rsidRPr="003502A8">
          <w:rPr>
            <w:rFonts w:eastAsiaTheme="minorEastAsia"/>
            <w:kern w:val="2"/>
            <w:lang w:eastAsia="zh-CN"/>
          </w:rPr>
          <w:tab/>
        </w:r>
        <w:r w:rsidR="006E24A6" w:rsidRPr="003502A8">
          <w:rPr>
            <w:rStyle w:val="Hyperlink"/>
            <w:rFonts w:cs="Arial"/>
          </w:rPr>
          <w:t>Conflict of Interest</w:t>
        </w:r>
        <w:r w:rsidR="006E24A6" w:rsidRPr="003502A8">
          <w:rPr>
            <w:webHidden/>
          </w:rPr>
          <w:tab/>
        </w:r>
        <w:r w:rsidR="006E24A6" w:rsidRPr="003502A8">
          <w:rPr>
            <w:webHidden/>
          </w:rPr>
          <w:fldChar w:fldCharType="begin"/>
        </w:r>
        <w:r w:rsidR="006E24A6" w:rsidRPr="003502A8">
          <w:rPr>
            <w:webHidden/>
          </w:rPr>
          <w:instrText xml:space="preserve"> PAGEREF _Toc61699288 \h </w:instrText>
        </w:r>
        <w:r w:rsidR="006E24A6" w:rsidRPr="003502A8">
          <w:rPr>
            <w:webHidden/>
          </w:rPr>
        </w:r>
        <w:r w:rsidR="006E24A6" w:rsidRPr="003502A8">
          <w:rPr>
            <w:webHidden/>
          </w:rPr>
          <w:fldChar w:fldCharType="separate"/>
        </w:r>
        <w:r w:rsidR="00415FE1">
          <w:rPr>
            <w:webHidden/>
          </w:rPr>
          <w:t>11</w:t>
        </w:r>
        <w:r w:rsidR="006E24A6" w:rsidRPr="003502A8">
          <w:rPr>
            <w:webHidden/>
          </w:rPr>
          <w:fldChar w:fldCharType="end"/>
        </w:r>
      </w:hyperlink>
    </w:p>
    <w:p w14:paraId="37341853" w14:textId="176474E3" w:rsidR="006E24A6" w:rsidRPr="003502A8" w:rsidRDefault="00EB7617" w:rsidP="0084262C">
      <w:pPr>
        <w:pStyle w:val="TOC2"/>
        <w:rPr>
          <w:rFonts w:eastAsiaTheme="minorEastAsia"/>
          <w:kern w:val="2"/>
          <w:lang w:eastAsia="zh-CN"/>
        </w:rPr>
      </w:pPr>
      <w:hyperlink w:anchor="_Toc61699289" w:history="1">
        <w:r w:rsidR="006E24A6" w:rsidRPr="003502A8">
          <w:rPr>
            <w:rStyle w:val="Hyperlink"/>
            <w:rFonts w:cs="Arial"/>
          </w:rPr>
          <w:t>4.</w:t>
        </w:r>
        <w:r w:rsidR="006E24A6" w:rsidRPr="003502A8">
          <w:rPr>
            <w:rFonts w:eastAsiaTheme="minorEastAsia"/>
            <w:kern w:val="2"/>
            <w:lang w:eastAsia="zh-CN"/>
          </w:rPr>
          <w:tab/>
        </w:r>
        <w:r w:rsidR="006E24A6" w:rsidRPr="003502A8">
          <w:rPr>
            <w:rStyle w:val="Hyperlink"/>
            <w:rFonts w:cs="Arial"/>
          </w:rPr>
          <w:t>Unfair Competitive Advantage</w:t>
        </w:r>
        <w:r w:rsidR="006E24A6" w:rsidRPr="003502A8">
          <w:rPr>
            <w:webHidden/>
          </w:rPr>
          <w:tab/>
        </w:r>
        <w:r w:rsidR="006E24A6" w:rsidRPr="003502A8">
          <w:rPr>
            <w:webHidden/>
          </w:rPr>
          <w:fldChar w:fldCharType="begin"/>
        </w:r>
        <w:r w:rsidR="006E24A6" w:rsidRPr="003502A8">
          <w:rPr>
            <w:webHidden/>
          </w:rPr>
          <w:instrText xml:space="preserve"> PAGEREF _Toc61699289 \h </w:instrText>
        </w:r>
        <w:r w:rsidR="006E24A6" w:rsidRPr="003502A8">
          <w:rPr>
            <w:webHidden/>
          </w:rPr>
        </w:r>
        <w:r w:rsidR="006E24A6" w:rsidRPr="003502A8">
          <w:rPr>
            <w:webHidden/>
          </w:rPr>
          <w:fldChar w:fldCharType="separate"/>
        </w:r>
        <w:r w:rsidR="00415FE1">
          <w:rPr>
            <w:webHidden/>
          </w:rPr>
          <w:t>13</w:t>
        </w:r>
        <w:r w:rsidR="006E24A6" w:rsidRPr="003502A8">
          <w:rPr>
            <w:webHidden/>
          </w:rPr>
          <w:fldChar w:fldCharType="end"/>
        </w:r>
      </w:hyperlink>
    </w:p>
    <w:p w14:paraId="64960117" w14:textId="7F9CA9C9" w:rsidR="006E24A6" w:rsidRPr="003502A8" w:rsidRDefault="00EB7617" w:rsidP="0084262C">
      <w:pPr>
        <w:pStyle w:val="TOC2"/>
        <w:rPr>
          <w:rFonts w:eastAsiaTheme="minorEastAsia"/>
          <w:kern w:val="2"/>
          <w:lang w:eastAsia="zh-CN"/>
        </w:rPr>
      </w:pPr>
      <w:hyperlink w:anchor="_Toc61699290" w:history="1">
        <w:r w:rsidR="006E24A6" w:rsidRPr="003502A8">
          <w:rPr>
            <w:rStyle w:val="Hyperlink"/>
            <w:rFonts w:cs="Arial"/>
            <w:bCs/>
          </w:rPr>
          <w:t>5.</w:t>
        </w:r>
        <w:r w:rsidR="006E24A6" w:rsidRPr="003502A8">
          <w:rPr>
            <w:rFonts w:eastAsiaTheme="minorEastAsia"/>
            <w:kern w:val="2"/>
            <w:lang w:eastAsia="zh-CN"/>
          </w:rPr>
          <w:tab/>
        </w:r>
        <w:r w:rsidR="006E24A6" w:rsidRPr="003502A8">
          <w:rPr>
            <w:rStyle w:val="Hyperlink"/>
            <w:rFonts w:cs="Arial"/>
          </w:rPr>
          <w:t>Prohibited Practices</w:t>
        </w:r>
        <w:r w:rsidR="006E24A6" w:rsidRPr="003502A8">
          <w:rPr>
            <w:webHidden/>
          </w:rPr>
          <w:tab/>
        </w:r>
        <w:r w:rsidR="006E24A6" w:rsidRPr="003502A8">
          <w:rPr>
            <w:webHidden/>
          </w:rPr>
          <w:fldChar w:fldCharType="begin"/>
        </w:r>
        <w:r w:rsidR="006E24A6" w:rsidRPr="003502A8">
          <w:rPr>
            <w:webHidden/>
          </w:rPr>
          <w:instrText xml:space="preserve"> PAGEREF _Toc61699290 \h </w:instrText>
        </w:r>
        <w:r w:rsidR="006E24A6" w:rsidRPr="003502A8">
          <w:rPr>
            <w:webHidden/>
          </w:rPr>
        </w:r>
        <w:r w:rsidR="006E24A6" w:rsidRPr="003502A8">
          <w:rPr>
            <w:webHidden/>
          </w:rPr>
          <w:fldChar w:fldCharType="separate"/>
        </w:r>
        <w:r w:rsidR="00415FE1">
          <w:rPr>
            <w:webHidden/>
          </w:rPr>
          <w:t>13</w:t>
        </w:r>
        <w:r w:rsidR="006E24A6" w:rsidRPr="003502A8">
          <w:rPr>
            <w:webHidden/>
          </w:rPr>
          <w:fldChar w:fldCharType="end"/>
        </w:r>
      </w:hyperlink>
    </w:p>
    <w:p w14:paraId="69B4C07F" w14:textId="52364F6B" w:rsidR="006E24A6" w:rsidRPr="003502A8" w:rsidRDefault="00EB7617" w:rsidP="0084262C">
      <w:pPr>
        <w:pStyle w:val="TOC2"/>
        <w:rPr>
          <w:rFonts w:eastAsiaTheme="minorEastAsia"/>
          <w:kern w:val="2"/>
          <w:lang w:eastAsia="zh-CN"/>
        </w:rPr>
      </w:pPr>
      <w:hyperlink w:anchor="_Toc61699291" w:history="1">
        <w:r w:rsidR="006E24A6" w:rsidRPr="003502A8">
          <w:rPr>
            <w:rStyle w:val="Hyperlink"/>
            <w:rFonts w:cs="Arial"/>
          </w:rPr>
          <w:t>6.</w:t>
        </w:r>
        <w:r w:rsidR="006E24A6" w:rsidRPr="003502A8">
          <w:rPr>
            <w:rFonts w:eastAsiaTheme="minorEastAsia"/>
            <w:kern w:val="2"/>
            <w:lang w:eastAsia="zh-CN"/>
          </w:rPr>
          <w:tab/>
        </w:r>
        <w:r w:rsidR="006E24A6" w:rsidRPr="003502A8">
          <w:rPr>
            <w:rStyle w:val="Hyperlink"/>
            <w:rFonts w:cs="Arial"/>
          </w:rPr>
          <w:t>Eligibility</w:t>
        </w:r>
        <w:r w:rsidR="006E24A6" w:rsidRPr="003502A8">
          <w:rPr>
            <w:webHidden/>
          </w:rPr>
          <w:tab/>
        </w:r>
        <w:r w:rsidR="006E24A6" w:rsidRPr="003502A8">
          <w:rPr>
            <w:webHidden/>
          </w:rPr>
          <w:fldChar w:fldCharType="begin"/>
        </w:r>
        <w:r w:rsidR="006E24A6" w:rsidRPr="003502A8">
          <w:rPr>
            <w:webHidden/>
          </w:rPr>
          <w:instrText xml:space="preserve"> PAGEREF _Toc61699291 \h </w:instrText>
        </w:r>
        <w:r w:rsidR="006E24A6" w:rsidRPr="003502A8">
          <w:rPr>
            <w:webHidden/>
          </w:rPr>
        </w:r>
        <w:r w:rsidR="006E24A6" w:rsidRPr="003502A8">
          <w:rPr>
            <w:webHidden/>
          </w:rPr>
          <w:fldChar w:fldCharType="separate"/>
        </w:r>
        <w:r w:rsidR="00415FE1">
          <w:rPr>
            <w:webHidden/>
          </w:rPr>
          <w:t>13</w:t>
        </w:r>
        <w:r w:rsidR="006E24A6" w:rsidRPr="003502A8">
          <w:rPr>
            <w:webHidden/>
          </w:rPr>
          <w:fldChar w:fldCharType="end"/>
        </w:r>
      </w:hyperlink>
    </w:p>
    <w:p w14:paraId="5649AC9D" w14:textId="55F2443A" w:rsidR="006E24A6" w:rsidRPr="003502A8" w:rsidRDefault="00EB7617" w:rsidP="00D70B09">
      <w:pPr>
        <w:pStyle w:val="TOC1"/>
        <w:rPr>
          <w:rFonts w:eastAsiaTheme="minorEastAsia"/>
          <w:kern w:val="2"/>
          <w:lang w:val="en-US" w:eastAsia="zh-CN"/>
        </w:rPr>
      </w:pPr>
      <w:hyperlink w:anchor="_Toc61699292" w:history="1">
        <w:r w:rsidR="006E24A6" w:rsidRPr="003502A8">
          <w:rPr>
            <w:rStyle w:val="Hyperlink"/>
            <w:rFonts w:cs="Arial"/>
          </w:rPr>
          <w:t>B.  Preparation of Proposals</w:t>
        </w:r>
        <w:r w:rsidR="006E24A6" w:rsidRPr="003502A8">
          <w:rPr>
            <w:webHidden/>
          </w:rPr>
          <w:tab/>
        </w:r>
        <w:r w:rsidR="006E24A6" w:rsidRPr="003502A8">
          <w:rPr>
            <w:webHidden/>
          </w:rPr>
          <w:fldChar w:fldCharType="begin"/>
        </w:r>
        <w:r w:rsidR="006E24A6" w:rsidRPr="003502A8">
          <w:rPr>
            <w:webHidden/>
          </w:rPr>
          <w:instrText xml:space="preserve"> PAGEREF _Toc61699292 \h </w:instrText>
        </w:r>
        <w:r w:rsidR="006E24A6" w:rsidRPr="003502A8">
          <w:rPr>
            <w:webHidden/>
          </w:rPr>
        </w:r>
        <w:r w:rsidR="006E24A6" w:rsidRPr="003502A8">
          <w:rPr>
            <w:webHidden/>
          </w:rPr>
          <w:fldChar w:fldCharType="separate"/>
        </w:r>
        <w:r w:rsidR="00415FE1">
          <w:rPr>
            <w:webHidden/>
          </w:rPr>
          <w:t>15</w:t>
        </w:r>
        <w:r w:rsidR="006E24A6" w:rsidRPr="003502A8">
          <w:rPr>
            <w:webHidden/>
          </w:rPr>
          <w:fldChar w:fldCharType="end"/>
        </w:r>
      </w:hyperlink>
    </w:p>
    <w:p w14:paraId="636FF320" w14:textId="37632865" w:rsidR="006E24A6" w:rsidRPr="003502A8" w:rsidRDefault="00EB7617" w:rsidP="0084262C">
      <w:pPr>
        <w:pStyle w:val="TOC2"/>
        <w:rPr>
          <w:rFonts w:eastAsiaTheme="minorEastAsia"/>
          <w:kern w:val="2"/>
          <w:lang w:eastAsia="zh-CN"/>
        </w:rPr>
      </w:pPr>
      <w:hyperlink w:anchor="_Toc61699293" w:history="1">
        <w:r w:rsidR="006E24A6" w:rsidRPr="003502A8">
          <w:rPr>
            <w:rStyle w:val="Hyperlink"/>
            <w:rFonts w:cs="Arial"/>
          </w:rPr>
          <w:t>7.</w:t>
        </w:r>
        <w:r w:rsidR="006E24A6" w:rsidRPr="003502A8">
          <w:rPr>
            <w:rFonts w:eastAsiaTheme="minorEastAsia"/>
            <w:kern w:val="2"/>
            <w:lang w:eastAsia="zh-CN"/>
          </w:rPr>
          <w:tab/>
        </w:r>
        <w:r w:rsidR="006E24A6" w:rsidRPr="003502A8">
          <w:rPr>
            <w:rStyle w:val="Hyperlink"/>
            <w:rFonts w:cs="Arial"/>
          </w:rPr>
          <w:t>General Considerations</w:t>
        </w:r>
        <w:r w:rsidR="006E24A6" w:rsidRPr="003502A8">
          <w:rPr>
            <w:webHidden/>
          </w:rPr>
          <w:tab/>
        </w:r>
        <w:r w:rsidR="006E24A6" w:rsidRPr="003502A8">
          <w:rPr>
            <w:webHidden/>
          </w:rPr>
          <w:fldChar w:fldCharType="begin"/>
        </w:r>
        <w:r w:rsidR="006E24A6" w:rsidRPr="003502A8">
          <w:rPr>
            <w:webHidden/>
          </w:rPr>
          <w:instrText xml:space="preserve"> PAGEREF _Toc61699293 \h </w:instrText>
        </w:r>
        <w:r w:rsidR="006E24A6" w:rsidRPr="003502A8">
          <w:rPr>
            <w:webHidden/>
          </w:rPr>
        </w:r>
        <w:r w:rsidR="006E24A6" w:rsidRPr="003502A8">
          <w:rPr>
            <w:webHidden/>
          </w:rPr>
          <w:fldChar w:fldCharType="separate"/>
        </w:r>
        <w:r w:rsidR="00415FE1">
          <w:rPr>
            <w:webHidden/>
          </w:rPr>
          <w:t>15</w:t>
        </w:r>
        <w:r w:rsidR="006E24A6" w:rsidRPr="003502A8">
          <w:rPr>
            <w:webHidden/>
          </w:rPr>
          <w:fldChar w:fldCharType="end"/>
        </w:r>
      </w:hyperlink>
    </w:p>
    <w:p w14:paraId="58CF08A3" w14:textId="254CC49F" w:rsidR="006E24A6" w:rsidRPr="003502A8" w:rsidRDefault="00EB7617" w:rsidP="0084262C">
      <w:pPr>
        <w:pStyle w:val="TOC2"/>
        <w:rPr>
          <w:rFonts w:eastAsiaTheme="minorEastAsia"/>
          <w:kern w:val="2"/>
          <w:lang w:eastAsia="zh-CN"/>
        </w:rPr>
      </w:pPr>
      <w:hyperlink w:anchor="_Toc61699294" w:history="1">
        <w:r w:rsidR="006E24A6" w:rsidRPr="003502A8">
          <w:rPr>
            <w:rStyle w:val="Hyperlink"/>
            <w:rFonts w:cs="Arial"/>
          </w:rPr>
          <w:t>8.</w:t>
        </w:r>
        <w:r w:rsidR="006E24A6" w:rsidRPr="003502A8">
          <w:rPr>
            <w:rFonts w:eastAsiaTheme="minorEastAsia"/>
            <w:kern w:val="2"/>
            <w:lang w:eastAsia="zh-CN"/>
          </w:rPr>
          <w:tab/>
        </w:r>
        <w:r w:rsidR="006E24A6" w:rsidRPr="003502A8">
          <w:rPr>
            <w:rStyle w:val="Hyperlink"/>
            <w:rFonts w:cs="Arial"/>
          </w:rPr>
          <w:t>Cost of Preparation of Proposal</w:t>
        </w:r>
        <w:r w:rsidR="006E24A6" w:rsidRPr="003502A8">
          <w:rPr>
            <w:webHidden/>
          </w:rPr>
          <w:tab/>
        </w:r>
        <w:r w:rsidR="006E24A6" w:rsidRPr="003502A8">
          <w:rPr>
            <w:webHidden/>
          </w:rPr>
          <w:fldChar w:fldCharType="begin"/>
        </w:r>
        <w:r w:rsidR="006E24A6" w:rsidRPr="003502A8">
          <w:rPr>
            <w:webHidden/>
          </w:rPr>
          <w:instrText xml:space="preserve"> PAGEREF _Toc61699294 \h </w:instrText>
        </w:r>
        <w:r w:rsidR="006E24A6" w:rsidRPr="003502A8">
          <w:rPr>
            <w:webHidden/>
          </w:rPr>
        </w:r>
        <w:r w:rsidR="006E24A6" w:rsidRPr="003502A8">
          <w:rPr>
            <w:webHidden/>
          </w:rPr>
          <w:fldChar w:fldCharType="separate"/>
        </w:r>
        <w:r w:rsidR="00415FE1">
          <w:rPr>
            <w:webHidden/>
          </w:rPr>
          <w:t>15</w:t>
        </w:r>
        <w:r w:rsidR="006E24A6" w:rsidRPr="003502A8">
          <w:rPr>
            <w:webHidden/>
          </w:rPr>
          <w:fldChar w:fldCharType="end"/>
        </w:r>
      </w:hyperlink>
    </w:p>
    <w:p w14:paraId="198B3247" w14:textId="1AD3E5FB" w:rsidR="006E24A6" w:rsidRPr="003502A8" w:rsidRDefault="00EB7617" w:rsidP="0084262C">
      <w:pPr>
        <w:pStyle w:val="TOC2"/>
        <w:rPr>
          <w:rFonts w:eastAsiaTheme="minorEastAsia"/>
          <w:kern w:val="2"/>
          <w:lang w:eastAsia="zh-CN"/>
        </w:rPr>
      </w:pPr>
      <w:hyperlink w:anchor="_Toc61699295" w:history="1">
        <w:r w:rsidR="006E24A6" w:rsidRPr="003502A8">
          <w:rPr>
            <w:rStyle w:val="Hyperlink"/>
            <w:rFonts w:cs="Arial"/>
          </w:rPr>
          <w:t>9.</w:t>
        </w:r>
        <w:r w:rsidR="006E24A6" w:rsidRPr="003502A8">
          <w:rPr>
            <w:rFonts w:eastAsiaTheme="minorEastAsia"/>
            <w:kern w:val="2"/>
            <w:lang w:eastAsia="zh-CN"/>
          </w:rPr>
          <w:tab/>
        </w:r>
        <w:r w:rsidR="006E24A6" w:rsidRPr="003502A8">
          <w:rPr>
            <w:rStyle w:val="Hyperlink"/>
            <w:rFonts w:cs="Arial"/>
          </w:rPr>
          <w:t>Language</w:t>
        </w:r>
        <w:r w:rsidR="006E24A6" w:rsidRPr="003502A8">
          <w:rPr>
            <w:webHidden/>
          </w:rPr>
          <w:tab/>
        </w:r>
        <w:r w:rsidR="006E24A6" w:rsidRPr="003502A8">
          <w:rPr>
            <w:webHidden/>
          </w:rPr>
          <w:fldChar w:fldCharType="begin"/>
        </w:r>
        <w:r w:rsidR="006E24A6" w:rsidRPr="003502A8">
          <w:rPr>
            <w:webHidden/>
          </w:rPr>
          <w:instrText xml:space="preserve"> PAGEREF _Toc61699295 \h </w:instrText>
        </w:r>
        <w:r w:rsidR="006E24A6" w:rsidRPr="003502A8">
          <w:rPr>
            <w:webHidden/>
          </w:rPr>
        </w:r>
        <w:r w:rsidR="006E24A6" w:rsidRPr="003502A8">
          <w:rPr>
            <w:webHidden/>
          </w:rPr>
          <w:fldChar w:fldCharType="separate"/>
        </w:r>
        <w:r w:rsidR="00415FE1">
          <w:rPr>
            <w:webHidden/>
          </w:rPr>
          <w:t>15</w:t>
        </w:r>
        <w:r w:rsidR="006E24A6" w:rsidRPr="003502A8">
          <w:rPr>
            <w:webHidden/>
          </w:rPr>
          <w:fldChar w:fldCharType="end"/>
        </w:r>
      </w:hyperlink>
    </w:p>
    <w:p w14:paraId="0C149833" w14:textId="543ACE56" w:rsidR="006E24A6" w:rsidRPr="003502A8" w:rsidRDefault="00EB7617" w:rsidP="0084262C">
      <w:pPr>
        <w:pStyle w:val="TOC2"/>
        <w:rPr>
          <w:rFonts w:eastAsiaTheme="minorEastAsia"/>
          <w:kern w:val="2"/>
          <w:lang w:eastAsia="zh-CN"/>
        </w:rPr>
      </w:pPr>
      <w:hyperlink w:anchor="_Toc61699296" w:history="1">
        <w:r w:rsidR="006E24A6" w:rsidRPr="003502A8">
          <w:rPr>
            <w:rStyle w:val="Hyperlink"/>
            <w:rFonts w:cs="Arial"/>
          </w:rPr>
          <w:t>10.</w:t>
        </w:r>
        <w:r w:rsidR="006E24A6" w:rsidRPr="003502A8">
          <w:rPr>
            <w:rFonts w:eastAsiaTheme="minorEastAsia"/>
            <w:kern w:val="2"/>
            <w:lang w:eastAsia="zh-CN"/>
          </w:rPr>
          <w:tab/>
        </w:r>
        <w:r w:rsidR="006E24A6" w:rsidRPr="003502A8">
          <w:rPr>
            <w:rStyle w:val="Hyperlink"/>
            <w:rFonts w:cs="Arial"/>
          </w:rPr>
          <w:t>Documents Comprising the Proposal</w:t>
        </w:r>
        <w:r w:rsidR="006E24A6" w:rsidRPr="003502A8">
          <w:rPr>
            <w:webHidden/>
          </w:rPr>
          <w:tab/>
        </w:r>
        <w:r w:rsidR="006E24A6" w:rsidRPr="003502A8">
          <w:rPr>
            <w:webHidden/>
          </w:rPr>
          <w:fldChar w:fldCharType="begin"/>
        </w:r>
        <w:r w:rsidR="006E24A6" w:rsidRPr="003502A8">
          <w:rPr>
            <w:webHidden/>
          </w:rPr>
          <w:instrText xml:space="preserve"> PAGEREF _Toc61699296 \h </w:instrText>
        </w:r>
        <w:r w:rsidR="006E24A6" w:rsidRPr="003502A8">
          <w:rPr>
            <w:webHidden/>
          </w:rPr>
        </w:r>
        <w:r w:rsidR="006E24A6" w:rsidRPr="003502A8">
          <w:rPr>
            <w:webHidden/>
          </w:rPr>
          <w:fldChar w:fldCharType="separate"/>
        </w:r>
        <w:r w:rsidR="00415FE1">
          <w:rPr>
            <w:webHidden/>
          </w:rPr>
          <w:t>15</w:t>
        </w:r>
        <w:r w:rsidR="006E24A6" w:rsidRPr="003502A8">
          <w:rPr>
            <w:webHidden/>
          </w:rPr>
          <w:fldChar w:fldCharType="end"/>
        </w:r>
      </w:hyperlink>
    </w:p>
    <w:p w14:paraId="0D1F9E2B" w14:textId="03D61D03" w:rsidR="006E24A6" w:rsidRPr="003502A8" w:rsidRDefault="00EB7617" w:rsidP="0084262C">
      <w:pPr>
        <w:pStyle w:val="TOC2"/>
        <w:rPr>
          <w:rFonts w:eastAsiaTheme="minorEastAsia"/>
          <w:kern w:val="2"/>
          <w:lang w:eastAsia="zh-CN"/>
        </w:rPr>
      </w:pPr>
      <w:hyperlink w:anchor="_Toc61699297" w:history="1">
        <w:r w:rsidR="006E24A6" w:rsidRPr="003502A8">
          <w:rPr>
            <w:rStyle w:val="Hyperlink"/>
            <w:rFonts w:cs="Arial"/>
          </w:rPr>
          <w:t>11.</w:t>
        </w:r>
        <w:r w:rsidR="006E24A6" w:rsidRPr="003502A8">
          <w:rPr>
            <w:rFonts w:eastAsiaTheme="minorEastAsia"/>
            <w:kern w:val="2"/>
            <w:lang w:eastAsia="zh-CN"/>
          </w:rPr>
          <w:tab/>
        </w:r>
        <w:r w:rsidR="006E24A6" w:rsidRPr="003502A8">
          <w:rPr>
            <w:rStyle w:val="Hyperlink"/>
            <w:rFonts w:cs="Arial"/>
          </w:rPr>
          <w:t>Only One Proposal</w:t>
        </w:r>
        <w:r w:rsidR="006E24A6" w:rsidRPr="003502A8">
          <w:rPr>
            <w:webHidden/>
          </w:rPr>
          <w:tab/>
        </w:r>
        <w:r w:rsidR="006E24A6" w:rsidRPr="003502A8">
          <w:rPr>
            <w:webHidden/>
          </w:rPr>
          <w:fldChar w:fldCharType="begin"/>
        </w:r>
        <w:r w:rsidR="006E24A6" w:rsidRPr="003502A8">
          <w:rPr>
            <w:webHidden/>
          </w:rPr>
          <w:instrText xml:space="preserve"> PAGEREF _Toc61699297 \h </w:instrText>
        </w:r>
        <w:r w:rsidR="006E24A6" w:rsidRPr="003502A8">
          <w:rPr>
            <w:webHidden/>
          </w:rPr>
        </w:r>
        <w:r w:rsidR="006E24A6" w:rsidRPr="003502A8">
          <w:rPr>
            <w:webHidden/>
          </w:rPr>
          <w:fldChar w:fldCharType="separate"/>
        </w:r>
        <w:r w:rsidR="00415FE1">
          <w:rPr>
            <w:webHidden/>
          </w:rPr>
          <w:t>15</w:t>
        </w:r>
        <w:r w:rsidR="006E24A6" w:rsidRPr="003502A8">
          <w:rPr>
            <w:webHidden/>
          </w:rPr>
          <w:fldChar w:fldCharType="end"/>
        </w:r>
      </w:hyperlink>
    </w:p>
    <w:p w14:paraId="11038F99" w14:textId="1B94A50A" w:rsidR="006E24A6" w:rsidRPr="003502A8" w:rsidRDefault="00EB7617" w:rsidP="0084262C">
      <w:pPr>
        <w:pStyle w:val="TOC2"/>
        <w:rPr>
          <w:rFonts w:eastAsiaTheme="minorEastAsia"/>
          <w:kern w:val="2"/>
          <w:lang w:eastAsia="zh-CN"/>
        </w:rPr>
      </w:pPr>
      <w:hyperlink w:anchor="_Toc61699298" w:history="1">
        <w:r w:rsidR="006E24A6" w:rsidRPr="003502A8">
          <w:rPr>
            <w:rStyle w:val="Hyperlink"/>
            <w:rFonts w:cs="Arial"/>
          </w:rPr>
          <w:t>12.</w:t>
        </w:r>
        <w:r w:rsidR="006E24A6" w:rsidRPr="003502A8">
          <w:rPr>
            <w:rFonts w:eastAsiaTheme="minorEastAsia"/>
            <w:kern w:val="2"/>
            <w:lang w:eastAsia="zh-CN"/>
          </w:rPr>
          <w:tab/>
        </w:r>
        <w:r w:rsidR="006E24A6" w:rsidRPr="003502A8">
          <w:rPr>
            <w:rStyle w:val="Hyperlink"/>
            <w:rFonts w:cs="Arial"/>
          </w:rPr>
          <w:t>Proposal Validity</w:t>
        </w:r>
        <w:r w:rsidR="006E24A6" w:rsidRPr="003502A8">
          <w:rPr>
            <w:webHidden/>
          </w:rPr>
          <w:tab/>
        </w:r>
        <w:r w:rsidR="006E24A6" w:rsidRPr="003502A8">
          <w:rPr>
            <w:webHidden/>
          </w:rPr>
          <w:fldChar w:fldCharType="begin"/>
        </w:r>
        <w:r w:rsidR="006E24A6" w:rsidRPr="003502A8">
          <w:rPr>
            <w:webHidden/>
          </w:rPr>
          <w:instrText xml:space="preserve"> PAGEREF _Toc61699298 \h </w:instrText>
        </w:r>
        <w:r w:rsidR="006E24A6" w:rsidRPr="003502A8">
          <w:rPr>
            <w:webHidden/>
          </w:rPr>
        </w:r>
        <w:r w:rsidR="006E24A6" w:rsidRPr="003502A8">
          <w:rPr>
            <w:webHidden/>
          </w:rPr>
          <w:fldChar w:fldCharType="separate"/>
        </w:r>
        <w:r w:rsidR="00415FE1">
          <w:rPr>
            <w:webHidden/>
          </w:rPr>
          <w:t>16</w:t>
        </w:r>
        <w:r w:rsidR="006E24A6" w:rsidRPr="003502A8">
          <w:rPr>
            <w:webHidden/>
          </w:rPr>
          <w:fldChar w:fldCharType="end"/>
        </w:r>
      </w:hyperlink>
    </w:p>
    <w:p w14:paraId="50A887FE" w14:textId="0F6E2884" w:rsidR="006E24A6" w:rsidRPr="003502A8" w:rsidRDefault="00EB7617" w:rsidP="0084262C">
      <w:pPr>
        <w:pStyle w:val="TOC2"/>
        <w:rPr>
          <w:rFonts w:eastAsiaTheme="minorEastAsia"/>
          <w:kern w:val="2"/>
          <w:lang w:eastAsia="zh-CN"/>
        </w:rPr>
      </w:pPr>
      <w:hyperlink w:anchor="_Toc61699299" w:history="1">
        <w:r w:rsidR="006E24A6" w:rsidRPr="003502A8">
          <w:rPr>
            <w:rStyle w:val="Hyperlink"/>
            <w:rFonts w:cs="Arial"/>
          </w:rPr>
          <w:t>13.</w:t>
        </w:r>
        <w:r w:rsidR="006E24A6" w:rsidRPr="003502A8">
          <w:rPr>
            <w:rFonts w:eastAsiaTheme="minorEastAsia"/>
            <w:kern w:val="2"/>
            <w:lang w:eastAsia="zh-CN"/>
          </w:rPr>
          <w:tab/>
        </w:r>
        <w:r w:rsidR="006E24A6" w:rsidRPr="003502A8">
          <w:rPr>
            <w:rStyle w:val="Hyperlink"/>
            <w:rFonts w:cs="Arial"/>
          </w:rPr>
          <w:t>Clarification and Amendment of RFP</w:t>
        </w:r>
        <w:r w:rsidR="006E24A6" w:rsidRPr="003502A8">
          <w:rPr>
            <w:webHidden/>
          </w:rPr>
          <w:tab/>
        </w:r>
        <w:r w:rsidR="006E24A6" w:rsidRPr="003502A8">
          <w:rPr>
            <w:webHidden/>
          </w:rPr>
          <w:fldChar w:fldCharType="begin"/>
        </w:r>
        <w:r w:rsidR="006E24A6" w:rsidRPr="003502A8">
          <w:rPr>
            <w:webHidden/>
          </w:rPr>
          <w:instrText xml:space="preserve"> PAGEREF _Toc61699299 \h </w:instrText>
        </w:r>
        <w:r w:rsidR="006E24A6" w:rsidRPr="003502A8">
          <w:rPr>
            <w:webHidden/>
          </w:rPr>
        </w:r>
        <w:r w:rsidR="006E24A6" w:rsidRPr="003502A8">
          <w:rPr>
            <w:webHidden/>
          </w:rPr>
          <w:fldChar w:fldCharType="separate"/>
        </w:r>
        <w:r w:rsidR="00415FE1">
          <w:rPr>
            <w:webHidden/>
          </w:rPr>
          <w:t>17</w:t>
        </w:r>
        <w:r w:rsidR="006E24A6" w:rsidRPr="003502A8">
          <w:rPr>
            <w:webHidden/>
          </w:rPr>
          <w:fldChar w:fldCharType="end"/>
        </w:r>
      </w:hyperlink>
    </w:p>
    <w:p w14:paraId="6C7609F1" w14:textId="0F4E7A5D" w:rsidR="006E24A6" w:rsidRPr="003502A8" w:rsidRDefault="00EB7617" w:rsidP="0084262C">
      <w:pPr>
        <w:pStyle w:val="TOC2"/>
        <w:rPr>
          <w:rFonts w:eastAsiaTheme="minorEastAsia"/>
          <w:kern w:val="2"/>
          <w:lang w:eastAsia="zh-CN"/>
        </w:rPr>
      </w:pPr>
      <w:hyperlink w:anchor="_Toc61699300" w:history="1">
        <w:r w:rsidR="006E24A6" w:rsidRPr="003502A8">
          <w:rPr>
            <w:rStyle w:val="Hyperlink"/>
            <w:rFonts w:cs="Arial"/>
          </w:rPr>
          <w:t>14.</w:t>
        </w:r>
        <w:r w:rsidR="006E24A6" w:rsidRPr="003502A8">
          <w:rPr>
            <w:rFonts w:eastAsiaTheme="minorEastAsia"/>
            <w:kern w:val="2"/>
            <w:lang w:eastAsia="zh-CN"/>
          </w:rPr>
          <w:tab/>
        </w:r>
        <w:r w:rsidR="006E24A6" w:rsidRPr="003502A8">
          <w:rPr>
            <w:rStyle w:val="Hyperlink"/>
            <w:rFonts w:cs="Arial"/>
          </w:rPr>
          <w:t>Preparation of Proposals Specific Considerations</w:t>
        </w:r>
        <w:r w:rsidR="006E24A6" w:rsidRPr="003502A8">
          <w:rPr>
            <w:webHidden/>
          </w:rPr>
          <w:tab/>
        </w:r>
        <w:r w:rsidR="006E24A6" w:rsidRPr="003502A8">
          <w:rPr>
            <w:webHidden/>
          </w:rPr>
          <w:fldChar w:fldCharType="begin"/>
        </w:r>
        <w:r w:rsidR="006E24A6" w:rsidRPr="003502A8">
          <w:rPr>
            <w:webHidden/>
          </w:rPr>
          <w:instrText xml:space="preserve"> PAGEREF _Toc61699300 \h </w:instrText>
        </w:r>
        <w:r w:rsidR="006E24A6" w:rsidRPr="003502A8">
          <w:rPr>
            <w:webHidden/>
          </w:rPr>
        </w:r>
        <w:r w:rsidR="006E24A6" w:rsidRPr="003502A8">
          <w:rPr>
            <w:webHidden/>
          </w:rPr>
          <w:fldChar w:fldCharType="separate"/>
        </w:r>
        <w:r w:rsidR="00415FE1">
          <w:rPr>
            <w:webHidden/>
          </w:rPr>
          <w:t>17</w:t>
        </w:r>
        <w:r w:rsidR="006E24A6" w:rsidRPr="003502A8">
          <w:rPr>
            <w:webHidden/>
          </w:rPr>
          <w:fldChar w:fldCharType="end"/>
        </w:r>
      </w:hyperlink>
    </w:p>
    <w:p w14:paraId="07684742" w14:textId="62D99AAF" w:rsidR="006E24A6" w:rsidRPr="003502A8" w:rsidRDefault="00EB7617" w:rsidP="0084262C">
      <w:pPr>
        <w:pStyle w:val="TOC2"/>
        <w:rPr>
          <w:rFonts w:eastAsiaTheme="minorEastAsia"/>
          <w:kern w:val="2"/>
          <w:lang w:eastAsia="zh-CN"/>
        </w:rPr>
      </w:pPr>
      <w:hyperlink w:anchor="_Toc61699301" w:history="1">
        <w:r w:rsidR="006E24A6" w:rsidRPr="003502A8">
          <w:rPr>
            <w:rStyle w:val="Hyperlink"/>
            <w:rFonts w:cs="Arial"/>
          </w:rPr>
          <w:t>15.</w:t>
        </w:r>
        <w:r w:rsidR="006E24A6" w:rsidRPr="003502A8">
          <w:rPr>
            <w:rFonts w:eastAsiaTheme="minorEastAsia"/>
            <w:kern w:val="2"/>
            <w:lang w:eastAsia="zh-CN"/>
          </w:rPr>
          <w:tab/>
        </w:r>
        <w:r w:rsidR="006E24A6" w:rsidRPr="003502A8">
          <w:rPr>
            <w:rStyle w:val="Hyperlink"/>
            <w:rFonts w:cs="Arial"/>
          </w:rPr>
          <w:t>Technical Proposal Format and Content</w:t>
        </w:r>
        <w:r w:rsidR="006E24A6" w:rsidRPr="003502A8">
          <w:rPr>
            <w:webHidden/>
          </w:rPr>
          <w:tab/>
        </w:r>
        <w:r w:rsidR="006E24A6" w:rsidRPr="003502A8">
          <w:rPr>
            <w:webHidden/>
          </w:rPr>
          <w:fldChar w:fldCharType="begin"/>
        </w:r>
        <w:r w:rsidR="006E24A6" w:rsidRPr="003502A8">
          <w:rPr>
            <w:webHidden/>
          </w:rPr>
          <w:instrText xml:space="preserve"> PAGEREF _Toc61699301 \h </w:instrText>
        </w:r>
        <w:r w:rsidR="006E24A6" w:rsidRPr="003502A8">
          <w:rPr>
            <w:webHidden/>
          </w:rPr>
        </w:r>
        <w:r w:rsidR="006E24A6" w:rsidRPr="003502A8">
          <w:rPr>
            <w:webHidden/>
          </w:rPr>
          <w:fldChar w:fldCharType="separate"/>
        </w:r>
        <w:r w:rsidR="00415FE1">
          <w:rPr>
            <w:webHidden/>
          </w:rPr>
          <w:t>18</w:t>
        </w:r>
        <w:r w:rsidR="006E24A6" w:rsidRPr="003502A8">
          <w:rPr>
            <w:webHidden/>
          </w:rPr>
          <w:fldChar w:fldCharType="end"/>
        </w:r>
      </w:hyperlink>
    </w:p>
    <w:p w14:paraId="4682673F" w14:textId="6EFD018E" w:rsidR="006E24A6" w:rsidRPr="003502A8" w:rsidRDefault="00EB7617" w:rsidP="0084262C">
      <w:pPr>
        <w:pStyle w:val="TOC2"/>
        <w:rPr>
          <w:rFonts w:eastAsiaTheme="minorEastAsia"/>
          <w:kern w:val="2"/>
          <w:lang w:eastAsia="zh-CN"/>
        </w:rPr>
      </w:pPr>
      <w:hyperlink w:anchor="_Toc61699302" w:history="1">
        <w:r w:rsidR="006E24A6" w:rsidRPr="003502A8">
          <w:rPr>
            <w:rStyle w:val="Hyperlink"/>
            <w:rFonts w:cs="Arial"/>
          </w:rPr>
          <w:t>16.</w:t>
        </w:r>
        <w:r w:rsidR="006E24A6" w:rsidRPr="003502A8">
          <w:rPr>
            <w:rFonts w:eastAsiaTheme="minorEastAsia"/>
            <w:kern w:val="2"/>
            <w:lang w:eastAsia="zh-CN"/>
          </w:rPr>
          <w:tab/>
        </w:r>
        <w:r w:rsidR="006E24A6" w:rsidRPr="003502A8">
          <w:rPr>
            <w:rStyle w:val="Hyperlink"/>
            <w:rFonts w:cs="Arial"/>
          </w:rPr>
          <w:t>Financial Proposal</w:t>
        </w:r>
        <w:r w:rsidR="006E24A6" w:rsidRPr="003502A8">
          <w:rPr>
            <w:webHidden/>
          </w:rPr>
          <w:tab/>
        </w:r>
        <w:r w:rsidR="006E24A6" w:rsidRPr="003502A8">
          <w:rPr>
            <w:webHidden/>
          </w:rPr>
          <w:fldChar w:fldCharType="begin"/>
        </w:r>
        <w:r w:rsidR="006E24A6" w:rsidRPr="003502A8">
          <w:rPr>
            <w:webHidden/>
          </w:rPr>
          <w:instrText xml:space="preserve"> PAGEREF _Toc61699302 \h </w:instrText>
        </w:r>
        <w:r w:rsidR="006E24A6" w:rsidRPr="003502A8">
          <w:rPr>
            <w:webHidden/>
          </w:rPr>
        </w:r>
        <w:r w:rsidR="006E24A6" w:rsidRPr="003502A8">
          <w:rPr>
            <w:webHidden/>
          </w:rPr>
          <w:fldChar w:fldCharType="separate"/>
        </w:r>
        <w:r w:rsidR="00415FE1">
          <w:rPr>
            <w:webHidden/>
          </w:rPr>
          <w:t>18</w:t>
        </w:r>
        <w:r w:rsidR="006E24A6" w:rsidRPr="003502A8">
          <w:rPr>
            <w:webHidden/>
          </w:rPr>
          <w:fldChar w:fldCharType="end"/>
        </w:r>
      </w:hyperlink>
    </w:p>
    <w:p w14:paraId="13BFC58A" w14:textId="3A6EEC6C" w:rsidR="006E24A6" w:rsidRPr="003502A8" w:rsidRDefault="00EB7617" w:rsidP="00D70B09">
      <w:pPr>
        <w:pStyle w:val="TOC1"/>
        <w:rPr>
          <w:rFonts w:eastAsiaTheme="minorEastAsia"/>
          <w:kern w:val="2"/>
          <w:lang w:val="en-US" w:eastAsia="zh-CN"/>
        </w:rPr>
      </w:pPr>
      <w:hyperlink w:anchor="_Toc61699303" w:history="1">
        <w:r w:rsidR="006E24A6" w:rsidRPr="003502A8">
          <w:rPr>
            <w:rStyle w:val="Hyperlink"/>
            <w:rFonts w:cs="Arial"/>
          </w:rPr>
          <w:t>C.  Submission, Opening and Evaluation</w:t>
        </w:r>
        <w:r w:rsidR="006E24A6" w:rsidRPr="003502A8">
          <w:rPr>
            <w:webHidden/>
          </w:rPr>
          <w:tab/>
        </w:r>
        <w:r w:rsidR="006E24A6" w:rsidRPr="003502A8">
          <w:rPr>
            <w:webHidden/>
          </w:rPr>
          <w:fldChar w:fldCharType="begin"/>
        </w:r>
        <w:r w:rsidR="006E24A6" w:rsidRPr="003502A8">
          <w:rPr>
            <w:webHidden/>
          </w:rPr>
          <w:instrText xml:space="preserve"> PAGEREF _Toc61699303 \h </w:instrText>
        </w:r>
        <w:r w:rsidR="006E24A6" w:rsidRPr="003502A8">
          <w:rPr>
            <w:webHidden/>
          </w:rPr>
        </w:r>
        <w:r w:rsidR="006E24A6" w:rsidRPr="003502A8">
          <w:rPr>
            <w:webHidden/>
          </w:rPr>
          <w:fldChar w:fldCharType="separate"/>
        </w:r>
        <w:r w:rsidR="00415FE1">
          <w:rPr>
            <w:webHidden/>
          </w:rPr>
          <w:t>19</w:t>
        </w:r>
        <w:r w:rsidR="006E24A6" w:rsidRPr="003502A8">
          <w:rPr>
            <w:webHidden/>
          </w:rPr>
          <w:fldChar w:fldCharType="end"/>
        </w:r>
      </w:hyperlink>
    </w:p>
    <w:p w14:paraId="3F09F6F4" w14:textId="1EAF6B48" w:rsidR="006E24A6" w:rsidRPr="003502A8" w:rsidRDefault="00EB7617" w:rsidP="0084262C">
      <w:pPr>
        <w:pStyle w:val="TOC2"/>
        <w:rPr>
          <w:rFonts w:eastAsiaTheme="minorEastAsia"/>
          <w:kern w:val="2"/>
          <w:lang w:eastAsia="zh-CN"/>
        </w:rPr>
      </w:pPr>
      <w:hyperlink w:anchor="_Toc61699304" w:history="1">
        <w:r w:rsidR="006E24A6" w:rsidRPr="003502A8">
          <w:rPr>
            <w:rStyle w:val="Hyperlink"/>
            <w:rFonts w:cs="Arial"/>
          </w:rPr>
          <w:t>17.</w:t>
        </w:r>
        <w:r w:rsidR="006E24A6" w:rsidRPr="003502A8">
          <w:rPr>
            <w:rFonts w:eastAsiaTheme="minorEastAsia"/>
            <w:kern w:val="2"/>
            <w:lang w:eastAsia="zh-CN"/>
          </w:rPr>
          <w:tab/>
        </w:r>
        <w:r w:rsidR="006E24A6" w:rsidRPr="003502A8">
          <w:rPr>
            <w:rStyle w:val="Hyperlink"/>
            <w:rFonts w:cs="Arial"/>
          </w:rPr>
          <w:t>Submission, Sealing and Marking of Proposals</w:t>
        </w:r>
        <w:r w:rsidR="006E24A6" w:rsidRPr="003502A8">
          <w:rPr>
            <w:webHidden/>
          </w:rPr>
          <w:tab/>
        </w:r>
        <w:r w:rsidR="006E24A6" w:rsidRPr="003502A8">
          <w:rPr>
            <w:webHidden/>
          </w:rPr>
          <w:fldChar w:fldCharType="begin"/>
        </w:r>
        <w:r w:rsidR="006E24A6" w:rsidRPr="003502A8">
          <w:rPr>
            <w:webHidden/>
          </w:rPr>
          <w:instrText xml:space="preserve"> PAGEREF _Toc61699304 \h </w:instrText>
        </w:r>
        <w:r w:rsidR="006E24A6" w:rsidRPr="003502A8">
          <w:rPr>
            <w:webHidden/>
          </w:rPr>
        </w:r>
        <w:r w:rsidR="006E24A6" w:rsidRPr="003502A8">
          <w:rPr>
            <w:webHidden/>
          </w:rPr>
          <w:fldChar w:fldCharType="separate"/>
        </w:r>
        <w:r w:rsidR="00415FE1">
          <w:rPr>
            <w:webHidden/>
          </w:rPr>
          <w:t>19</w:t>
        </w:r>
        <w:r w:rsidR="006E24A6" w:rsidRPr="003502A8">
          <w:rPr>
            <w:webHidden/>
          </w:rPr>
          <w:fldChar w:fldCharType="end"/>
        </w:r>
      </w:hyperlink>
    </w:p>
    <w:p w14:paraId="7C53D4D7" w14:textId="60906685" w:rsidR="006E24A6" w:rsidRPr="003502A8" w:rsidRDefault="00EB7617" w:rsidP="0084262C">
      <w:pPr>
        <w:pStyle w:val="TOC2"/>
        <w:rPr>
          <w:rFonts w:eastAsiaTheme="minorEastAsia"/>
          <w:kern w:val="2"/>
          <w:lang w:eastAsia="zh-CN"/>
        </w:rPr>
      </w:pPr>
      <w:hyperlink w:anchor="_Toc61699305" w:history="1">
        <w:r w:rsidR="006E24A6" w:rsidRPr="003502A8">
          <w:rPr>
            <w:rStyle w:val="Hyperlink"/>
            <w:rFonts w:cs="Arial"/>
          </w:rPr>
          <w:t>18.</w:t>
        </w:r>
        <w:r w:rsidR="006E24A6" w:rsidRPr="003502A8">
          <w:rPr>
            <w:rFonts w:eastAsiaTheme="minorEastAsia"/>
            <w:kern w:val="2"/>
            <w:lang w:eastAsia="zh-CN"/>
          </w:rPr>
          <w:tab/>
        </w:r>
        <w:r w:rsidR="006E24A6" w:rsidRPr="003502A8">
          <w:rPr>
            <w:rStyle w:val="Hyperlink"/>
            <w:rFonts w:cs="Arial"/>
          </w:rPr>
          <w:t>Confidentiality</w:t>
        </w:r>
        <w:r w:rsidR="006E24A6" w:rsidRPr="003502A8">
          <w:rPr>
            <w:webHidden/>
          </w:rPr>
          <w:tab/>
        </w:r>
        <w:r w:rsidR="006E24A6" w:rsidRPr="003502A8">
          <w:rPr>
            <w:webHidden/>
          </w:rPr>
          <w:fldChar w:fldCharType="begin"/>
        </w:r>
        <w:r w:rsidR="006E24A6" w:rsidRPr="003502A8">
          <w:rPr>
            <w:webHidden/>
          </w:rPr>
          <w:instrText xml:space="preserve"> PAGEREF _Toc61699305 \h </w:instrText>
        </w:r>
        <w:r w:rsidR="006E24A6" w:rsidRPr="003502A8">
          <w:rPr>
            <w:webHidden/>
          </w:rPr>
        </w:r>
        <w:r w:rsidR="006E24A6" w:rsidRPr="003502A8">
          <w:rPr>
            <w:webHidden/>
          </w:rPr>
          <w:fldChar w:fldCharType="separate"/>
        </w:r>
        <w:r w:rsidR="00415FE1">
          <w:rPr>
            <w:webHidden/>
          </w:rPr>
          <w:t>21</w:t>
        </w:r>
        <w:r w:rsidR="006E24A6" w:rsidRPr="003502A8">
          <w:rPr>
            <w:webHidden/>
          </w:rPr>
          <w:fldChar w:fldCharType="end"/>
        </w:r>
      </w:hyperlink>
    </w:p>
    <w:p w14:paraId="37193304" w14:textId="5ABB49CE" w:rsidR="006E24A6" w:rsidRPr="003502A8" w:rsidRDefault="00EB7617" w:rsidP="0084262C">
      <w:pPr>
        <w:pStyle w:val="TOC2"/>
        <w:rPr>
          <w:rFonts w:eastAsiaTheme="minorEastAsia"/>
          <w:kern w:val="2"/>
          <w:lang w:eastAsia="zh-CN"/>
        </w:rPr>
      </w:pPr>
      <w:hyperlink w:anchor="_Toc61699306" w:history="1">
        <w:r w:rsidR="006E24A6" w:rsidRPr="003502A8">
          <w:rPr>
            <w:rStyle w:val="Hyperlink"/>
            <w:rFonts w:cs="Arial"/>
          </w:rPr>
          <w:t>19.</w:t>
        </w:r>
        <w:r w:rsidR="006E24A6" w:rsidRPr="003502A8">
          <w:rPr>
            <w:rFonts w:eastAsiaTheme="minorEastAsia"/>
            <w:kern w:val="2"/>
            <w:lang w:eastAsia="zh-CN"/>
          </w:rPr>
          <w:tab/>
        </w:r>
        <w:r w:rsidR="006E24A6" w:rsidRPr="003502A8">
          <w:rPr>
            <w:rStyle w:val="Hyperlink"/>
            <w:rFonts w:cs="Arial"/>
          </w:rPr>
          <w:t>Opening of Technical Proposals</w:t>
        </w:r>
        <w:r w:rsidR="006E24A6" w:rsidRPr="003502A8">
          <w:rPr>
            <w:webHidden/>
          </w:rPr>
          <w:tab/>
        </w:r>
        <w:r w:rsidR="006E24A6" w:rsidRPr="003502A8">
          <w:rPr>
            <w:webHidden/>
          </w:rPr>
          <w:fldChar w:fldCharType="begin"/>
        </w:r>
        <w:r w:rsidR="006E24A6" w:rsidRPr="003502A8">
          <w:rPr>
            <w:webHidden/>
          </w:rPr>
          <w:instrText xml:space="preserve"> PAGEREF _Toc61699306 \h </w:instrText>
        </w:r>
        <w:r w:rsidR="006E24A6" w:rsidRPr="003502A8">
          <w:rPr>
            <w:webHidden/>
          </w:rPr>
        </w:r>
        <w:r w:rsidR="006E24A6" w:rsidRPr="003502A8">
          <w:rPr>
            <w:webHidden/>
          </w:rPr>
          <w:fldChar w:fldCharType="separate"/>
        </w:r>
        <w:r w:rsidR="00415FE1">
          <w:rPr>
            <w:webHidden/>
          </w:rPr>
          <w:t>21</w:t>
        </w:r>
        <w:r w:rsidR="006E24A6" w:rsidRPr="003502A8">
          <w:rPr>
            <w:webHidden/>
          </w:rPr>
          <w:fldChar w:fldCharType="end"/>
        </w:r>
      </w:hyperlink>
    </w:p>
    <w:p w14:paraId="5CC7047B" w14:textId="72385146" w:rsidR="006E24A6" w:rsidRPr="003502A8" w:rsidRDefault="00EB7617" w:rsidP="0084262C">
      <w:pPr>
        <w:pStyle w:val="TOC2"/>
        <w:rPr>
          <w:rFonts w:eastAsiaTheme="minorEastAsia"/>
          <w:kern w:val="2"/>
          <w:lang w:eastAsia="zh-CN"/>
        </w:rPr>
      </w:pPr>
      <w:hyperlink w:anchor="_Toc61699307" w:history="1">
        <w:r w:rsidR="006E24A6" w:rsidRPr="003502A8">
          <w:rPr>
            <w:rStyle w:val="Hyperlink"/>
            <w:rFonts w:cs="Arial"/>
          </w:rPr>
          <w:t>20.</w:t>
        </w:r>
        <w:r w:rsidR="006E24A6" w:rsidRPr="003502A8">
          <w:rPr>
            <w:rFonts w:eastAsiaTheme="minorEastAsia"/>
            <w:kern w:val="2"/>
            <w:lang w:eastAsia="zh-CN"/>
          </w:rPr>
          <w:tab/>
        </w:r>
        <w:r w:rsidR="006E24A6" w:rsidRPr="003502A8">
          <w:rPr>
            <w:rStyle w:val="Hyperlink"/>
            <w:rFonts w:cs="Arial"/>
          </w:rPr>
          <w:t>Proposals Evaluation</w:t>
        </w:r>
        <w:r w:rsidR="006E24A6" w:rsidRPr="003502A8">
          <w:rPr>
            <w:webHidden/>
          </w:rPr>
          <w:tab/>
        </w:r>
        <w:r w:rsidR="006E24A6" w:rsidRPr="003502A8">
          <w:rPr>
            <w:webHidden/>
          </w:rPr>
          <w:fldChar w:fldCharType="begin"/>
        </w:r>
        <w:r w:rsidR="006E24A6" w:rsidRPr="003502A8">
          <w:rPr>
            <w:webHidden/>
          </w:rPr>
          <w:instrText xml:space="preserve"> PAGEREF _Toc61699307 \h </w:instrText>
        </w:r>
        <w:r w:rsidR="006E24A6" w:rsidRPr="003502A8">
          <w:rPr>
            <w:webHidden/>
          </w:rPr>
        </w:r>
        <w:r w:rsidR="006E24A6" w:rsidRPr="003502A8">
          <w:rPr>
            <w:webHidden/>
          </w:rPr>
          <w:fldChar w:fldCharType="separate"/>
        </w:r>
        <w:r w:rsidR="00415FE1">
          <w:rPr>
            <w:webHidden/>
          </w:rPr>
          <w:t>21</w:t>
        </w:r>
        <w:r w:rsidR="006E24A6" w:rsidRPr="003502A8">
          <w:rPr>
            <w:webHidden/>
          </w:rPr>
          <w:fldChar w:fldCharType="end"/>
        </w:r>
      </w:hyperlink>
    </w:p>
    <w:p w14:paraId="5A03CF54" w14:textId="1D717AEF" w:rsidR="006E24A6" w:rsidRPr="003502A8" w:rsidRDefault="00EB7617" w:rsidP="0084262C">
      <w:pPr>
        <w:pStyle w:val="TOC2"/>
        <w:rPr>
          <w:rFonts w:eastAsiaTheme="minorEastAsia"/>
          <w:kern w:val="2"/>
          <w:lang w:eastAsia="zh-CN"/>
        </w:rPr>
      </w:pPr>
      <w:hyperlink w:anchor="_Toc61699308" w:history="1">
        <w:r w:rsidR="006E24A6" w:rsidRPr="003502A8">
          <w:rPr>
            <w:rStyle w:val="Hyperlink"/>
            <w:rFonts w:cs="Arial"/>
          </w:rPr>
          <w:t>21.</w:t>
        </w:r>
        <w:r w:rsidR="006E24A6" w:rsidRPr="003502A8">
          <w:rPr>
            <w:rFonts w:eastAsiaTheme="minorEastAsia"/>
            <w:kern w:val="2"/>
            <w:lang w:eastAsia="zh-CN"/>
          </w:rPr>
          <w:tab/>
        </w:r>
        <w:r w:rsidR="006E24A6" w:rsidRPr="003502A8">
          <w:rPr>
            <w:rStyle w:val="Hyperlink"/>
            <w:rFonts w:cs="Arial"/>
          </w:rPr>
          <w:t>Evaluation of Technical Proposals</w:t>
        </w:r>
        <w:r w:rsidR="006E24A6" w:rsidRPr="003502A8">
          <w:rPr>
            <w:webHidden/>
          </w:rPr>
          <w:tab/>
        </w:r>
        <w:r w:rsidR="006E24A6" w:rsidRPr="003502A8">
          <w:rPr>
            <w:webHidden/>
          </w:rPr>
          <w:fldChar w:fldCharType="begin"/>
        </w:r>
        <w:r w:rsidR="006E24A6" w:rsidRPr="003502A8">
          <w:rPr>
            <w:webHidden/>
          </w:rPr>
          <w:instrText xml:space="preserve"> PAGEREF _Toc61699308 \h </w:instrText>
        </w:r>
        <w:r w:rsidR="006E24A6" w:rsidRPr="003502A8">
          <w:rPr>
            <w:webHidden/>
          </w:rPr>
        </w:r>
        <w:r w:rsidR="006E24A6" w:rsidRPr="003502A8">
          <w:rPr>
            <w:webHidden/>
          </w:rPr>
          <w:fldChar w:fldCharType="separate"/>
        </w:r>
        <w:r w:rsidR="00415FE1">
          <w:rPr>
            <w:webHidden/>
          </w:rPr>
          <w:t>22</w:t>
        </w:r>
        <w:r w:rsidR="006E24A6" w:rsidRPr="003502A8">
          <w:rPr>
            <w:webHidden/>
          </w:rPr>
          <w:fldChar w:fldCharType="end"/>
        </w:r>
      </w:hyperlink>
    </w:p>
    <w:p w14:paraId="5F35B1E4" w14:textId="1AA357D6" w:rsidR="006E24A6" w:rsidRPr="003502A8" w:rsidRDefault="00EB7617" w:rsidP="0084262C">
      <w:pPr>
        <w:pStyle w:val="TOC2"/>
        <w:rPr>
          <w:rFonts w:eastAsiaTheme="minorEastAsia"/>
          <w:kern w:val="2"/>
          <w:lang w:eastAsia="zh-CN"/>
        </w:rPr>
      </w:pPr>
      <w:hyperlink w:anchor="_Toc61699309" w:history="1">
        <w:r w:rsidR="006E24A6" w:rsidRPr="003502A8">
          <w:rPr>
            <w:rStyle w:val="Hyperlink"/>
            <w:rFonts w:cs="Arial"/>
          </w:rPr>
          <w:t>22.</w:t>
        </w:r>
        <w:r w:rsidR="006E24A6" w:rsidRPr="003502A8">
          <w:rPr>
            <w:rFonts w:eastAsiaTheme="minorEastAsia"/>
            <w:kern w:val="2"/>
            <w:lang w:eastAsia="zh-CN"/>
          </w:rPr>
          <w:tab/>
        </w:r>
        <w:r w:rsidR="006E24A6" w:rsidRPr="003502A8">
          <w:rPr>
            <w:rStyle w:val="Hyperlink"/>
            <w:rFonts w:cs="Arial"/>
          </w:rPr>
          <w:t>Financial Proposals for QBS</w:t>
        </w:r>
        <w:r w:rsidR="006E24A6" w:rsidRPr="003502A8">
          <w:rPr>
            <w:webHidden/>
          </w:rPr>
          <w:tab/>
        </w:r>
        <w:r w:rsidR="006E24A6" w:rsidRPr="003502A8">
          <w:rPr>
            <w:webHidden/>
          </w:rPr>
          <w:fldChar w:fldCharType="begin"/>
        </w:r>
        <w:r w:rsidR="006E24A6" w:rsidRPr="003502A8">
          <w:rPr>
            <w:webHidden/>
          </w:rPr>
          <w:instrText xml:space="preserve"> PAGEREF _Toc61699309 \h </w:instrText>
        </w:r>
        <w:r w:rsidR="006E24A6" w:rsidRPr="003502A8">
          <w:rPr>
            <w:webHidden/>
          </w:rPr>
        </w:r>
        <w:r w:rsidR="006E24A6" w:rsidRPr="003502A8">
          <w:rPr>
            <w:webHidden/>
          </w:rPr>
          <w:fldChar w:fldCharType="separate"/>
        </w:r>
        <w:r w:rsidR="00415FE1">
          <w:rPr>
            <w:webHidden/>
          </w:rPr>
          <w:t>22</w:t>
        </w:r>
        <w:r w:rsidR="006E24A6" w:rsidRPr="003502A8">
          <w:rPr>
            <w:webHidden/>
          </w:rPr>
          <w:fldChar w:fldCharType="end"/>
        </w:r>
      </w:hyperlink>
    </w:p>
    <w:p w14:paraId="29F652A5" w14:textId="0CD9F5F2" w:rsidR="006E24A6" w:rsidRPr="003502A8" w:rsidRDefault="00EB7617" w:rsidP="0084262C">
      <w:pPr>
        <w:pStyle w:val="TOC2"/>
        <w:rPr>
          <w:rFonts w:eastAsiaTheme="minorEastAsia"/>
          <w:kern w:val="2"/>
          <w:lang w:eastAsia="zh-CN"/>
        </w:rPr>
      </w:pPr>
      <w:hyperlink w:anchor="_Toc61699310" w:history="1">
        <w:r w:rsidR="006E24A6" w:rsidRPr="003502A8">
          <w:rPr>
            <w:rStyle w:val="Hyperlink"/>
            <w:rFonts w:cs="Arial"/>
          </w:rPr>
          <w:t>23.</w:t>
        </w:r>
        <w:r w:rsidR="006E24A6" w:rsidRPr="003502A8">
          <w:rPr>
            <w:rFonts w:eastAsiaTheme="minorEastAsia"/>
            <w:kern w:val="2"/>
            <w:lang w:eastAsia="zh-CN"/>
          </w:rPr>
          <w:tab/>
        </w:r>
        <w:r w:rsidR="006E24A6" w:rsidRPr="003502A8">
          <w:rPr>
            <w:rStyle w:val="Hyperlink"/>
            <w:rFonts w:cs="Arial"/>
          </w:rPr>
          <w:t>Public Opening of Financial Proposals (for QCBS, FBS and LCS methods)</w:t>
        </w:r>
        <w:r w:rsidR="006E24A6" w:rsidRPr="003502A8">
          <w:rPr>
            <w:webHidden/>
          </w:rPr>
          <w:tab/>
        </w:r>
        <w:r w:rsidR="006E24A6" w:rsidRPr="003502A8">
          <w:rPr>
            <w:webHidden/>
          </w:rPr>
          <w:fldChar w:fldCharType="begin"/>
        </w:r>
        <w:r w:rsidR="006E24A6" w:rsidRPr="003502A8">
          <w:rPr>
            <w:webHidden/>
          </w:rPr>
          <w:instrText xml:space="preserve"> PAGEREF _Toc61699310 \h </w:instrText>
        </w:r>
        <w:r w:rsidR="006E24A6" w:rsidRPr="003502A8">
          <w:rPr>
            <w:webHidden/>
          </w:rPr>
        </w:r>
        <w:r w:rsidR="006E24A6" w:rsidRPr="003502A8">
          <w:rPr>
            <w:webHidden/>
          </w:rPr>
          <w:fldChar w:fldCharType="separate"/>
        </w:r>
        <w:r w:rsidR="00415FE1">
          <w:rPr>
            <w:webHidden/>
          </w:rPr>
          <w:t>22</w:t>
        </w:r>
        <w:r w:rsidR="006E24A6" w:rsidRPr="003502A8">
          <w:rPr>
            <w:webHidden/>
          </w:rPr>
          <w:fldChar w:fldCharType="end"/>
        </w:r>
      </w:hyperlink>
    </w:p>
    <w:p w14:paraId="69CD3D1C" w14:textId="0E918EFC" w:rsidR="006E24A6" w:rsidRPr="003502A8" w:rsidRDefault="00EB7617" w:rsidP="0084262C">
      <w:pPr>
        <w:pStyle w:val="TOC2"/>
        <w:rPr>
          <w:rFonts w:eastAsiaTheme="minorEastAsia"/>
          <w:kern w:val="2"/>
          <w:lang w:eastAsia="zh-CN"/>
        </w:rPr>
      </w:pPr>
      <w:hyperlink w:anchor="_Toc61699311" w:history="1">
        <w:r w:rsidR="006E24A6" w:rsidRPr="003502A8">
          <w:rPr>
            <w:rStyle w:val="Hyperlink"/>
            <w:rFonts w:cs="Arial"/>
          </w:rPr>
          <w:t>24.</w:t>
        </w:r>
        <w:r w:rsidR="006E24A6" w:rsidRPr="003502A8">
          <w:rPr>
            <w:rFonts w:eastAsiaTheme="minorEastAsia"/>
            <w:kern w:val="2"/>
            <w:lang w:eastAsia="zh-CN"/>
          </w:rPr>
          <w:tab/>
        </w:r>
        <w:r w:rsidR="006E24A6" w:rsidRPr="003502A8">
          <w:rPr>
            <w:rStyle w:val="Hyperlink"/>
            <w:rFonts w:cs="Arial"/>
          </w:rPr>
          <w:t>Correction of Errors</w:t>
        </w:r>
        <w:r w:rsidR="006E24A6" w:rsidRPr="003502A8">
          <w:rPr>
            <w:webHidden/>
          </w:rPr>
          <w:tab/>
        </w:r>
        <w:r w:rsidR="006E24A6" w:rsidRPr="003502A8">
          <w:rPr>
            <w:webHidden/>
          </w:rPr>
          <w:fldChar w:fldCharType="begin"/>
        </w:r>
        <w:r w:rsidR="006E24A6" w:rsidRPr="003502A8">
          <w:rPr>
            <w:webHidden/>
          </w:rPr>
          <w:instrText xml:space="preserve"> PAGEREF _Toc61699311 \h </w:instrText>
        </w:r>
        <w:r w:rsidR="006E24A6" w:rsidRPr="003502A8">
          <w:rPr>
            <w:webHidden/>
          </w:rPr>
        </w:r>
        <w:r w:rsidR="006E24A6" w:rsidRPr="003502A8">
          <w:rPr>
            <w:webHidden/>
          </w:rPr>
          <w:fldChar w:fldCharType="separate"/>
        </w:r>
        <w:r w:rsidR="00415FE1">
          <w:rPr>
            <w:webHidden/>
          </w:rPr>
          <w:t>24</w:t>
        </w:r>
        <w:r w:rsidR="006E24A6" w:rsidRPr="003502A8">
          <w:rPr>
            <w:webHidden/>
          </w:rPr>
          <w:fldChar w:fldCharType="end"/>
        </w:r>
      </w:hyperlink>
    </w:p>
    <w:p w14:paraId="01AE4BB8" w14:textId="5167F9A5" w:rsidR="006E24A6" w:rsidRPr="003502A8" w:rsidRDefault="00EB7617" w:rsidP="0084262C">
      <w:pPr>
        <w:pStyle w:val="TOC2"/>
        <w:rPr>
          <w:rFonts w:eastAsiaTheme="minorEastAsia"/>
          <w:kern w:val="2"/>
          <w:lang w:eastAsia="zh-CN"/>
        </w:rPr>
      </w:pPr>
      <w:hyperlink w:anchor="_Toc61699312" w:history="1">
        <w:r w:rsidR="006E24A6" w:rsidRPr="003502A8">
          <w:rPr>
            <w:rStyle w:val="Hyperlink"/>
            <w:rFonts w:cs="Arial"/>
          </w:rPr>
          <w:t>25.</w:t>
        </w:r>
        <w:r w:rsidR="006E24A6" w:rsidRPr="003502A8">
          <w:rPr>
            <w:rFonts w:eastAsiaTheme="minorEastAsia"/>
            <w:kern w:val="2"/>
            <w:lang w:eastAsia="zh-CN"/>
          </w:rPr>
          <w:tab/>
        </w:r>
        <w:r w:rsidR="006E24A6" w:rsidRPr="003502A8">
          <w:rPr>
            <w:rStyle w:val="Hyperlink"/>
            <w:rFonts w:cs="Arial"/>
          </w:rPr>
          <w:t>Taxes</w:t>
        </w:r>
        <w:r w:rsidR="006E24A6" w:rsidRPr="003502A8">
          <w:rPr>
            <w:webHidden/>
          </w:rPr>
          <w:tab/>
        </w:r>
        <w:r w:rsidR="006E24A6" w:rsidRPr="003502A8">
          <w:rPr>
            <w:webHidden/>
          </w:rPr>
          <w:fldChar w:fldCharType="begin"/>
        </w:r>
        <w:r w:rsidR="006E24A6" w:rsidRPr="003502A8">
          <w:rPr>
            <w:webHidden/>
          </w:rPr>
          <w:instrText xml:space="preserve"> PAGEREF _Toc61699312 \h </w:instrText>
        </w:r>
        <w:r w:rsidR="006E24A6" w:rsidRPr="003502A8">
          <w:rPr>
            <w:webHidden/>
          </w:rPr>
        </w:r>
        <w:r w:rsidR="006E24A6" w:rsidRPr="003502A8">
          <w:rPr>
            <w:webHidden/>
          </w:rPr>
          <w:fldChar w:fldCharType="separate"/>
        </w:r>
        <w:r w:rsidR="00415FE1">
          <w:rPr>
            <w:webHidden/>
          </w:rPr>
          <w:t>24</w:t>
        </w:r>
        <w:r w:rsidR="006E24A6" w:rsidRPr="003502A8">
          <w:rPr>
            <w:webHidden/>
          </w:rPr>
          <w:fldChar w:fldCharType="end"/>
        </w:r>
      </w:hyperlink>
    </w:p>
    <w:p w14:paraId="169B7E94" w14:textId="01C9EA66" w:rsidR="006E24A6" w:rsidRPr="003502A8" w:rsidRDefault="00EB7617" w:rsidP="0084262C">
      <w:pPr>
        <w:pStyle w:val="TOC2"/>
        <w:rPr>
          <w:rFonts w:eastAsiaTheme="minorEastAsia"/>
          <w:kern w:val="2"/>
          <w:lang w:eastAsia="zh-CN"/>
        </w:rPr>
      </w:pPr>
      <w:hyperlink w:anchor="_Toc61699313" w:history="1">
        <w:r w:rsidR="006E24A6" w:rsidRPr="003502A8">
          <w:rPr>
            <w:rStyle w:val="Hyperlink"/>
            <w:rFonts w:cs="Arial"/>
          </w:rPr>
          <w:t>26.</w:t>
        </w:r>
        <w:r w:rsidR="006E24A6" w:rsidRPr="003502A8">
          <w:rPr>
            <w:rFonts w:eastAsiaTheme="minorEastAsia"/>
            <w:kern w:val="2"/>
            <w:lang w:eastAsia="zh-CN"/>
          </w:rPr>
          <w:tab/>
        </w:r>
        <w:r w:rsidR="006E24A6" w:rsidRPr="003502A8">
          <w:rPr>
            <w:rStyle w:val="Hyperlink"/>
            <w:rFonts w:cs="Arial"/>
          </w:rPr>
          <w:t>Conversion to Single Currency</w:t>
        </w:r>
        <w:r w:rsidR="006E24A6" w:rsidRPr="003502A8">
          <w:rPr>
            <w:webHidden/>
          </w:rPr>
          <w:tab/>
        </w:r>
        <w:r w:rsidR="006E24A6" w:rsidRPr="003502A8">
          <w:rPr>
            <w:webHidden/>
          </w:rPr>
          <w:fldChar w:fldCharType="begin"/>
        </w:r>
        <w:r w:rsidR="006E24A6" w:rsidRPr="003502A8">
          <w:rPr>
            <w:webHidden/>
          </w:rPr>
          <w:instrText xml:space="preserve"> PAGEREF _Toc61699313 \h </w:instrText>
        </w:r>
        <w:r w:rsidR="006E24A6" w:rsidRPr="003502A8">
          <w:rPr>
            <w:webHidden/>
          </w:rPr>
        </w:r>
        <w:r w:rsidR="006E24A6" w:rsidRPr="003502A8">
          <w:rPr>
            <w:webHidden/>
          </w:rPr>
          <w:fldChar w:fldCharType="separate"/>
        </w:r>
        <w:r w:rsidR="00415FE1">
          <w:rPr>
            <w:webHidden/>
          </w:rPr>
          <w:t>24</w:t>
        </w:r>
        <w:r w:rsidR="006E24A6" w:rsidRPr="003502A8">
          <w:rPr>
            <w:webHidden/>
          </w:rPr>
          <w:fldChar w:fldCharType="end"/>
        </w:r>
      </w:hyperlink>
    </w:p>
    <w:p w14:paraId="6653B81A" w14:textId="2912EF32" w:rsidR="006E24A6" w:rsidRPr="003502A8" w:rsidRDefault="00EB7617" w:rsidP="0084262C">
      <w:pPr>
        <w:pStyle w:val="TOC2"/>
        <w:rPr>
          <w:rFonts w:eastAsiaTheme="minorEastAsia"/>
          <w:kern w:val="2"/>
          <w:lang w:eastAsia="zh-CN"/>
        </w:rPr>
      </w:pPr>
      <w:hyperlink w:anchor="_Toc61699314" w:history="1">
        <w:r w:rsidR="006E24A6" w:rsidRPr="003502A8">
          <w:rPr>
            <w:rStyle w:val="Hyperlink"/>
            <w:rFonts w:cs="Arial"/>
          </w:rPr>
          <w:t>27.</w:t>
        </w:r>
        <w:r w:rsidR="006E24A6" w:rsidRPr="003502A8">
          <w:rPr>
            <w:rFonts w:eastAsiaTheme="minorEastAsia"/>
            <w:kern w:val="2"/>
            <w:lang w:eastAsia="zh-CN"/>
          </w:rPr>
          <w:tab/>
        </w:r>
        <w:r w:rsidR="006E24A6" w:rsidRPr="003502A8">
          <w:rPr>
            <w:rStyle w:val="Hyperlink"/>
            <w:rFonts w:cs="Arial"/>
          </w:rPr>
          <w:t>Combined Quality and Cost Evaluation</w:t>
        </w:r>
        <w:r w:rsidR="006E24A6" w:rsidRPr="003502A8">
          <w:rPr>
            <w:webHidden/>
          </w:rPr>
          <w:tab/>
        </w:r>
        <w:r w:rsidR="006E24A6" w:rsidRPr="003502A8">
          <w:rPr>
            <w:webHidden/>
          </w:rPr>
          <w:fldChar w:fldCharType="begin"/>
        </w:r>
        <w:r w:rsidR="006E24A6" w:rsidRPr="003502A8">
          <w:rPr>
            <w:webHidden/>
          </w:rPr>
          <w:instrText xml:space="preserve"> PAGEREF _Toc61699314 \h </w:instrText>
        </w:r>
        <w:r w:rsidR="006E24A6" w:rsidRPr="003502A8">
          <w:rPr>
            <w:webHidden/>
          </w:rPr>
        </w:r>
        <w:r w:rsidR="006E24A6" w:rsidRPr="003502A8">
          <w:rPr>
            <w:webHidden/>
          </w:rPr>
          <w:fldChar w:fldCharType="separate"/>
        </w:r>
        <w:r w:rsidR="00415FE1">
          <w:rPr>
            <w:webHidden/>
          </w:rPr>
          <w:t>24</w:t>
        </w:r>
        <w:r w:rsidR="006E24A6" w:rsidRPr="003502A8">
          <w:rPr>
            <w:webHidden/>
          </w:rPr>
          <w:fldChar w:fldCharType="end"/>
        </w:r>
      </w:hyperlink>
    </w:p>
    <w:p w14:paraId="34CAA11A" w14:textId="019259E2" w:rsidR="006E24A6" w:rsidRPr="003502A8" w:rsidRDefault="00EB7617" w:rsidP="00D70B09">
      <w:pPr>
        <w:pStyle w:val="TOC1"/>
        <w:rPr>
          <w:rFonts w:eastAsiaTheme="minorEastAsia"/>
          <w:kern w:val="2"/>
          <w:lang w:val="en-US" w:eastAsia="zh-CN"/>
        </w:rPr>
      </w:pPr>
      <w:hyperlink w:anchor="_Toc61699315" w:history="1">
        <w:r w:rsidR="006E24A6" w:rsidRPr="003502A8">
          <w:rPr>
            <w:rStyle w:val="Hyperlink"/>
            <w:rFonts w:cs="Arial"/>
          </w:rPr>
          <w:t>D.  Negotiations and Award</w:t>
        </w:r>
        <w:r w:rsidR="006E24A6" w:rsidRPr="003502A8">
          <w:rPr>
            <w:webHidden/>
          </w:rPr>
          <w:tab/>
        </w:r>
        <w:r w:rsidR="006E24A6" w:rsidRPr="003502A8">
          <w:rPr>
            <w:webHidden/>
          </w:rPr>
          <w:fldChar w:fldCharType="begin"/>
        </w:r>
        <w:r w:rsidR="006E24A6" w:rsidRPr="003502A8">
          <w:rPr>
            <w:webHidden/>
          </w:rPr>
          <w:instrText xml:space="preserve"> PAGEREF _Toc61699315 \h </w:instrText>
        </w:r>
        <w:r w:rsidR="006E24A6" w:rsidRPr="003502A8">
          <w:rPr>
            <w:webHidden/>
          </w:rPr>
        </w:r>
        <w:r w:rsidR="006E24A6" w:rsidRPr="003502A8">
          <w:rPr>
            <w:webHidden/>
          </w:rPr>
          <w:fldChar w:fldCharType="separate"/>
        </w:r>
        <w:r w:rsidR="00415FE1">
          <w:rPr>
            <w:webHidden/>
          </w:rPr>
          <w:t>25</w:t>
        </w:r>
        <w:r w:rsidR="006E24A6" w:rsidRPr="003502A8">
          <w:rPr>
            <w:webHidden/>
          </w:rPr>
          <w:fldChar w:fldCharType="end"/>
        </w:r>
      </w:hyperlink>
    </w:p>
    <w:p w14:paraId="5C932C40" w14:textId="1535F62A" w:rsidR="006E24A6" w:rsidRPr="003502A8" w:rsidRDefault="00EB7617" w:rsidP="0084262C">
      <w:pPr>
        <w:pStyle w:val="TOC2"/>
        <w:rPr>
          <w:rFonts w:eastAsiaTheme="minorEastAsia"/>
          <w:kern w:val="2"/>
          <w:lang w:eastAsia="zh-CN"/>
        </w:rPr>
      </w:pPr>
      <w:hyperlink w:anchor="_Toc61699316" w:history="1">
        <w:r w:rsidR="006E24A6" w:rsidRPr="003502A8">
          <w:rPr>
            <w:rStyle w:val="Hyperlink"/>
            <w:rFonts w:cs="Arial"/>
          </w:rPr>
          <w:t>28.</w:t>
        </w:r>
        <w:r w:rsidR="006E24A6" w:rsidRPr="003502A8">
          <w:rPr>
            <w:rFonts w:eastAsiaTheme="minorEastAsia"/>
            <w:kern w:val="2"/>
            <w:lang w:eastAsia="zh-CN"/>
          </w:rPr>
          <w:tab/>
        </w:r>
        <w:r w:rsidR="006E24A6" w:rsidRPr="003502A8">
          <w:rPr>
            <w:rStyle w:val="Hyperlink"/>
            <w:rFonts w:cs="Arial"/>
          </w:rPr>
          <w:t>Negotiations</w:t>
        </w:r>
        <w:r w:rsidR="006E24A6" w:rsidRPr="003502A8">
          <w:rPr>
            <w:webHidden/>
          </w:rPr>
          <w:tab/>
        </w:r>
        <w:r w:rsidR="006E24A6" w:rsidRPr="003502A8">
          <w:rPr>
            <w:webHidden/>
          </w:rPr>
          <w:fldChar w:fldCharType="begin"/>
        </w:r>
        <w:r w:rsidR="006E24A6" w:rsidRPr="003502A8">
          <w:rPr>
            <w:webHidden/>
          </w:rPr>
          <w:instrText xml:space="preserve"> PAGEREF _Toc61699316 \h </w:instrText>
        </w:r>
        <w:r w:rsidR="006E24A6" w:rsidRPr="003502A8">
          <w:rPr>
            <w:webHidden/>
          </w:rPr>
        </w:r>
        <w:r w:rsidR="006E24A6" w:rsidRPr="003502A8">
          <w:rPr>
            <w:webHidden/>
          </w:rPr>
          <w:fldChar w:fldCharType="separate"/>
        </w:r>
        <w:r w:rsidR="00415FE1">
          <w:rPr>
            <w:webHidden/>
          </w:rPr>
          <w:t>25</w:t>
        </w:r>
        <w:r w:rsidR="006E24A6" w:rsidRPr="003502A8">
          <w:rPr>
            <w:webHidden/>
          </w:rPr>
          <w:fldChar w:fldCharType="end"/>
        </w:r>
      </w:hyperlink>
    </w:p>
    <w:p w14:paraId="151569DF" w14:textId="4A778D34" w:rsidR="006E24A6" w:rsidRPr="003502A8" w:rsidRDefault="00EB7617" w:rsidP="0084262C">
      <w:pPr>
        <w:pStyle w:val="TOC2"/>
        <w:rPr>
          <w:rFonts w:eastAsiaTheme="minorEastAsia"/>
          <w:kern w:val="2"/>
          <w:lang w:eastAsia="zh-CN"/>
        </w:rPr>
      </w:pPr>
      <w:hyperlink w:anchor="_Toc61699317" w:history="1">
        <w:r w:rsidR="006E24A6" w:rsidRPr="003502A8">
          <w:rPr>
            <w:rStyle w:val="Hyperlink"/>
            <w:rFonts w:cs="Arial"/>
          </w:rPr>
          <w:t>29.</w:t>
        </w:r>
        <w:r w:rsidR="006E24A6" w:rsidRPr="003502A8">
          <w:rPr>
            <w:rFonts w:eastAsiaTheme="minorEastAsia"/>
            <w:kern w:val="2"/>
            <w:lang w:eastAsia="zh-CN"/>
          </w:rPr>
          <w:tab/>
        </w:r>
        <w:r w:rsidR="006E24A6" w:rsidRPr="003502A8">
          <w:rPr>
            <w:rStyle w:val="Hyperlink"/>
            <w:rFonts w:cs="Arial"/>
          </w:rPr>
          <w:t>Conclusion of Negotiations</w:t>
        </w:r>
        <w:r w:rsidR="006E24A6" w:rsidRPr="003502A8">
          <w:rPr>
            <w:webHidden/>
          </w:rPr>
          <w:tab/>
        </w:r>
        <w:r w:rsidR="006E24A6" w:rsidRPr="003502A8">
          <w:rPr>
            <w:webHidden/>
          </w:rPr>
          <w:fldChar w:fldCharType="begin"/>
        </w:r>
        <w:r w:rsidR="006E24A6" w:rsidRPr="003502A8">
          <w:rPr>
            <w:webHidden/>
          </w:rPr>
          <w:instrText xml:space="preserve"> PAGEREF _Toc61699317 \h </w:instrText>
        </w:r>
        <w:r w:rsidR="006E24A6" w:rsidRPr="003502A8">
          <w:rPr>
            <w:webHidden/>
          </w:rPr>
        </w:r>
        <w:r w:rsidR="006E24A6" w:rsidRPr="003502A8">
          <w:rPr>
            <w:webHidden/>
          </w:rPr>
          <w:fldChar w:fldCharType="separate"/>
        </w:r>
        <w:r w:rsidR="00415FE1">
          <w:rPr>
            <w:webHidden/>
          </w:rPr>
          <w:t>26</w:t>
        </w:r>
        <w:r w:rsidR="006E24A6" w:rsidRPr="003502A8">
          <w:rPr>
            <w:webHidden/>
          </w:rPr>
          <w:fldChar w:fldCharType="end"/>
        </w:r>
      </w:hyperlink>
    </w:p>
    <w:p w14:paraId="718B4296" w14:textId="6E171633" w:rsidR="006E24A6" w:rsidRPr="003502A8" w:rsidRDefault="00EB7617" w:rsidP="0084262C">
      <w:pPr>
        <w:pStyle w:val="TOC2"/>
        <w:rPr>
          <w:rFonts w:eastAsiaTheme="minorEastAsia"/>
          <w:kern w:val="2"/>
          <w:lang w:eastAsia="zh-CN"/>
        </w:rPr>
      </w:pPr>
      <w:hyperlink w:anchor="_Toc61699318" w:history="1">
        <w:r w:rsidR="006E24A6" w:rsidRPr="003502A8">
          <w:rPr>
            <w:rStyle w:val="Hyperlink"/>
            <w:rFonts w:cs="Arial"/>
          </w:rPr>
          <w:t>30.</w:t>
        </w:r>
        <w:r w:rsidR="006E24A6" w:rsidRPr="003502A8">
          <w:rPr>
            <w:rFonts w:eastAsiaTheme="minorEastAsia"/>
            <w:kern w:val="2"/>
            <w:lang w:eastAsia="zh-CN"/>
          </w:rPr>
          <w:tab/>
        </w:r>
        <w:r w:rsidR="006E24A6" w:rsidRPr="003502A8">
          <w:rPr>
            <w:rStyle w:val="Hyperlink"/>
            <w:rFonts w:cs="Arial"/>
          </w:rPr>
          <w:t>Standstill Period</w:t>
        </w:r>
        <w:r w:rsidR="006E24A6" w:rsidRPr="003502A8">
          <w:rPr>
            <w:webHidden/>
          </w:rPr>
          <w:tab/>
        </w:r>
        <w:r w:rsidR="006E24A6" w:rsidRPr="003502A8">
          <w:rPr>
            <w:webHidden/>
          </w:rPr>
          <w:fldChar w:fldCharType="begin"/>
        </w:r>
        <w:r w:rsidR="006E24A6" w:rsidRPr="003502A8">
          <w:rPr>
            <w:webHidden/>
          </w:rPr>
          <w:instrText xml:space="preserve"> PAGEREF _Toc61699318 \h </w:instrText>
        </w:r>
        <w:r w:rsidR="006E24A6" w:rsidRPr="003502A8">
          <w:rPr>
            <w:webHidden/>
          </w:rPr>
        </w:r>
        <w:r w:rsidR="006E24A6" w:rsidRPr="003502A8">
          <w:rPr>
            <w:webHidden/>
          </w:rPr>
          <w:fldChar w:fldCharType="separate"/>
        </w:r>
        <w:r w:rsidR="00415FE1">
          <w:rPr>
            <w:webHidden/>
          </w:rPr>
          <w:t>27</w:t>
        </w:r>
        <w:r w:rsidR="006E24A6" w:rsidRPr="003502A8">
          <w:rPr>
            <w:webHidden/>
          </w:rPr>
          <w:fldChar w:fldCharType="end"/>
        </w:r>
      </w:hyperlink>
    </w:p>
    <w:p w14:paraId="068665A3" w14:textId="66F4568A" w:rsidR="006E24A6" w:rsidRPr="003502A8" w:rsidRDefault="00EB7617" w:rsidP="0084262C">
      <w:pPr>
        <w:pStyle w:val="TOC2"/>
        <w:rPr>
          <w:rFonts w:eastAsiaTheme="minorEastAsia"/>
          <w:kern w:val="2"/>
          <w:lang w:eastAsia="zh-CN"/>
        </w:rPr>
      </w:pPr>
      <w:hyperlink w:anchor="_Toc61699319" w:history="1">
        <w:r w:rsidR="006E24A6" w:rsidRPr="003502A8">
          <w:rPr>
            <w:rStyle w:val="Hyperlink"/>
            <w:rFonts w:cs="Arial"/>
          </w:rPr>
          <w:t>31.</w:t>
        </w:r>
        <w:r w:rsidR="006E24A6" w:rsidRPr="003502A8">
          <w:rPr>
            <w:rFonts w:eastAsiaTheme="minorEastAsia"/>
            <w:kern w:val="2"/>
            <w:lang w:eastAsia="zh-CN"/>
          </w:rPr>
          <w:tab/>
        </w:r>
        <w:r w:rsidR="006E24A6" w:rsidRPr="003502A8">
          <w:rPr>
            <w:rStyle w:val="Hyperlink"/>
            <w:rFonts w:cs="Arial"/>
          </w:rPr>
          <w:t>Notification of Intention to Award</w:t>
        </w:r>
        <w:r w:rsidR="006E24A6" w:rsidRPr="003502A8">
          <w:rPr>
            <w:webHidden/>
          </w:rPr>
          <w:tab/>
        </w:r>
        <w:r w:rsidR="006E24A6" w:rsidRPr="003502A8">
          <w:rPr>
            <w:webHidden/>
          </w:rPr>
          <w:fldChar w:fldCharType="begin"/>
        </w:r>
        <w:r w:rsidR="006E24A6" w:rsidRPr="003502A8">
          <w:rPr>
            <w:webHidden/>
          </w:rPr>
          <w:instrText xml:space="preserve"> PAGEREF _Toc61699319 \h </w:instrText>
        </w:r>
        <w:r w:rsidR="006E24A6" w:rsidRPr="003502A8">
          <w:rPr>
            <w:webHidden/>
          </w:rPr>
        </w:r>
        <w:r w:rsidR="006E24A6" w:rsidRPr="003502A8">
          <w:rPr>
            <w:webHidden/>
          </w:rPr>
          <w:fldChar w:fldCharType="separate"/>
        </w:r>
        <w:r w:rsidR="00415FE1">
          <w:rPr>
            <w:webHidden/>
          </w:rPr>
          <w:t>27</w:t>
        </w:r>
        <w:r w:rsidR="006E24A6" w:rsidRPr="003502A8">
          <w:rPr>
            <w:webHidden/>
          </w:rPr>
          <w:fldChar w:fldCharType="end"/>
        </w:r>
      </w:hyperlink>
    </w:p>
    <w:p w14:paraId="6CF5DC7A" w14:textId="559FBD88" w:rsidR="006E24A6" w:rsidRPr="003502A8" w:rsidRDefault="00EB7617" w:rsidP="0084262C">
      <w:pPr>
        <w:pStyle w:val="TOC2"/>
        <w:rPr>
          <w:rFonts w:eastAsiaTheme="minorEastAsia"/>
          <w:kern w:val="2"/>
          <w:lang w:eastAsia="zh-CN"/>
        </w:rPr>
      </w:pPr>
      <w:hyperlink w:anchor="_Toc61699320" w:history="1">
        <w:r w:rsidR="006E24A6" w:rsidRPr="003502A8">
          <w:rPr>
            <w:rStyle w:val="Hyperlink"/>
            <w:rFonts w:cs="Arial"/>
          </w:rPr>
          <w:t>32.</w:t>
        </w:r>
        <w:r w:rsidR="006E24A6" w:rsidRPr="003502A8">
          <w:rPr>
            <w:rFonts w:eastAsiaTheme="minorEastAsia"/>
            <w:kern w:val="2"/>
            <w:lang w:eastAsia="zh-CN"/>
          </w:rPr>
          <w:tab/>
        </w:r>
        <w:r w:rsidR="006E24A6" w:rsidRPr="003502A8">
          <w:rPr>
            <w:rStyle w:val="Hyperlink"/>
            <w:rFonts w:cs="Arial"/>
          </w:rPr>
          <w:t>Notification of Award</w:t>
        </w:r>
        <w:r w:rsidR="006E24A6" w:rsidRPr="003502A8">
          <w:rPr>
            <w:webHidden/>
          </w:rPr>
          <w:tab/>
        </w:r>
        <w:r w:rsidR="006E24A6" w:rsidRPr="003502A8">
          <w:rPr>
            <w:webHidden/>
          </w:rPr>
          <w:fldChar w:fldCharType="begin"/>
        </w:r>
        <w:r w:rsidR="006E24A6" w:rsidRPr="003502A8">
          <w:rPr>
            <w:webHidden/>
          </w:rPr>
          <w:instrText xml:space="preserve"> PAGEREF _Toc61699320 \h </w:instrText>
        </w:r>
        <w:r w:rsidR="006E24A6" w:rsidRPr="003502A8">
          <w:rPr>
            <w:webHidden/>
          </w:rPr>
        </w:r>
        <w:r w:rsidR="006E24A6" w:rsidRPr="003502A8">
          <w:rPr>
            <w:webHidden/>
          </w:rPr>
          <w:fldChar w:fldCharType="separate"/>
        </w:r>
        <w:r w:rsidR="00415FE1">
          <w:rPr>
            <w:webHidden/>
          </w:rPr>
          <w:t>27</w:t>
        </w:r>
        <w:r w:rsidR="006E24A6" w:rsidRPr="003502A8">
          <w:rPr>
            <w:webHidden/>
          </w:rPr>
          <w:fldChar w:fldCharType="end"/>
        </w:r>
      </w:hyperlink>
    </w:p>
    <w:p w14:paraId="2F18325A" w14:textId="1126F354" w:rsidR="006E24A6" w:rsidRPr="003502A8" w:rsidRDefault="00EB7617" w:rsidP="0084262C">
      <w:pPr>
        <w:pStyle w:val="TOC2"/>
        <w:rPr>
          <w:rFonts w:eastAsiaTheme="minorEastAsia"/>
          <w:kern w:val="2"/>
          <w:lang w:eastAsia="zh-CN"/>
        </w:rPr>
      </w:pPr>
      <w:hyperlink w:anchor="_Toc61699321" w:history="1">
        <w:r w:rsidR="006E24A6" w:rsidRPr="003502A8">
          <w:rPr>
            <w:rStyle w:val="Hyperlink"/>
            <w:rFonts w:cs="Arial"/>
          </w:rPr>
          <w:t>33.</w:t>
        </w:r>
        <w:r w:rsidR="006E24A6" w:rsidRPr="003502A8">
          <w:rPr>
            <w:rFonts w:eastAsiaTheme="minorEastAsia"/>
            <w:kern w:val="2"/>
            <w:lang w:eastAsia="zh-CN"/>
          </w:rPr>
          <w:tab/>
        </w:r>
        <w:r w:rsidR="006E24A6" w:rsidRPr="003502A8">
          <w:rPr>
            <w:rStyle w:val="Hyperlink"/>
            <w:rFonts w:cs="Arial"/>
          </w:rPr>
          <w:t>Debriefing by the Client</w:t>
        </w:r>
        <w:r w:rsidR="006E24A6" w:rsidRPr="003502A8">
          <w:rPr>
            <w:webHidden/>
          </w:rPr>
          <w:tab/>
        </w:r>
        <w:r w:rsidR="006E24A6" w:rsidRPr="00886B07">
          <w:rPr>
            <w:webHidden/>
          </w:rPr>
          <w:fldChar w:fldCharType="begin"/>
        </w:r>
        <w:r w:rsidR="006E24A6" w:rsidRPr="003502A8">
          <w:rPr>
            <w:webHidden/>
          </w:rPr>
          <w:instrText xml:space="preserve"> PAGEREF _Toc61699321 \h </w:instrText>
        </w:r>
        <w:r w:rsidR="006E24A6" w:rsidRPr="00886B07">
          <w:rPr>
            <w:webHidden/>
          </w:rPr>
        </w:r>
        <w:r w:rsidR="006E24A6" w:rsidRPr="00886B07">
          <w:rPr>
            <w:webHidden/>
          </w:rPr>
          <w:fldChar w:fldCharType="separate"/>
        </w:r>
        <w:r w:rsidR="00415FE1">
          <w:rPr>
            <w:webHidden/>
          </w:rPr>
          <w:t>28</w:t>
        </w:r>
        <w:r w:rsidR="006E24A6" w:rsidRPr="00886B07">
          <w:rPr>
            <w:webHidden/>
          </w:rPr>
          <w:fldChar w:fldCharType="end"/>
        </w:r>
      </w:hyperlink>
    </w:p>
    <w:p w14:paraId="4E506E40" w14:textId="3BF49DC5" w:rsidR="006E24A6" w:rsidRPr="003502A8" w:rsidRDefault="00EB7617" w:rsidP="0084262C">
      <w:pPr>
        <w:pStyle w:val="TOC2"/>
        <w:rPr>
          <w:rFonts w:eastAsiaTheme="minorEastAsia"/>
          <w:kern w:val="2"/>
          <w:lang w:eastAsia="zh-CN"/>
        </w:rPr>
      </w:pPr>
      <w:hyperlink w:anchor="_Toc61699322" w:history="1">
        <w:r w:rsidR="006E24A6" w:rsidRPr="003502A8">
          <w:rPr>
            <w:rStyle w:val="Hyperlink"/>
            <w:rFonts w:cs="Arial"/>
          </w:rPr>
          <w:t>34.</w:t>
        </w:r>
        <w:r w:rsidR="006E24A6" w:rsidRPr="003502A8">
          <w:rPr>
            <w:rFonts w:eastAsiaTheme="minorEastAsia"/>
            <w:kern w:val="2"/>
            <w:lang w:eastAsia="zh-CN"/>
          </w:rPr>
          <w:tab/>
        </w:r>
        <w:r w:rsidR="006E24A6" w:rsidRPr="003502A8">
          <w:rPr>
            <w:rStyle w:val="Hyperlink"/>
            <w:rFonts w:cs="Arial"/>
          </w:rPr>
          <w:t>Signing of Contract</w:t>
        </w:r>
        <w:r w:rsidR="006E24A6" w:rsidRPr="003502A8">
          <w:rPr>
            <w:webHidden/>
          </w:rPr>
          <w:tab/>
        </w:r>
        <w:r w:rsidR="006E24A6" w:rsidRPr="00886B07">
          <w:rPr>
            <w:webHidden/>
          </w:rPr>
          <w:fldChar w:fldCharType="begin"/>
        </w:r>
        <w:r w:rsidR="006E24A6" w:rsidRPr="003502A8">
          <w:rPr>
            <w:webHidden/>
          </w:rPr>
          <w:instrText xml:space="preserve"> PAGEREF _Toc61699322 \h </w:instrText>
        </w:r>
        <w:r w:rsidR="006E24A6" w:rsidRPr="00886B07">
          <w:rPr>
            <w:webHidden/>
          </w:rPr>
        </w:r>
        <w:r w:rsidR="006E24A6" w:rsidRPr="00886B07">
          <w:rPr>
            <w:webHidden/>
          </w:rPr>
          <w:fldChar w:fldCharType="separate"/>
        </w:r>
        <w:r w:rsidR="00415FE1">
          <w:rPr>
            <w:webHidden/>
          </w:rPr>
          <w:t>29</w:t>
        </w:r>
        <w:r w:rsidR="006E24A6" w:rsidRPr="00886B07">
          <w:rPr>
            <w:webHidden/>
          </w:rPr>
          <w:fldChar w:fldCharType="end"/>
        </w:r>
      </w:hyperlink>
    </w:p>
    <w:p w14:paraId="7EA278FE" w14:textId="12E66032" w:rsidR="006E24A6" w:rsidRPr="003502A8" w:rsidRDefault="00EB7617" w:rsidP="0084262C">
      <w:pPr>
        <w:pStyle w:val="TOC2"/>
        <w:rPr>
          <w:rFonts w:eastAsiaTheme="minorEastAsia"/>
          <w:kern w:val="2"/>
          <w:lang w:eastAsia="zh-CN"/>
        </w:rPr>
      </w:pPr>
      <w:hyperlink w:anchor="_Toc61699323" w:history="1">
        <w:r w:rsidR="006E24A6" w:rsidRPr="003502A8">
          <w:rPr>
            <w:rStyle w:val="Hyperlink"/>
            <w:rFonts w:cs="Arial"/>
          </w:rPr>
          <w:t>35.</w:t>
        </w:r>
        <w:r w:rsidR="006E24A6" w:rsidRPr="003502A8">
          <w:rPr>
            <w:rFonts w:eastAsiaTheme="minorEastAsia"/>
            <w:kern w:val="2"/>
            <w:lang w:eastAsia="zh-CN"/>
          </w:rPr>
          <w:tab/>
        </w:r>
        <w:r w:rsidR="009D67AE" w:rsidRPr="003502A8">
          <w:rPr>
            <w:rStyle w:val="Hyperlink"/>
            <w:rFonts w:cs="Arial"/>
          </w:rPr>
          <w:t>Procurement</w:t>
        </w:r>
        <w:r w:rsidR="009D67AE" w:rsidRPr="009E3226">
          <w:rPr>
            <w:rStyle w:val="Hyperlink"/>
            <w:rFonts w:cs="Arial"/>
          </w:rPr>
          <w:t>-</w:t>
        </w:r>
        <w:r w:rsidR="006E24A6" w:rsidRPr="003502A8">
          <w:rPr>
            <w:rStyle w:val="Hyperlink"/>
            <w:rFonts w:cs="Arial"/>
          </w:rPr>
          <w:t>Related Complaint</w:t>
        </w:r>
        <w:r w:rsidR="006E24A6" w:rsidRPr="003502A8">
          <w:rPr>
            <w:webHidden/>
          </w:rPr>
          <w:tab/>
        </w:r>
        <w:r w:rsidR="006E24A6" w:rsidRPr="00886B07">
          <w:rPr>
            <w:webHidden/>
          </w:rPr>
          <w:fldChar w:fldCharType="begin"/>
        </w:r>
        <w:r w:rsidR="006E24A6" w:rsidRPr="003502A8">
          <w:rPr>
            <w:webHidden/>
          </w:rPr>
          <w:instrText xml:space="preserve"> PAGEREF _Toc61699323 \h </w:instrText>
        </w:r>
        <w:r w:rsidR="006E24A6" w:rsidRPr="00886B07">
          <w:rPr>
            <w:webHidden/>
          </w:rPr>
        </w:r>
        <w:r w:rsidR="006E24A6" w:rsidRPr="00886B07">
          <w:rPr>
            <w:webHidden/>
          </w:rPr>
          <w:fldChar w:fldCharType="separate"/>
        </w:r>
        <w:r w:rsidR="00415FE1">
          <w:rPr>
            <w:webHidden/>
          </w:rPr>
          <w:t>29</w:t>
        </w:r>
        <w:r w:rsidR="006E24A6" w:rsidRPr="00886B07">
          <w:rPr>
            <w:webHidden/>
          </w:rPr>
          <w:fldChar w:fldCharType="end"/>
        </w:r>
      </w:hyperlink>
    </w:p>
    <w:p w14:paraId="3A08B01E" w14:textId="7E4E7D8E" w:rsidR="006E24A6" w:rsidRPr="003502A8" w:rsidRDefault="00EB7617" w:rsidP="00D70B09">
      <w:pPr>
        <w:pStyle w:val="TOC1"/>
        <w:rPr>
          <w:rFonts w:eastAsiaTheme="minorEastAsia"/>
          <w:kern w:val="2"/>
          <w:lang w:val="en-US" w:eastAsia="zh-CN"/>
        </w:rPr>
      </w:pPr>
      <w:hyperlink w:anchor="_Toc61699324" w:history="1">
        <w:r w:rsidR="006E24A6" w:rsidRPr="003502A8">
          <w:rPr>
            <w:rStyle w:val="Hyperlink"/>
            <w:rFonts w:cs="Arial"/>
          </w:rPr>
          <w:t>E.  Data Sheet</w:t>
        </w:r>
        <w:r w:rsidR="006E24A6" w:rsidRPr="003502A8">
          <w:rPr>
            <w:webHidden/>
          </w:rPr>
          <w:tab/>
        </w:r>
        <w:r w:rsidR="006E24A6" w:rsidRPr="003502A8">
          <w:rPr>
            <w:webHidden/>
          </w:rPr>
          <w:fldChar w:fldCharType="begin"/>
        </w:r>
        <w:r w:rsidR="006E24A6" w:rsidRPr="003502A8">
          <w:rPr>
            <w:webHidden/>
          </w:rPr>
          <w:instrText xml:space="preserve"> PAGEREF _Toc61699324 \h </w:instrText>
        </w:r>
        <w:r w:rsidR="006E24A6" w:rsidRPr="003502A8">
          <w:rPr>
            <w:webHidden/>
          </w:rPr>
        </w:r>
        <w:r w:rsidR="006E24A6" w:rsidRPr="003502A8">
          <w:rPr>
            <w:webHidden/>
          </w:rPr>
          <w:fldChar w:fldCharType="separate"/>
        </w:r>
        <w:r w:rsidR="00415FE1">
          <w:rPr>
            <w:webHidden/>
          </w:rPr>
          <w:t>30</w:t>
        </w:r>
        <w:r w:rsidR="006E24A6" w:rsidRPr="003502A8">
          <w:rPr>
            <w:webHidden/>
          </w:rPr>
          <w:fldChar w:fldCharType="end"/>
        </w:r>
      </w:hyperlink>
    </w:p>
    <w:p w14:paraId="7A5954DF" w14:textId="6CECD452" w:rsidR="006E24A6" w:rsidRPr="003502A8" w:rsidRDefault="00EB7617" w:rsidP="00D70B09">
      <w:pPr>
        <w:pStyle w:val="TOC1"/>
        <w:rPr>
          <w:rFonts w:eastAsiaTheme="minorEastAsia"/>
          <w:kern w:val="2"/>
          <w:lang w:val="en-US" w:eastAsia="zh-CN"/>
        </w:rPr>
      </w:pPr>
      <w:hyperlink w:anchor="_Toc61699325" w:history="1">
        <w:r w:rsidR="006E24A6" w:rsidRPr="003502A8">
          <w:rPr>
            <w:rStyle w:val="Hyperlink"/>
            <w:rFonts w:cs="Arial"/>
          </w:rPr>
          <w:t xml:space="preserve">Section </w:t>
        </w:r>
        <w:r w:rsidR="006E24A6" w:rsidRPr="003502A8">
          <w:rPr>
            <w:rStyle w:val="Hyperlink"/>
            <w:rFonts w:cs="Arial"/>
            <w:lang w:eastAsia="zh-CN"/>
          </w:rPr>
          <w:t>III</w:t>
        </w:r>
        <w:r w:rsidR="006E24A6" w:rsidRPr="003502A8">
          <w:rPr>
            <w:rStyle w:val="Hyperlink"/>
            <w:rFonts w:cs="Arial"/>
          </w:rPr>
          <w:t>.  Technical Proposal – Standard Forms</w:t>
        </w:r>
        <w:r w:rsidR="006E24A6" w:rsidRPr="003502A8">
          <w:rPr>
            <w:webHidden/>
          </w:rPr>
          <w:tab/>
        </w:r>
        <w:r w:rsidR="006E24A6" w:rsidRPr="003502A8">
          <w:rPr>
            <w:webHidden/>
          </w:rPr>
          <w:fldChar w:fldCharType="begin"/>
        </w:r>
        <w:r w:rsidR="006E24A6" w:rsidRPr="003502A8">
          <w:rPr>
            <w:webHidden/>
          </w:rPr>
          <w:instrText xml:space="preserve"> PAGEREF _Toc61699325 \h </w:instrText>
        </w:r>
        <w:r w:rsidR="006E24A6" w:rsidRPr="003502A8">
          <w:rPr>
            <w:webHidden/>
          </w:rPr>
        </w:r>
        <w:r w:rsidR="006E24A6" w:rsidRPr="003502A8">
          <w:rPr>
            <w:webHidden/>
          </w:rPr>
          <w:fldChar w:fldCharType="separate"/>
        </w:r>
        <w:r w:rsidR="00415FE1">
          <w:rPr>
            <w:webHidden/>
          </w:rPr>
          <w:t>42</w:t>
        </w:r>
        <w:r w:rsidR="006E24A6" w:rsidRPr="003502A8">
          <w:rPr>
            <w:webHidden/>
          </w:rPr>
          <w:fldChar w:fldCharType="end"/>
        </w:r>
      </w:hyperlink>
    </w:p>
    <w:p w14:paraId="5019F761" w14:textId="39A9F4C1" w:rsidR="006E24A6" w:rsidRPr="003502A8" w:rsidRDefault="00EB7617" w:rsidP="0084262C">
      <w:pPr>
        <w:pStyle w:val="TOC2"/>
        <w:rPr>
          <w:rFonts w:eastAsiaTheme="minorEastAsia"/>
          <w:kern w:val="2"/>
          <w:lang w:eastAsia="zh-CN"/>
        </w:rPr>
      </w:pPr>
      <w:hyperlink w:anchor="_Toc61699326" w:history="1">
        <w:r w:rsidR="006E24A6" w:rsidRPr="003502A8">
          <w:rPr>
            <w:rStyle w:val="Hyperlink"/>
            <w:rFonts w:cs="Arial"/>
          </w:rPr>
          <w:t>Checklist of Required Forms</w:t>
        </w:r>
        <w:r w:rsidR="006E24A6" w:rsidRPr="003502A8">
          <w:rPr>
            <w:webHidden/>
          </w:rPr>
          <w:tab/>
        </w:r>
        <w:r w:rsidR="006E24A6" w:rsidRPr="003502A8">
          <w:rPr>
            <w:webHidden/>
          </w:rPr>
          <w:fldChar w:fldCharType="begin"/>
        </w:r>
        <w:r w:rsidR="006E24A6" w:rsidRPr="003502A8">
          <w:rPr>
            <w:webHidden/>
          </w:rPr>
          <w:instrText xml:space="preserve"> PAGEREF _Toc61699326 \h </w:instrText>
        </w:r>
        <w:r w:rsidR="006E24A6" w:rsidRPr="003502A8">
          <w:rPr>
            <w:webHidden/>
          </w:rPr>
        </w:r>
        <w:r w:rsidR="006E24A6" w:rsidRPr="003502A8">
          <w:rPr>
            <w:webHidden/>
          </w:rPr>
          <w:fldChar w:fldCharType="separate"/>
        </w:r>
        <w:r w:rsidR="00415FE1">
          <w:rPr>
            <w:webHidden/>
          </w:rPr>
          <w:t>42</w:t>
        </w:r>
        <w:r w:rsidR="006E24A6" w:rsidRPr="003502A8">
          <w:rPr>
            <w:webHidden/>
          </w:rPr>
          <w:fldChar w:fldCharType="end"/>
        </w:r>
      </w:hyperlink>
    </w:p>
    <w:p w14:paraId="0F34348F" w14:textId="783926EC" w:rsidR="006E24A6" w:rsidRPr="003502A8" w:rsidRDefault="00EB7617" w:rsidP="0084262C">
      <w:pPr>
        <w:pStyle w:val="TOC2"/>
        <w:rPr>
          <w:rFonts w:eastAsiaTheme="minorEastAsia"/>
          <w:kern w:val="2"/>
          <w:lang w:eastAsia="zh-CN"/>
        </w:rPr>
      </w:pPr>
      <w:hyperlink w:anchor="_Toc61699327" w:history="1">
        <w:r w:rsidR="006E24A6" w:rsidRPr="003502A8">
          <w:rPr>
            <w:rStyle w:val="Hyperlink"/>
            <w:rFonts w:cs="Arial"/>
          </w:rPr>
          <w:t>Form TECH-1</w:t>
        </w:r>
        <w:r w:rsidR="006E24A6" w:rsidRPr="003502A8">
          <w:rPr>
            <w:webHidden/>
          </w:rPr>
          <w:tab/>
        </w:r>
        <w:r w:rsidR="006E24A6" w:rsidRPr="003502A8">
          <w:rPr>
            <w:webHidden/>
          </w:rPr>
          <w:fldChar w:fldCharType="begin"/>
        </w:r>
        <w:r w:rsidR="006E24A6" w:rsidRPr="003502A8">
          <w:rPr>
            <w:webHidden/>
          </w:rPr>
          <w:instrText xml:space="preserve"> PAGEREF _Toc61699327 \h </w:instrText>
        </w:r>
        <w:r w:rsidR="006E24A6" w:rsidRPr="003502A8">
          <w:rPr>
            <w:webHidden/>
          </w:rPr>
        </w:r>
        <w:r w:rsidR="006E24A6" w:rsidRPr="003502A8">
          <w:rPr>
            <w:webHidden/>
          </w:rPr>
          <w:fldChar w:fldCharType="separate"/>
        </w:r>
        <w:r w:rsidR="00415FE1">
          <w:rPr>
            <w:webHidden/>
          </w:rPr>
          <w:t>44</w:t>
        </w:r>
        <w:r w:rsidR="006E24A6" w:rsidRPr="003502A8">
          <w:rPr>
            <w:webHidden/>
          </w:rPr>
          <w:fldChar w:fldCharType="end"/>
        </w:r>
      </w:hyperlink>
    </w:p>
    <w:p w14:paraId="60D11023" w14:textId="1791DDFA" w:rsidR="006E24A6" w:rsidRPr="003502A8" w:rsidRDefault="00EB7617" w:rsidP="0084262C">
      <w:pPr>
        <w:pStyle w:val="TOC2"/>
        <w:rPr>
          <w:rFonts w:eastAsiaTheme="minorEastAsia"/>
          <w:kern w:val="2"/>
          <w:lang w:eastAsia="zh-CN"/>
        </w:rPr>
      </w:pPr>
      <w:hyperlink w:anchor="_Toc61699328" w:history="1">
        <w:r w:rsidR="006E24A6" w:rsidRPr="003502A8">
          <w:rPr>
            <w:rStyle w:val="Hyperlink"/>
            <w:rFonts w:cs="Arial"/>
            <w:smallCaps/>
          </w:rPr>
          <w:t xml:space="preserve">Form TECH-2 </w:t>
        </w:r>
        <w:r w:rsidR="006E24A6" w:rsidRPr="003502A8">
          <w:rPr>
            <w:rStyle w:val="Hyperlink"/>
            <w:rFonts w:cs="Arial"/>
          </w:rPr>
          <w:t>(for Full Technical Proposal Only)</w:t>
        </w:r>
        <w:r w:rsidR="006E24A6" w:rsidRPr="003502A8">
          <w:rPr>
            <w:webHidden/>
          </w:rPr>
          <w:tab/>
        </w:r>
        <w:r w:rsidR="006E24A6" w:rsidRPr="003502A8">
          <w:rPr>
            <w:webHidden/>
          </w:rPr>
          <w:fldChar w:fldCharType="begin"/>
        </w:r>
        <w:r w:rsidR="006E24A6" w:rsidRPr="003502A8">
          <w:rPr>
            <w:webHidden/>
          </w:rPr>
          <w:instrText xml:space="preserve"> PAGEREF _Toc61699328 \h </w:instrText>
        </w:r>
        <w:r w:rsidR="006E24A6" w:rsidRPr="003502A8">
          <w:rPr>
            <w:webHidden/>
          </w:rPr>
        </w:r>
        <w:r w:rsidR="006E24A6" w:rsidRPr="003502A8">
          <w:rPr>
            <w:webHidden/>
          </w:rPr>
          <w:fldChar w:fldCharType="separate"/>
        </w:r>
        <w:r w:rsidR="00415FE1">
          <w:rPr>
            <w:webHidden/>
          </w:rPr>
          <w:t>47</w:t>
        </w:r>
        <w:r w:rsidR="006E24A6" w:rsidRPr="003502A8">
          <w:rPr>
            <w:webHidden/>
          </w:rPr>
          <w:fldChar w:fldCharType="end"/>
        </w:r>
      </w:hyperlink>
    </w:p>
    <w:p w14:paraId="4F6505C6" w14:textId="054B049E" w:rsidR="006E24A6" w:rsidRPr="003502A8" w:rsidRDefault="00EB7617" w:rsidP="0084262C">
      <w:pPr>
        <w:pStyle w:val="TOC2"/>
        <w:rPr>
          <w:rFonts w:eastAsiaTheme="minorEastAsia"/>
          <w:kern w:val="2"/>
          <w:lang w:eastAsia="zh-CN"/>
        </w:rPr>
      </w:pPr>
      <w:hyperlink w:anchor="_Toc61699329" w:history="1">
        <w:r w:rsidR="006E24A6" w:rsidRPr="003502A8">
          <w:rPr>
            <w:rStyle w:val="Hyperlink"/>
            <w:rFonts w:cs="Arial"/>
            <w:smallCaps/>
          </w:rPr>
          <w:t>Form TECH-3</w:t>
        </w:r>
        <w:r w:rsidR="006E24A6" w:rsidRPr="003502A8">
          <w:rPr>
            <w:rStyle w:val="Hyperlink"/>
            <w:rFonts w:cs="Arial"/>
          </w:rPr>
          <w:t xml:space="preserve"> (for Full Technical Proposal)</w:t>
        </w:r>
        <w:r w:rsidR="006E24A6" w:rsidRPr="003502A8">
          <w:rPr>
            <w:webHidden/>
          </w:rPr>
          <w:tab/>
        </w:r>
        <w:r w:rsidR="006E24A6" w:rsidRPr="003502A8">
          <w:rPr>
            <w:webHidden/>
          </w:rPr>
          <w:fldChar w:fldCharType="begin"/>
        </w:r>
        <w:r w:rsidR="006E24A6" w:rsidRPr="003502A8">
          <w:rPr>
            <w:webHidden/>
          </w:rPr>
          <w:instrText xml:space="preserve"> PAGEREF _Toc61699329 \h </w:instrText>
        </w:r>
        <w:r w:rsidR="006E24A6" w:rsidRPr="003502A8">
          <w:rPr>
            <w:webHidden/>
          </w:rPr>
        </w:r>
        <w:r w:rsidR="006E24A6" w:rsidRPr="003502A8">
          <w:rPr>
            <w:webHidden/>
          </w:rPr>
          <w:fldChar w:fldCharType="separate"/>
        </w:r>
        <w:r w:rsidR="00415FE1">
          <w:rPr>
            <w:webHidden/>
          </w:rPr>
          <w:t>49</w:t>
        </w:r>
        <w:r w:rsidR="006E24A6" w:rsidRPr="003502A8">
          <w:rPr>
            <w:webHidden/>
          </w:rPr>
          <w:fldChar w:fldCharType="end"/>
        </w:r>
      </w:hyperlink>
    </w:p>
    <w:p w14:paraId="719B6ED1" w14:textId="65653130" w:rsidR="006E24A6" w:rsidRPr="003502A8" w:rsidRDefault="00EB7617" w:rsidP="0084262C">
      <w:pPr>
        <w:pStyle w:val="TOC2"/>
        <w:rPr>
          <w:rFonts w:eastAsiaTheme="minorEastAsia"/>
          <w:kern w:val="2"/>
          <w:lang w:eastAsia="zh-CN"/>
        </w:rPr>
      </w:pPr>
      <w:hyperlink w:anchor="_Toc61699330" w:history="1">
        <w:r w:rsidR="006E24A6" w:rsidRPr="003502A8">
          <w:rPr>
            <w:rStyle w:val="Hyperlink"/>
            <w:rFonts w:cs="Arial"/>
            <w:smallCaps/>
          </w:rPr>
          <w:t>Form TECH-4</w:t>
        </w:r>
        <w:r w:rsidR="006E24A6" w:rsidRPr="003502A8">
          <w:rPr>
            <w:rStyle w:val="Hyperlink"/>
            <w:rFonts w:cs="Arial"/>
          </w:rPr>
          <w:t xml:space="preserve"> (for Full Technical Proposal Only)</w:t>
        </w:r>
        <w:r w:rsidR="006E24A6" w:rsidRPr="003502A8">
          <w:rPr>
            <w:webHidden/>
          </w:rPr>
          <w:tab/>
        </w:r>
        <w:r w:rsidR="006E24A6" w:rsidRPr="003502A8">
          <w:rPr>
            <w:webHidden/>
          </w:rPr>
          <w:fldChar w:fldCharType="begin"/>
        </w:r>
        <w:r w:rsidR="006E24A6" w:rsidRPr="003502A8">
          <w:rPr>
            <w:webHidden/>
          </w:rPr>
          <w:instrText xml:space="preserve"> PAGEREF _Toc61699330 \h </w:instrText>
        </w:r>
        <w:r w:rsidR="006E24A6" w:rsidRPr="003502A8">
          <w:rPr>
            <w:webHidden/>
          </w:rPr>
        </w:r>
        <w:r w:rsidR="006E24A6" w:rsidRPr="003502A8">
          <w:rPr>
            <w:webHidden/>
          </w:rPr>
          <w:fldChar w:fldCharType="separate"/>
        </w:r>
        <w:r w:rsidR="00415FE1">
          <w:rPr>
            <w:webHidden/>
          </w:rPr>
          <w:t>50</w:t>
        </w:r>
        <w:r w:rsidR="006E24A6" w:rsidRPr="003502A8">
          <w:rPr>
            <w:webHidden/>
          </w:rPr>
          <w:fldChar w:fldCharType="end"/>
        </w:r>
      </w:hyperlink>
    </w:p>
    <w:p w14:paraId="72F74BB9" w14:textId="506D563E" w:rsidR="006E24A6" w:rsidRPr="003502A8" w:rsidRDefault="00EB7617" w:rsidP="0084262C">
      <w:pPr>
        <w:pStyle w:val="TOC2"/>
        <w:rPr>
          <w:rFonts w:eastAsiaTheme="minorEastAsia"/>
          <w:kern w:val="2"/>
          <w:lang w:eastAsia="zh-CN"/>
        </w:rPr>
      </w:pPr>
      <w:hyperlink w:anchor="_Toc61699331" w:history="1">
        <w:r w:rsidR="006E24A6" w:rsidRPr="003502A8">
          <w:rPr>
            <w:rStyle w:val="Hyperlink"/>
            <w:rFonts w:cs="Arial"/>
            <w:smallCaps/>
          </w:rPr>
          <w:t>Form TECH-5</w:t>
        </w:r>
        <w:r w:rsidR="006E24A6" w:rsidRPr="003502A8">
          <w:rPr>
            <w:rStyle w:val="Hyperlink"/>
            <w:rFonts w:cs="Arial"/>
          </w:rPr>
          <w:t xml:space="preserve"> (for FTP and STP)</w:t>
        </w:r>
        <w:r w:rsidR="006E24A6" w:rsidRPr="003502A8">
          <w:rPr>
            <w:webHidden/>
          </w:rPr>
          <w:tab/>
        </w:r>
        <w:r w:rsidR="006E24A6" w:rsidRPr="003502A8">
          <w:rPr>
            <w:webHidden/>
          </w:rPr>
          <w:fldChar w:fldCharType="begin"/>
        </w:r>
        <w:r w:rsidR="006E24A6" w:rsidRPr="003502A8">
          <w:rPr>
            <w:webHidden/>
          </w:rPr>
          <w:instrText xml:space="preserve"> PAGEREF _Toc61699331 \h </w:instrText>
        </w:r>
        <w:r w:rsidR="006E24A6" w:rsidRPr="003502A8">
          <w:rPr>
            <w:webHidden/>
          </w:rPr>
        </w:r>
        <w:r w:rsidR="006E24A6" w:rsidRPr="003502A8">
          <w:rPr>
            <w:webHidden/>
          </w:rPr>
          <w:fldChar w:fldCharType="separate"/>
        </w:r>
        <w:r w:rsidR="00415FE1">
          <w:rPr>
            <w:webHidden/>
          </w:rPr>
          <w:t>52</w:t>
        </w:r>
        <w:r w:rsidR="006E24A6" w:rsidRPr="003502A8">
          <w:rPr>
            <w:webHidden/>
          </w:rPr>
          <w:fldChar w:fldCharType="end"/>
        </w:r>
      </w:hyperlink>
    </w:p>
    <w:p w14:paraId="1420E588" w14:textId="44869370" w:rsidR="006E24A6" w:rsidRPr="003502A8" w:rsidRDefault="00EB7617" w:rsidP="0084262C">
      <w:pPr>
        <w:pStyle w:val="TOC2"/>
        <w:rPr>
          <w:rFonts w:eastAsiaTheme="minorEastAsia"/>
          <w:kern w:val="2"/>
          <w:lang w:eastAsia="zh-CN"/>
        </w:rPr>
      </w:pPr>
      <w:hyperlink w:anchor="_Toc61699332" w:history="1">
        <w:r w:rsidR="006E24A6" w:rsidRPr="003502A8">
          <w:rPr>
            <w:rStyle w:val="Hyperlink"/>
            <w:rFonts w:cs="Arial"/>
            <w:smallCaps/>
          </w:rPr>
          <w:t>Form TECH-6</w:t>
        </w:r>
        <w:r w:rsidR="006E24A6" w:rsidRPr="003502A8">
          <w:rPr>
            <w:rStyle w:val="Hyperlink"/>
            <w:rFonts w:cs="Arial"/>
          </w:rPr>
          <w:t>(for FTP and STP)</w:t>
        </w:r>
        <w:r w:rsidR="006E24A6" w:rsidRPr="003502A8">
          <w:rPr>
            <w:webHidden/>
          </w:rPr>
          <w:tab/>
        </w:r>
        <w:r w:rsidR="006E24A6" w:rsidRPr="003502A8">
          <w:rPr>
            <w:webHidden/>
          </w:rPr>
          <w:fldChar w:fldCharType="begin"/>
        </w:r>
        <w:r w:rsidR="006E24A6" w:rsidRPr="003502A8">
          <w:rPr>
            <w:webHidden/>
          </w:rPr>
          <w:instrText xml:space="preserve"> PAGEREF _Toc61699332 \h </w:instrText>
        </w:r>
        <w:r w:rsidR="006E24A6" w:rsidRPr="003502A8">
          <w:rPr>
            <w:webHidden/>
          </w:rPr>
        </w:r>
        <w:r w:rsidR="006E24A6" w:rsidRPr="003502A8">
          <w:rPr>
            <w:webHidden/>
          </w:rPr>
          <w:fldChar w:fldCharType="separate"/>
        </w:r>
        <w:r w:rsidR="00415FE1">
          <w:rPr>
            <w:webHidden/>
          </w:rPr>
          <w:t>53</w:t>
        </w:r>
        <w:r w:rsidR="006E24A6" w:rsidRPr="003502A8">
          <w:rPr>
            <w:webHidden/>
          </w:rPr>
          <w:fldChar w:fldCharType="end"/>
        </w:r>
      </w:hyperlink>
    </w:p>
    <w:p w14:paraId="4D12467B" w14:textId="32043BFD" w:rsidR="006E24A6" w:rsidRPr="003502A8" w:rsidRDefault="00EB7617" w:rsidP="0084262C">
      <w:pPr>
        <w:pStyle w:val="TOC2"/>
        <w:rPr>
          <w:rFonts w:eastAsiaTheme="minorEastAsia"/>
          <w:kern w:val="2"/>
          <w:lang w:eastAsia="zh-CN"/>
        </w:rPr>
      </w:pPr>
      <w:hyperlink w:anchor="_Toc61699333" w:history="1">
        <w:r w:rsidR="006E24A6" w:rsidRPr="003502A8">
          <w:rPr>
            <w:rStyle w:val="Hyperlink"/>
            <w:rFonts w:cs="Arial"/>
          </w:rPr>
          <w:t>Form TECH-7 (for Full Technical Proposal Only)</w:t>
        </w:r>
        <w:r w:rsidR="006E24A6" w:rsidRPr="003502A8">
          <w:rPr>
            <w:webHidden/>
          </w:rPr>
          <w:tab/>
        </w:r>
        <w:r w:rsidR="006E24A6" w:rsidRPr="003502A8">
          <w:rPr>
            <w:webHidden/>
          </w:rPr>
          <w:fldChar w:fldCharType="begin"/>
        </w:r>
        <w:r w:rsidR="006E24A6" w:rsidRPr="003502A8">
          <w:rPr>
            <w:webHidden/>
          </w:rPr>
          <w:instrText xml:space="preserve"> PAGEREF _Toc61699333 \h </w:instrText>
        </w:r>
        <w:r w:rsidR="006E24A6" w:rsidRPr="003502A8">
          <w:rPr>
            <w:webHidden/>
          </w:rPr>
        </w:r>
        <w:r w:rsidR="006E24A6" w:rsidRPr="003502A8">
          <w:rPr>
            <w:webHidden/>
          </w:rPr>
          <w:fldChar w:fldCharType="separate"/>
        </w:r>
        <w:r w:rsidR="00415FE1">
          <w:rPr>
            <w:webHidden/>
          </w:rPr>
          <w:t>57</w:t>
        </w:r>
        <w:r w:rsidR="006E24A6" w:rsidRPr="003502A8">
          <w:rPr>
            <w:webHidden/>
          </w:rPr>
          <w:fldChar w:fldCharType="end"/>
        </w:r>
      </w:hyperlink>
    </w:p>
    <w:p w14:paraId="5126BFBD" w14:textId="6F1D450A" w:rsidR="006E24A6" w:rsidRPr="003502A8" w:rsidRDefault="00EB7617" w:rsidP="00D70B09">
      <w:pPr>
        <w:pStyle w:val="TOC1"/>
        <w:rPr>
          <w:rFonts w:eastAsiaTheme="minorEastAsia"/>
          <w:kern w:val="2"/>
          <w:lang w:val="en-US" w:eastAsia="zh-CN"/>
        </w:rPr>
      </w:pPr>
      <w:hyperlink w:anchor="_Toc61699334" w:history="1">
        <w:r w:rsidR="006E24A6" w:rsidRPr="003502A8">
          <w:rPr>
            <w:rStyle w:val="Hyperlink"/>
            <w:rFonts w:cs="Arial"/>
          </w:rPr>
          <w:t xml:space="preserve">Section </w:t>
        </w:r>
        <w:r w:rsidR="006E24A6" w:rsidRPr="003502A8">
          <w:rPr>
            <w:rStyle w:val="Hyperlink"/>
            <w:rFonts w:cs="Arial"/>
            <w:lang w:eastAsia="zh-CN"/>
          </w:rPr>
          <w:t>IV</w:t>
        </w:r>
        <w:r w:rsidR="006E24A6" w:rsidRPr="003502A8">
          <w:rPr>
            <w:rStyle w:val="Hyperlink"/>
            <w:rFonts w:cs="Arial"/>
          </w:rPr>
          <w:t>. Financial Proposal - Standard Forms</w:t>
        </w:r>
        <w:r w:rsidR="006E24A6" w:rsidRPr="003502A8">
          <w:rPr>
            <w:webHidden/>
          </w:rPr>
          <w:tab/>
        </w:r>
        <w:r w:rsidR="006E24A6" w:rsidRPr="003502A8">
          <w:rPr>
            <w:webHidden/>
          </w:rPr>
          <w:fldChar w:fldCharType="begin"/>
        </w:r>
        <w:r w:rsidR="006E24A6" w:rsidRPr="003502A8">
          <w:rPr>
            <w:webHidden/>
          </w:rPr>
          <w:instrText xml:space="preserve"> PAGEREF _Toc61699334 \h </w:instrText>
        </w:r>
        <w:r w:rsidR="006E24A6" w:rsidRPr="003502A8">
          <w:rPr>
            <w:webHidden/>
          </w:rPr>
        </w:r>
        <w:r w:rsidR="006E24A6" w:rsidRPr="003502A8">
          <w:rPr>
            <w:webHidden/>
          </w:rPr>
          <w:fldChar w:fldCharType="separate"/>
        </w:r>
        <w:r w:rsidR="00415FE1">
          <w:rPr>
            <w:webHidden/>
          </w:rPr>
          <w:t>59</w:t>
        </w:r>
        <w:r w:rsidR="006E24A6" w:rsidRPr="003502A8">
          <w:rPr>
            <w:webHidden/>
          </w:rPr>
          <w:fldChar w:fldCharType="end"/>
        </w:r>
      </w:hyperlink>
    </w:p>
    <w:p w14:paraId="56969472" w14:textId="6B3173BF" w:rsidR="006E24A6" w:rsidRPr="003502A8" w:rsidRDefault="00EB7617" w:rsidP="00D70B09">
      <w:pPr>
        <w:pStyle w:val="TOC1"/>
        <w:rPr>
          <w:rFonts w:eastAsiaTheme="minorEastAsia"/>
          <w:kern w:val="2"/>
          <w:lang w:val="en-US" w:eastAsia="zh-CN"/>
        </w:rPr>
      </w:pPr>
      <w:hyperlink w:anchor="_Toc61699335" w:history="1">
        <w:r w:rsidR="006E24A6" w:rsidRPr="003502A8">
          <w:rPr>
            <w:rStyle w:val="Hyperlink"/>
            <w:rFonts w:cs="Arial"/>
          </w:rPr>
          <w:t xml:space="preserve">Section </w:t>
        </w:r>
        <w:r w:rsidR="006E24A6" w:rsidRPr="003502A8">
          <w:rPr>
            <w:rStyle w:val="Hyperlink"/>
            <w:rFonts w:cs="Arial"/>
            <w:lang w:eastAsia="zh-CN"/>
          </w:rPr>
          <w:t>V</w:t>
        </w:r>
        <w:r w:rsidR="006E24A6" w:rsidRPr="003502A8">
          <w:rPr>
            <w:rStyle w:val="Hyperlink"/>
            <w:rFonts w:cs="Arial"/>
          </w:rPr>
          <w:t>.  Eligible Countries</w:t>
        </w:r>
        <w:r w:rsidR="006E24A6" w:rsidRPr="003502A8">
          <w:rPr>
            <w:webHidden/>
          </w:rPr>
          <w:tab/>
        </w:r>
        <w:r w:rsidR="006E24A6" w:rsidRPr="003502A8">
          <w:rPr>
            <w:webHidden/>
          </w:rPr>
          <w:fldChar w:fldCharType="begin"/>
        </w:r>
        <w:r w:rsidR="006E24A6" w:rsidRPr="003502A8">
          <w:rPr>
            <w:webHidden/>
          </w:rPr>
          <w:instrText xml:space="preserve"> PAGEREF _Toc61699335 \h </w:instrText>
        </w:r>
        <w:r w:rsidR="006E24A6" w:rsidRPr="003502A8">
          <w:rPr>
            <w:webHidden/>
          </w:rPr>
        </w:r>
        <w:r w:rsidR="006E24A6" w:rsidRPr="003502A8">
          <w:rPr>
            <w:webHidden/>
          </w:rPr>
          <w:fldChar w:fldCharType="separate"/>
        </w:r>
        <w:r w:rsidR="00415FE1">
          <w:rPr>
            <w:webHidden/>
          </w:rPr>
          <w:t>73</w:t>
        </w:r>
        <w:r w:rsidR="006E24A6" w:rsidRPr="003502A8">
          <w:rPr>
            <w:webHidden/>
          </w:rPr>
          <w:fldChar w:fldCharType="end"/>
        </w:r>
      </w:hyperlink>
    </w:p>
    <w:p w14:paraId="69C9AAA2" w14:textId="1C0D0944" w:rsidR="006E24A6" w:rsidRPr="003502A8" w:rsidRDefault="00EB7617" w:rsidP="00D70B09">
      <w:pPr>
        <w:pStyle w:val="TOC1"/>
        <w:rPr>
          <w:rFonts w:eastAsiaTheme="minorEastAsia"/>
          <w:kern w:val="2"/>
          <w:lang w:val="en-US" w:eastAsia="zh-CN"/>
        </w:rPr>
      </w:pPr>
      <w:hyperlink w:anchor="_Toc61699336" w:history="1">
        <w:r w:rsidR="006E24A6" w:rsidRPr="003502A8">
          <w:rPr>
            <w:rStyle w:val="Hyperlink"/>
            <w:rFonts w:cs="Arial"/>
          </w:rPr>
          <w:t xml:space="preserve">Section </w:t>
        </w:r>
        <w:r w:rsidR="006E24A6" w:rsidRPr="003502A8">
          <w:rPr>
            <w:rStyle w:val="Hyperlink"/>
            <w:rFonts w:cs="Arial"/>
            <w:lang w:eastAsia="zh-CN"/>
          </w:rPr>
          <w:t>VI</w:t>
        </w:r>
        <w:r w:rsidR="006E24A6" w:rsidRPr="003502A8">
          <w:rPr>
            <w:rStyle w:val="Hyperlink"/>
            <w:rFonts w:cs="Arial"/>
          </w:rPr>
          <w:t>. Prohibited Practices</w:t>
        </w:r>
        <w:r w:rsidR="006E24A6" w:rsidRPr="003502A8">
          <w:rPr>
            <w:webHidden/>
          </w:rPr>
          <w:tab/>
        </w:r>
        <w:r w:rsidR="006E24A6" w:rsidRPr="003502A8">
          <w:rPr>
            <w:webHidden/>
          </w:rPr>
          <w:fldChar w:fldCharType="begin"/>
        </w:r>
        <w:r w:rsidR="006E24A6" w:rsidRPr="003502A8">
          <w:rPr>
            <w:webHidden/>
          </w:rPr>
          <w:instrText xml:space="preserve"> PAGEREF _Toc61699336 \h </w:instrText>
        </w:r>
        <w:r w:rsidR="006E24A6" w:rsidRPr="003502A8">
          <w:rPr>
            <w:webHidden/>
          </w:rPr>
        </w:r>
        <w:r w:rsidR="006E24A6" w:rsidRPr="003502A8">
          <w:rPr>
            <w:webHidden/>
          </w:rPr>
          <w:fldChar w:fldCharType="separate"/>
        </w:r>
        <w:r w:rsidR="00415FE1">
          <w:rPr>
            <w:webHidden/>
          </w:rPr>
          <w:t>74</w:t>
        </w:r>
        <w:r w:rsidR="006E24A6" w:rsidRPr="003502A8">
          <w:rPr>
            <w:webHidden/>
          </w:rPr>
          <w:fldChar w:fldCharType="end"/>
        </w:r>
      </w:hyperlink>
    </w:p>
    <w:p w14:paraId="78A40528" w14:textId="39DD84AE" w:rsidR="006E24A6" w:rsidRPr="003502A8" w:rsidRDefault="00EB7617" w:rsidP="00D70B09">
      <w:pPr>
        <w:pStyle w:val="TOC1"/>
        <w:rPr>
          <w:rFonts w:eastAsiaTheme="minorEastAsia"/>
          <w:kern w:val="2"/>
          <w:lang w:val="en-US" w:eastAsia="zh-CN"/>
        </w:rPr>
      </w:pPr>
      <w:hyperlink w:anchor="_Toc61699337" w:history="1">
        <w:r w:rsidR="006E24A6" w:rsidRPr="003502A8">
          <w:rPr>
            <w:rStyle w:val="Hyperlink"/>
            <w:rFonts w:cs="Arial"/>
          </w:rPr>
          <w:t xml:space="preserve">Section </w:t>
        </w:r>
        <w:r w:rsidR="006E24A6" w:rsidRPr="003502A8">
          <w:rPr>
            <w:rStyle w:val="Hyperlink"/>
            <w:rFonts w:cs="Arial"/>
            <w:lang w:eastAsia="zh-CN"/>
          </w:rPr>
          <w:t>VII</w:t>
        </w:r>
        <w:r w:rsidR="006E24A6" w:rsidRPr="003502A8">
          <w:rPr>
            <w:rStyle w:val="Hyperlink"/>
            <w:rFonts w:cs="Arial"/>
          </w:rPr>
          <w:t>. Terms of Reference</w:t>
        </w:r>
        <w:r w:rsidR="006E24A6" w:rsidRPr="003502A8">
          <w:rPr>
            <w:webHidden/>
          </w:rPr>
          <w:tab/>
        </w:r>
        <w:r w:rsidR="006E24A6" w:rsidRPr="003502A8">
          <w:rPr>
            <w:webHidden/>
          </w:rPr>
          <w:fldChar w:fldCharType="begin"/>
        </w:r>
        <w:r w:rsidR="006E24A6" w:rsidRPr="003502A8">
          <w:rPr>
            <w:webHidden/>
          </w:rPr>
          <w:instrText xml:space="preserve"> PAGEREF _Toc61699337 \h </w:instrText>
        </w:r>
        <w:r w:rsidR="006E24A6" w:rsidRPr="003502A8">
          <w:rPr>
            <w:webHidden/>
          </w:rPr>
        </w:r>
        <w:r w:rsidR="006E24A6" w:rsidRPr="003502A8">
          <w:rPr>
            <w:webHidden/>
          </w:rPr>
          <w:fldChar w:fldCharType="separate"/>
        </w:r>
        <w:r w:rsidR="00415FE1">
          <w:rPr>
            <w:webHidden/>
          </w:rPr>
          <w:t>76</w:t>
        </w:r>
        <w:r w:rsidR="006E24A6" w:rsidRPr="003502A8">
          <w:rPr>
            <w:webHidden/>
          </w:rPr>
          <w:fldChar w:fldCharType="end"/>
        </w:r>
      </w:hyperlink>
    </w:p>
    <w:p w14:paraId="4766B67C" w14:textId="32297F45" w:rsidR="006E24A6" w:rsidRPr="003502A8" w:rsidRDefault="00EB7617" w:rsidP="00D70B09">
      <w:pPr>
        <w:pStyle w:val="TOC1"/>
        <w:rPr>
          <w:rFonts w:eastAsiaTheme="minorEastAsia"/>
          <w:kern w:val="2"/>
          <w:lang w:val="en-US" w:eastAsia="zh-CN"/>
        </w:rPr>
      </w:pPr>
      <w:hyperlink w:anchor="_Toc61699338" w:history="1">
        <w:r w:rsidR="006E24A6" w:rsidRPr="003502A8">
          <w:rPr>
            <w:rStyle w:val="Hyperlink"/>
            <w:rFonts w:cs="Arial"/>
          </w:rPr>
          <w:t xml:space="preserve">PART </w:t>
        </w:r>
        <w:r w:rsidR="006E24A6" w:rsidRPr="003502A8">
          <w:rPr>
            <w:rStyle w:val="Hyperlink"/>
            <w:rFonts w:cs="Arial"/>
            <w:lang w:eastAsia="zh-CN"/>
          </w:rPr>
          <w:t>2</w:t>
        </w:r>
        <w:r w:rsidR="006E24A6" w:rsidRPr="003502A8">
          <w:rPr>
            <w:webHidden/>
          </w:rPr>
          <w:tab/>
        </w:r>
        <w:r w:rsidR="006E24A6" w:rsidRPr="003502A8">
          <w:rPr>
            <w:webHidden/>
          </w:rPr>
          <w:fldChar w:fldCharType="begin"/>
        </w:r>
        <w:r w:rsidR="006E24A6" w:rsidRPr="003502A8">
          <w:rPr>
            <w:webHidden/>
          </w:rPr>
          <w:instrText xml:space="preserve"> PAGEREF _Toc61699338 \h </w:instrText>
        </w:r>
        <w:r w:rsidR="006E24A6" w:rsidRPr="003502A8">
          <w:rPr>
            <w:webHidden/>
          </w:rPr>
        </w:r>
        <w:r w:rsidR="006E24A6" w:rsidRPr="003502A8">
          <w:rPr>
            <w:webHidden/>
          </w:rPr>
          <w:fldChar w:fldCharType="separate"/>
        </w:r>
        <w:r w:rsidR="00415FE1">
          <w:rPr>
            <w:webHidden/>
          </w:rPr>
          <w:t>82</w:t>
        </w:r>
        <w:r w:rsidR="006E24A6" w:rsidRPr="003502A8">
          <w:rPr>
            <w:webHidden/>
          </w:rPr>
          <w:fldChar w:fldCharType="end"/>
        </w:r>
      </w:hyperlink>
    </w:p>
    <w:p w14:paraId="4A737CB3" w14:textId="28F18105" w:rsidR="006E24A6" w:rsidRPr="003502A8" w:rsidRDefault="00EB7617" w:rsidP="00D70B09">
      <w:pPr>
        <w:pStyle w:val="TOC1"/>
        <w:rPr>
          <w:rFonts w:eastAsiaTheme="minorEastAsia"/>
          <w:kern w:val="2"/>
          <w:lang w:val="en-US" w:eastAsia="zh-CN"/>
        </w:rPr>
      </w:pPr>
      <w:hyperlink w:anchor="_Toc61699339" w:history="1">
        <w:r w:rsidR="006E24A6" w:rsidRPr="003502A8">
          <w:rPr>
            <w:rStyle w:val="Hyperlink"/>
            <w:rFonts w:cs="Arial"/>
          </w:rPr>
          <w:t xml:space="preserve">Section </w:t>
        </w:r>
        <w:r w:rsidR="006E24A6" w:rsidRPr="003502A8">
          <w:rPr>
            <w:rStyle w:val="Hyperlink"/>
            <w:rFonts w:cs="Arial"/>
            <w:lang w:eastAsia="zh-CN"/>
          </w:rPr>
          <w:t>VIII</w:t>
        </w:r>
        <w:r w:rsidR="006E24A6" w:rsidRPr="003502A8">
          <w:rPr>
            <w:rStyle w:val="Hyperlink"/>
            <w:rFonts w:cs="Arial"/>
          </w:rPr>
          <w:t>. Conditions of Contract and Contract Forms</w:t>
        </w:r>
        <w:r w:rsidR="006E24A6" w:rsidRPr="003502A8">
          <w:rPr>
            <w:webHidden/>
          </w:rPr>
          <w:tab/>
        </w:r>
        <w:r w:rsidR="006E24A6" w:rsidRPr="003502A8">
          <w:rPr>
            <w:webHidden/>
          </w:rPr>
          <w:fldChar w:fldCharType="begin"/>
        </w:r>
        <w:r w:rsidR="006E24A6" w:rsidRPr="003502A8">
          <w:rPr>
            <w:webHidden/>
          </w:rPr>
          <w:instrText xml:space="preserve"> PAGEREF _Toc61699339 \h </w:instrText>
        </w:r>
        <w:r w:rsidR="006E24A6" w:rsidRPr="003502A8">
          <w:rPr>
            <w:webHidden/>
          </w:rPr>
        </w:r>
        <w:r w:rsidR="006E24A6" w:rsidRPr="003502A8">
          <w:rPr>
            <w:webHidden/>
          </w:rPr>
          <w:fldChar w:fldCharType="separate"/>
        </w:r>
        <w:r w:rsidR="00415FE1">
          <w:rPr>
            <w:webHidden/>
          </w:rPr>
          <w:t>82</w:t>
        </w:r>
        <w:r w:rsidR="006E24A6" w:rsidRPr="003502A8">
          <w:rPr>
            <w:webHidden/>
          </w:rPr>
          <w:fldChar w:fldCharType="end"/>
        </w:r>
      </w:hyperlink>
    </w:p>
    <w:p w14:paraId="4B83CE12" w14:textId="225D7716" w:rsidR="006E24A6" w:rsidRPr="003502A8" w:rsidRDefault="00EB7617" w:rsidP="0084262C">
      <w:pPr>
        <w:pStyle w:val="TOC2"/>
        <w:rPr>
          <w:rFonts w:eastAsiaTheme="minorEastAsia"/>
          <w:kern w:val="2"/>
          <w:lang w:eastAsia="zh-CN"/>
        </w:rPr>
      </w:pPr>
      <w:hyperlink w:anchor="_Toc61699341" w:history="1">
        <w:r w:rsidR="006E24A6" w:rsidRPr="003502A8">
          <w:rPr>
            <w:rStyle w:val="Hyperlink"/>
            <w:rFonts w:cs="Arial"/>
          </w:rPr>
          <w:t>Time-Based</w:t>
        </w:r>
        <w:r w:rsidR="006E24A6" w:rsidRPr="003502A8">
          <w:t xml:space="preserve"> </w:t>
        </w:r>
        <w:r w:rsidR="006E24A6" w:rsidRPr="003502A8">
          <w:rPr>
            <w:rStyle w:val="Hyperlink"/>
            <w:rFonts w:cs="Arial"/>
          </w:rPr>
          <w:t>Form of Contract</w:t>
        </w:r>
        <w:r w:rsidR="006E24A6" w:rsidRPr="003502A8">
          <w:rPr>
            <w:webHidden/>
          </w:rPr>
          <w:tab/>
        </w:r>
        <w:r w:rsidR="006E24A6" w:rsidRPr="003502A8">
          <w:rPr>
            <w:webHidden/>
          </w:rPr>
          <w:fldChar w:fldCharType="begin"/>
        </w:r>
        <w:r w:rsidR="006E24A6" w:rsidRPr="003502A8">
          <w:rPr>
            <w:webHidden/>
          </w:rPr>
          <w:instrText xml:space="preserve"> PAGEREF _Toc61699341 \h </w:instrText>
        </w:r>
        <w:r w:rsidR="006E24A6" w:rsidRPr="003502A8">
          <w:rPr>
            <w:webHidden/>
          </w:rPr>
        </w:r>
        <w:r w:rsidR="006E24A6" w:rsidRPr="003502A8">
          <w:rPr>
            <w:webHidden/>
          </w:rPr>
          <w:fldChar w:fldCharType="separate"/>
        </w:r>
        <w:r w:rsidR="00415FE1">
          <w:rPr>
            <w:webHidden/>
          </w:rPr>
          <w:t>83</w:t>
        </w:r>
        <w:r w:rsidR="006E24A6" w:rsidRPr="003502A8">
          <w:rPr>
            <w:webHidden/>
          </w:rPr>
          <w:fldChar w:fldCharType="end"/>
        </w:r>
      </w:hyperlink>
    </w:p>
    <w:p w14:paraId="1A8569B9" w14:textId="1A35E385" w:rsidR="006E24A6" w:rsidRPr="003502A8" w:rsidRDefault="00EB7617" w:rsidP="00D70B09">
      <w:pPr>
        <w:pStyle w:val="TOC1"/>
        <w:rPr>
          <w:rFonts w:eastAsiaTheme="minorEastAsia"/>
          <w:kern w:val="2"/>
          <w:lang w:val="en-US" w:eastAsia="zh-CN"/>
        </w:rPr>
      </w:pPr>
      <w:hyperlink w:anchor="_Toc61699342" w:history="1">
        <w:r w:rsidR="006E24A6" w:rsidRPr="003502A8">
          <w:rPr>
            <w:rStyle w:val="Hyperlink"/>
            <w:rFonts w:cs="Arial"/>
          </w:rPr>
          <w:t>Preface</w:t>
        </w:r>
        <w:r w:rsidR="006E24A6" w:rsidRPr="003502A8">
          <w:rPr>
            <w:webHidden/>
          </w:rPr>
          <w:tab/>
        </w:r>
        <w:r w:rsidR="006E24A6" w:rsidRPr="003502A8">
          <w:rPr>
            <w:webHidden/>
          </w:rPr>
          <w:fldChar w:fldCharType="begin"/>
        </w:r>
        <w:r w:rsidR="006E24A6" w:rsidRPr="003502A8">
          <w:rPr>
            <w:webHidden/>
          </w:rPr>
          <w:instrText xml:space="preserve"> PAGEREF _Toc61699342 \h </w:instrText>
        </w:r>
        <w:r w:rsidR="006E24A6" w:rsidRPr="003502A8">
          <w:rPr>
            <w:webHidden/>
          </w:rPr>
        </w:r>
        <w:r w:rsidR="006E24A6" w:rsidRPr="003502A8">
          <w:rPr>
            <w:webHidden/>
          </w:rPr>
          <w:fldChar w:fldCharType="separate"/>
        </w:r>
        <w:r w:rsidR="00415FE1">
          <w:rPr>
            <w:webHidden/>
          </w:rPr>
          <w:t>86</w:t>
        </w:r>
        <w:r w:rsidR="006E24A6" w:rsidRPr="003502A8">
          <w:rPr>
            <w:webHidden/>
          </w:rPr>
          <w:fldChar w:fldCharType="end"/>
        </w:r>
      </w:hyperlink>
    </w:p>
    <w:p w14:paraId="0B35A83D" w14:textId="09E2DDA0" w:rsidR="006E24A6" w:rsidRPr="003502A8" w:rsidRDefault="00EB7617" w:rsidP="00D70B09">
      <w:pPr>
        <w:pStyle w:val="TOC1"/>
        <w:rPr>
          <w:rFonts w:eastAsiaTheme="minorEastAsia"/>
          <w:kern w:val="2"/>
          <w:lang w:val="en-US" w:eastAsia="zh-CN"/>
        </w:rPr>
      </w:pPr>
      <w:hyperlink w:anchor="_Toc61699343" w:history="1">
        <w:r w:rsidR="006E24A6" w:rsidRPr="003502A8">
          <w:rPr>
            <w:rStyle w:val="Hyperlink"/>
            <w:rFonts w:cs="Arial"/>
          </w:rPr>
          <w:t>I.</w:t>
        </w:r>
        <w:r w:rsidR="006E24A6" w:rsidRPr="003502A8">
          <w:rPr>
            <w:rFonts w:eastAsiaTheme="minorEastAsia"/>
            <w:kern w:val="2"/>
            <w:lang w:val="en-US" w:eastAsia="zh-CN"/>
          </w:rPr>
          <w:tab/>
        </w:r>
        <w:r w:rsidR="006E24A6" w:rsidRPr="003502A8">
          <w:rPr>
            <w:rStyle w:val="Hyperlink"/>
            <w:rFonts w:cs="Arial"/>
          </w:rPr>
          <w:t>Form of Contract</w:t>
        </w:r>
        <w:r w:rsidR="006E24A6" w:rsidRPr="003502A8">
          <w:rPr>
            <w:webHidden/>
          </w:rPr>
          <w:tab/>
        </w:r>
        <w:r w:rsidR="006E24A6" w:rsidRPr="003502A8">
          <w:rPr>
            <w:webHidden/>
          </w:rPr>
          <w:fldChar w:fldCharType="begin"/>
        </w:r>
        <w:r w:rsidR="006E24A6" w:rsidRPr="003502A8">
          <w:rPr>
            <w:webHidden/>
          </w:rPr>
          <w:instrText xml:space="preserve"> PAGEREF _Toc61699343 \h </w:instrText>
        </w:r>
        <w:r w:rsidR="006E24A6" w:rsidRPr="003502A8">
          <w:rPr>
            <w:webHidden/>
          </w:rPr>
        </w:r>
        <w:r w:rsidR="006E24A6" w:rsidRPr="003502A8">
          <w:rPr>
            <w:webHidden/>
          </w:rPr>
          <w:fldChar w:fldCharType="separate"/>
        </w:r>
        <w:r w:rsidR="00415FE1">
          <w:rPr>
            <w:webHidden/>
          </w:rPr>
          <w:t>88</w:t>
        </w:r>
        <w:r w:rsidR="006E24A6" w:rsidRPr="003502A8">
          <w:rPr>
            <w:webHidden/>
          </w:rPr>
          <w:fldChar w:fldCharType="end"/>
        </w:r>
      </w:hyperlink>
    </w:p>
    <w:p w14:paraId="2483F152" w14:textId="0DB4F4E1" w:rsidR="006E24A6" w:rsidRPr="003502A8" w:rsidRDefault="00EB7617" w:rsidP="00D70B09">
      <w:pPr>
        <w:pStyle w:val="TOC1"/>
        <w:rPr>
          <w:rFonts w:eastAsiaTheme="minorEastAsia"/>
          <w:kern w:val="2"/>
          <w:lang w:val="en-US" w:eastAsia="zh-CN"/>
        </w:rPr>
      </w:pPr>
      <w:hyperlink w:anchor="_Toc61699344" w:history="1">
        <w:r w:rsidR="006E24A6" w:rsidRPr="003502A8">
          <w:rPr>
            <w:rStyle w:val="Hyperlink"/>
            <w:rFonts w:cs="Arial"/>
          </w:rPr>
          <w:t>II.</w:t>
        </w:r>
        <w:r w:rsidR="006E24A6" w:rsidRPr="003502A8">
          <w:rPr>
            <w:rFonts w:eastAsiaTheme="minorEastAsia"/>
            <w:kern w:val="2"/>
            <w:lang w:val="en-US" w:eastAsia="zh-CN"/>
          </w:rPr>
          <w:tab/>
        </w:r>
        <w:r w:rsidR="006E24A6" w:rsidRPr="003502A8">
          <w:rPr>
            <w:rStyle w:val="Hyperlink"/>
            <w:rFonts w:cs="Arial"/>
          </w:rPr>
          <w:t>General Conditions of Contract</w:t>
        </w:r>
        <w:r w:rsidR="006E24A6" w:rsidRPr="003502A8">
          <w:rPr>
            <w:webHidden/>
          </w:rPr>
          <w:tab/>
        </w:r>
        <w:r w:rsidR="006E24A6" w:rsidRPr="003502A8">
          <w:rPr>
            <w:webHidden/>
          </w:rPr>
          <w:fldChar w:fldCharType="begin"/>
        </w:r>
        <w:r w:rsidR="006E24A6" w:rsidRPr="003502A8">
          <w:rPr>
            <w:webHidden/>
          </w:rPr>
          <w:instrText xml:space="preserve"> PAGEREF _Toc61699344 \h </w:instrText>
        </w:r>
        <w:r w:rsidR="006E24A6" w:rsidRPr="003502A8">
          <w:rPr>
            <w:webHidden/>
          </w:rPr>
        </w:r>
        <w:r w:rsidR="006E24A6" w:rsidRPr="003502A8">
          <w:rPr>
            <w:webHidden/>
          </w:rPr>
          <w:fldChar w:fldCharType="separate"/>
        </w:r>
        <w:r w:rsidR="00415FE1">
          <w:rPr>
            <w:webHidden/>
          </w:rPr>
          <w:t>91</w:t>
        </w:r>
        <w:r w:rsidR="006E24A6" w:rsidRPr="003502A8">
          <w:rPr>
            <w:webHidden/>
          </w:rPr>
          <w:fldChar w:fldCharType="end"/>
        </w:r>
      </w:hyperlink>
    </w:p>
    <w:p w14:paraId="74CDA35D" w14:textId="449013B9" w:rsidR="006E24A6" w:rsidRPr="003502A8" w:rsidRDefault="00EB7617" w:rsidP="00D70B09">
      <w:pPr>
        <w:pStyle w:val="TOC1"/>
        <w:rPr>
          <w:rFonts w:eastAsiaTheme="minorEastAsia"/>
          <w:kern w:val="2"/>
          <w:lang w:val="en-US" w:eastAsia="zh-CN"/>
        </w:rPr>
      </w:pPr>
      <w:hyperlink w:anchor="_Toc61699345" w:history="1">
        <w:r w:rsidR="006E24A6" w:rsidRPr="003502A8">
          <w:rPr>
            <w:rStyle w:val="Hyperlink"/>
            <w:rFonts w:cs="Arial"/>
          </w:rPr>
          <w:t>A.  General Provisions</w:t>
        </w:r>
        <w:r w:rsidR="006E24A6" w:rsidRPr="003502A8">
          <w:rPr>
            <w:webHidden/>
          </w:rPr>
          <w:tab/>
        </w:r>
        <w:r w:rsidR="006E24A6" w:rsidRPr="003502A8">
          <w:rPr>
            <w:webHidden/>
          </w:rPr>
          <w:fldChar w:fldCharType="begin"/>
        </w:r>
        <w:r w:rsidR="006E24A6" w:rsidRPr="003502A8">
          <w:rPr>
            <w:webHidden/>
          </w:rPr>
          <w:instrText xml:space="preserve"> PAGEREF _Toc61699345 \h </w:instrText>
        </w:r>
        <w:r w:rsidR="006E24A6" w:rsidRPr="003502A8">
          <w:rPr>
            <w:webHidden/>
          </w:rPr>
        </w:r>
        <w:r w:rsidR="006E24A6" w:rsidRPr="003502A8">
          <w:rPr>
            <w:webHidden/>
          </w:rPr>
          <w:fldChar w:fldCharType="separate"/>
        </w:r>
        <w:r w:rsidR="00415FE1">
          <w:rPr>
            <w:webHidden/>
          </w:rPr>
          <w:t>91</w:t>
        </w:r>
        <w:r w:rsidR="006E24A6" w:rsidRPr="003502A8">
          <w:rPr>
            <w:webHidden/>
          </w:rPr>
          <w:fldChar w:fldCharType="end"/>
        </w:r>
      </w:hyperlink>
    </w:p>
    <w:p w14:paraId="1001190E" w14:textId="5FC0E4A6" w:rsidR="006E24A6" w:rsidRPr="003502A8" w:rsidRDefault="00EB7617" w:rsidP="0084262C">
      <w:pPr>
        <w:pStyle w:val="TOC2"/>
        <w:rPr>
          <w:rFonts w:eastAsiaTheme="minorEastAsia"/>
          <w:kern w:val="2"/>
          <w:lang w:eastAsia="zh-CN"/>
        </w:rPr>
      </w:pPr>
      <w:hyperlink w:anchor="_Toc61699346" w:history="1">
        <w:r w:rsidR="006E24A6" w:rsidRPr="003502A8">
          <w:rPr>
            <w:rStyle w:val="Hyperlink"/>
            <w:rFonts w:cs="Arial"/>
          </w:rPr>
          <w:t>1.</w:t>
        </w:r>
        <w:r w:rsidR="006E24A6" w:rsidRPr="003502A8">
          <w:rPr>
            <w:rFonts w:eastAsiaTheme="minorEastAsia"/>
            <w:kern w:val="2"/>
            <w:lang w:eastAsia="zh-CN"/>
          </w:rPr>
          <w:tab/>
        </w:r>
        <w:r w:rsidR="006E24A6" w:rsidRPr="003502A8">
          <w:rPr>
            <w:rStyle w:val="Hyperlink"/>
            <w:rFonts w:cs="Arial"/>
          </w:rPr>
          <w:t>Definitions</w:t>
        </w:r>
        <w:r w:rsidR="006E24A6" w:rsidRPr="003502A8">
          <w:rPr>
            <w:webHidden/>
          </w:rPr>
          <w:tab/>
        </w:r>
        <w:r w:rsidR="006E24A6" w:rsidRPr="003502A8">
          <w:rPr>
            <w:webHidden/>
          </w:rPr>
          <w:fldChar w:fldCharType="begin"/>
        </w:r>
        <w:r w:rsidR="006E24A6" w:rsidRPr="003502A8">
          <w:rPr>
            <w:webHidden/>
          </w:rPr>
          <w:instrText xml:space="preserve"> PAGEREF _Toc61699346 \h </w:instrText>
        </w:r>
        <w:r w:rsidR="006E24A6" w:rsidRPr="003502A8">
          <w:rPr>
            <w:webHidden/>
          </w:rPr>
        </w:r>
        <w:r w:rsidR="006E24A6" w:rsidRPr="003502A8">
          <w:rPr>
            <w:webHidden/>
          </w:rPr>
          <w:fldChar w:fldCharType="separate"/>
        </w:r>
        <w:r w:rsidR="00415FE1">
          <w:rPr>
            <w:webHidden/>
          </w:rPr>
          <w:t>91</w:t>
        </w:r>
        <w:r w:rsidR="006E24A6" w:rsidRPr="003502A8">
          <w:rPr>
            <w:webHidden/>
          </w:rPr>
          <w:fldChar w:fldCharType="end"/>
        </w:r>
      </w:hyperlink>
    </w:p>
    <w:p w14:paraId="152AE1B7" w14:textId="473D8FAE" w:rsidR="006E24A6" w:rsidRPr="003502A8" w:rsidRDefault="00EB7617" w:rsidP="0084262C">
      <w:pPr>
        <w:pStyle w:val="TOC2"/>
        <w:rPr>
          <w:rFonts w:eastAsiaTheme="minorEastAsia"/>
          <w:kern w:val="2"/>
          <w:lang w:eastAsia="zh-CN"/>
        </w:rPr>
      </w:pPr>
      <w:hyperlink w:anchor="_Toc61699347" w:history="1">
        <w:r w:rsidR="006E24A6" w:rsidRPr="003502A8">
          <w:rPr>
            <w:rStyle w:val="Hyperlink"/>
            <w:rFonts w:cs="Arial"/>
          </w:rPr>
          <w:t>2.</w:t>
        </w:r>
        <w:r w:rsidR="006E24A6" w:rsidRPr="003502A8">
          <w:rPr>
            <w:rFonts w:eastAsiaTheme="minorEastAsia"/>
            <w:kern w:val="2"/>
            <w:lang w:eastAsia="zh-CN"/>
          </w:rPr>
          <w:tab/>
        </w:r>
        <w:r w:rsidR="006E24A6" w:rsidRPr="003502A8">
          <w:rPr>
            <w:rStyle w:val="Hyperlink"/>
            <w:rFonts w:cs="Arial"/>
          </w:rPr>
          <w:t>Relationship between the Parties</w:t>
        </w:r>
        <w:r w:rsidR="006E24A6" w:rsidRPr="003502A8">
          <w:rPr>
            <w:webHidden/>
          </w:rPr>
          <w:tab/>
        </w:r>
        <w:r w:rsidR="006E24A6" w:rsidRPr="003502A8">
          <w:rPr>
            <w:webHidden/>
          </w:rPr>
          <w:fldChar w:fldCharType="begin"/>
        </w:r>
        <w:r w:rsidR="006E24A6" w:rsidRPr="003502A8">
          <w:rPr>
            <w:webHidden/>
          </w:rPr>
          <w:instrText xml:space="preserve"> PAGEREF _Toc61699347 \h </w:instrText>
        </w:r>
        <w:r w:rsidR="006E24A6" w:rsidRPr="003502A8">
          <w:rPr>
            <w:webHidden/>
          </w:rPr>
        </w:r>
        <w:r w:rsidR="006E24A6" w:rsidRPr="003502A8">
          <w:rPr>
            <w:webHidden/>
          </w:rPr>
          <w:fldChar w:fldCharType="separate"/>
        </w:r>
        <w:r w:rsidR="00415FE1">
          <w:rPr>
            <w:webHidden/>
          </w:rPr>
          <w:t>92</w:t>
        </w:r>
        <w:r w:rsidR="006E24A6" w:rsidRPr="003502A8">
          <w:rPr>
            <w:webHidden/>
          </w:rPr>
          <w:fldChar w:fldCharType="end"/>
        </w:r>
      </w:hyperlink>
    </w:p>
    <w:p w14:paraId="2921E2BA" w14:textId="4FB9C1E1" w:rsidR="006E24A6" w:rsidRPr="003502A8" w:rsidRDefault="00EB7617" w:rsidP="0084262C">
      <w:pPr>
        <w:pStyle w:val="TOC2"/>
        <w:rPr>
          <w:rFonts w:eastAsiaTheme="minorEastAsia"/>
          <w:kern w:val="2"/>
          <w:lang w:eastAsia="zh-CN"/>
        </w:rPr>
      </w:pPr>
      <w:hyperlink w:anchor="_Toc61699348" w:history="1">
        <w:r w:rsidR="006E24A6" w:rsidRPr="003502A8">
          <w:rPr>
            <w:rStyle w:val="Hyperlink"/>
            <w:rFonts w:cs="Arial"/>
          </w:rPr>
          <w:t>3.</w:t>
        </w:r>
        <w:r w:rsidR="006E24A6" w:rsidRPr="003502A8">
          <w:rPr>
            <w:rFonts w:eastAsiaTheme="minorEastAsia"/>
            <w:kern w:val="2"/>
            <w:lang w:eastAsia="zh-CN"/>
          </w:rPr>
          <w:tab/>
        </w:r>
        <w:r w:rsidR="006E24A6" w:rsidRPr="003502A8">
          <w:rPr>
            <w:rStyle w:val="Hyperlink"/>
            <w:rFonts w:cs="Arial"/>
          </w:rPr>
          <w:t>Law Governing Contract</w:t>
        </w:r>
        <w:r w:rsidR="006E24A6" w:rsidRPr="003502A8">
          <w:rPr>
            <w:webHidden/>
          </w:rPr>
          <w:tab/>
        </w:r>
        <w:r w:rsidR="006E24A6" w:rsidRPr="003502A8">
          <w:rPr>
            <w:webHidden/>
          </w:rPr>
          <w:fldChar w:fldCharType="begin"/>
        </w:r>
        <w:r w:rsidR="006E24A6" w:rsidRPr="003502A8">
          <w:rPr>
            <w:webHidden/>
          </w:rPr>
          <w:instrText xml:space="preserve"> PAGEREF _Toc61699348 \h </w:instrText>
        </w:r>
        <w:r w:rsidR="006E24A6" w:rsidRPr="003502A8">
          <w:rPr>
            <w:webHidden/>
          </w:rPr>
        </w:r>
        <w:r w:rsidR="006E24A6" w:rsidRPr="003502A8">
          <w:rPr>
            <w:webHidden/>
          </w:rPr>
          <w:fldChar w:fldCharType="separate"/>
        </w:r>
        <w:r w:rsidR="00415FE1">
          <w:rPr>
            <w:webHidden/>
          </w:rPr>
          <w:t>92</w:t>
        </w:r>
        <w:r w:rsidR="006E24A6" w:rsidRPr="003502A8">
          <w:rPr>
            <w:webHidden/>
          </w:rPr>
          <w:fldChar w:fldCharType="end"/>
        </w:r>
      </w:hyperlink>
    </w:p>
    <w:p w14:paraId="1403CAB8" w14:textId="22AC55A0" w:rsidR="006E24A6" w:rsidRPr="003502A8" w:rsidRDefault="00EB7617" w:rsidP="0084262C">
      <w:pPr>
        <w:pStyle w:val="TOC2"/>
        <w:rPr>
          <w:rFonts w:eastAsiaTheme="minorEastAsia"/>
          <w:kern w:val="2"/>
          <w:lang w:eastAsia="zh-CN"/>
        </w:rPr>
      </w:pPr>
      <w:hyperlink w:anchor="_Toc61699349" w:history="1">
        <w:r w:rsidR="006E24A6" w:rsidRPr="003502A8">
          <w:rPr>
            <w:rStyle w:val="Hyperlink"/>
            <w:rFonts w:cs="Arial"/>
          </w:rPr>
          <w:t>4.</w:t>
        </w:r>
        <w:r w:rsidR="006E24A6" w:rsidRPr="003502A8">
          <w:rPr>
            <w:rFonts w:eastAsiaTheme="minorEastAsia"/>
            <w:kern w:val="2"/>
            <w:lang w:eastAsia="zh-CN"/>
          </w:rPr>
          <w:tab/>
        </w:r>
        <w:r w:rsidR="006E24A6" w:rsidRPr="003502A8">
          <w:rPr>
            <w:rStyle w:val="Hyperlink"/>
            <w:rFonts w:cs="Arial"/>
          </w:rPr>
          <w:t>Language</w:t>
        </w:r>
        <w:r w:rsidR="006E24A6" w:rsidRPr="003502A8">
          <w:rPr>
            <w:webHidden/>
          </w:rPr>
          <w:tab/>
        </w:r>
        <w:r w:rsidR="006E24A6" w:rsidRPr="003502A8">
          <w:rPr>
            <w:webHidden/>
          </w:rPr>
          <w:fldChar w:fldCharType="begin"/>
        </w:r>
        <w:r w:rsidR="006E24A6" w:rsidRPr="003502A8">
          <w:rPr>
            <w:webHidden/>
          </w:rPr>
          <w:instrText xml:space="preserve"> PAGEREF _Toc61699349 \h </w:instrText>
        </w:r>
        <w:r w:rsidR="006E24A6" w:rsidRPr="003502A8">
          <w:rPr>
            <w:webHidden/>
          </w:rPr>
        </w:r>
        <w:r w:rsidR="006E24A6" w:rsidRPr="003502A8">
          <w:rPr>
            <w:webHidden/>
          </w:rPr>
          <w:fldChar w:fldCharType="separate"/>
        </w:r>
        <w:r w:rsidR="00415FE1">
          <w:rPr>
            <w:webHidden/>
          </w:rPr>
          <w:t>92</w:t>
        </w:r>
        <w:r w:rsidR="006E24A6" w:rsidRPr="003502A8">
          <w:rPr>
            <w:webHidden/>
          </w:rPr>
          <w:fldChar w:fldCharType="end"/>
        </w:r>
      </w:hyperlink>
    </w:p>
    <w:p w14:paraId="7084C3D1" w14:textId="4B70565F" w:rsidR="006E24A6" w:rsidRPr="003502A8" w:rsidRDefault="00EB7617" w:rsidP="0084262C">
      <w:pPr>
        <w:pStyle w:val="TOC2"/>
        <w:rPr>
          <w:rFonts w:eastAsiaTheme="minorEastAsia"/>
          <w:kern w:val="2"/>
          <w:lang w:eastAsia="zh-CN"/>
        </w:rPr>
      </w:pPr>
      <w:hyperlink w:anchor="_Toc61699350" w:history="1">
        <w:r w:rsidR="006E24A6" w:rsidRPr="003502A8">
          <w:rPr>
            <w:rStyle w:val="Hyperlink"/>
            <w:rFonts w:cs="Arial"/>
          </w:rPr>
          <w:t>5.</w:t>
        </w:r>
        <w:r w:rsidR="006E24A6" w:rsidRPr="003502A8">
          <w:rPr>
            <w:rFonts w:eastAsiaTheme="minorEastAsia"/>
            <w:kern w:val="2"/>
            <w:lang w:eastAsia="zh-CN"/>
          </w:rPr>
          <w:tab/>
        </w:r>
        <w:r w:rsidR="006E24A6" w:rsidRPr="003502A8">
          <w:rPr>
            <w:rStyle w:val="Hyperlink"/>
            <w:rFonts w:cs="Arial"/>
          </w:rPr>
          <w:t>Headings</w:t>
        </w:r>
        <w:r w:rsidR="006E24A6" w:rsidRPr="003502A8">
          <w:rPr>
            <w:webHidden/>
          </w:rPr>
          <w:tab/>
        </w:r>
        <w:r w:rsidR="006E24A6" w:rsidRPr="003502A8">
          <w:rPr>
            <w:webHidden/>
          </w:rPr>
          <w:fldChar w:fldCharType="begin"/>
        </w:r>
        <w:r w:rsidR="006E24A6" w:rsidRPr="003502A8">
          <w:rPr>
            <w:webHidden/>
          </w:rPr>
          <w:instrText xml:space="preserve"> PAGEREF _Toc61699350 \h </w:instrText>
        </w:r>
        <w:r w:rsidR="006E24A6" w:rsidRPr="003502A8">
          <w:rPr>
            <w:webHidden/>
          </w:rPr>
        </w:r>
        <w:r w:rsidR="006E24A6" w:rsidRPr="003502A8">
          <w:rPr>
            <w:webHidden/>
          </w:rPr>
          <w:fldChar w:fldCharType="separate"/>
        </w:r>
        <w:r w:rsidR="00415FE1">
          <w:rPr>
            <w:webHidden/>
          </w:rPr>
          <w:t>92</w:t>
        </w:r>
        <w:r w:rsidR="006E24A6" w:rsidRPr="003502A8">
          <w:rPr>
            <w:webHidden/>
          </w:rPr>
          <w:fldChar w:fldCharType="end"/>
        </w:r>
      </w:hyperlink>
    </w:p>
    <w:p w14:paraId="30591400" w14:textId="4E318F01" w:rsidR="006E24A6" w:rsidRPr="003502A8" w:rsidRDefault="00EB7617" w:rsidP="0084262C">
      <w:pPr>
        <w:pStyle w:val="TOC2"/>
        <w:rPr>
          <w:rFonts w:eastAsiaTheme="minorEastAsia"/>
          <w:kern w:val="2"/>
          <w:lang w:eastAsia="zh-CN"/>
        </w:rPr>
      </w:pPr>
      <w:hyperlink w:anchor="_Toc61699351" w:history="1">
        <w:r w:rsidR="006E24A6" w:rsidRPr="003502A8">
          <w:rPr>
            <w:rStyle w:val="Hyperlink"/>
            <w:rFonts w:cs="Arial"/>
          </w:rPr>
          <w:t>6.</w:t>
        </w:r>
        <w:r w:rsidR="006E24A6" w:rsidRPr="003502A8">
          <w:rPr>
            <w:rFonts w:eastAsiaTheme="minorEastAsia"/>
            <w:kern w:val="2"/>
            <w:lang w:eastAsia="zh-CN"/>
          </w:rPr>
          <w:tab/>
        </w:r>
        <w:r w:rsidR="006E24A6" w:rsidRPr="003502A8">
          <w:rPr>
            <w:rStyle w:val="Hyperlink"/>
            <w:rFonts w:cs="Arial"/>
          </w:rPr>
          <w:t>Communications</w:t>
        </w:r>
        <w:r w:rsidR="006E24A6" w:rsidRPr="003502A8">
          <w:rPr>
            <w:webHidden/>
          </w:rPr>
          <w:tab/>
        </w:r>
        <w:r w:rsidR="006E24A6" w:rsidRPr="003502A8">
          <w:rPr>
            <w:webHidden/>
          </w:rPr>
          <w:fldChar w:fldCharType="begin"/>
        </w:r>
        <w:r w:rsidR="006E24A6" w:rsidRPr="003502A8">
          <w:rPr>
            <w:webHidden/>
          </w:rPr>
          <w:instrText xml:space="preserve"> PAGEREF _Toc61699351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64610D34" w14:textId="0A6956A2" w:rsidR="006E24A6" w:rsidRPr="003502A8" w:rsidRDefault="00EB7617" w:rsidP="0084262C">
      <w:pPr>
        <w:pStyle w:val="TOC2"/>
        <w:rPr>
          <w:rFonts w:eastAsiaTheme="minorEastAsia"/>
          <w:kern w:val="2"/>
          <w:lang w:eastAsia="zh-CN"/>
        </w:rPr>
      </w:pPr>
      <w:hyperlink w:anchor="_Toc61699352" w:history="1">
        <w:r w:rsidR="006E24A6" w:rsidRPr="003502A8">
          <w:rPr>
            <w:rStyle w:val="Hyperlink"/>
            <w:rFonts w:cs="Arial"/>
          </w:rPr>
          <w:t>7.</w:t>
        </w:r>
        <w:r w:rsidR="006E24A6" w:rsidRPr="003502A8">
          <w:rPr>
            <w:rFonts w:eastAsiaTheme="minorEastAsia"/>
            <w:kern w:val="2"/>
            <w:lang w:eastAsia="zh-CN"/>
          </w:rPr>
          <w:tab/>
        </w:r>
        <w:r w:rsidR="006E24A6" w:rsidRPr="003502A8">
          <w:rPr>
            <w:rStyle w:val="Hyperlink"/>
            <w:rFonts w:cs="Arial"/>
          </w:rPr>
          <w:t>Location</w:t>
        </w:r>
        <w:r w:rsidR="006E24A6" w:rsidRPr="003502A8">
          <w:rPr>
            <w:webHidden/>
          </w:rPr>
          <w:tab/>
        </w:r>
        <w:r w:rsidR="006E24A6" w:rsidRPr="003502A8">
          <w:rPr>
            <w:webHidden/>
          </w:rPr>
          <w:fldChar w:fldCharType="begin"/>
        </w:r>
        <w:r w:rsidR="006E24A6" w:rsidRPr="003502A8">
          <w:rPr>
            <w:webHidden/>
          </w:rPr>
          <w:instrText xml:space="preserve"> PAGEREF _Toc61699352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7A446F7C" w14:textId="1140EFE5" w:rsidR="006E24A6" w:rsidRPr="003502A8" w:rsidRDefault="00EB7617" w:rsidP="0084262C">
      <w:pPr>
        <w:pStyle w:val="TOC2"/>
        <w:rPr>
          <w:rFonts w:eastAsiaTheme="minorEastAsia"/>
          <w:kern w:val="2"/>
          <w:lang w:eastAsia="zh-CN"/>
        </w:rPr>
      </w:pPr>
      <w:hyperlink w:anchor="_Toc61699353" w:history="1">
        <w:r w:rsidR="006E24A6" w:rsidRPr="003502A8">
          <w:rPr>
            <w:rStyle w:val="Hyperlink"/>
            <w:rFonts w:cs="Arial"/>
          </w:rPr>
          <w:t>8.</w:t>
        </w:r>
        <w:r w:rsidR="006E24A6" w:rsidRPr="003502A8">
          <w:rPr>
            <w:rFonts w:eastAsiaTheme="minorEastAsia"/>
            <w:kern w:val="2"/>
            <w:lang w:eastAsia="zh-CN"/>
          </w:rPr>
          <w:tab/>
        </w:r>
        <w:r w:rsidR="006E24A6" w:rsidRPr="003502A8">
          <w:rPr>
            <w:rStyle w:val="Hyperlink"/>
            <w:rFonts w:cs="Arial"/>
          </w:rPr>
          <w:t>Authority of Member in Charge</w:t>
        </w:r>
        <w:r w:rsidR="006E24A6" w:rsidRPr="003502A8">
          <w:rPr>
            <w:webHidden/>
          </w:rPr>
          <w:tab/>
        </w:r>
        <w:r w:rsidR="006E24A6" w:rsidRPr="003502A8">
          <w:rPr>
            <w:webHidden/>
          </w:rPr>
          <w:fldChar w:fldCharType="begin"/>
        </w:r>
        <w:r w:rsidR="006E24A6" w:rsidRPr="003502A8">
          <w:rPr>
            <w:webHidden/>
          </w:rPr>
          <w:instrText xml:space="preserve"> PAGEREF _Toc61699353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2E75E1F5" w14:textId="45DC6ECA" w:rsidR="006E24A6" w:rsidRPr="003502A8" w:rsidRDefault="00EB7617" w:rsidP="0084262C">
      <w:pPr>
        <w:pStyle w:val="TOC2"/>
        <w:rPr>
          <w:rFonts w:eastAsiaTheme="minorEastAsia"/>
          <w:kern w:val="2"/>
          <w:lang w:eastAsia="zh-CN"/>
        </w:rPr>
      </w:pPr>
      <w:hyperlink w:anchor="_Toc61699354" w:history="1">
        <w:r w:rsidR="006E24A6" w:rsidRPr="003502A8">
          <w:rPr>
            <w:rStyle w:val="Hyperlink"/>
            <w:rFonts w:cs="Arial"/>
          </w:rPr>
          <w:t>9.</w:t>
        </w:r>
        <w:r w:rsidR="006E24A6" w:rsidRPr="003502A8">
          <w:rPr>
            <w:rFonts w:eastAsiaTheme="minorEastAsia"/>
            <w:kern w:val="2"/>
            <w:lang w:eastAsia="zh-CN"/>
          </w:rPr>
          <w:tab/>
        </w:r>
        <w:r w:rsidR="006E24A6" w:rsidRPr="003502A8">
          <w:rPr>
            <w:rStyle w:val="Hyperlink"/>
            <w:rFonts w:cs="Arial"/>
          </w:rPr>
          <w:t>Authorized Representatives</w:t>
        </w:r>
        <w:r w:rsidR="006E24A6" w:rsidRPr="003502A8">
          <w:rPr>
            <w:webHidden/>
          </w:rPr>
          <w:tab/>
        </w:r>
        <w:r w:rsidR="006E24A6" w:rsidRPr="003502A8">
          <w:rPr>
            <w:webHidden/>
          </w:rPr>
          <w:fldChar w:fldCharType="begin"/>
        </w:r>
        <w:r w:rsidR="006E24A6" w:rsidRPr="003502A8">
          <w:rPr>
            <w:webHidden/>
          </w:rPr>
          <w:instrText xml:space="preserve"> PAGEREF _Toc61699354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7B6A3BDB" w14:textId="0A03CFFD" w:rsidR="006E24A6" w:rsidRPr="003502A8" w:rsidRDefault="00EB7617" w:rsidP="0084262C">
      <w:pPr>
        <w:pStyle w:val="TOC2"/>
        <w:rPr>
          <w:rFonts w:eastAsiaTheme="minorEastAsia"/>
          <w:kern w:val="2"/>
          <w:lang w:eastAsia="zh-CN"/>
        </w:rPr>
      </w:pPr>
      <w:hyperlink w:anchor="_Toc61699355" w:history="1">
        <w:r w:rsidR="006E24A6" w:rsidRPr="003502A8">
          <w:rPr>
            <w:rStyle w:val="Hyperlink"/>
            <w:rFonts w:cs="Arial"/>
          </w:rPr>
          <w:t>10.</w:t>
        </w:r>
        <w:r w:rsidR="006E24A6" w:rsidRPr="003502A8">
          <w:rPr>
            <w:rFonts w:eastAsiaTheme="minorEastAsia"/>
            <w:kern w:val="2"/>
            <w:lang w:eastAsia="zh-CN"/>
          </w:rPr>
          <w:tab/>
        </w:r>
        <w:r w:rsidR="006E24A6" w:rsidRPr="003502A8">
          <w:rPr>
            <w:rStyle w:val="Hyperlink"/>
            <w:rFonts w:cs="Arial"/>
          </w:rPr>
          <w:t>Prohibited Practices</w:t>
        </w:r>
        <w:r w:rsidR="006E24A6" w:rsidRPr="003502A8">
          <w:rPr>
            <w:webHidden/>
          </w:rPr>
          <w:tab/>
        </w:r>
        <w:r w:rsidR="006E24A6" w:rsidRPr="003502A8">
          <w:rPr>
            <w:webHidden/>
          </w:rPr>
          <w:fldChar w:fldCharType="begin"/>
        </w:r>
        <w:r w:rsidR="006E24A6" w:rsidRPr="003502A8">
          <w:rPr>
            <w:webHidden/>
          </w:rPr>
          <w:instrText xml:space="preserve"> PAGEREF _Toc61699355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3587482E" w14:textId="1E2FD10B" w:rsidR="006E24A6" w:rsidRPr="003502A8" w:rsidRDefault="00EB7617" w:rsidP="00D70B09">
      <w:pPr>
        <w:pStyle w:val="TOC1"/>
        <w:rPr>
          <w:rFonts w:eastAsiaTheme="minorEastAsia"/>
          <w:kern w:val="2"/>
          <w:lang w:val="en-US" w:eastAsia="zh-CN"/>
        </w:rPr>
      </w:pPr>
      <w:hyperlink w:anchor="_Toc61699356" w:history="1">
        <w:r w:rsidR="006E24A6" w:rsidRPr="003502A8">
          <w:rPr>
            <w:rStyle w:val="Hyperlink"/>
            <w:rFonts w:cs="Arial"/>
          </w:rPr>
          <w:t>B.  Commencement, Completion, Modification and Termination of Contract</w:t>
        </w:r>
        <w:r w:rsidR="006E24A6" w:rsidRPr="003502A8">
          <w:rPr>
            <w:webHidden/>
          </w:rPr>
          <w:tab/>
        </w:r>
        <w:r w:rsidR="006E24A6" w:rsidRPr="003502A8">
          <w:rPr>
            <w:webHidden/>
          </w:rPr>
          <w:fldChar w:fldCharType="begin"/>
        </w:r>
        <w:r w:rsidR="006E24A6" w:rsidRPr="003502A8">
          <w:rPr>
            <w:webHidden/>
          </w:rPr>
          <w:instrText xml:space="preserve"> PAGEREF _Toc61699356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21E8DDDC" w14:textId="03519FE1" w:rsidR="006E24A6" w:rsidRPr="003502A8" w:rsidRDefault="00EB7617" w:rsidP="0084262C">
      <w:pPr>
        <w:pStyle w:val="TOC2"/>
        <w:rPr>
          <w:rFonts w:eastAsiaTheme="minorEastAsia"/>
          <w:kern w:val="2"/>
          <w:lang w:eastAsia="zh-CN"/>
        </w:rPr>
      </w:pPr>
      <w:hyperlink w:anchor="_Toc61699357" w:history="1">
        <w:r w:rsidR="006E24A6" w:rsidRPr="003502A8">
          <w:rPr>
            <w:rStyle w:val="Hyperlink"/>
            <w:rFonts w:cs="Arial"/>
          </w:rPr>
          <w:t>11.</w:t>
        </w:r>
        <w:r w:rsidR="006E24A6" w:rsidRPr="003502A8">
          <w:rPr>
            <w:rFonts w:eastAsiaTheme="minorEastAsia"/>
            <w:kern w:val="2"/>
            <w:lang w:eastAsia="zh-CN"/>
          </w:rPr>
          <w:tab/>
        </w:r>
        <w:r w:rsidR="006E24A6" w:rsidRPr="003502A8">
          <w:rPr>
            <w:rStyle w:val="Hyperlink"/>
            <w:rFonts w:cs="Arial"/>
          </w:rPr>
          <w:t>Effectiveness of Contract</w:t>
        </w:r>
        <w:r w:rsidR="006E24A6" w:rsidRPr="003502A8">
          <w:rPr>
            <w:webHidden/>
          </w:rPr>
          <w:tab/>
        </w:r>
        <w:r w:rsidR="006E24A6" w:rsidRPr="003502A8">
          <w:rPr>
            <w:webHidden/>
          </w:rPr>
          <w:fldChar w:fldCharType="begin"/>
        </w:r>
        <w:r w:rsidR="006E24A6" w:rsidRPr="003502A8">
          <w:rPr>
            <w:webHidden/>
          </w:rPr>
          <w:instrText xml:space="preserve"> PAGEREF _Toc61699357 \h </w:instrText>
        </w:r>
        <w:r w:rsidR="006E24A6" w:rsidRPr="003502A8">
          <w:rPr>
            <w:webHidden/>
          </w:rPr>
        </w:r>
        <w:r w:rsidR="006E24A6" w:rsidRPr="003502A8">
          <w:rPr>
            <w:webHidden/>
          </w:rPr>
          <w:fldChar w:fldCharType="separate"/>
        </w:r>
        <w:r w:rsidR="00415FE1">
          <w:rPr>
            <w:webHidden/>
          </w:rPr>
          <w:t>93</w:t>
        </w:r>
        <w:r w:rsidR="006E24A6" w:rsidRPr="003502A8">
          <w:rPr>
            <w:webHidden/>
          </w:rPr>
          <w:fldChar w:fldCharType="end"/>
        </w:r>
      </w:hyperlink>
    </w:p>
    <w:p w14:paraId="7D940FE5" w14:textId="5D04E8E3" w:rsidR="006E24A6" w:rsidRPr="003502A8" w:rsidRDefault="00EB7617" w:rsidP="0084262C">
      <w:pPr>
        <w:pStyle w:val="TOC2"/>
        <w:rPr>
          <w:rFonts w:eastAsiaTheme="minorEastAsia"/>
          <w:kern w:val="2"/>
          <w:lang w:eastAsia="zh-CN"/>
        </w:rPr>
      </w:pPr>
      <w:hyperlink w:anchor="_Toc61699358" w:history="1">
        <w:r w:rsidR="006E24A6" w:rsidRPr="003502A8">
          <w:rPr>
            <w:rStyle w:val="Hyperlink"/>
            <w:rFonts w:cs="Arial"/>
          </w:rPr>
          <w:t>12.</w:t>
        </w:r>
        <w:r w:rsidR="006E24A6" w:rsidRPr="003502A8">
          <w:rPr>
            <w:rFonts w:eastAsiaTheme="minorEastAsia"/>
            <w:kern w:val="2"/>
            <w:lang w:eastAsia="zh-CN"/>
          </w:rPr>
          <w:tab/>
        </w:r>
        <w:r w:rsidR="006E24A6" w:rsidRPr="003502A8">
          <w:rPr>
            <w:rStyle w:val="Hyperlink"/>
            <w:rFonts w:cs="Arial"/>
          </w:rPr>
          <w:t>Termination of Contract for Failure to Become Effective</w:t>
        </w:r>
        <w:r w:rsidR="006E24A6" w:rsidRPr="003502A8">
          <w:rPr>
            <w:webHidden/>
          </w:rPr>
          <w:tab/>
        </w:r>
        <w:r w:rsidR="006E24A6" w:rsidRPr="003502A8">
          <w:rPr>
            <w:webHidden/>
          </w:rPr>
          <w:fldChar w:fldCharType="begin"/>
        </w:r>
        <w:r w:rsidR="006E24A6" w:rsidRPr="003502A8">
          <w:rPr>
            <w:webHidden/>
          </w:rPr>
          <w:instrText xml:space="preserve"> PAGEREF _Toc61699358 \h </w:instrText>
        </w:r>
        <w:r w:rsidR="006E24A6" w:rsidRPr="003502A8">
          <w:rPr>
            <w:webHidden/>
          </w:rPr>
        </w:r>
        <w:r w:rsidR="006E24A6" w:rsidRPr="003502A8">
          <w:rPr>
            <w:webHidden/>
          </w:rPr>
          <w:fldChar w:fldCharType="separate"/>
        </w:r>
        <w:r w:rsidR="00415FE1">
          <w:rPr>
            <w:webHidden/>
          </w:rPr>
          <w:t>94</w:t>
        </w:r>
        <w:r w:rsidR="006E24A6" w:rsidRPr="003502A8">
          <w:rPr>
            <w:webHidden/>
          </w:rPr>
          <w:fldChar w:fldCharType="end"/>
        </w:r>
      </w:hyperlink>
    </w:p>
    <w:p w14:paraId="3432AF44" w14:textId="31C7BDE7" w:rsidR="006E24A6" w:rsidRPr="003502A8" w:rsidRDefault="00EB7617" w:rsidP="0084262C">
      <w:pPr>
        <w:pStyle w:val="TOC2"/>
        <w:rPr>
          <w:rFonts w:eastAsiaTheme="minorEastAsia"/>
          <w:kern w:val="2"/>
          <w:lang w:eastAsia="zh-CN"/>
        </w:rPr>
      </w:pPr>
      <w:hyperlink w:anchor="_Toc61699359" w:history="1">
        <w:r w:rsidR="006E24A6" w:rsidRPr="003502A8">
          <w:rPr>
            <w:rStyle w:val="Hyperlink"/>
            <w:rFonts w:cs="Arial"/>
          </w:rPr>
          <w:t>13.</w:t>
        </w:r>
        <w:r w:rsidR="006E24A6" w:rsidRPr="003502A8">
          <w:rPr>
            <w:rFonts w:eastAsiaTheme="minorEastAsia"/>
            <w:kern w:val="2"/>
            <w:lang w:eastAsia="zh-CN"/>
          </w:rPr>
          <w:tab/>
        </w:r>
        <w:r w:rsidR="006E24A6" w:rsidRPr="003502A8">
          <w:rPr>
            <w:rStyle w:val="Hyperlink"/>
            <w:rFonts w:cs="Arial"/>
          </w:rPr>
          <w:t>Commencement of Services</w:t>
        </w:r>
        <w:r w:rsidR="006E24A6" w:rsidRPr="003502A8">
          <w:rPr>
            <w:webHidden/>
          </w:rPr>
          <w:tab/>
        </w:r>
        <w:r w:rsidR="006E24A6" w:rsidRPr="003502A8">
          <w:rPr>
            <w:webHidden/>
          </w:rPr>
          <w:fldChar w:fldCharType="begin"/>
        </w:r>
        <w:r w:rsidR="006E24A6" w:rsidRPr="003502A8">
          <w:rPr>
            <w:webHidden/>
          </w:rPr>
          <w:instrText xml:space="preserve"> PAGEREF _Toc61699359 \h </w:instrText>
        </w:r>
        <w:r w:rsidR="006E24A6" w:rsidRPr="003502A8">
          <w:rPr>
            <w:webHidden/>
          </w:rPr>
        </w:r>
        <w:r w:rsidR="006E24A6" w:rsidRPr="003502A8">
          <w:rPr>
            <w:webHidden/>
          </w:rPr>
          <w:fldChar w:fldCharType="separate"/>
        </w:r>
        <w:r w:rsidR="00415FE1">
          <w:rPr>
            <w:webHidden/>
          </w:rPr>
          <w:t>94</w:t>
        </w:r>
        <w:r w:rsidR="006E24A6" w:rsidRPr="003502A8">
          <w:rPr>
            <w:webHidden/>
          </w:rPr>
          <w:fldChar w:fldCharType="end"/>
        </w:r>
      </w:hyperlink>
    </w:p>
    <w:p w14:paraId="177A8CE9" w14:textId="1623C784" w:rsidR="006E24A6" w:rsidRPr="003502A8" w:rsidRDefault="00EB7617" w:rsidP="0084262C">
      <w:pPr>
        <w:pStyle w:val="TOC2"/>
        <w:rPr>
          <w:rFonts w:eastAsiaTheme="minorEastAsia"/>
          <w:kern w:val="2"/>
          <w:lang w:eastAsia="zh-CN"/>
        </w:rPr>
      </w:pPr>
      <w:hyperlink w:anchor="_Toc61699360" w:history="1">
        <w:r w:rsidR="006E24A6" w:rsidRPr="003502A8">
          <w:rPr>
            <w:rStyle w:val="Hyperlink"/>
            <w:rFonts w:cs="Arial"/>
          </w:rPr>
          <w:t>14.</w:t>
        </w:r>
        <w:r w:rsidR="006E24A6" w:rsidRPr="003502A8">
          <w:rPr>
            <w:rFonts w:eastAsiaTheme="minorEastAsia"/>
            <w:kern w:val="2"/>
            <w:lang w:eastAsia="zh-CN"/>
          </w:rPr>
          <w:tab/>
        </w:r>
        <w:r w:rsidR="006E24A6" w:rsidRPr="003502A8">
          <w:rPr>
            <w:rStyle w:val="Hyperlink"/>
            <w:rFonts w:cs="Arial"/>
          </w:rPr>
          <w:t>Expiration of Contract</w:t>
        </w:r>
        <w:r w:rsidR="006E24A6" w:rsidRPr="003502A8">
          <w:rPr>
            <w:webHidden/>
          </w:rPr>
          <w:tab/>
        </w:r>
        <w:r w:rsidR="006E24A6" w:rsidRPr="003502A8">
          <w:rPr>
            <w:webHidden/>
          </w:rPr>
          <w:fldChar w:fldCharType="begin"/>
        </w:r>
        <w:r w:rsidR="006E24A6" w:rsidRPr="003502A8">
          <w:rPr>
            <w:webHidden/>
          </w:rPr>
          <w:instrText xml:space="preserve"> PAGEREF _Toc61699360 \h </w:instrText>
        </w:r>
        <w:r w:rsidR="006E24A6" w:rsidRPr="003502A8">
          <w:rPr>
            <w:webHidden/>
          </w:rPr>
        </w:r>
        <w:r w:rsidR="006E24A6" w:rsidRPr="003502A8">
          <w:rPr>
            <w:webHidden/>
          </w:rPr>
          <w:fldChar w:fldCharType="separate"/>
        </w:r>
        <w:r w:rsidR="00415FE1">
          <w:rPr>
            <w:webHidden/>
          </w:rPr>
          <w:t>94</w:t>
        </w:r>
        <w:r w:rsidR="006E24A6" w:rsidRPr="003502A8">
          <w:rPr>
            <w:webHidden/>
          </w:rPr>
          <w:fldChar w:fldCharType="end"/>
        </w:r>
      </w:hyperlink>
    </w:p>
    <w:p w14:paraId="537C8BE1" w14:textId="0BEC4A1F" w:rsidR="006E24A6" w:rsidRPr="003502A8" w:rsidRDefault="00EB7617" w:rsidP="0084262C">
      <w:pPr>
        <w:pStyle w:val="TOC2"/>
        <w:rPr>
          <w:rFonts w:eastAsiaTheme="minorEastAsia"/>
          <w:kern w:val="2"/>
          <w:lang w:eastAsia="zh-CN"/>
        </w:rPr>
      </w:pPr>
      <w:hyperlink w:anchor="_Toc61699361" w:history="1">
        <w:r w:rsidR="006E24A6" w:rsidRPr="003502A8">
          <w:rPr>
            <w:rStyle w:val="Hyperlink"/>
            <w:rFonts w:cs="Arial"/>
          </w:rPr>
          <w:t>15.</w:t>
        </w:r>
        <w:r w:rsidR="006E24A6" w:rsidRPr="003502A8">
          <w:rPr>
            <w:rFonts w:eastAsiaTheme="minorEastAsia"/>
            <w:kern w:val="2"/>
            <w:lang w:eastAsia="zh-CN"/>
          </w:rPr>
          <w:tab/>
        </w:r>
        <w:r w:rsidR="006E24A6" w:rsidRPr="003502A8">
          <w:rPr>
            <w:rStyle w:val="Hyperlink"/>
            <w:rFonts w:cs="Arial"/>
          </w:rPr>
          <w:t>Entire Agreement</w:t>
        </w:r>
        <w:r w:rsidR="006E24A6" w:rsidRPr="003502A8">
          <w:rPr>
            <w:webHidden/>
          </w:rPr>
          <w:tab/>
        </w:r>
        <w:r w:rsidR="006E24A6" w:rsidRPr="003502A8">
          <w:rPr>
            <w:webHidden/>
          </w:rPr>
          <w:fldChar w:fldCharType="begin"/>
        </w:r>
        <w:r w:rsidR="006E24A6" w:rsidRPr="003502A8">
          <w:rPr>
            <w:webHidden/>
          </w:rPr>
          <w:instrText xml:space="preserve"> PAGEREF _Toc61699361 \h </w:instrText>
        </w:r>
        <w:r w:rsidR="006E24A6" w:rsidRPr="003502A8">
          <w:rPr>
            <w:webHidden/>
          </w:rPr>
        </w:r>
        <w:r w:rsidR="006E24A6" w:rsidRPr="003502A8">
          <w:rPr>
            <w:webHidden/>
          </w:rPr>
          <w:fldChar w:fldCharType="separate"/>
        </w:r>
        <w:r w:rsidR="00415FE1">
          <w:rPr>
            <w:webHidden/>
          </w:rPr>
          <w:t>94</w:t>
        </w:r>
        <w:r w:rsidR="006E24A6" w:rsidRPr="003502A8">
          <w:rPr>
            <w:webHidden/>
          </w:rPr>
          <w:fldChar w:fldCharType="end"/>
        </w:r>
      </w:hyperlink>
    </w:p>
    <w:p w14:paraId="6C0F0A48" w14:textId="08D0B4C9" w:rsidR="006E24A6" w:rsidRPr="003502A8" w:rsidRDefault="00EB7617" w:rsidP="0084262C">
      <w:pPr>
        <w:pStyle w:val="TOC2"/>
        <w:rPr>
          <w:rFonts w:eastAsiaTheme="minorEastAsia"/>
          <w:kern w:val="2"/>
          <w:lang w:eastAsia="zh-CN"/>
        </w:rPr>
      </w:pPr>
      <w:hyperlink w:anchor="_Toc61699362" w:history="1">
        <w:r w:rsidR="006E24A6" w:rsidRPr="003502A8">
          <w:rPr>
            <w:rStyle w:val="Hyperlink"/>
            <w:rFonts w:cs="Arial"/>
          </w:rPr>
          <w:t>16.</w:t>
        </w:r>
        <w:r w:rsidR="006E24A6" w:rsidRPr="003502A8">
          <w:rPr>
            <w:rFonts w:eastAsiaTheme="minorEastAsia"/>
            <w:kern w:val="2"/>
            <w:lang w:eastAsia="zh-CN"/>
          </w:rPr>
          <w:tab/>
        </w:r>
        <w:r w:rsidR="006E24A6" w:rsidRPr="003502A8">
          <w:rPr>
            <w:rStyle w:val="Hyperlink"/>
            <w:rFonts w:cs="Arial"/>
          </w:rPr>
          <w:t>Modifications or Variations</w:t>
        </w:r>
        <w:r w:rsidR="006E24A6" w:rsidRPr="003502A8">
          <w:rPr>
            <w:webHidden/>
          </w:rPr>
          <w:tab/>
        </w:r>
        <w:r w:rsidR="006E24A6" w:rsidRPr="003502A8">
          <w:rPr>
            <w:webHidden/>
          </w:rPr>
          <w:fldChar w:fldCharType="begin"/>
        </w:r>
        <w:r w:rsidR="006E24A6" w:rsidRPr="003502A8">
          <w:rPr>
            <w:webHidden/>
          </w:rPr>
          <w:instrText xml:space="preserve"> PAGEREF _Toc61699362 \h </w:instrText>
        </w:r>
        <w:r w:rsidR="006E24A6" w:rsidRPr="003502A8">
          <w:rPr>
            <w:webHidden/>
          </w:rPr>
        </w:r>
        <w:r w:rsidR="006E24A6" w:rsidRPr="003502A8">
          <w:rPr>
            <w:webHidden/>
          </w:rPr>
          <w:fldChar w:fldCharType="separate"/>
        </w:r>
        <w:r w:rsidR="00415FE1">
          <w:rPr>
            <w:webHidden/>
          </w:rPr>
          <w:t>94</w:t>
        </w:r>
        <w:r w:rsidR="006E24A6" w:rsidRPr="003502A8">
          <w:rPr>
            <w:webHidden/>
          </w:rPr>
          <w:fldChar w:fldCharType="end"/>
        </w:r>
      </w:hyperlink>
    </w:p>
    <w:p w14:paraId="180A5A4E" w14:textId="1FE0E2B8" w:rsidR="006E24A6" w:rsidRPr="003502A8" w:rsidRDefault="00EB7617" w:rsidP="0084262C">
      <w:pPr>
        <w:pStyle w:val="TOC2"/>
        <w:rPr>
          <w:rFonts w:eastAsiaTheme="minorEastAsia"/>
          <w:kern w:val="2"/>
          <w:lang w:eastAsia="zh-CN"/>
        </w:rPr>
      </w:pPr>
      <w:hyperlink w:anchor="_Toc61699363" w:history="1">
        <w:r w:rsidR="006E24A6" w:rsidRPr="003502A8">
          <w:rPr>
            <w:rStyle w:val="Hyperlink"/>
            <w:rFonts w:cs="Arial"/>
          </w:rPr>
          <w:t>17.</w:t>
        </w:r>
        <w:r w:rsidR="006E24A6" w:rsidRPr="003502A8">
          <w:rPr>
            <w:rFonts w:eastAsiaTheme="minorEastAsia"/>
            <w:kern w:val="2"/>
            <w:lang w:eastAsia="zh-CN"/>
          </w:rPr>
          <w:tab/>
        </w:r>
        <w:r w:rsidR="006E24A6" w:rsidRPr="003502A8">
          <w:rPr>
            <w:rStyle w:val="Hyperlink"/>
            <w:rFonts w:cs="Arial"/>
          </w:rPr>
          <w:t>Force Majeure</w:t>
        </w:r>
        <w:r w:rsidR="006E24A6" w:rsidRPr="003502A8">
          <w:rPr>
            <w:webHidden/>
          </w:rPr>
          <w:tab/>
        </w:r>
        <w:r w:rsidR="006E24A6" w:rsidRPr="003502A8">
          <w:rPr>
            <w:webHidden/>
          </w:rPr>
          <w:fldChar w:fldCharType="begin"/>
        </w:r>
        <w:r w:rsidR="006E24A6" w:rsidRPr="003502A8">
          <w:rPr>
            <w:webHidden/>
          </w:rPr>
          <w:instrText xml:space="preserve"> PAGEREF _Toc61699363 \h </w:instrText>
        </w:r>
        <w:r w:rsidR="006E24A6" w:rsidRPr="003502A8">
          <w:rPr>
            <w:webHidden/>
          </w:rPr>
        </w:r>
        <w:r w:rsidR="006E24A6" w:rsidRPr="003502A8">
          <w:rPr>
            <w:webHidden/>
          </w:rPr>
          <w:fldChar w:fldCharType="separate"/>
        </w:r>
        <w:r w:rsidR="00415FE1">
          <w:rPr>
            <w:webHidden/>
          </w:rPr>
          <w:t>94</w:t>
        </w:r>
        <w:r w:rsidR="006E24A6" w:rsidRPr="003502A8">
          <w:rPr>
            <w:webHidden/>
          </w:rPr>
          <w:fldChar w:fldCharType="end"/>
        </w:r>
      </w:hyperlink>
    </w:p>
    <w:p w14:paraId="60371669" w14:textId="24B1601A" w:rsidR="006E24A6" w:rsidRPr="003502A8" w:rsidRDefault="00EB7617" w:rsidP="0084262C">
      <w:pPr>
        <w:pStyle w:val="TOC2"/>
        <w:rPr>
          <w:rFonts w:eastAsiaTheme="minorEastAsia"/>
          <w:kern w:val="2"/>
          <w:lang w:eastAsia="zh-CN"/>
        </w:rPr>
      </w:pPr>
      <w:hyperlink w:anchor="_Toc61699364" w:history="1">
        <w:r w:rsidR="006E24A6" w:rsidRPr="003502A8">
          <w:rPr>
            <w:rStyle w:val="Hyperlink"/>
            <w:rFonts w:cs="Arial"/>
          </w:rPr>
          <w:t>18.</w:t>
        </w:r>
        <w:r w:rsidR="006E24A6" w:rsidRPr="003502A8">
          <w:rPr>
            <w:rFonts w:eastAsiaTheme="minorEastAsia"/>
            <w:kern w:val="2"/>
            <w:lang w:eastAsia="zh-CN"/>
          </w:rPr>
          <w:tab/>
        </w:r>
        <w:r w:rsidR="006E24A6" w:rsidRPr="003502A8">
          <w:rPr>
            <w:rStyle w:val="Hyperlink"/>
            <w:rFonts w:cs="Arial"/>
          </w:rPr>
          <w:t>Suspension</w:t>
        </w:r>
        <w:r w:rsidR="006E24A6" w:rsidRPr="003502A8">
          <w:rPr>
            <w:webHidden/>
          </w:rPr>
          <w:tab/>
        </w:r>
        <w:r w:rsidR="006E24A6" w:rsidRPr="003502A8">
          <w:rPr>
            <w:webHidden/>
          </w:rPr>
          <w:fldChar w:fldCharType="begin"/>
        </w:r>
        <w:r w:rsidR="006E24A6" w:rsidRPr="003502A8">
          <w:rPr>
            <w:webHidden/>
          </w:rPr>
          <w:instrText xml:space="preserve"> PAGEREF _Toc61699364 \h </w:instrText>
        </w:r>
        <w:r w:rsidR="006E24A6" w:rsidRPr="003502A8">
          <w:rPr>
            <w:webHidden/>
          </w:rPr>
        </w:r>
        <w:r w:rsidR="006E24A6" w:rsidRPr="003502A8">
          <w:rPr>
            <w:webHidden/>
          </w:rPr>
          <w:fldChar w:fldCharType="separate"/>
        </w:r>
        <w:r w:rsidR="00415FE1">
          <w:rPr>
            <w:webHidden/>
          </w:rPr>
          <w:t>96</w:t>
        </w:r>
        <w:r w:rsidR="006E24A6" w:rsidRPr="003502A8">
          <w:rPr>
            <w:webHidden/>
          </w:rPr>
          <w:fldChar w:fldCharType="end"/>
        </w:r>
      </w:hyperlink>
    </w:p>
    <w:p w14:paraId="3C639D33" w14:textId="4DD6FA45" w:rsidR="006E24A6" w:rsidRPr="003502A8" w:rsidRDefault="00EB7617" w:rsidP="0084262C">
      <w:pPr>
        <w:pStyle w:val="TOC2"/>
        <w:rPr>
          <w:rFonts w:eastAsiaTheme="minorEastAsia"/>
          <w:kern w:val="2"/>
          <w:lang w:eastAsia="zh-CN"/>
        </w:rPr>
      </w:pPr>
      <w:hyperlink w:anchor="_Toc61699365" w:history="1">
        <w:r w:rsidR="006E24A6" w:rsidRPr="003502A8">
          <w:rPr>
            <w:rStyle w:val="Hyperlink"/>
            <w:rFonts w:cs="Arial"/>
          </w:rPr>
          <w:t>19.</w:t>
        </w:r>
        <w:r w:rsidR="006E24A6" w:rsidRPr="003502A8">
          <w:rPr>
            <w:rFonts w:eastAsiaTheme="minorEastAsia"/>
            <w:kern w:val="2"/>
            <w:lang w:eastAsia="zh-CN"/>
          </w:rPr>
          <w:tab/>
        </w:r>
        <w:r w:rsidR="006E24A6" w:rsidRPr="003502A8">
          <w:rPr>
            <w:rStyle w:val="Hyperlink"/>
            <w:rFonts w:cs="Arial"/>
          </w:rPr>
          <w:t>Termination</w:t>
        </w:r>
        <w:r w:rsidR="006E24A6" w:rsidRPr="003502A8">
          <w:rPr>
            <w:webHidden/>
          </w:rPr>
          <w:tab/>
        </w:r>
        <w:r w:rsidR="006E24A6" w:rsidRPr="003502A8">
          <w:rPr>
            <w:webHidden/>
          </w:rPr>
          <w:fldChar w:fldCharType="begin"/>
        </w:r>
        <w:r w:rsidR="006E24A6" w:rsidRPr="003502A8">
          <w:rPr>
            <w:webHidden/>
          </w:rPr>
          <w:instrText xml:space="preserve"> PAGEREF _Toc61699365 \h </w:instrText>
        </w:r>
        <w:r w:rsidR="006E24A6" w:rsidRPr="003502A8">
          <w:rPr>
            <w:webHidden/>
          </w:rPr>
        </w:r>
        <w:r w:rsidR="006E24A6" w:rsidRPr="003502A8">
          <w:rPr>
            <w:webHidden/>
          </w:rPr>
          <w:fldChar w:fldCharType="separate"/>
        </w:r>
        <w:r w:rsidR="00415FE1">
          <w:rPr>
            <w:webHidden/>
          </w:rPr>
          <w:t>96</w:t>
        </w:r>
        <w:r w:rsidR="006E24A6" w:rsidRPr="003502A8">
          <w:rPr>
            <w:webHidden/>
          </w:rPr>
          <w:fldChar w:fldCharType="end"/>
        </w:r>
      </w:hyperlink>
    </w:p>
    <w:p w14:paraId="54928C50" w14:textId="40F54EFA" w:rsidR="006E24A6" w:rsidRPr="003502A8" w:rsidRDefault="00EB7617" w:rsidP="00D70B09">
      <w:pPr>
        <w:pStyle w:val="TOC1"/>
        <w:rPr>
          <w:rFonts w:eastAsiaTheme="minorEastAsia"/>
          <w:kern w:val="2"/>
          <w:lang w:val="en-US" w:eastAsia="zh-CN"/>
        </w:rPr>
      </w:pPr>
      <w:hyperlink w:anchor="_Toc61699366" w:history="1">
        <w:r w:rsidR="006E24A6" w:rsidRPr="003502A8">
          <w:rPr>
            <w:rStyle w:val="Hyperlink"/>
            <w:rFonts w:cs="Arial"/>
          </w:rPr>
          <w:t>C.  Obligations of the Consultant</w:t>
        </w:r>
        <w:r w:rsidR="006E24A6" w:rsidRPr="003502A8">
          <w:rPr>
            <w:webHidden/>
          </w:rPr>
          <w:tab/>
        </w:r>
        <w:r w:rsidR="006E24A6" w:rsidRPr="003502A8">
          <w:rPr>
            <w:webHidden/>
          </w:rPr>
          <w:fldChar w:fldCharType="begin"/>
        </w:r>
        <w:r w:rsidR="006E24A6" w:rsidRPr="003502A8">
          <w:rPr>
            <w:webHidden/>
          </w:rPr>
          <w:instrText xml:space="preserve"> PAGEREF _Toc61699366 \h </w:instrText>
        </w:r>
        <w:r w:rsidR="006E24A6" w:rsidRPr="003502A8">
          <w:rPr>
            <w:webHidden/>
          </w:rPr>
        </w:r>
        <w:r w:rsidR="006E24A6" w:rsidRPr="003502A8">
          <w:rPr>
            <w:webHidden/>
          </w:rPr>
          <w:fldChar w:fldCharType="separate"/>
        </w:r>
        <w:r w:rsidR="00415FE1">
          <w:rPr>
            <w:webHidden/>
          </w:rPr>
          <w:t>98</w:t>
        </w:r>
        <w:r w:rsidR="006E24A6" w:rsidRPr="003502A8">
          <w:rPr>
            <w:webHidden/>
          </w:rPr>
          <w:fldChar w:fldCharType="end"/>
        </w:r>
      </w:hyperlink>
    </w:p>
    <w:p w14:paraId="151DAA4A" w14:textId="3F2A6DD6" w:rsidR="006E24A6" w:rsidRPr="003502A8" w:rsidRDefault="00EB7617" w:rsidP="0084262C">
      <w:pPr>
        <w:pStyle w:val="TOC2"/>
        <w:rPr>
          <w:rFonts w:eastAsiaTheme="minorEastAsia"/>
          <w:kern w:val="2"/>
          <w:lang w:eastAsia="zh-CN"/>
        </w:rPr>
      </w:pPr>
      <w:hyperlink w:anchor="_Toc61699367" w:history="1">
        <w:r w:rsidR="006E24A6" w:rsidRPr="003502A8">
          <w:rPr>
            <w:rStyle w:val="Hyperlink"/>
            <w:rFonts w:cs="Arial"/>
          </w:rPr>
          <w:t>20.</w:t>
        </w:r>
        <w:r w:rsidR="006E24A6" w:rsidRPr="003502A8">
          <w:rPr>
            <w:rFonts w:eastAsiaTheme="minorEastAsia"/>
            <w:kern w:val="2"/>
            <w:lang w:eastAsia="zh-CN"/>
          </w:rPr>
          <w:tab/>
        </w:r>
        <w:r w:rsidR="006E24A6" w:rsidRPr="003502A8">
          <w:rPr>
            <w:rStyle w:val="Hyperlink"/>
            <w:rFonts w:cs="Arial"/>
          </w:rPr>
          <w:t>General</w:t>
        </w:r>
        <w:r w:rsidR="006E24A6" w:rsidRPr="003502A8">
          <w:rPr>
            <w:webHidden/>
          </w:rPr>
          <w:tab/>
        </w:r>
        <w:r w:rsidR="006E24A6" w:rsidRPr="003502A8">
          <w:rPr>
            <w:webHidden/>
          </w:rPr>
          <w:fldChar w:fldCharType="begin"/>
        </w:r>
        <w:r w:rsidR="006E24A6" w:rsidRPr="003502A8">
          <w:rPr>
            <w:webHidden/>
          </w:rPr>
          <w:instrText xml:space="preserve"> PAGEREF _Toc61699367 \h </w:instrText>
        </w:r>
        <w:r w:rsidR="006E24A6" w:rsidRPr="003502A8">
          <w:rPr>
            <w:webHidden/>
          </w:rPr>
        </w:r>
        <w:r w:rsidR="006E24A6" w:rsidRPr="003502A8">
          <w:rPr>
            <w:webHidden/>
          </w:rPr>
          <w:fldChar w:fldCharType="separate"/>
        </w:r>
        <w:r w:rsidR="00415FE1">
          <w:rPr>
            <w:webHidden/>
          </w:rPr>
          <w:t>98</w:t>
        </w:r>
        <w:r w:rsidR="006E24A6" w:rsidRPr="003502A8">
          <w:rPr>
            <w:webHidden/>
          </w:rPr>
          <w:fldChar w:fldCharType="end"/>
        </w:r>
      </w:hyperlink>
    </w:p>
    <w:p w14:paraId="2E1A8877" w14:textId="6469AAED" w:rsidR="006E24A6" w:rsidRPr="003502A8" w:rsidRDefault="00EB7617" w:rsidP="0084262C">
      <w:pPr>
        <w:pStyle w:val="TOC2"/>
        <w:rPr>
          <w:rFonts w:eastAsiaTheme="minorEastAsia"/>
          <w:kern w:val="2"/>
          <w:lang w:eastAsia="zh-CN"/>
        </w:rPr>
      </w:pPr>
      <w:hyperlink w:anchor="_Toc61699368" w:history="1">
        <w:r w:rsidR="006E24A6" w:rsidRPr="003502A8">
          <w:rPr>
            <w:rStyle w:val="Hyperlink"/>
            <w:rFonts w:cs="Arial"/>
          </w:rPr>
          <w:t>21.</w:t>
        </w:r>
        <w:r w:rsidR="006E24A6" w:rsidRPr="003502A8">
          <w:rPr>
            <w:rFonts w:eastAsiaTheme="minorEastAsia"/>
            <w:kern w:val="2"/>
            <w:lang w:eastAsia="zh-CN"/>
          </w:rPr>
          <w:tab/>
        </w:r>
        <w:r w:rsidR="006E24A6" w:rsidRPr="003502A8">
          <w:rPr>
            <w:rStyle w:val="Hyperlink"/>
            <w:rFonts w:cs="Arial"/>
          </w:rPr>
          <w:t>Conflict of Interest</w:t>
        </w:r>
        <w:r w:rsidR="006E24A6" w:rsidRPr="003502A8">
          <w:rPr>
            <w:webHidden/>
          </w:rPr>
          <w:tab/>
        </w:r>
        <w:r w:rsidR="006E24A6" w:rsidRPr="003502A8">
          <w:rPr>
            <w:webHidden/>
          </w:rPr>
          <w:fldChar w:fldCharType="begin"/>
        </w:r>
        <w:r w:rsidR="006E24A6" w:rsidRPr="003502A8">
          <w:rPr>
            <w:webHidden/>
          </w:rPr>
          <w:instrText xml:space="preserve"> PAGEREF _Toc61699368 \h </w:instrText>
        </w:r>
        <w:r w:rsidR="006E24A6" w:rsidRPr="003502A8">
          <w:rPr>
            <w:webHidden/>
          </w:rPr>
        </w:r>
        <w:r w:rsidR="006E24A6" w:rsidRPr="003502A8">
          <w:rPr>
            <w:webHidden/>
          </w:rPr>
          <w:fldChar w:fldCharType="separate"/>
        </w:r>
        <w:r w:rsidR="00415FE1">
          <w:rPr>
            <w:webHidden/>
          </w:rPr>
          <w:t>99</w:t>
        </w:r>
        <w:r w:rsidR="006E24A6" w:rsidRPr="003502A8">
          <w:rPr>
            <w:webHidden/>
          </w:rPr>
          <w:fldChar w:fldCharType="end"/>
        </w:r>
      </w:hyperlink>
    </w:p>
    <w:p w14:paraId="4AF1FDD1" w14:textId="5CAF41D4" w:rsidR="006E24A6" w:rsidRPr="003502A8" w:rsidRDefault="00EB7617" w:rsidP="0084262C">
      <w:pPr>
        <w:pStyle w:val="TOC2"/>
        <w:rPr>
          <w:rFonts w:eastAsiaTheme="minorEastAsia"/>
          <w:kern w:val="2"/>
          <w:lang w:eastAsia="zh-CN"/>
        </w:rPr>
      </w:pPr>
      <w:hyperlink w:anchor="_Toc61699369" w:history="1">
        <w:r w:rsidR="006E24A6" w:rsidRPr="003502A8">
          <w:rPr>
            <w:rStyle w:val="Hyperlink"/>
            <w:rFonts w:cs="Arial"/>
          </w:rPr>
          <w:t>22.</w:t>
        </w:r>
        <w:r w:rsidR="006E24A6" w:rsidRPr="003502A8">
          <w:rPr>
            <w:rFonts w:eastAsiaTheme="minorEastAsia"/>
            <w:kern w:val="2"/>
            <w:lang w:eastAsia="zh-CN"/>
          </w:rPr>
          <w:tab/>
        </w:r>
        <w:r w:rsidR="006E24A6" w:rsidRPr="003502A8">
          <w:rPr>
            <w:rStyle w:val="Hyperlink"/>
            <w:rFonts w:cs="Arial"/>
          </w:rPr>
          <w:t>Confidentiality</w:t>
        </w:r>
        <w:r w:rsidR="006E24A6" w:rsidRPr="003502A8">
          <w:rPr>
            <w:webHidden/>
          </w:rPr>
          <w:tab/>
        </w:r>
        <w:r w:rsidR="006E24A6" w:rsidRPr="003502A8">
          <w:rPr>
            <w:webHidden/>
          </w:rPr>
          <w:fldChar w:fldCharType="begin"/>
        </w:r>
        <w:r w:rsidR="006E24A6" w:rsidRPr="003502A8">
          <w:rPr>
            <w:webHidden/>
          </w:rPr>
          <w:instrText xml:space="preserve"> PAGEREF _Toc61699369 \h </w:instrText>
        </w:r>
        <w:r w:rsidR="006E24A6" w:rsidRPr="003502A8">
          <w:rPr>
            <w:webHidden/>
          </w:rPr>
        </w:r>
        <w:r w:rsidR="006E24A6" w:rsidRPr="003502A8">
          <w:rPr>
            <w:webHidden/>
          </w:rPr>
          <w:fldChar w:fldCharType="separate"/>
        </w:r>
        <w:r w:rsidR="00415FE1">
          <w:rPr>
            <w:webHidden/>
          </w:rPr>
          <w:t>100</w:t>
        </w:r>
        <w:r w:rsidR="006E24A6" w:rsidRPr="003502A8">
          <w:rPr>
            <w:webHidden/>
          </w:rPr>
          <w:fldChar w:fldCharType="end"/>
        </w:r>
      </w:hyperlink>
    </w:p>
    <w:p w14:paraId="40A32ACB" w14:textId="41DE2D30" w:rsidR="006E24A6" w:rsidRPr="003502A8" w:rsidRDefault="00EB7617" w:rsidP="0084262C">
      <w:pPr>
        <w:pStyle w:val="TOC2"/>
        <w:rPr>
          <w:rFonts w:eastAsiaTheme="minorEastAsia"/>
          <w:kern w:val="2"/>
          <w:lang w:eastAsia="zh-CN"/>
        </w:rPr>
      </w:pPr>
      <w:hyperlink w:anchor="_Toc61699370" w:history="1">
        <w:r w:rsidR="006E24A6" w:rsidRPr="003502A8">
          <w:rPr>
            <w:rStyle w:val="Hyperlink"/>
            <w:rFonts w:cs="Arial"/>
          </w:rPr>
          <w:t>23.</w:t>
        </w:r>
        <w:r w:rsidR="006E24A6" w:rsidRPr="003502A8">
          <w:rPr>
            <w:rFonts w:eastAsiaTheme="minorEastAsia"/>
            <w:kern w:val="2"/>
            <w:lang w:eastAsia="zh-CN"/>
          </w:rPr>
          <w:tab/>
        </w:r>
        <w:r w:rsidR="006E24A6" w:rsidRPr="003502A8">
          <w:rPr>
            <w:rStyle w:val="Hyperlink"/>
            <w:rFonts w:cs="Arial"/>
          </w:rPr>
          <w:t>Liability of the Consultant</w:t>
        </w:r>
        <w:r w:rsidR="006E24A6" w:rsidRPr="003502A8">
          <w:rPr>
            <w:webHidden/>
          </w:rPr>
          <w:tab/>
        </w:r>
        <w:r w:rsidR="006E24A6" w:rsidRPr="003502A8">
          <w:rPr>
            <w:webHidden/>
          </w:rPr>
          <w:fldChar w:fldCharType="begin"/>
        </w:r>
        <w:r w:rsidR="006E24A6" w:rsidRPr="003502A8">
          <w:rPr>
            <w:webHidden/>
          </w:rPr>
          <w:instrText xml:space="preserve"> PAGEREF _Toc61699370 \h </w:instrText>
        </w:r>
        <w:r w:rsidR="006E24A6" w:rsidRPr="003502A8">
          <w:rPr>
            <w:webHidden/>
          </w:rPr>
        </w:r>
        <w:r w:rsidR="006E24A6" w:rsidRPr="003502A8">
          <w:rPr>
            <w:webHidden/>
          </w:rPr>
          <w:fldChar w:fldCharType="separate"/>
        </w:r>
        <w:r w:rsidR="00415FE1">
          <w:rPr>
            <w:webHidden/>
          </w:rPr>
          <w:t>100</w:t>
        </w:r>
        <w:r w:rsidR="006E24A6" w:rsidRPr="003502A8">
          <w:rPr>
            <w:webHidden/>
          </w:rPr>
          <w:fldChar w:fldCharType="end"/>
        </w:r>
      </w:hyperlink>
    </w:p>
    <w:p w14:paraId="4EAD8EDA" w14:textId="3B83B6C9" w:rsidR="006E24A6" w:rsidRPr="003502A8" w:rsidRDefault="00EB7617" w:rsidP="0084262C">
      <w:pPr>
        <w:pStyle w:val="TOC2"/>
        <w:rPr>
          <w:rFonts w:eastAsiaTheme="minorEastAsia"/>
          <w:kern w:val="2"/>
          <w:lang w:eastAsia="zh-CN"/>
        </w:rPr>
      </w:pPr>
      <w:hyperlink w:anchor="_Toc61699371" w:history="1">
        <w:r w:rsidR="006E24A6" w:rsidRPr="003502A8">
          <w:rPr>
            <w:rStyle w:val="Hyperlink"/>
            <w:rFonts w:cs="Arial"/>
          </w:rPr>
          <w:t>24.</w:t>
        </w:r>
        <w:r w:rsidR="006E24A6" w:rsidRPr="003502A8">
          <w:rPr>
            <w:rFonts w:eastAsiaTheme="minorEastAsia"/>
            <w:kern w:val="2"/>
            <w:lang w:eastAsia="zh-CN"/>
          </w:rPr>
          <w:tab/>
        </w:r>
        <w:r w:rsidR="006E24A6" w:rsidRPr="003502A8">
          <w:rPr>
            <w:rStyle w:val="Hyperlink"/>
            <w:rFonts w:cs="Arial"/>
          </w:rPr>
          <w:t xml:space="preserve">Insurance </w:t>
        </w:r>
        <w:r w:rsidR="00264795">
          <w:rPr>
            <w:rStyle w:val="Hyperlink"/>
            <w:rFonts w:cs="Arial"/>
          </w:rPr>
          <w:t>t</w:t>
        </w:r>
        <w:r w:rsidR="009D67AE" w:rsidRPr="009E3226">
          <w:rPr>
            <w:rStyle w:val="Hyperlink"/>
            <w:rFonts w:cs="Arial"/>
          </w:rPr>
          <w:t>o</w:t>
        </w:r>
        <w:r w:rsidR="009D67AE" w:rsidRPr="003502A8">
          <w:rPr>
            <w:rStyle w:val="Hyperlink"/>
            <w:rFonts w:cs="Arial"/>
          </w:rPr>
          <w:t xml:space="preserve"> </w:t>
        </w:r>
        <w:r w:rsidR="009D67AE" w:rsidRPr="009E3226">
          <w:rPr>
            <w:rStyle w:val="Hyperlink"/>
            <w:rFonts w:cs="Arial"/>
          </w:rPr>
          <w:t>B</w:t>
        </w:r>
        <w:r w:rsidR="009D67AE" w:rsidRPr="003502A8">
          <w:rPr>
            <w:rStyle w:val="Hyperlink"/>
            <w:rFonts w:cs="Arial"/>
          </w:rPr>
          <w:t xml:space="preserve">e </w:t>
        </w:r>
        <w:r w:rsidR="009D67AE" w:rsidRPr="009E3226">
          <w:rPr>
            <w:rStyle w:val="Hyperlink"/>
            <w:rFonts w:cs="Arial"/>
          </w:rPr>
          <w:t>T</w:t>
        </w:r>
        <w:r w:rsidR="009D67AE" w:rsidRPr="003502A8">
          <w:rPr>
            <w:rStyle w:val="Hyperlink"/>
            <w:rFonts w:cs="Arial"/>
          </w:rPr>
          <w:t xml:space="preserve">aken </w:t>
        </w:r>
        <w:r w:rsidR="009D67AE" w:rsidRPr="009E3226">
          <w:rPr>
            <w:rStyle w:val="Hyperlink"/>
            <w:rFonts w:cs="Arial"/>
          </w:rPr>
          <w:t>O</w:t>
        </w:r>
        <w:r w:rsidR="009D67AE" w:rsidRPr="003502A8">
          <w:rPr>
            <w:rStyle w:val="Hyperlink"/>
            <w:rFonts w:cs="Arial"/>
          </w:rPr>
          <w:t xml:space="preserve">ut </w:t>
        </w:r>
        <w:r w:rsidR="006E24A6" w:rsidRPr="003502A8">
          <w:rPr>
            <w:rStyle w:val="Hyperlink"/>
            <w:rFonts w:cs="Arial"/>
          </w:rPr>
          <w:t>by the Consultant</w:t>
        </w:r>
        <w:r w:rsidR="006E24A6" w:rsidRPr="003502A8">
          <w:rPr>
            <w:webHidden/>
          </w:rPr>
          <w:tab/>
        </w:r>
        <w:r w:rsidR="006E24A6" w:rsidRPr="003502A8">
          <w:rPr>
            <w:webHidden/>
          </w:rPr>
          <w:fldChar w:fldCharType="begin"/>
        </w:r>
        <w:r w:rsidR="006E24A6" w:rsidRPr="003502A8">
          <w:rPr>
            <w:webHidden/>
          </w:rPr>
          <w:instrText xml:space="preserve"> PAGEREF _Toc61699371 \h </w:instrText>
        </w:r>
        <w:r w:rsidR="006E24A6" w:rsidRPr="003502A8">
          <w:rPr>
            <w:webHidden/>
          </w:rPr>
        </w:r>
        <w:r w:rsidR="006E24A6" w:rsidRPr="003502A8">
          <w:rPr>
            <w:webHidden/>
          </w:rPr>
          <w:fldChar w:fldCharType="separate"/>
        </w:r>
        <w:r w:rsidR="00415FE1">
          <w:rPr>
            <w:webHidden/>
          </w:rPr>
          <w:t>100</w:t>
        </w:r>
        <w:r w:rsidR="006E24A6" w:rsidRPr="003502A8">
          <w:rPr>
            <w:webHidden/>
          </w:rPr>
          <w:fldChar w:fldCharType="end"/>
        </w:r>
      </w:hyperlink>
    </w:p>
    <w:p w14:paraId="734E2A9E" w14:textId="1CAF641B" w:rsidR="006E24A6" w:rsidRPr="003502A8" w:rsidRDefault="00EB7617" w:rsidP="0084262C">
      <w:pPr>
        <w:pStyle w:val="TOC2"/>
        <w:rPr>
          <w:rFonts w:eastAsiaTheme="minorEastAsia"/>
          <w:kern w:val="2"/>
          <w:lang w:eastAsia="zh-CN"/>
        </w:rPr>
      </w:pPr>
      <w:hyperlink w:anchor="_Toc61699372" w:history="1">
        <w:r w:rsidR="006E24A6" w:rsidRPr="003502A8">
          <w:rPr>
            <w:rStyle w:val="Hyperlink"/>
            <w:rFonts w:cs="Arial"/>
          </w:rPr>
          <w:t>25.</w:t>
        </w:r>
        <w:r w:rsidR="006E24A6" w:rsidRPr="003502A8">
          <w:rPr>
            <w:rFonts w:eastAsiaTheme="minorEastAsia"/>
            <w:kern w:val="2"/>
            <w:lang w:eastAsia="zh-CN"/>
          </w:rPr>
          <w:tab/>
        </w:r>
        <w:r w:rsidR="006E24A6" w:rsidRPr="003502A8">
          <w:rPr>
            <w:rStyle w:val="Hyperlink"/>
            <w:rFonts w:cs="Arial"/>
          </w:rPr>
          <w:t>Accounting, Inspection and Auditing</w:t>
        </w:r>
        <w:r w:rsidR="006E24A6" w:rsidRPr="003502A8">
          <w:rPr>
            <w:webHidden/>
          </w:rPr>
          <w:tab/>
        </w:r>
        <w:r w:rsidR="006E24A6" w:rsidRPr="003502A8">
          <w:rPr>
            <w:webHidden/>
          </w:rPr>
          <w:fldChar w:fldCharType="begin"/>
        </w:r>
        <w:r w:rsidR="006E24A6" w:rsidRPr="003502A8">
          <w:rPr>
            <w:webHidden/>
          </w:rPr>
          <w:instrText xml:space="preserve"> PAGEREF _Toc61699372 \h </w:instrText>
        </w:r>
        <w:r w:rsidR="006E24A6" w:rsidRPr="003502A8">
          <w:rPr>
            <w:webHidden/>
          </w:rPr>
        </w:r>
        <w:r w:rsidR="006E24A6" w:rsidRPr="003502A8">
          <w:rPr>
            <w:webHidden/>
          </w:rPr>
          <w:fldChar w:fldCharType="separate"/>
        </w:r>
        <w:r w:rsidR="00415FE1">
          <w:rPr>
            <w:webHidden/>
          </w:rPr>
          <w:t>100</w:t>
        </w:r>
        <w:r w:rsidR="006E24A6" w:rsidRPr="003502A8">
          <w:rPr>
            <w:webHidden/>
          </w:rPr>
          <w:fldChar w:fldCharType="end"/>
        </w:r>
      </w:hyperlink>
    </w:p>
    <w:p w14:paraId="18C5DF0B" w14:textId="0B920360" w:rsidR="006E24A6" w:rsidRPr="003502A8" w:rsidRDefault="00EB7617" w:rsidP="0084262C">
      <w:pPr>
        <w:pStyle w:val="TOC2"/>
        <w:rPr>
          <w:rFonts w:eastAsiaTheme="minorEastAsia"/>
          <w:kern w:val="2"/>
          <w:lang w:eastAsia="zh-CN"/>
        </w:rPr>
      </w:pPr>
      <w:hyperlink w:anchor="_Toc61699373" w:history="1">
        <w:r w:rsidR="006E24A6" w:rsidRPr="003502A8">
          <w:rPr>
            <w:rStyle w:val="Hyperlink"/>
            <w:rFonts w:cs="Arial"/>
          </w:rPr>
          <w:t>26.</w:t>
        </w:r>
        <w:r w:rsidR="006E24A6" w:rsidRPr="003502A8">
          <w:rPr>
            <w:rFonts w:eastAsiaTheme="minorEastAsia"/>
            <w:kern w:val="2"/>
            <w:lang w:eastAsia="zh-CN"/>
          </w:rPr>
          <w:tab/>
        </w:r>
        <w:r w:rsidR="006E24A6" w:rsidRPr="003502A8">
          <w:rPr>
            <w:rStyle w:val="Hyperlink"/>
            <w:rFonts w:cs="Arial"/>
          </w:rPr>
          <w:t>Reporting Obligations</w:t>
        </w:r>
        <w:r w:rsidR="006E24A6" w:rsidRPr="003502A8">
          <w:rPr>
            <w:webHidden/>
          </w:rPr>
          <w:tab/>
        </w:r>
        <w:r w:rsidR="006E24A6" w:rsidRPr="003502A8">
          <w:rPr>
            <w:webHidden/>
          </w:rPr>
          <w:fldChar w:fldCharType="begin"/>
        </w:r>
        <w:r w:rsidR="006E24A6" w:rsidRPr="003502A8">
          <w:rPr>
            <w:webHidden/>
          </w:rPr>
          <w:instrText xml:space="preserve"> PAGEREF _Toc61699373 \h </w:instrText>
        </w:r>
        <w:r w:rsidR="006E24A6" w:rsidRPr="003502A8">
          <w:rPr>
            <w:webHidden/>
          </w:rPr>
        </w:r>
        <w:r w:rsidR="006E24A6" w:rsidRPr="003502A8">
          <w:rPr>
            <w:webHidden/>
          </w:rPr>
          <w:fldChar w:fldCharType="separate"/>
        </w:r>
        <w:r w:rsidR="00415FE1">
          <w:rPr>
            <w:webHidden/>
          </w:rPr>
          <w:t>101</w:t>
        </w:r>
        <w:r w:rsidR="006E24A6" w:rsidRPr="003502A8">
          <w:rPr>
            <w:webHidden/>
          </w:rPr>
          <w:fldChar w:fldCharType="end"/>
        </w:r>
      </w:hyperlink>
    </w:p>
    <w:p w14:paraId="7A0A7558" w14:textId="18F3BD27" w:rsidR="006E24A6" w:rsidRPr="003502A8" w:rsidRDefault="00EB7617" w:rsidP="0084262C">
      <w:pPr>
        <w:pStyle w:val="TOC2"/>
        <w:rPr>
          <w:rFonts w:eastAsiaTheme="minorEastAsia"/>
          <w:kern w:val="2"/>
          <w:lang w:eastAsia="zh-CN"/>
        </w:rPr>
      </w:pPr>
      <w:hyperlink w:anchor="_Toc61699374" w:history="1">
        <w:r w:rsidR="006E24A6" w:rsidRPr="003502A8">
          <w:rPr>
            <w:rStyle w:val="Hyperlink"/>
            <w:rFonts w:cs="Arial"/>
          </w:rPr>
          <w:t>27.</w:t>
        </w:r>
        <w:r w:rsidR="006E24A6" w:rsidRPr="003502A8">
          <w:rPr>
            <w:rFonts w:eastAsiaTheme="minorEastAsia"/>
            <w:kern w:val="2"/>
            <w:lang w:eastAsia="zh-CN"/>
          </w:rPr>
          <w:tab/>
        </w:r>
        <w:r w:rsidR="006E24A6" w:rsidRPr="003502A8">
          <w:rPr>
            <w:rStyle w:val="Hyperlink"/>
            <w:rFonts w:cs="Arial"/>
          </w:rPr>
          <w:t>Proprietary Rights of the Client in Reports and Records</w:t>
        </w:r>
        <w:r w:rsidR="006E24A6" w:rsidRPr="003502A8">
          <w:rPr>
            <w:webHidden/>
          </w:rPr>
          <w:tab/>
        </w:r>
        <w:r w:rsidR="006E24A6" w:rsidRPr="003502A8">
          <w:rPr>
            <w:webHidden/>
          </w:rPr>
          <w:fldChar w:fldCharType="begin"/>
        </w:r>
        <w:r w:rsidR="006E24A6" w:rsidRPr="003502A8">
          <w:rPr>
            <w:webHidden/>
          </w:rPr>
          <w:instrText xml:space="preserve"> PAGEREF _Toc61699374 \h </w:instrText>
        </w:r>
        <w:r w:rsidR="006E24A6" w:rsidRPr="003502A8">
          <w:rPr>
            <w:webHidden/>
          </w:rPr>
        </w:r>
        <w:r w:rsidR="006E24A6" w:rsidRPr="003502A8">
          <w:rPr>
            <w:webHidden/>
          </w:rPr>
          <w:fldChar w:fldCharType="separate"/>
        </w:r>
        <w:r w:rsidR="00415FE1">
          <w:rPr>
            <w:webHidden/>
          </w:rPr>
          <w:t>101</w:t>
        </w:r>
        <w:r w:rsidR="006E24A6" w:rsidRPr="003502A8">
          <w:rPr>
            <w:webHidden/>
          </w:rPr>
          <w:fldChar w:fldCharType="end"/>
        </w:r>
      </w:hyperlink>
    </w:p>
    <w:p w14:paraId="7E44B4B0" w14:textId="41520E3F" w:rsidR="006E24A6" w:rsidRPr="003502A8" w:rsidRDefault="00EB7617" w:rsidP="0084262C">
      <w:pPr>
        <w:pStyle w:val="TOC2"/>
        <w:rPr>
          <w:rFonts w:eastAsiaTheme="minorEastAsia"/>
          <w:kern w:val="2"/>
          <w:lang w:eastAsia="zh-CN"/>
        </w:rPr>
      </w:pPr>
      <w:hyperlink w:anchor="_Toc61699375" w:history="1">
        <w:r w:rsidR="006E24A6" w:rsidRPr="003502A8">
          <w:rPr>
            <w:rStyle w:val="Hyperlink"/>
            <w:rFonts w:cs="Arial"/>
            <w:spacing w:val="-20"/>
          </w:rPr>
          <w:t>28.</w:t>
        </w:r>
        <w:r w:rsidR="006E24A6" w:rsidRPr="003502A8">
          <w:rPr>
            <w:rFonts w:eastAsiaTheme="minorEastAsia"/>
            <w:kern w:val="2"/>
            <w:lang w:eastAsia="zh-CN"/>
          </w:rPr>
          <w:tab/>
        </w:r>
        <w:r w:rsidR="006E24A6" w:rsidRPr="003502A8">
          <w:rPr>
            <w:rStyle w:val="Hyperlink"/>
            <w:rFonts w:cs="Arial"/>
          </w:rPr>
          <w:t>Equipment, Vehicles and Materials</w:t>
        </w:r>
        <w:r w:rsidR="006E24A6" w:rsidRPr="003502A8">
          <w:rPr>
            <w:webHidden/>
          </w:rPr>
          <w:tab/>
        </w:r>
        <w:r w:rsidR="006E24A6" w:rsidRPr="003502A8">
          <w:rPr>
            <w:webHidden/>
          </w:rPr>
          <w:fldChar w:fldCharType="begin"/>
        </w:r>
        <w:r w:rsidR="006E24A6" w:rsidRPr="003502A8">
          <w:rPr>
            <w:webHidden/>
          </w:rPr>
          <w:instrText xml:space="preserve"> PAGEREF _Toc61699375 \h </w:instrText>
        </w:r>
        <w:r w:rsidR="006E24A6" w:rsidRPr="003502A8">
          <w:rPr>
            <w:webHidden/>
          </w:rPr>
        </w:r>
        <w:r w:rsidR="006E24A6" w:rsidRPr="003502A8">
          <w:rPr>
            <w:webHidden/>
          </w:rPr>
          <w:fldChar w:fldCharType="separate"/>
        </w:r>
        <w:r w:rsidR="00415FE1">
          <w:rPr>
            <w:webHidden/>
          </w:rPr>
          <w:t>101</w:t>
        </w:r>
        <w:r w:rsidR="006E24A6" w:rsidRPr="003502A8">
          <w:rPr>
            <w:webHidden/>
          </w:rPr>
          <w:fldChar w:fldCharType="end"/>
        </w:r>
      </w:hyperlink>
    </w:p>
    <w:p w14:paraId="2CD4D0BB" w14:textId="1292FF24" w:rsidR="006E24A6" w:rsidRPr="003502A8" w:rsidRDefault="00EB7617" w:rsidP="00D70B09">
      <w:pPr>
        <w:pStyle w:val="TOC1"/>
        <w:rPr>
          <w:rFonts w:eastAsiaTheme="minorEastAsia"/>
          <w:kern w:val="2"/>
          <w:lang w:val="en-US" w:eastAsia="zh-CN"/>
        </w:rPr>
      </w:pPr>
      <w:hyperlink w:anchor="_Toc61699376" w:history="1">
        <w:r w:rsidR="006E24A6" w:rsidRPr="003502A8">
          <w:rPr>
            <w:rStyle w:val="Hyperlink"/>
            <w:rFonts w:cs="Arial"/>
          </w:rPr>
          <w:t>D.  Consultant’s Experts and Sub-Consultants</w:t>
        </w:r>
        <w:r w:rsidR="006E24A6" w:rsidRPr="003502A8">
          <w:rPr>
            <w:webHidden/>
          </w:rPr>
          <w:tab/>
        </w:r>
        <w:r w:rsidR="006E24A6" w:rsidRPr="003502A8">
          <w:rPr>
            <w:webHidden/>
          </w:rPr>
          <w:fldChar w:fldCharType="begin"/>
        </w:r>
        <w:r w:rsidR="006E24A6" w:rsidRPr="003502A8">
          <w:rPr>
            <w:webHidden/>
          </w:rPr>
          <w:instrText xml:space="preserve"> PAGEREF _Toc61699376 \h </w:instrText>
        </w:r>
        <w:r w:rsidR="006E24A6" w:rsidRPr="003502A8">
          <w:rPr>
            <w:webHidden/>
          </w:rPr>
        </w:r>
        <w:r w:rsidR="006E24A6" w:rsidRPr="003502A8">
          <w:rPr>
            <w:webHidden/>
          </w:rPr>
          <w:fldChar w:fldCharType="separate"/>
        </w:r>
        <w:r w:rsidR="00415FE1">
          <w:rPr>
            <w:webHidden/>
          </w:rPr>
          <w:t>102</w:t>
        </w:r>
        <w:r w:rsidR="006E24A6" w:rsidRPr="003502A8">
          <w:rPr>
            <w:webHidden/>
          </w:rPr>
          <w:fldChar w:fldCharType="end"/>
        </w:r>
      </w:hyperlink>
    </w:p>
    <w:p w14:paraId="7B585518" w14:textId="7CA74B9E" w:rsidR="006E24A6" w:rsidRPr="003502A8" w:rsidRDefault="00EB7617" w:rsidP="0084262C">
      <w:pPr>
        <w:pStyle w:val="TOC2"/>
        <w:rPr>
          <w:rFonts w:eastAsiaTheme="minorEastAsia"/>
          <w:kern w:val="2"/>
          <w:lang w:eastAsia="zh-CN"/>
        </w:rPr>
      </w:pPr>
      <w:hyperlink w:anchor="_Toc61699377" w:history="1">
        <w:r w:rsidR="006E24A6" w:rsidRPr="003502A8">
          <w:rPr>
            <w:rStyle w:val="Hyperlink"/>
            <w:rFonts w:cs="Arial"/>
          </w:rPr>
          <w:t>29.</w:t>
        </w:r>
        <w:r w:rsidR="006E24A6" w:rsidRPr="003502A8">
          <w:rPr>
            <w:rFonts w:eastAsiaTheme="minorEastAsia"/>
            <w:kern w:val="2"/>
            <w:lang w:eastAsia="zh-CN"/>
          </w:rPr>
          <w:tab/>
        </w:r>
        <w:r w:rsidR="006E24A6" w:rsidRPr="003502A8">
          <w:rPr>
            <w:rStyle w:val="Hyperlink"/>
            <w:rFonts w:cs="Arial"/>
          </w:rPr>
          <w:t>Description of Key Experts</w:t>
        </w:r>
        <w:r w:rsidR="006E24A6" w:rsidRPr="003502A8">
          <w:rPr>
            <w:webHidden/>
          </w:rPr>
          <w:tab/>
        </w:r>
        <w:r w:rsidR="006E24A6" w:rsidRPr="003502A8">
          <w:rPr>
            <w:webHidden/>
          </w:rPr>
          <w:fldChar w:fldCharType="begin"/>
        </w:r>
        <w:r w:rsidR="006E24A6" w:rsidRPr="003502A8">
          <w:rPr>
            <w:webHidden/>
          </w:rPr>
          <w:instrText xml:space="preserve"> PAGEREF _Toc61699377 \h </w:instrText>
        </w:r>
        <w:r w:rsidR="006E24A6" w:rsidRPr="003502A8">
          <w:rPr>
            <w:webHidden/>
          </w:rPr>
        </w:r>
        <w:r w:rsidR="006E24A6" w:rsidRPr="003502A8">
          <w:rPr>
            <w:webHidden/>
          </w:rPr>
          <w:fldChar w:fldCharType="separate"/>
        </w:r>
        <w:r w:rsidR="00415FE1">
          <w:rPr>
            <w:webHidden/>
          </w:rPr>
          <w:t>102</w:t>
        </w:r>
        <w:r w:rsidR="006E24A6" w:rsidRPr="003502A8">
          <w:rPr>
            <w:webHidden/>
          </w:rPr>
          <w:fldChar w:fldCharType="end"/>
        </w:r>
      </w:hyperlink>
    </w:p>
    <w:p w14:paraId="06C57EA5" w14:textId="3E9BB02D" w:rsidR="006E24A6" w:rsidRPr="003502A8" w:rsidRDefault="00EB7617" w:rsidP="0084262C">
      <w:pPr>
        <w:pStyle w:val="TOC2"/>
        <w:rPr>
          <w:rFonts w:eastAsiaTheme="minorEastAsia"/>
          <w:kern w:val="2"/>
          <w:lang w:eastAsia="zh-CN"/>
        </w:rPr>
      </w:pPr>
      <w:hyperlink w:anchor="_Toc61699378" w:history="1">
        <w:r w:rsidR="006E24A6" w:rsidRPr="003502A8">
          <w:rPr>
            <w:rStyle w:val="Hyperlink"/>
            <w:rFonts w:cs="Arial"/>
          </w:rPr>
          <w:t>30.</w:t>
        </w:r>
        <w:r w:rsidR="006E24A6" w:rsidRPr="003502A8">
          <w:rPr>
            <w:rFonts w:eastAsiaTheme="minorEastAsia"/>
            <w:kern w:val="2"/>
            <w:lang w:eastAsia="zh-CN"/>
          </w:rPr>
          <w:tab/>
        </w:r>
        <w:r w:rsidR="006E24A6" w:rsidRPr="003502A8">
          <w:rPr>
            <w:rStyle w:val="Hyperlink"/>
            <w:rFonts w:cs="Arial"/>
          </w:rPr>
          <w:t>Replacement of Key Experts</w:t>
        </w:r>
        <w:r w:rsidR="006E24A6" w:rsidRPr="003502A8">
          <w:rPr>
            <w:webHidden/>
          </w:rPr>
          <w:tab/>
        </w:r>
        <w:r w:rsidR="006E24A6" w:rsidRPr="003502A8">
          <w:rPr>
            <w:webHidden/>
          </w:rPr>
          <w:fldChar w:fldCharType="begin"/>
        </w:r>
        <w:r w:rsidR="006E24A6" w:rsidRPr="003502A8">
          <w:rPr>
            <w:webHidden/>
          </w:rPr>
          <w:instrText xml:space="preserve"> PAGEREF _Toc61699378 \h </w:instrText>
        </w:r>
        <w:r w:rsidR="006E24A6" w:rsidRPr="003502A8">
          <w:rPr>
            <w:webHidden/>
          </w:rPr>
        </w:r>
        <w:r w:rsidR="006E24A6" w:rsidRPr="003502A8">
          <w:rPr>
            <w:webHidden/>
          </w:rPr>
          <w:fldChar w:fldCharType="separate"/>
        </w:r>
        <w:r w:rsidR="00415FE1">
          <w:rPr>
            <w:webHidden/>
          </w:rPr>
          <w:t>102</w:t>
        </w:r>
        <w:r w:rsidR="006E24A6" w:rsidRPr="003502A8">
          <w:rPr>
            <w:webHidden/>
          </w:rPr>
          <w:fldChar w:fldCharType="end"/>
        </w:r>
      </w:hyperlink>
    </w:p>
    <w:p w14:paraId="61983C68" w14:textId="44177DCA" w:rsidR="006E24A6" w:rsidRPr="003502A8" w:rsidRDefault="00EB7617" w:rsidP="0084262C">
      <w:pPr>
        <w:pStyle w:val="TOC2"/>
        <w:rPr>
          <w:rFonts w:eastAsiaTheme="minorEastAsia"/>
          <w:kern w:val="2"/>
          <w:lang w:eastAsia="zh-CN"/>
        </w:rPr>
      </w:pPr>
      <w:hyperlink w:anchor="_Toc61699379" w:history="1">
        <w:r w:rsidR="006E24A6" w:rsidRPr="003502A8">
          <w:rPr>
            <w:rStyle w:val="Hyperlink"/>
            <w:rFonts w:cs="Arial"/>
          </w:rPr>
          <w:t>31.</w:t>
        </w:r>
        <w:r w:rsidR="006E24A6" w:rsidRPr="003502A8">
          <w:rPr>
            <w:rFonts w:eastAsiaTheme="minorEastAsia"/>
            <w:kern w:val="2"/>
            <w:lang w:eastAsia="zh-CN"/>
          </w:rPr>
          <w:tab/>
        </w:r>
        <w:r w:rsidR="006E24A6" w:rsidRPr="003502A8">
          <w:rPr>
            <w:rStyle w:val="Hyperlink"/>
            <w:rFonts w:cs="Arial"/>
          </w:rPr>
          <w:t>Approval of Additional Key Experts</w:t>
        </w:r>
        <w:r w:rsidR="006E24A6" w:rsidRPr="003502A8">
          <w:rPr>
            <w:webHidden/>
          </w:rPr>
          <w:tab/>
        </w:r>
        <w:r w:rsidR="006E24A6" w:rsidRPr="003502A8">
          <w:rPr>
            <w:webHidden/>
          </w:rPr>
          <w:fldChar w:fldCharType="begin"/>
        </w:r>
        <w:r w:rsidR="006E24A6" w:rsidRPr="003502A8">
          <w:rPr>
            <w:webHidden/>
          </w:rPr>
          <w:instrText xml:space="preserve"> PAGEREF _Toc61699379 \h </w:instrText>
        </w:r>
        <w:r w:rsidR="006E24A6" w:rsidRPr="003502A8">
          <w:rPr>
            <w:webHidden/>
          </w:rPr>
        </w:r>
        <w:r w:rsidR="006E24A6" w:rsidRPr="003502A8">
          <w:rPr>
            <w:webHidden/>
          </w:rPr>
          <w:fldChar w:fldCharType="separate"/>
        </w:r>
        <w:r w:rsidR="00415FE1">
          <w:rPr>
            <w:webHidden/>
          </w:rPr>
          <w:t>102</w:t>
        </w:r>
        <w:r w:rsidR="006E24A6" w:rsidRPr="003502A8">
          <w:rPr>
            <w:webHidden/>
          </w:rPr>
          <w:fldChar w:fldCharType="end"/>
        </w:r>
      </w:hyperlink>
    </w:p>
    <w:p w14:paraId="28525207" w14:textId="70A6894A" w:rsidR="006E24A6" w:rsidRPr="003502A8" w:rsidRDefault="00EB7617" w:rsidP="0084262C">
      <w:pPr>
        <w:pStyle w:val="TOC2"/>
        <w:rPr>
          <w:rFonts w:eastAsiaTheme="minorEastAsia"/>
          <w:kern w:val="2"/>
          <w:lang w:eastAsia="zh-CN"/>
        </w:rPr>
      </w:pPr>
      <w:hyperlink w:anchor="_Toc61699380" w:history="1">
        <w:r w:rsidR="006E24A6" w:rsidRPr="003502A8">
          <w:rPr>
            <w:rStyle w:val="Hyperlink"/>
            <w:rFonts w:cs="Arial"/>
          </w:rPr>
          <w:t>32.</w:t>
        </w:r>
        <w:r w:rsidR="006E24A6" w:rsidRPr="003502A8">
          <w:rPr>
            <w:rFonts w:eastAsiaTheme="minorEastAsia"/>
            <w:kern w:val="2"/>
            <w:lang w:eastAsia="zh-CN"/>
          </w:rPr>
          <w:tab/>
        </w:r>
        <w:r w:rsidR="006E24A6" w:rsidRPr="003502A8">
          <w:rPr>
            <w:rStyle w:val="Hyperlink"/>
            <w:rFonts w:cs="Arial"/>
          </w:rPr>
          <w:t>Removal of Experts or Sub-consultants</w:t>
        </w:r>
        <w:r w:rsidR="006E24A6" w:rsidRPr="003502A8">
          <w:rPr>
            <w:webHidden/>
          </w:rPr>
          <w:tab/>
        </w:r>
        <w:r w:rsidR="006E24A6" w:rsidRPr="003502A8">
          <w:rPr>
            <w:webHidden/>
          </w:rPr>
          <w:fldChar w:fldCharType="begin"/>
        </w:r>
        <w:r w:rsidR="006E24A6" w:rsidRPr="003502A8">
          <w:rPr>
            <w:webHidden/>
          </w:rPr>
          <w:instrText xml:space="preserve"> PAGEREF _Toc61699380 \h </w:instrText>
        </w:r>
        <w:r w:rsidR="006E24A6" w:rsidRPr="003502A8">
          <w:rPr>
            <w:webHidden/>
          </w:rPr>
        </w:r>
        <w:r w:rsidR="006E24A6" w:rsidRPr="003502A8">
          <w:rPr>
            <w:webHidden/>
          </w:rPr>
          <w:fldChar w:fldCharType="separate"/>
        </w:r>
        <w:r w:rsidR="00415FE1">
          <w:rPr>
            <w:webHidden/>
          </w:rPr>
          <w:t>102</w:t>
        </w:r>
        <w:r w:rsidR="006E24A6" w:rsidRPr="003502A8">
          <w:rPr>
            <w:webHidden/>
          </w:rPr>
          <w:fldChar w:fldCharType="end"/>
        </w:r>
      </w:hyperlink>
    </w:p>
    <w:p w14:paraId="79218DC3" w14:textId="23888516" w:rsidR="006E24A6" w:rsidRPr="003502A8" w:rsidRDefault="00EB7617" w:rsidP="0084262C">
      <w:pPr>
        <w:pStyle w:val="TOC2"/>
        <w:rPr>
          <w:rFonts w:eastAsiaTheme="minorEastAsia"/>
          <w:kern w:val="2"/>
          <w:lang w:eastAsia="zh-CN"/>
        </w:rPr>
      </w:pPr>
      <w:hyperlink w:anchor="_Toc61699381" w:history="1">
        <w:r w:rsidR="006E24A6" w:rsidRPr="003502A8">
          <w:rPr>
            <w:rStyle w:val="Hyperlink"/>
            <w:rFonts w:cs="Arial"/>
          </w:rPr>
          <w:t>33.</w:t>
        </w:r>
        <w:r w:rsidR="006E24A6" w:rsidRPr="003502A8">
          <w:rPr>
            <w:rFonts w:eastAsiaTheme="minorEastAsia"/>
            <w:kern w:val="2"/>
            <w:lang w:eastAsia="zh-CN"/>
          </w:rPr>
          <w:tab/>
        </w:r>
        <w:r w:rsidR="006E24A6" w:rsidRPr="003502A8">
          <w:rPr>
            <w:rStyle w:val="Hyperlink"/>
            <w:rFonts w:cs="Arial"/>
          </w:rPr>
          <w:t>Replacement/ Removal of Experts – Impact on Payments</w:t>
        </w:r>
        <w:r w:rsidR="006E24A6" w:rsidRPr="003502A8">
          <w:rPr>
            <w:webHidden/>
          </w:rPr>
          <w:tab/>
        </w:r>
        <w:r w:rsidR="006E24A6" w:rsidRPr="003502A8">
          <w:rPr>
            <w:webHidden/>
          </w:rPr>
          <w:fldChar w:fldCharType="begin"/>
        </w:r>
        <w:r w:rsidR="006E24A6" w:rsidRPr="003502A8">
          <w:rPr>
            <w:webHidden/>
          </w:rPr>
          <w:instrText xml:space="preserve"> PAGEREF _Toc61699381 \h </w:instrText>
        </w:r>
        <w:r w:rsidR="006E24A6" w:rsidRPr="003502A8">
          <w:rPr>
            <w:webHidden/>
          </w:rPr>
        </w:r>
        <w:r w:rsidR="006E24A6" w:rsidRPr="003502A8">
          <w:rPr>
            <w:webHidden/>
          </w:rPr>
          <w:fldChar w:fldCharType="separate"/>
        </w:r>
        <w:r w:rsidR="00415FE1">
          <w:rPr>
            <w:webHidden/>
          </w:rPr>
          <w:t>103</w:t>
        </w:r>
        <w:r w:rsidR="006E24A6" w:rsidRPr="003502A8">
          <w:rPr>
            <w:webHidden/>
          </w:rPr>
          <w:fldChar w:fldCharType="end"/>
        </w:r>
      </w:hyperlink>
    </w:p>
    <w:p w14:paraId="17486D06" w14:textId="3CE76938" w:rsidR="006E24A6" w:rsidRPr="003502A8" w:rsidRDefault="00EB7617" w:rsidP="0084262C">
      <w:pPr>
        <w:pStyle w:val="TOC2"/>
        <w:rPr>
          <w:rFonts w:eastAsiaTheme="minorEastAsia"/>
          <w:kern w:val="2"/>
          <w:lang w:eastAsia="zh-CN"/>
        </w:rPr>
      </w:pPr>
      <w:hyperlink w:anchor="_Toc61699382" w:history="1">
        <w:r w:rsidR="006E24A6" w:rsidRPr="003502A8">
          <w:rPr>
            <w:rStyle w:val="Hyperlink"/>
            <w:rFonts w:cs="Arial"/>
          </w:rPr>
          <w:t>34.</w:t>
        </w:r>
        <w:r w:rsidR="006E24A6" w:rsidRPr="003502A8">
          <w:rPr>
            <w:rFonts w:eastAsiaTheme="minorEastAsia"/>
            <w:kern w:val="2"/>
            <w:lang w:eastAsia="zh-CN"/>
          </w:rPr>
          <w:tab/>
        </w:r>
        <w:r w:rsidR="006E24A6" w:rsidRPr="003502A8">
          <w:rPr>
            <w:rStyle w:val="Hyperlink"/>
            <w:rFonts w:cs="Arial"/>
          </w:rPr>
          <w:t>Working Hours, Overtime, Leave, etc.</w:t>
        </w:r>
        <w:r w:rsidR="006E24A6" w:rsidRPr="003502A8">
          <w:rPr>
            <w:webHidden/>
          </w:rPr>
          <w:tab/>
        </w:r>
        <w:r w:rsidR="006E24A6" w:rsidRPr="003502A8">
          <w:rPr>
            <w:webHidden/>
          </w:rPr>
          <w:fldChar w:fldCharType="begin"/>
        </w:r>
        <w:r w:rsidR="006E24A6" w:rsidRPr="003502A8">
          <w:rPr>
            <w:webHidden/>
          </w:rPr>
          <w:instrText xml:space="preserve"> PAGEREF _Toc61699382 \h </w:instrText>
        </w:r>
        <w:r w:rsidR="006E24A6" w:rsidRPr="003502A8">
          <w:rPr>
            <w:webHidden/>
          </w:rPr>
        </w:r>
        <w:r w:rsidR="006E24A6" w:rsidRPr="003502A8">
          <w:rPr>
            <w:webHidden/>
          </w:rPr>
          <w:fldChar w:fldCharType="separate"/>
        </w:r>
        <w:r w:rsidR="00415FE1">
          <w:rPr>
            <w:webHidden/>
          </w:rPr>
          <w:t>103</w:t>
        </w:r>
        <w:r w:rsidR="006E24A6" w:rsidRPr="003502A8">
          <w:rPr>
            <w:webHidden/>
          </w:rPr>
          <w:fldChar w:fldCharType="end"/>
        </w:r>
      </w:hyperlink>
    </w:p>
    <w:p w14:paraId="508B4A55" w14:textId="1C271D60" w:rsidR="006E24A6" w:rsidRPr="003502A8" w:rsidRDefault="00EB7617" w:rsidP="00D70B09">
      <w:pPr>
        <w:pStyle w:val="TOC1"/>
        <w:rPr>
          <w:rFonts w:eastAsiaTheme="minorEastAsia"/>
          <w:kern w:val="2"/>
          <w:lang w:val="en-US" w:eastAsia="zh-CN"/>
        </w:rPr>
      </w:pPr>
      <w:hyperlink w:anchor="_Toc61699383" w:history="1">
        <w:r w:rsidR="006E24A6" w:rsidRPr="003502A8">
          <w:rPr>
            <w:rStyle w:val="Hyperlink"/>
            <w:rFonts w:cs="Arial"/>
          </w:rPr>
          <w:t>E.  Obligations of the Client</w:t>
        </w:r>
        <w:r w:rsidR="006E24A6" w:rsidRPr="003502A8">
          <w:rPr>
            <w:webHidden/>
          </w:rPr>
          <w:tab/>
        </w:r>
        <w:r w:rsidR="006E24A6" w:rsidRPr="003502A8">
          <w:rPr>
            <w:webHidden/>
          </w:rPr>
          <w:fldChar w:fldCharType="begin"/>
        </w:r>
        <w:r w:rsidR="006E24A6" w:rsidRPr="003502A8">
          <w:rPr>
            <w:webHidden/>
          </w:rPr>
          <w:instrText xml:space="preserve"> PAGEREF _Toc61699383 \h </w:instrText>
        </w:r>
        <w:r w:rsidR="006E24A6" w:rsidRPr="003502A8">
          <w:rPr>
            <w:webHidden/>
          </w:rPr>
        </w:r>
        <w:r w:rsidR="006E24A6" w:rsidRPr="003502A8">
          <w:rPr>
            <w:webHidden/>
          </w:rPr>
          <w:fldChar w:fldCharType="separate"/>
        </w:r>
        <w:r w:rsidR="00415FE1">
          <w:rPr>
            <w:webHidden/>
          </w:rPr>
          <w:t>103</w:t>
        </w:r>
        <w:r w:rsidR="006E24A6" w:rsidRPr="003502A8">
          <w:rPr>
            <w:webHidden/>
          </w:rPr>
          <w:fldChar w:fldCharType="end"/>
        </w:r>
      </w:hyperlink>
    </w:p>
    <w:p w14:paraId="0AAF7FD7" w14:textId="19A71699" w:rsidR="006E24A6" w:rsidRPr="003502A8" w:rsidRDefault="00EB7617" w:rsidP="0084262C">
      <w:pPr>
        <w:pStyle w:val="TOC2"/>
        <w:rPr>
          <w:rFonts w:eastAsiaTheme="minorEastAsia"/>
          <w:kern w:val="2"/>
          <w:lang w:eastAsia="zh-CN"/>
        </w:rPr>
      </w:pPr>
      <w:hyperlink w:anchor="_Toc61699384" w:history="1">
        <w:r w:rsidR="006E24A6" w:rsidRPr="003502A8">
          <w:rPr>
            <w:rStyle w:val="Hyperlink"/>
            <w:rFonts w:cs="Arial"/>
          </w:rPr>
          <w:t>35.</w:t>
        </w:r>
        <w:r w:rsidR="006E24A6" w:rsidRPr="003502A8">
          <w:rPr>
            <w:rFonts w:eastAsiaTheme="minorEastAsia"/>
            <w:kern w:val="2"/>
            <w:lang w:eastAsia="zh-CN"/>
          </w:rPr>
          <w:tab/>
        </w:r>
        <w:r w:rsidR="006E24A6" w:rsidRPr="003502A8">
          <w:rPr>
            <w:rStyle w:val="Hyperlink"/>
            <w:rFonts w:cs="Arial"/>
          </w:rPr>
          <w:t>Assistance and Exemptions</w:t>
        </w:r>
        <w:r w:rsidR="006E24A6" w:rsidRPr="003502A8">
          <w:rPr>
            <w:webHidden/>
          </w:rPr>
          <w:tab/>
        </w:r>
        <w:r w:rsidR="006E24A6" w:rsidRPr="003502A8">
          <w:rPr>
            <w:webHidden/>
          </w:rPr>
          <w:fldChar w:fldCharType="begin"/>
        </w:r>
        <w:r w:rsidR="006E24A6" w:rsidRPr="003502A8">
          <w:rPr>
            <w:webHidden/>
          </w:rPr>
          <w:instrText xml:space="preserve"> PAGEREF _Toc61699384 \h </w:instrText>
        </w:r>
        <w:r w:rsidR="006E24A6" w:rsidRPr="003502A8">
          <w:rPr>
            <w:webHidden/>
          </w:rPr>
        </w:r>
        <w:r w:rsidR="006E24A6" w:rsidRPr="003502A8">
          <w:rPr>
            <w:webHidden/>
          </w:rPr>
          <w:fldChar w:fldCharType="separate"/>
        </w:r>
        <w:r w:rsidR="00415FE1">
          <w:rPr>
            <w:webHidden/>
          </w:rPr>
          <w:t>103</w:t>
        </w:r>
        <w:r w:rsidR="006E24A6" w:rsidRPr="003502A8">
          <w:rPr>
            <w:webHidden/>
          </w:rPr>
          <w:fldChar w:fldCharType="end"/>
        </w:r>
      </w:hyperlink>
    </w:p>
    <w:p w14:paraId="09C8103C" w14:textId="2EA78255" w:rsidR="006E24A6" w:rsidRPr="003502A8" w:rsidRDefault="00EB7617" w:rsidP="0084262C">
      <w:pPr>
        <w:pStyle w:val="TOC2"/>
        <w:rPr>
          <w:rFonts w:eastAsiaTheme="minorEastAsia"/>
          <w:kern w:val="2"/>
          <w:lang w:eastAsia="zh-CN"/>
        </w:rPr>
      </w:pPr>
      <w:hyperlink w:anchor="_Toc61699385" w:history="1">
        <w:r w:rsidR="006E24A6" w:rsidRPr="003502A8">
          <w:rPr>
            <w:rStyle w:val="Hyperlink"/>
            <w:rFonts w:cs="Arial"/>
          </w:rPr>
          <w:t>36.</w:t>
        </w:r>
        <w:r w:rsidR="006E24A6" w:rsidRPr="003502A8">
          <w:rPr>
            <w:rFonts w:eastAsiaTheme="minorEastAsia"/>
            <w:kern w:val="2"/>
            <w:lang w:eastAsia="zh-CN"/>
          </w:rPr>
          <w:tab/>
        </w:r>
        <w:r w:rsidR="006E24A6" w:rsidRPr="003502A8">
          <w:rPr>
            <w:rStyle w:val="Hyperlink"/>
            <w:rFonts w:cs="Arial"/>
          </w:rPr>
          <w:t>Access to Project Site</w:t>
        </w:r>
        <w:r w:rsidR="006E24A6" w:rsidRPr="003502A8">
          <w:rPr>
            <w:webHidden/>
          </w:rPr>
          <w:tab/>
        </w:r>
        <w:r w:rsidR="006E24A6" w:rsidRPr="003502A8">
          <w:rPr>
            <w:webHidden/>
          </w:rPr>
          <w:fldChar w:fldCharType="begin"/>
        </w:r>
        <w:r w:rsidR="006E24A6" w:rsidRPr="003502A8">
          <w:rPr>
            <w:webHidden/>
          </w:rPr>
          <w:instrText xml:space="preserve"> PAGEREF _Toc61699385 \h </w:instrText>
        </w:r>
        <w:r w:rsidR="006E24A6" w:rsidRPr="003502A8">
          <w:rPr>
            <w:webHidden/>
          </w:rPr>
        </w:r>
        <w:r w:rsidR="006E24A6" w:rsidRPr="003502A8">
          <w:rPr>
            <w:webHidden/>
          </w:rPr>
          <w:fldChar w:fldCharType="separate"/>
        </w:r>
        <w:r w:rsidR="00415FE1">
          <w:rPr>
            <w:webHidden/>
          </w:rPr>
          <w:t>104</w:t>
        </w:r>
        <w:r w:rsidR="006E24A6" w:rsidRPr="003502A8">
          <w:rPr>
            <w:webHidden/>
          </w:rPr>
          <w:fldChar w:fldCharType="end"/>
        </w:r>
      </w:hyperlink>
    </w:p>
    <w:p w14:paraId="5B2378F4" w14:textId="0817ACF6" w:rsidR="006E24A6" w:rsidRPr="003502A8" w:rsidRDefault="00EB7617" w:rsidP="0084262C">
      <w:pPr>
        <w:pStyle w:val="TOC2"/>
        <w:rPr>
          <w:rFonts w:eastAsiaTheme="minorEastAsia"/>
          <w:kern w:val="2"/>
          <w:lang w:eastAsia="zh-CN"/>
        </w:rPr>
      </w:pPr>
      <w:hyperlink w:anchor="_Toc61699386" w:history="1">
        <w:r w:rsidR="006E24A6" w:rsidRPr="003502A8">
          <w:rPr>
            <w:rStyle w:val="Hyperlink"/>
            <w:rFonts w:cs="Arial"/>
            <w:spacing w:val="-3"/>
          </w:rPr>
          <w:t>37.</w:t>
        </w:r>
        <w:r w:rsidR="006E24A6" w:rsidRPr="003502A8">
          <w:rPr>
            <w:rFonts w:eastAsiaTheme="minorEastAsia"/>
            <w:kern w:val="2"/>
            <w:lang w:eastAsia="zh-CN"/>
          </w:rPr>
          <w:tab/>
        </w:r>
        <w:r w:rsidR="006E24A6" w:rsidRPr="003502A8">
          <w:rPr>
            <w:rStyle w:val="Hyperlink"/>
            <w:rFonts w:cs="Arial"/>
          </w:rPr>
          <w:t>Change in the Applicable Law</w:t>
        </w:r>
        <w:r w:rsidR="006E24A6" w:rsidRPr="003502A8">
          <w:rPr>
            <w:rStyle w:val="Hyperlink"/>
            <w:rFonts w:eastAsia="SimSun" w:cs="Arial"/>
            <w:lang w:eastAsia="zh-CN"/>
          </w:rPr>
          <w:t xml:space="preserve"> </w:t>
        </w:r>
        <w:r w:rsidR="006E24A6" w:rsidRPr="003502A8">
          <w:rPr>
            <w:rStyle w:val="Hyperlink"/>
            <w:rFonts w:cs="Arial"/>
            <w:spacing w:val="-3"/>
          </w:rPr>
          <w:t xml:space="preserve">Related to </w:t>
        </w:r>
        <w:r w:rsidR="006E24A6" w:rsidRPr="003502A8">
          <w:rPr>
            <w:rStyle w:val="Hyperlink"/>
            <w:rFonts w:cs="Arial"/>
          </w:rPr>
          <w:t>Taxes and Duties</w:t>
        </w:r>
        <w:r w:rsidR="006E24A6" w:rsidRPr="003502A8">
          <w:rPr>
            <w:webHidden/>
          </w:rPr>
          <w:tab/>
        </w:r>
        <w:r w:rsidR="006E24A6" w:rsidRPr="003502A8">
          <w:rPr>
            <w:webHidden/>
          </w:rPr>
          <w:fldChar w:fldCharType="begin"/>
        </w:r>
        <w:r w:rsidR="006E24A6" w:rsidRPr="003502A8">
          <w:rPr>
            <w:webHidden/>
          </w:rPr>
          <w:instrText xml:space="preserve"> PAGEREF _Toc61699386 \h </w:instrText>
        </w:r>
        <w:r w:rsidR="006E24A6" w:rsidRPr="003502A8">
          <w:rPr>
            <w:webHidden/>
          </w:rPr>
        </w:r>
        <w:r w:rsidR="006E24A6" w:rsidRPr="003502A8">
          <w:rPr>
            <w:webHidden/>
          </w:rPr>
          <w:fldChar w:fldCharType="separate"/>
        </w:r>
        <w:r w:rsidR="00415FE1">
          <w:rPr>
            <w:webHidden/>
          </w:rPr>
          <w:t>104</w:t>
        </w:r>
        <w:r w:rsidR="006E24A6" w:rsidRPr="003502A8">
          <w:rPr>
            <w:webHidden/>
          </w:rPr>
          <w:fldChar w:fldCharType="end"/>
        </w:r>
      </w:hyperlink>
    </w:p>
    <w:p w14:paraId="7AE41A74" w14:textId="01CFB8BF" w:rsidR="006E24A6" w:rsidRPr="003502A8" w:rsidRDefault="00EB7617" w:rsidP="0084262C">
      <w:pPr>
        <w:pStyle w:val="TOC2"/>
        <w:rPr>
          <w:rFonts w:eastAsiaTheme="minorEastAsia"/>
          <w:kern w:val="2"/>
          <w:lang w:eastAsia="zh-CN"/>
        </w:rPr>
      </w:pPr>
      <w:hyperlink w:anchor="_Toc61699387" w:history="1">
        <w:r w:rsidR="006E24A6" w:rsidRPr="003502A8">
          <w:rPr>
            <w:rStyle w:val="Hyperlink"/>
            <w:rFonts w:cs="Arial"/>
          </w:rPr>
          <w:t>38.</w:t>
        </w:r>
        <w:r w:rsidR="006E24A6" w:rsidRPr="003502A8">
          <w:rPr>
            <w:rFonts w:eastAsiaTheme="minorEastAsia"/>
            <w:kern w:val="2"/>
            <w:lang w:eastAsia="zh-CN"/>
          </w:rPr>
          <w:tab/>
        </w:r>
        <w:r w:rsidR="006E24A6" w:rsidRPr="003502A8">
          <w:rPr>
            <w:rStyle w:val="Hyperlink"/>
            <w:rFonts w:cs="Arial"/>
          </w:rPr>
          <w:t>Services, Facilities and Property of the Client</w:t>
        </w:r>
        <w:r w:rsidR="006E24A6" w:rsidRPr="003502A8">
          <w:rPr>
            <w:webHidden/>
          </w:rPr>
          <w:tab/>
        </w:r>
        <w:r w:rsidR="006E24A6" w:rsidRPr="003502A8">
          <w:rPr>
            <w:webHidden/>
          </w:rPr>
          <w:fldChar w:fldCharType="begin"/>
        </w:r>
        <w:r w:rsidR="006E24A6" w:rsidRPr="003502A8">
          <w:rPr>
            <w:webHidden/>
          </w:rPr>
          <w:instrText xml:space="preserve"> PAGEREF _Toc61699387 \h </w:instrText>
        </w:r>
        <w:r w:rsidR="006E24A6" w:rsidRPr="003502A8">
          <w:rPr>
            <w:webHidden/>
          </w:rPr>
        </w:r>
        <w:r w:rsidR="006E24A6" w:rsidRPr="003502A8">
          <w:rPr>
            <w:webHidden/>
          </w:rPr>
          <w:fldChar w:fldCharType="separate"/>
        </w:r>
        <w:r w:rsidR="00415FE1">
          <w:rPr>
            <w:webHidden/>
          </w:rPr>
          <w:t>105</w:t>
        </w:r>
        <w:r w:rsidR="006E24A6" w:rsidRPr="003502A8">
          <w:rPr>
            <w:webHidden/>
          </w:rPr>
          <w:fldChar w:fldCharType="end"/>
        </w:r>
      </w:hyperlink>
    </w:p>
    <w:p w14:paraId="1BD7D0F9" w14:textId="29943A3D" w:rsidR="006E24A6" w:rsidRPr="003502A8" w:rsidRDefault="00EB7617" w:rsidP="0084262C">
      <w:pPr>
        <w:pStyle w:val="TOC2"/>
        <w:rPr>
          <w:rFonts w:eastAsiaTheme="minorEastAsia"/>
          <w:kern w:val="2"/>
          <w:lang w:eastAsia="zh-CN"/>
        </w:rPr>
      </w:pPr>
      <w:hyperlink w:anchor="_Toc61699388" w:history="1">
        <w:r w:rsidR="006E24A6" w:rsidRPr="003502A8">
          <w:rPr>
            <w:rStyle w:val="Hyperlink"/>
            <w:rFonts w:cs="Arial"/>
          </w:rPr>
          <w:t>39.</w:t>
        </w:r>
        <w:r w:rsidR="006E24A6" w:rsidRPr="003502A8">
          <w:rPr>
            <w:rFonts w:eastAsiaTheme="minorEastAsia"/>
            <w:kern w:val="2"/>
            <w:lang w:eastAsia="zh-CN"/>
          </w:rPr>
          <w:tab/>
        </w:r>
        <w:r w:rsidR="006E24A6" w:rsidRPr="003502A8">
          <w:rPr>
            <w:rStyle w:val="Hyperlink"/>
            <w:rFonts w:cs="Arial"/>
          </w:rPr>
          <w:t>Counterpart Personnel</w:t>
        </w:r>
        <w:r w:rsidR="006E24A6" w:rsidRPr="003502A8">
          <w:rPr>
            <w:webHidden/>
          </w:rPr>
          <w:tab/>
        </w:r>
        <w:r w:rsidR="006E24A6" w:rsidRPr="003502A8">
          <w:rPr>
            <w:webHidden/>
          </w:rPr>
          <w:fldChar w:fldCharType="begin"/>
        </w:r>
        <w:r w:rsidR="006E24A6" w:rsidRPr="003502A8">
          <w:rPr>
            <w:webHidden/>
          </w:rPr>
          <w:instrText xml:space="preserve"> PAGEREF _Toc61699388 \h </w:instrText>
        </w:r>
        <w:r w:rsidR="006E24A6" w:rsidRPr="003502A8">
          <w:rPr>
            <w:webHidden/>
          </w:rPr>
        </w:r>
        <w:r w:rsidR="006E24A6" w:rsidRPr="003502A8">
          <w:rPr>
            <w:webHidden/>
          </w:rPr>
          <w:fldChar w:fldCharType="separate"/>
        </w:r>
        <w:r w:rsidR="00415FE1">
          <w:rPr>
            <w:webHidden/>
          </w:rPr>
          <w:t>105</w:t>
        </w:r>
        <w:r w:rsidR="006E24A6" w:rsidRPr="003502A8">
          <w:rPr>
            <w:webHidden/>
          </w:rPr>
          <w:fldChar w:fldCharType="end"/>
        </w:r>
      </w:hyperlink>
    </w:p>
    <w:p w14:paraId="4178AB9C" w14:textId="0CDB253D" w:rsidR="006E24A6" w:rsidRPr="003502A8" w:rsidRDefault="00EB7617" w:rsidP="0084262C">
      <w:pPr>
        <w:pStyle w:val="TOC2"/>
        <w:rPr>
          <w:rFonts w:eastAsiaTheme="minorEastAsia"/>
          <w:kern w:val="2"/>
          <w:lang w:eastAsia="zh-CN"/>
        </w:rPr>
      </w:pPr>
      <w:hyperlink w:anchor="_Toc61699389" w:history="1">
        <w:r w:rsidR="006E24A6" w:rsidRPr="003502A8">
          <w:rPr>
            <w:rStyle w:val="Hyperlink"/>
            <w:rFonts w:cs="Arial"/>
          </w:rPr>
          <w:t>40.</w:t>
        </w:r>
        <w:r w:rsidR="006E24A6" w:rsidRPr="003502A8">
          <w:rPr>
            <w:rFonts w:eastAsiaTheme="minorEastAsia"/>
            <w:kern w:val="2"/>
            <w:lang w:eastAsia="zh-CN"/>
          </w:rPr>
          <w:tab/>
        </w:r>
        <w:r w:rsidR="006E24A6" w:rsidRPr="003502A8">
          <w:rPr>
            <w:rStyle w:val="Hyperlink"/>
            <w:rFonts w:cs="Arial"/>
          </w:rPr>
          <w:t>Payment Obligation</w:t>
        </w:r>
        <w:r w:rsidR="006E24A6" w:rsidRPr="003502A8">
          <w:rPr>
            <w:webHidden/>
          </w:rPr>
          <w:tab/>
        </w:r>
        <w:r w:rsidR="006E24A6" w:rsidRPr="003502A8">
          <w:rPr>
            <w:webHidden/>
          </w:rPr>
          <w:fldChar w:fldCharType="begin"/>
        </w:r>
        <w:r w:rsidR="006E24A6" w:rsidRPr="003502A8">
          <w:rPr>
            <w:webHidden/>
          </w:rPr>
          <w:instrText xml:space="preserve"> PAGEREF _Toc61699389 \h </w:instrText>
        </w:r>
        <w:r w:rsidR="006E24A6" w:rsidRPr="003502A8">
          <w:rPr>
            <w:webHidden/>
          </w:rPr>
        </w:r>
        <w:r w:rsidR="006E24A6" w:rsidRPr="003502A8">
          <w:rPr>
            <w:webHidden/>
          </w:rPr>
          <w:fldChar w:fldCharType="separate"/>
        </w:r>
        <w:r w:rsidR="00415FE1">
          <w:rPr>
            <w:webHidden/>
          </w:rPr>
          <w:t>105</w:t>
        </w:r>
        <w:r w:rsidR="006E24A6" w:rsidRPr="003502A8">
          <w:rPr>
            <w:webHidden/>
          </w:rPr>
          <w:fldChar w:fldCharType="end"/>
        </w:r>
      </w:hyperlink>
    </w:p>
    <w:p w14:paraId="4D5C60A1" w14:textId="306A63D7" w:rsidR="006E24A6" w:rsidRPr="003502A8" w:rsidRDefault="00EB7617" w:rsidP="00D70B09">
      <w:pPr>
        <w:pStyle w:val="TOC1"/>
        <w:rPr>
          <w:rFonts w:eastAsiaTheme="minorEastAsia"/>
          <w:kern w:val="2"/>
          <w:lang w:val="en-US" w:eastAsia="zh-CN"/>
        </w:rPr>
      </w:pPr>
      <w:hyperlink w:anchor="_Toc61699390" w:history="1">
        <w:r w:rsidR="006E24A6" w:rsidRPr="003502A8">
          <w:rPr>
            <w:rStyle w:val="Hyperlink"/>
            <w:rFonts w:cs="Arial"/>
          </w:rPr>
          <w:t>F.  Payments to the Consultant</w:t>
        </w:r>
        <w:r w:rsidR="006E24A6" w:rsidRPr="003502A8">
          <w:rPr>
            <w:webHidden/>
          </w:rPr>
          <w:tab/>
        </w:r>
        <w:r w:rsidR="006E24A6" w:rsidRPr="003502A8">
          <w:rPr>
            <w:webHidden/>
          </w:rPr>
          <w:fldChar w:fldCharType="begin"/>
        </w:r>
        <w:r w:rsidR="006E24A6" w:rsidRPr="003502A8">
          <w:rPr>
            <w:webHidden/>
          </w:rPr>
          <w:instrText xml:space="preserve"> PAGEREF _Toc61699390 \h </w:instrText>
        </w:r>
        <w:r w:rsidR="006E24A6" w:rsidRPr="003502A8">
          <w:rPr>
            <w:webHidden/>
          </w:rPr>
        </w:r>
        <w:r w:rsidR="006E24A6" w:rsidRPr="003502A8">
          <w:rPr>
            <w:webHidden/>
          </w:rPr>
          <w:fldChar w:fldCharType="separate"/>
        </w:r>
        <w:r w:rsidR="00415FE1">
          <w:rPr>
            <w:webHidden/>
          </w:rPr>
          <w:t>105</w:t>
        </w:r>
        <w:r w:rsidR="006E24A6" w:rsidRPr="003502A8">
          <w:rPr>
            <w:webHidden/>
          </w:rPr>
          <w:fldChar w:fldCharType="end"/>
        </w:r>
      </w:hyperlink>
    </w:p>
    <w:p w14:paraId="6BF3DBF9" w14:textId="15FFE5BD" w:rsidR="006E24A6" w:rsidRPr="003502A8" w:rsidRDefault="00EB7617" w:rsidP="0084262C">
      <w:pPr>
        <w:pStyle w:val="TOC2"/>
        <w:rPr>
          <w:rFonts w:eastAsiaTheme="minorEastAsia"/>
          <w:kern w:val="2"/>
          <w:lang w:eastAsia="zh-CN"/>
        </w:rPr>
      </w:pPr>
      <w:hyperlink w:anchor="_Toc61699391" w:history="1">
        <w:r w:rsidR="006E24A6" w:rsidRPr="003502A8">
          <w:rPr>
            <w:rStyle w:val="Hyperlink"/>
            <w:rFonts w:cs="Arial"/>
          </w:rPr>
          <w:t>41.</w:t>
        </w:r>
        <w:r w:rsidR="006E24A6" w:rsidRPr="003502A8">
          <w:rPr>
            <w:rFonts w:eastAsiaTheme="minorEastAsia"/>
            <w:kern w:val="2"/>
            <w:lang w:eastAsia="zh-CN"/>
          </w:rPr>
          <w:tab/>
        </w:r>
        <w:r w:rsidR="006E24A6" w:rsidRPr="003502A8">
          <w:rPr>
            <w:rStyle w:val="Hyperlink"/>
            <w:rFonts w:cs="Arial"/>
          </w:rPr>
          <w:t>Ceiling Amount</w:t>
        </w:r>
        <w:r w:rsidR="006E24A6" w:rsidRPr="003502A8">
          <w:rPr>
            <w:webHidden/>
          </w:rPr>
          <w:tab/>
        </w:r>
        <w:r w:rsidR="006E24A6" w:rsidRPr="003502A8">
          <w:rPr>
            <w:webHidden/>
          </w:rPr>
          <w:fldChar w:fldCharType="begin"/>
        </w:r>
        <w:r w:rsidR="006E24A6" w:rsidRPr="003502A8">
          <w:rPr>
            <w:webHidden/>
          </w:rPr>
          <w:instrText xml:space="preserve"> PAGEREF _Toc61699391 \h </w:instrText>
        </w:r>
        <w:r w:rsidR="006E24A6" w:rsidRPr="003502A8">
          <w:rPr>
            <w:webHidden/>
          </w:rPr>
        </w:r>
        <w:r w:rsidR="006E24A6" w:rsidRPr="003502A8">
          <w:rPr>
            <w:webHidden/>
          </w:rPr>
          <w:fldChar w:fldCharType="separate"/>
        </w:r>
        <w:r w:rsidR="00415FE1">
          <w:rPr>
            <w:webHidden/>
          </w:rPr>
          <w:t>105</w:t>
        </w:r>
        <w:r w:rsidR="006E24A6" w:rsidRPr="003502A8">
          <w:rPr>
            <w:webHidden/>
          </w:rPr>
          <w:fldChar w:fldCharType="end"/>
        </w:r>
      </w:hyperlink>
    </w:p>
    <w:p w14:paraId="054AD759" w14:textId="1B749B6D" w:rsidR="006E24A6" w:rsidRPr="003502A8" w:rsidRDefault="00EB7617" w:rsidP="0084262C">
      <w:pPr>
        <w:pStyle w:val="TOC2"/>
        <w:rPr>
          <w:rFonts w:eastAsiaTheme="minorEastAsia"/>
          <w:kern w:val="2"/>
          <w:lang w:eastAsia="zh-CN"/>
        </w:rPr>
      </w:pPr>
      <w:hyperlink w:anchor="_Toc61699392" w:history="1">
        <w:r w:rsidR="006E24A6" w:rsidRPr="003502A8">
          <w:rPr>
            <w:rStyle w:val="Hyperlink"/>
            <w:rFonts w:cs="Arial"/>
          </w:rPr>
          <w:t>42.</w:t>
        </w:r>
        <w:r w:rsidR="006E24A6" w:rsidRPr="003502A8">
          <w:rPr>
            <w:rFonts w:eastAsiaTheme="minorEastAsia"/>
            <w:kern w:val="2"/>
            <w:lang w:eastAsia="zh-CN"/>
          </w:rPr>
          <w:tab/>
        </w:r>
        <w:r w:rsidR="006E24A6" w:rsidRPr="003502A8">
          <w:rPr>
            <w:rStyle w:val="Hyperlink"/>
            <w:rFonts w:cs="Arial"/>
          </w:rPr>
          <w:t>Remuneration and Reimbursable Expenses</w:t>
        </w:r>
        <w:r w:rsidR="006E24A6" w:rsidRPr="003502A8">
          <w:rPr>
            <w:webHidden/>
          </w:rPr>
          <w:tab/>
        </w:r>
        <w:r w:rsidR="006E24A6" w:rsidRPr="003502A8">
          <w:rPr>
            <w:webHidden/>
          </w:rPr>
          <w:fldChar w:fldCharType="begin"/>
        </w:r>
        <w:r w:rsidR="006E24A6" w:rsidRPr="003502A8">
          <w:rPr>
            <w:webHidden/>
          </w:rPr>
          <w:instrText xml:space="preserve"> PAGEREF _Toc61699392 \h </w:instrText>
        </w:r>
        <w:r w:rsidR="006E24A6" w:rsidRPr="003502A8">
          <w:rPr>
            <w:webHidden/>
          </w:rPr>
        </w:r>
        <w:r w:rsidR="006E24A6" w:rsidRPr="003502A8">
          <w:rPr>
            <w:webHidden/>
          </w:rPr>
          <w:fldChar w:fldCharType="separate"/>
        </w:r>
        <w:r w:rsidR="00415FE1">
          <w:rPr>
            <w:webHidden/>
          </w:rPr>
          <w:t>106</w:t>
        </w:r>
        <w:r w:rsidR="006E24A6" w:rsidRPr="003502A8">
          <w:rPr>
            <w:webHidden/>
          </w:rPr>
          <w:fldChar w:fldCharType="end"/>
        </w:r>
      </w:hyperlink>
    </w:p>
    <w:p w14:paraId="2334166C" w14:textId="0FB4CE25" w:rsidR="006E24A6" w:rsidRPr="003502A8" w:rsidRDefault="00EB7617" w:rsidP="0084262C">
      <w:pPr>
        <w:pStyle w:val="TOC2"/>
        <w:rPr>
          <w:rFonts w:eastAsiaTheme="minorEastAsia"/>
          <w:kern w:val="2"/>
          <w:lang w:eastAsia="zh-CN"/>
        </w:rPr>
      </w:pPr>
      <w:hyperlink w:anchor="_Toc61699393" w:history="1">
        <w:r w:rsidR="006E24A6" w:rsidRPr="003502A8">
          <w:rPr>
            <w:rStyle w:val="Hyperlink"/>
            <w:rFonts w:cs="Arial"/>
          </w:rPr>
          <w:t>43.</w:t>
        </w:r>
        <w:r w:rsidR="006E24A6" w:rsidRPr="003502A8">
          <w:rPr>
            <w:rFonts w:eastAsiaTheme="minorEastAsia"/>
            <w:kern w:val="2"/>
            <w:lang w:eastAsia="zh-CN"/>
          </w:rPr>
          <w:tab/>
        </w:r>
        <w:r w:rsidR="006E24A6" w:rsidRPr="003502A8">
          <w:rPr>
            <w:rStyle w:val="Hyperlink"/>
            <w:rFonts w:cs="Arial"/>
          </w:rPr>
          <w:t>Taxes and Duties</w:t>
        </w:r>
        <w:r w:rsidR="006E24A6" w:rsidRPr="003502A8">
          <w:rPr>
            <w:webHidden/>
          </w:rPr>
          <w:tab/>
        </w:r>
        <w:r w:rsidR="006E24A6" w:rsidRPr="003502A8">
          <w:rPr>
            <w:webHidden/>
          </w:rPr>
          <w:fldChar w:fldCharType="begin"/>
        </w:r>
        <w:r w:rsidR="006E24A6" w:rsidRPr="003502A8">
          <w:rPr>
            <w:webHidden/>
          </w:rPr>
          <w:instrText xml:space="preserve"> PAGEREF _Toc61699393 \h </w:instrText>
        </w:r>
        <w:r w:rsidR="006E24A6" w:rsidRPr="003502A8">
          <w:rPr>
            <w:webHidden/>
          </w:rPr>
        </w:r>
        <w:r w:rsidR="006E24A6" w:rsidRPr="003502A8">
          <w:rPr>
            <w:webHidden/>
          </w:rPr>
          <w:fldChar w:fldCharType="separate"/>
        </w:r>
        <w:r w:rsidR="00415FE1">
          <w:rPr>
            <w:webHidden/>
          </w:rPr>
          <w:t>106</w:t>
        </w:r>
        <w:r w:rsidR="006E24A6" w:rsidRPr="003502A8">
          <w:rPr>
            <w:webHidden/>
          </w:rPr>
          <w:fldChar w:fldCharType="end"/>
        </w:r>
      </w:hyperlink>
    </w:p>
    <w:p w14:paraId="204D03B4" w14:textId="29274C03" w:rsidR="006E24A6" w:rsidRPr="003502A8" w:rsidRDefault="00EB7617" w:rsidP="0084262C">
      <w:pPr>
        <w:pStyle w:val="TOC2"/>
        <w:rPr>
          <w:rFonts w:eastAsiaTheme="minorEastAsia"/>
          <w:kern w:val="2"/>
          <w:lang w:eastAsia="zh-CN"/>
        </w:rPr>
      </w:pPr>
      <w:hyperlink w:anchor="_Toc61699394" w:history="1">
        <w:r w:rsidR="006E24A6" w:rsidRPr="003502A8">
          <w:rPr>
            <w:rStyle w:val="Hyperlink"/>
            <w:rFonts w:cs="Arial"/>
          </w:rPr>
          <w:t>44.</w:t>
        </w:r>
        <w:r w:rsidR="006E24A6" w:rsidRPr="003502A8">
          <w:rPr>
            <w:rFonts w:eastAsiaTheme="minorEastAsia"/>
            <w:kern w:val="2"/>
            <w:lang w:eastAsia="zh-CN"/>
          </w:rPr>
          <w:tab/>
        </w:r>
        <w:r w:rsidR="006E24A6" w:rsidRPr="003502A8">
          <w:rPr>
            <w:rStyle w:val="Hyperlink"/>
            <w:rFonts w:cs="Arial"/>
          </w:rPr>
          <w:t>Currency of Payment</w:t>
        </w:r>
        <w:r w:rsidR="006E24A6" w:rsidRPr="003502A8">
          <w:rPr>
            <w:webHidden/>
          </w:rPr>
          <w:tab/>
        </w:r>
        <w:r w:rsidR="006E24A6" w:rsidRPr="003502A8">
          <w:rPr>
            <w:webHidden/>
          </w:rPr>
          <w:fldChar w:fldCharType="begin"/>
        </w:r>
        <w:r w:rsidR="006E24A6" w:rsidRPr="003502A8">
          <w:rPr>
            <w:webHidden/>
          </w:rPr>
          <w:instrText xml:space="preserve"> PAGEREF _Toc61699394 \h </w:instrText>
        </w:r>
        <w:r w:rsidR="006E24A6" w:rsidRPr="003502A8">
          <w:rPr>
            <w:webHidden/>
          </w:rPr>
        </w:r>
        <w:r w:rsidR="006E24A6" w:rsidRPr="003502A8">
          <w:rPr>
            <w:webHidden/>
          </w:rPr>
          <w:fldChar w:fldCharType="separate"/>
        </w:r>
        <w:r w:rsidR="00415FE1">
          <w:rPr>
            <w:webHidden/>
          </w:rPr>
          <w:t>106</w:t>
        </w:r>
        <w:r w:rsidR="006E24A6" w:rsidRPr="003502A8">
          <w:rPr>
            <w:webHidden/>
          </w:rPr>
          <w:fldChar w:fldCharType="end"/>
        </w:r>
      </w:hyperlink>
    </w:p>
    <w:p w14:paraId="4593DB65" w14:textId="6A41BDCF" w:rsidR="006E24A6" w:rsidRPr="003502A8" w:rsidRDefault="00EB7617" w:rsidP="0084262C">
      <w:pPr>
        <w:pStyle w:val="TOC2"/>
        <w:rPr>
          <w:rFonts w:eastAsiaTheme="minorEastAsia"/>
          <w:kern w:val="2"/>
          <w:lang w:eastAsia="zh-CN"/>
        </w:rPr>
      </w:pPr>
      <w:hyperlink w:anchor="_Toc61699395" w:history="1">
        <w:r w:rsidR="006E24A6" w:rsidRPr="003502A8">
          <w:rPr>
            <w:rStyle w:val="Hyperlink"/>
            <w:rFonts w:cs="Arial"/>
          </w:rPr>
          <w:t>45.</w:t>
        </w:r>
        <w:r w:rsidR="006E24A6" w:rsidRPr="003502A8">
          <w:rPr>
            <w:rFonts w:eastAsiaTheme="minorEastAsia"/>
            <w:kern w:val="2"/>
            <w:lang w:eastAsia="zh-CN"/>
          </w:rPr>
          <w:tab/>
        </w:r>
        <w:r w:rsidR="006E24A6" w:rsidRPr="003502A8">
          <w:rPr>
            <w:rStyle w:val="Hyperlink"/>
            <w:rFonts w:cs="Arial"/>
          </w:rPr>
          <w:t>Mode of Billing and Payment</w:t>
        </w:r>
        <w:r w:rsidR="006E24A6" w:rsidRPr="003502A8">
          <w:rPr>
            <w:webHidden/>
          </w:rPr>
          <w:tab/>
        </w:r>
        <w:r w:rsidR="006E24A6" w:rsidRPr="003502A8">
          <w:rPr>
            <w:webHidden/>
          </w:rPr>
          <w:fldChar w:fldCharType="begin"/>
        </w:r>
        <w:r w:rsidR="006E24A6" w:rsidRPr="003502A8">
          <w:rPr>
            <w:webHidden/>
          </w:rPr>
          <w:instrText xml:space="preserve"> PAGEREF _Toc61699395 \h </w:instrText>
        </w:r>
        <w:r w:rsidR="006E24A6" w:rsidRPr="003502A8">
          <w:rPr>
            <w:webHidden/>
          </w:rPr>
        </w:r>
        <w:r w:rsidR="006E24A6" w:rsidRPr="003502A8">
          <w:rPr>
            <w:webHidden/>
          </w:rPr>
          <w:fldChar w:fldCharType="separate"/>
        </w:r>
        <w:r w:rsidR="00415FE1">
          <w:rPr>
            <w:webHidden/>
          </w:rPr>
          <w:t>107</w:t>
        </w:r>
        <w:r w:rsidR="006E24A6" w:rsidRPr="003502A8">
          <w:rPr>
            <w:webHidden/>
          </w:rPr>
          <w:fldChar w:fldCharType="end"/>
        </w:r>
      </w:hyperlink>
    </w:p>
    <w:p w14:paraId="545484B6" w14:textId="7B68FDD0" w:rsidR="006E24A6" w:rsidRPr="003502A8" w:rsidRDefault="00EB7617" w:rsidP="0084262C">
      <w:pPr>
        <w:pStyle w:val="TOC2"/>
        <w:rPr>
          <w:rFonts w:eastAsiaTheme="minorEastAsia"/>
          <w:kern w:val="2"/>
          <w:lang w:eastAsia="zh-CN"/>
        </w:rPr>
      </w:pPr>
      <w:hyperlink w:anchor="_Toc61699396" w:history="1">
        <w:r w:rsidR="006E24A6" w:rsidRPr="003502A8">
          <w:rPr>
            <w:rStyle w:val="Hyperlink"/>
            <w:rFonts w:cs="Arial"/>
          </w:rPr>
          <w:t>46.</w:t>
        </w:r>
        <w:r w:rsidR="006E24A6" w:rsidRPr="003502A8">
          <w:rPr>
            <w:rFonts w:eastAsiaTheme="minorEastAsia"/>
            <w:kern w:val="2"/>
            <w:lang w:eastAsia="zh-CN"/>
          </w:rPr>
          <w:tab/>
        </w:r>
        <w:r w:rsidR="006E24A6" w:rsidRPr="003502A8">
          <w:rPr>
            <w:rStyle w:val="Hyperlink"/>
            <w:rFonts w:cs="Arial"/>
          </w:rPr>
          <w:t>Interest on Delayed Payments</w:t>
        </w:r>
        <w:r w:rsidR="006E24A6" w:rsidRPr="003502A8">
          <w:rPr>
            <w:webHidden/>
          </w:rPr>
          <w:tab/>
        </w:r>
        <w:r w:rsidR="006E24A6" w:rsidRPr="003502A8">
          <w:rPr>
            <w:webHidden/>
          </w:rPr>
          <w:fldChar w:fldCharType="begin"/>
        </w:r>
        <w:r w:rsidR="006E24A6" w:rsidRPr="003502A8">
          <w:rPr>
            <w:webHidden/>
          </w:rPr>
          <w:instrText xml:space="preserve"> PAGEREF _Toc61699396 \h </w:instrText>
        </w:r>
        <w:r w:rsidR="006E24A6" w:rsidRPr="003502A8">
          <w:rPr>
            <w:webHidden/>
          </w:rPr>
        </w:r>
        <w:r w:rsidR="006E24A6" w:rsidRPr="003502A8">
          <w:rPr>
            <w:webHidden/>
          </w:rPr>
          <w:fldChar w:fldCharType="separate"/>
        </w:r>
        <w:r w:rsidR="00415FE1">
          <w:rPr>
            <w:webHidden/>
          </w:rPr>
          <w:t>108</w:t>
        </w:r>
        <w:r w:rsidR="006E24A6" w:rsidRPr="003502A8">
          <w:rPr>
            <w:webHidden/>
          </w:rPr>
          <w:fldChar w:fldCharType="end"/>
        </w:r>
      </w:hyperlink>
    </w:p>
    <w:p w14:paraId="49741DD9" w14:textId="316290E3" w:rsidR="006E24A6" w:rsidRPr="003502A8" w:rsidRDefault="00EB7617" w:rsidP="00D70B09">
      <w:pPr>
        <w:pStyle w:val="TOC1"/>
        <w:rPr>
          <w:rFonts w:eastAsiaTheme="minorEastAsia"/>
          <w:kern w:val="2"/>
          <w:lang w:val="en-US" w:eastAsia="zh-CN"/>
        </w:rPr>
      </w:pPr>
      <w:hyperlink w:anchor="_Toc61699397" w:history="1">
        <w:r w:rsidR="006E24A6" w:rsidRPr="003502A8">
          <w:rPr>
            <w:rStyle w:val="Hyperlink"/>
            <w:rFonts w:cs="Arial"/>
          </w:rPr>
          <w:t>G.  Fairness and Good Faith</w:t>
        </w:r>
        <w:r w:rsidR="006E24A6" w:rsidRPr="003502A8">
          <w:rPr>
            <w:webHidden/>
          </w:rPr>
          <w:tab/>
        </w:r>
        <w:r w:rsidR="006E24A6" w:rsidRPr="003502A8">
          <w:rPr>
            <w:webHidden/>
          </w:rPr>
          <w:fldChar w:fldCharType="begin"/>
        </w:r>
        <w:r w:rsidR="006E24A6" w:rsidRPr="003502A8">
          <w:rPr>
            <w:webHidden/>
          </w:rPr>
          <w:instrText xml:space="preserve"> PAGEREF _Toc61699397 \h </w:instrText>
        </w:r>
        <w:r w:rsidR="006E24A6" w:rsidRPr="003502A8">
          <w:rPr>
            <w:webHidden/>
          </w:rPr>
        </w:r>
        <w:r w:rsidR="006E24A6" w:rsidRPr="003502A8">
          <w:rPr>
            <w:webHidden/>
          </w:rPr>
          <w:fldChar w:fldCharType="separate"/>
        </w:r>
        <w:r w:rsidR="00415FE1">
          <w:rPr>
            <w:webHidden/>
          </w:rPr>
          <w:t>108</w:t>
        </w:r>
        <w:r w:rsidR="006E24A6" w:rsidRPr="003502A8">
          <w:rPr>
            <w:webHidden/>
          </w:rPr>
          <w:fldChar w:fldCharType="end"/>
        </w:r>
      </w:hyperlink>
    </w:p>
    <w:p w14:paraId="06A9DE9C" w14:textId="672B8185" w:rsidR="006E24A6" w:rsidRPr="003502A8" w:rsidRDefault="00EB7617" w:rsidP="0084262C">
      <w:pPr>
        <w:pStyle w:val="TOC2"/>
        <w:rPr>
          <w:rFonts w:eastAsiaTheme="minorEastAsia"/>
          <w:kern w:val="2"/>
          <w:lang w:eastAsia="zh-CN"/>
        </w:rPr>
      </w:pPr>
      <w:hyperlink w:anchor="_Toc61699398" w:history="1">
        <w:r w:rsidR="006E24A6" w:rsidRPr="003502A8">
          <w:rPr>
            <w:rStyle w:val="Hyperlink"/>
            <w:rFonts w:cs="Arial"/>
          </w:rPr>
          <w:t>47.</w:t>
        </w:r>
        <w:r w:rsidR="006E24A6" w:rsidRPr="003502A8">
          <w:rPr>
            <w:rFonts w:eastAsiaTheme="minorEastAsia"/>
            <w:kern w:val="2"/>
            <w:lang w:eastAsia="zh-CN"/>
          </w:rPr>
          <w:tab/>
        </w:r>
        <w:r w:rsidR="006E24A6" w:rsidRPr="003502A8">
          <w:rPr>
            <w:rStyle w:val="Hyperlink"/>
            <w:rFonts w:cs="Arial"/>
          </w:rPr>
          <w:t>Good Faith</w:t>
        </w:r>
        <w:r w:rsidR="006E24A6" w:rsidRPr="003502A8">
          <w:rPr>
            <w:webHidden/>
          </w:rPr>
          <w:tab/>
        </w:r>
        <w:r w:rsidR="006E24A6" w:rsidRPr="003502A8">
          <w:rPr>
            <w:webHidden/>
          </w:rPr>
          <w:fldChar w:fldCharType="begin"/>
        </w:r>
        <w:r w:rsidR="006E24A6" w:rsidRPr="003502A8">
          <w:rPr>
            <w:webHidden/>
          </w:rPr>
          <w:instrText xml:space="preserve"> PAGEREF _Toc61699398 \h </w:instrText>
        </w:r>
        <w:r w:rsidR="006E24A6" w:rsidRPr="003502A8">
          <w:rPr>
            <w:webHidden/>
          </w:rPr>
        </w:r>
        <w:r w:rsidR="006E24A6" w:rsidRPr="003502A8">
          <w:rPr>
            <w:webHidden/>
          </w:rPr>
          <w:fldChar w:fldCharType="separate"/>
        </w:r>
        <w:r w:rsidR="00415FE1">
          <w:rPr>
            <w:webHidden/>
          </w:rPr>
          <w:t>108</w:t>
        </w:r>
        <w:r w:rsidR="006E24A6" w:rsidRPr="003502A8">
          <w:rPr>
            <w:webHidden/>
          </w:rPr>
          <w:fldChar w:fldCharType="end"/>
        </w:r>
      </w:hyperlink>
    </w:p>
    <w:p w14:paraId="3DCDB2CE" w14:textId="34C58209" w:rsidR="006E24A6" w:rsidRPr="003502A8" w:rsidRDefault="00EB7617" w:rsidP="00D70B09">
      <w:pPr>
        <w:pStyle w:val="TOC1"/>
        <w:rPr>
          <w:rFonts w:eastAsiaTheme="minorEastAsia"/>
          <w:kern w:val="2"/>
          <w:lang w:val="en-US" w:eastAsia="zh-CN"/>
        </w:rPr>
      </w:pPr>
      <w:hyperlink w:anchor="_Toc61699399" w:history="1">
        <w:r w:rsidR="006E24A6" w:rsidRPr="003502A8">
          <w:rPr>
            <w:rStyle w:val="Hyperlink"/>
            <w:rFonts w:cs="Arial"/>
          </w:rPr>
          <w:t>H.  Settlement of Disputes</w:t>
        </w:r>
        <w:r w:rsidR="006E24A6" w:rsidRPr="003502A8">
          <w:rPr>
            <w:webHidden/>
          </w:rPr>
          <w:tab/>
        </w:r>
        <w:r w:rsidR="006E24A6" w:rsidRPr="003502A8">
          <w:rPr>
            <w:webHidden/>
          </w:rPr>
          <w:fldChar w:fldCharType="begin"/>
        </w:r>
        <w:r w:rsidR="006E24A6" w:rsidRPr="003502A8">
          <w:rPr>
            <w:webHidden/>
          </w:rPr>
          <w:instrText xml:space="preserve"> PAGEREF _Toc61699399 \h </w:instrText>
        </w:r>
        <w:r w:rsidR="006E24A6" w:rsidRPr="003502A8">
          <w:rPr>
            <w:webHidden/>
          </w:rPr>
        </w:r>
        <w:r w:rsidR="006E24A6" w:rsidRPr="003502A8">
          <w:rPr>
            <w:webHidden/>
          </w:rPr>
          <w:fldChar w:fldCharType="separate"/>
        </w:r>
        <w:r w:rsidR="00415FE1">
          <w:rPr>
            <w:webHidden/>
          </w:rPr>
          <w:t>108</w:t>
        </w:r>
        <w:r w:rsidR="006E24A6" w:rsidRPr="003502A8">
          <w:rPr>
            <w:webHidden/>
          </w:rPr>
          <w:fldChar w:fldCharType="end"/>
        </w:r>
      </w:hyperlink>
    </w:p>
    <w:p w14:paraId="17516227" w14:textId="496B363F" w:rsidR="006E24A6" w:rsidRPr="003502A8" w:rsidRDefault="00EB7617" w:rsidP="0084262C">
      <w:pPr>
        <w:pStyle w:val="TOC2"/>
        <w:rPr>
          <w:rFonts w:eastAsiaTheme="minorEastAsia"/>
          <w:kern w:val="2"/>
          <w:lang w:eastAsia="zh-CN"/>
        </w:rPr>
      </w:pPr>
      <w:hyperlink w:anchor="_Toc61699400" w:history="1">
        <w:r w:rsidR="006E24A6" w:rsidRPr="003502A8">
          <w:rPr>
            <w:rStyle w:val="Hyperlink"/>
            <w:rFonts w:cs="Arial"/>
            <w:spacing w:val="-3"/>
          </w:rPr>
          <w:t>48.</w:t>
        </w:r>
        <w:r w:rsidR="006E24A6" w:rsidRPr="003502A8">
          <w:rPr>
            <w:rFonts w:eastAsiaTheme="minorEastAsia"/>
            <w:kern w:val="2"/>
            <w:lang w:eastAsia="zh-CN"/>
          </w:rPr>
          <w:tab/>
        </w:r>
        <w:r w:rsidR="006E24A6" w:rsidRPr="003502A8">
          <w:rPr>
            <w:rStyle w:val="Hyperlink"/>
            <w:rFonts w:cs="Arial"/>
          </w:rPr>
          <w:t>Amicable Settlement</w:t>
        </w:r>
        <w:r w:rsidR="006E24A6" w:rsidRPr="003502A8">
          <w:rPr>
            <w:webHidden/>
          </w:rPr>
          <w:tab/>
        </w:r>
        <w:r w:rsidR="006E24A6" w:rsidRPr="003502A8">
          <w:rPr>
            <w:webHidden/>
          </w:rPr>
          <w:fldChar w:fldCharType="begin"/>
        </w:r>
        <w:r w:rsidR="006E24A6" w:rsidRPr="003502A8">
          <w:rPr>
            <w:webHidden/>
          </w:rPr>
          <w:instrText xml:space="preserve"> PAGEREF _Toc61699400 \h </w:instrText>
        </w:r>
        <w:r w:rsidR="006E24A6" w:rsidRPr="003502A8">
          <w:rPr>
            <w:webHidden/>
          </w:rPr>
        </w:r>
        <w:r w:rsidR="006E24A6" w:rsidRPr="003502A8">
          <w:rPr>
            <w:webHidden/>
          </w:rPr>
          <w:fldChar w:fldCharType="separate"/>
        </w:r>
        <w:r w:rsidR="00415FE1">
          <w:rPr>
            <w:webHidden/>
          </w:rPr>
          <w:t>108</w:t>
        </w:r>
        <w:r w:rsidR="006E24A6" w:rsidRPr="003502A8">
          <w:rPr>
            <w:webHidden/>
          </w:rPr>
          <w:fldChar w:fldCharType="end"/>
        </w:r>
      </w:hyperlink>
    </w:p>
    <w:p w14:paraId="282F396D" w14:textId="5A37377D" w:rsidR="006E24A6" w:rsidRPr="003502A8" w:rsidRDefault="00EB7617" w:rsidP="0084262C">
      <w:pPr>
        <w:pStyle w:val="TOC2"/>
        <w:rPr>
          <w:rFonts w:eastAsiaTheme="minorEastAsia"/>
          <w:kern w:val="2"/>
          <w:lang w:eastAsia="zh-CN"/>
        </w:rPr>
      </w:pPr>
      <w:hyperlink w:anchor="_Toc61699401" w:history="1">
        <w:r w:rsidR="006E24A6" w:rsidRPr="003502A8">
          <w:rPr>
            <w:rStyle w:val="Hyperlink"/>
            <w:rFonts w:cs="Arial"/>
          </w:rPr>
          <w:t>49.</w:t>
        </w:r>
        <w:r w:rsidR="006E24A6" w:rsidRPr="003502A8">
          <w:rPr>
            <w:rFonts w:eastAsiaTheme="minorEastAsia"/>
            <w:kern w:val="2"/>
            <w:lang w:eastAsia="zh-CN"/>
          </w:rPr>
          <w:tab/>
        </w:r>
        <w:r w:rsidR="006E24A6" w:rsidRPr="003502A8">
          <w:rPr>
            <w:rStyle w:val="Hyperlink"/>
            <w:rFonts w:cs="Arial"/>
          </w:rPr>
          <w:t>Dispute Resolution</w:t>
        </w:r>
        <w:r w:rsidR="006E24A6" w:rsidRPr="003502A8">
          <w:rPr>
            <w:webHidden/>
          </w:rPr>
          <w:tab/>
        </w:r>
        <w:r w:rsidR="006E24A6" w:rsidRPr="003502A8">
          <w:rPr>
            <w:webHidden/>
          </w:rPr>
          <w:fldChar w:fldCharType="begin"/>
        </w:r>
        <w:r w:rsidR="006E24A6" w:rsidRPr="003502A8">
          <w:rPr>
            <w:webHidden/>
          </w:rPr>
          <w:instrText xml:space="preserve"> PAGEREF _Toc61699401 \h </w:instrText>
        </w:r>
        <w:r w:rsidR="006E24A6" w:rsidRPr="003502A8">
          <w:rPr>
            <w:webHidden/>
          </w:rPr>
        </w:r>
        <w:r w:rsidR="006E24A6" w:rsidRPr="003502A8">
          <w:rPr>
            <w:webHidden/>
          </w:rPr>
          <w:fldChar w:fldCharType="separate"/>
        </w:r>
        <w:r w:rsidR="00415FE1">
          <w:rPr>
            <w:webHidden/>
          </w:rPr>
          <w:t>108</w:t>
        </w:r>
        <w:r w:rsidR="006E24A6" w:rsidRPr="003502A8">
          <w:rPr>
            <w:webHidden/>
          </w:rPr>
          <w:fldChar w:fldCharType="end"/>
        </w:r>
      </w:hyperlink>
    </w:p>
    <w:p w14:paraId="36BADA79" w14:textId="475ADC28" w:rsidR="006E24A6" w:rsidRPr="003502A8" w:rsidRDefault="00EB7617" w:rsidP="00D70B09">
      <w:pPr>
        <w:pStyle w:val="TOC1"/>
        <w:rPr>
          <w:rFonts w:eastAsiaTheme="minorEastAsia"/>
          <w:kern w:val="2"/>
          <w:lang w:val="en-US" w:eastAsia="zh-CN"/>
        </w:rPr>
      </w:pPr>
      <w:hyperlink w:anchor="_Toc61699402" w:history="1">
        <w:r w:rsidR="006E24A6" w:rsidRPr="003502A8">
          <w:rPr>
            <w:rStyle w:val="Hyperlink"/>
            <w:rFonts w:cs="Arial"/>
          </w:rPr>
          <w:t>III.</w:t>
        </w:r>
        <w:r w:rsidR="006E24A6" w:rsidRPr="003502A8">
          <w:rPr>
            <w:rFonts w:eastAsiaTheme="minorEastAsia"/>
            <w:kern w:val="2"/>
            <w:lang w:val="en-US" w:eastAsia="zh-CN"/>
          </w:rPr>
          <w:tab/>
        </w:r>
        <w:r w:rsidR="006E24A6" w:rsidRPr="003502A8">
          <w:rPr>
            <w:rStyle w:val="Hyperlink"/>
            <w:rFonts w:cs="Arial"/>
          </w:rPr>
          <w:t>Special Conditions of Contract</w:t>
        </w:r>
        <w:r w:rsidR="006E24A6" w:rsidRPr="003502A8">
          <w:rPr>
            <w:webHidden/>
          </w:rPr>
          <w:tab/>
        </w:r>
        <w:r w:rsidR="006E24A6" w:rsidRPr="003502A8">
          <w:rPr>
            <w:webHidden/>
          </w:rPr>
          <w:fldChar w:fldCharType="begin"/>
        </w:r>
        <w:r w:rsidR="006E24A6" w:rsidRPr="003502A8">
          <w:rPr>
            <w:webHidden/>
          </w:rPr>
          <w:instrText xml:space="preserve"> PAGEREF _Toc61699402 \h </w:instrText>
        </w:r>
        <w:r w:rsidR="006E24A6" w:rsidRPr="003502A8">
          <w:rPr>
            <w:webHidden/>
          </w:rPr>
        </w:r>
        <w:r w:rsidR="006E24A6" w:rsidRPr="003502A8">
          <w:rPr>
            <w:webHidden/>
          </w:rPr>
          <w:fldChar w:fldCharType="separate"/>
        </w:r>
        <w:r w:rsidR="00415FE1">
          <w:rPr>
            <w:webHidden/>
          </w:rPr>
          <w:t>112</w:t>
        </w:r>
        <w:r w:rsidR="006E24A6" w:rsidRPr="003502A8">
          <w:rPr>
            <w:webHidden/>
          </w:rPr>
          <w:fldChar w:fldCharType="end"/>
        </w:r>
      </w:hyperlink>
    </w:p>
    <w:p w14:paraId="395C1F8F" w14:textId="79E637C7" w:rsidR="006E24A6" w:rsidRPr="003502A8" w:rsidRDefault="00EB7617" w:rsidP="00D70B09">
      <w:pPr>
        <w:pStyle w:val="TOC1"/>
        <w:rPr>
          <w:rFonts w:eastAsiaTheme="minorEastAsia"/>
          <w:kern w:val="2"/>
          <w:lang w:val="en-US" w:eastAsia="zh-CN"/>
        </w:rPr>
      </w:pPr>
      <w:hyperlink w:anchor="_Toc61699403" w:history="1">
        <w:r w:rsidR="006E24A6" w:rsidRPr="003502A8">
          <w:rPr>
            <w:rStyle w:val="Hyperlink"/>
            <w:rFonts w:cs="Arial"/>
            <w:lang w:eastAsia="zh-CN"/>
          </w:rPr>
          <w:t xml:space="preserve">IV.  </w:t>
        </w:r>
        <w:r w:rsidR="006E24A6" w:rsidRPr="003502A8">
          <w:rPr>
            <w:rStyle w:val="Hyperlink"/>
            <w:rFonts w:cs="Arial"/>
          </w:rPr>
          <w:t>Appendices</w:t>
        </w:r>
        <w:r w:rsidR="006E24A6" w:rsidRPr="003502A8">
          <w:rPr>
            <w:webHidden/>
          </w:rPr>
          <w:tab/>
        </w:r>
        <w:r w:rsidR="006E24A6" w:rsidRPr="003502A8">
          <w:rPr>
            <w:webHidden/>
          </w:rPr>
          <w:fldChar w:fldCharType="begin"/>
        </w:r>
        <w:r w:rsidR="006E24A6" w:rsidRPr="003502A8">
          <w:rPr>
            <w:webHidden/>
          </w:rPr>
          <w:instrText xml:space="preserve"> PAGEREF _Toc61699403 \h </w:instrText>
        </w:r>
        <w:r w:rsidR="006E24A6" w:rsidRPr="003502A8">
          <w:rPr>
            <w:webHidden/>
          </w:rPr>
        </w:r>
        <w:r w:rsidR="006E24A6" w:rsidRPr="003502A8">
          <w:rPr>
            <w:webHidden/>
          </w:rPr>
          <w:fldChar w:fldCharType="separate"/>
        </w:r>
        <w:r w:rsidR="00415FE1">
          <w:rPr>
            <w:webHidden/>
          </w:rPr>
          <w:t>123</w:t>
        </w:r>
        <w:r w:rsidR="006E24A6" w:rsidRPr="003502A8">
          <w:rPr>
            <w:webHidden/>
          </w:rPr>
          <w:fldChar w:fldCharType="end"/>
        </w:r>
      </w:hyperlink>
    </w:p>
    <w:p w14:paraId="1E33955B" w14:textId="09CBF7BF" w:rsidR="006E24A6" w:rsidRPr="003502A8" w:rsidRDefault="00EB7617" w:rsidP="0084262C">
      <w:pPr>
        <w:pStyle w:val="TOC2"/>
        <w:rPr>
          <w:rFonts w:eastAsiaTheme="minorEastAsia"/>
          <w:kern w:val="2"/>
          <w:lang w:eastAsia="zh-CN"/>
        </w:rPr>
      </w:pPr>
      <w:hyperlink w:anchor="_Toc61699404" w:history="1">
        <w:r w:rsidR="006E24A6" w:rsidRPr="003502A8">
          <w:rPr>
            <w:rStyle w:val="Hyperlink"/>
            <w:rFonts w:cs="Arial"/>
          </w:rPr>
          <w:t>Appendix A – Terms of Reference</w:t>
        </w:r>
        <w:r w:rsidR="006E24A6" w:rsidRPr="003502A8">
          <w:rPr>
            <w:webHidden/>
          </w:rPr>
          <w:tab/>
        </w:r>
        <w:r w:rsidR="006E24A6" w:rsidRPr="003502A8">
          <w:rPr>
            <w:webHidden/>
          </w:rPr>
          <w:fldChar w:fldCharType="begin"/>
        </w:r>
        <w:r w:rsidR="006E24A6" w:rsidRPr="003502A8">
          <w:rPr>
            <w:webHidden/>
          </w:rPr>
          <w:instrText xml:space="preserve"> PAGEREF _Toc61699404 \h </w:instrText>
        </w:r>
        <w:r w:rsidR="006E24A6" w:rsidRPr="003502A8">
          <w:rPr>
            <w:webHidden/>
          </w:rPr>
        </w:r>
        <w:r w:rsidR="006E24A6" w:rsidRPr="003502A8">
          <w:rPr>
            <w:webHidden/>
          </w:rPr>
          <w:fldChar w:fldCharType="separate"/>
        </w:r>
        <w:r w:rsidR="00415FE1">
          <w:rPr>
            <w:webHidden/>
          </w:rPr>
          <w:t>123</w:t>
        </w:r>
        <w:r w:rsidR="006E24A6" w:rsidRPr="003502A8">
          <w:rPr>
            <w:webHidden/>
          </w:rPr>
          <w:fldChar w:fldCharType="end"/>
        </w:r>
      </w:hyperlink>
    </w:p>
    <w:p w14:paraId="3BF586D2" w14:textId="2CBCB35C" w:rsidR="006E24A6" w:rsidRPr="003502A8" w:rsidRDefault="00EB7617" w:rsidP="0084262C">
      <w:pPr>
        <w:pStyle w:val="TOC2"/>
        <w:rPr>
          <w:rFonts w:eastAsiaTheme="minorEastAsia"/>
          <w:kern w:val="2"/>
          <w:lang w:eastAsia="zh-CN"/>
        </w:rPr>
      </w:pPr>
      <w:hyperlink w:anchor="_Toc61699405" w:history="1">
        <w:r w:rsidR="006E24A6" w:rsidRPr="003502A8">
          <w:rPr>
            <w:rStyle w:val="Hyperlink"/>
            <w:rFonts w:cs="Arial"/>
          </w:rPr>
          <w:t>Appendix B - Key Experts</w:t>
        </w:r>
        <w:r w:rsidR="006E24A6" w:rsidRPr="003502A8">
          <w:rPr>
            <w:webHidden/>
          </w:rPr>
          <w:tab/>
        </w:r>
        <w:r w:rsidR="006E24A6" w:rsidRPr="003502A8">
          <w:rPr>
            <w:webHidden/>
          </w:rPr>
          <w:fldChar w:fldCharType="begin"/>
        </w:r>
        <w:r w:rsidR="006E24A6" w:rsidRPr="003502A8">
          <w:rPr>
            <w:webHidden/>
          </w:rPr>
          <w:instrText xml:space="preserve"> PAGEREF _Toc61699405 \h </w:instrText>
        </w:r>
        <w:r w:rsidR="006E24A6" w:rsidRPr="003502A8">
          <w:rPr>
            <w:webHidden/>
          </w:rPr>
        </w:r>
        <w:r w:rsidR="006E24A6" w:rsidRPr="003502A8">
          <w:rPr>
            <w:webHidden/>
          </w:rPr>
          <w:fldChar w:fldCharType="separate"/>
        </w:r>
        <w:r w:rsidR="00415FE1">
          <w:rPr>
            <w:webHidden/>
          </w:rPr>
          <w:t>123</w:t>
        </w:r>
        <w:r w:rsidR="006E24A6" w:rsidRPr="003502A8">
          <w:rPr>
            <w:webHidden/>
          </w:rPr>
          <w:fldChar w:fldCharType="end"/>
        </w:r>
      </w:hyperlink>
    </w:p>
    <w:p w14:paraId="5541FA0F" w14:textId="65905AA6" w:rsidR="006E24A6" w:rsidRPr="003502A8" w:rsidRDefault="00EB7617" w:rsidP="0084262C">
      <w:pPr>
        <w:pStyle w:val="TOC2"/>
        <w:rPr>
          <w:rFonts w:eastAsiaTheme="minorEastAsia"/>
          <w:kern w:val="2"/>
          <w:lang w:eastAsia="zh-CN"/>
        </w:rPr>
      </w:pPr>
      <w:hyperlink w:anchor="_Toc61699406" w:history="1">
        <w:r w:rsidR="006E24A6" w:rsidRPr="003502A8">
          <w:rPr>
            <w:rStyle w:val="Hyperlink"/>
            <w:rFonts w:cs="Arial"/>
          </w:rPr>
          <w:t>Appendix C – Remuneration Cost Estimates</w:t>
        </w:r>
        <w:r w:rsidR="006E24A6" w:rsidRPr="003502A8">
          <w:rPr>
            <w:webHidden/>
          </w:rPr>
          <w:tab/>
        </w:r>
        <w:r w:rsidR="006E24A6" w:rsidRPr="003502A8">
          <w:rPr>
            <w:webHidden/>
          </w:rPr>
          <w:fldChar w:fldCharType="begin"/>
        </w:r>
        <w:r w:rsidR="006E24A6" w:rsidRPr="003502A8">
          <w:rPr>
            <w:webHidden/>
          </w:rPr>
          <w:instrText xml:space="preserve"> PAGEREF _Toc61699406 \h </w:instrText>
        </w:r>
        <w:r w:rsidR="006E24A6" w:rsidRPr="003502A8">
          <w:rPr>
            <w:webHidden/>
          </w:rPr>
        </w:r>
        <w:r w:rsidR="006E24A6" w:rsidRPr="003502A8">
          <w:rPr>
            <w:webHidden/>
          </w:rPr>
          <w:fldChar w:fldCharType="separate"/>
        </w:r>
        <w:r w:rsidR="00415FE1">
          <w:rPr>
            <w:webHidden/>
          </w:rPr>
          <w:t>123</w:t>
        </w:r>
        <w:r w:rsidR="006E24A6" w:rsidRPr="003502A8">
          <w:rPr>
            <w:webHidden/>
          </w:rPr>
          <w:fldChar w:fldCharType="end"/>
        </w:r>
      </w:hyperlink>
    </w:p>
    <w:p w14:paraId="5F22EE22" w14:textId="094B0C2F" w:rsidR="006E24A6" w:rsidRPr="003502A8" w:rsidRDefault="00EB7617" w:rsidP="0084262C">
      <w:pPr>
        <w:pStyle w:val="TOC2"/>
        <w:rPr>
          <w:rFonts w:eastAsiaTheme="minorEastAsia"/>
          <w:kern w:val="2"/>
          <w:lang w:eastAsia="zh-CN"/>
        </w:rPr>
      </w:pPr>
      <w:hyperlink w:anchor="_Toc61699407" w:history="1">
        <w:r w:rsidR="006E24A6" w:rsidRPr="003502A8">
          <w:rPr>
            <w:rStyle w:val="Hyperlink"/>
            <w:rFonts w:cs="Arial"/>
          </w:rPr>
          <w:t>Appendix D – Reimbursable Expenses Cost Estimates</w:t>
        </w:r>
        <w:r w:rsidR="006E24A6" w:rsidRPr="003502A8">
          <w:rPr>
            <w:webHidden/>
          </w:rPr>
          <w:tab/>
        </w:r>
        <w:r w:rsidR="006E24A6" w:rsidRPr="003502A8">
          <w:rPr>
            <w:webHidden/>
          </w:rPr>
          <w:fldChar w:fldCharType="begin"/>
        </w:r>
        <w:r w:rsidR="006E24A6" w:rsidRPr="003502A8">
          <w:rPr>
            <w:webHidden/>
          </w:rPr>
          <w:instrText xml:space="preserve"> PAGEREF _Toc61699407 \h </w:instrText>
        </w:r>
        <w:r w:rsidR="006E24A6" w:rsidRPr="003502A8">
          <w:rPr>
            <w:webHidden/>
          </w:rPr>
        </w:r>
        <w:r w:rsidR="006E24A6" w:rsidRPr="003502A8">
          <w:rPr>
            <w:webHidden/>
          </w:rPr>
          <w:fldChar w:fldCharType="separate"/>
        </w:r>
        <w:r w:rsidR="00415FE1">
          <w:rPr>
            <w:webHidden/>
          </w:rPr>
          <w:t>126</w:t>
        </w:r>
        <w:r w:rsidR="006E24A6" w:rsidRPr="003502A8">
          <w:rPr>
            <w:webHidden/>
          </w:rPr>
          <w:fldChar w:fldCharType="end"/>
        </w:r>
      </w:hyperlink>
    </w:p>
    <w:p w14:paraId="5A1682A4" w14:textId="08BA5458" w:rsidR="006E24A6" w:rsidRPr="003502A8" w:rsidRDefault="00EB7617" w:rsidP="0084262C">
      <w:pPr>
        <w:pStyle w:val="TOC2"/>
        <w:rPr>
          <w:rFonts w:eastAsiaTheme="minorEastAsia"/>
          <w:kern w:val="2"/>
          <w:lang w:eastAsia="zh-CN"/>
        </w:rPr>
      </w:pPr>
      <w:hyperlink w:anchor="_Toc61699408" w:history="1">
        <w:r w:rsidR="006E24A6" w:rsidRPr="003502A8">
          <w:rPr>
            <w:rStyle w:val="Hyperlink"/>
            <w:rFonts w:cs="Arial"/>
          </w:rPr>
          <w:t>Appendix E - Form of Advance Payments Guarantee</w:t>
        </w:r>
        <w:r w:rsidR="006E24A6" w:rsidRPr="003502A8">
          <w:rPr>
            <w:webHidden/>
          </w:rPr>
          <w:tab/>
        </w:r>
        <w:r w:rsidR="006E24A6" w:rsidRPr="003502A8">
          <w:rPr>
            <w:webHidden/>
          </w:rPr>
          <w:fldChar w:fldCharType="begin"/>
        </w:r>
        <w:r w:rsidR="006E24A6" w:rsidRPr="003502A8">
          <w:rPr>
            <w:webHidden/>
          </w:rPr>
          <w:instrText xml:space="preserve"> PAGEREF _Toc61699408 \h </w:instrText>
        </w:r>
        <w:r w:rsidR="006E24A6" w:rsidRPr="003502A8">
          <w:rPr>
            <w:webHidden/>
          </w:rPr>
        </w:r>
        <w:r w:rsidR="006E24A6" w:rsidRPr="003502A8">
          <w:rPr>
            <w:webHidden/>
          </w:rPr>
          <w:fldChar w:fldCharType="separate"/>
        </w:r>
        <w:r w:rsidR="00415FE1">
          <w:rPr>
            <w:webHidden/>
          </w:rPr>
          <w:t>127</w:t>
        </w:r>
        <w:r w:rsidR="006E24A6" w:rsidRPr="003502A8">
          <w:rPr>
            <w:webHidden/>
          </w:rPr>
          <w:fldChar w:fldCharType="end"/>
        </w:r>
      </w:hyperlink>
    </w:p>
    <w:p w14:paraId="2C9EA3D2" w14:textId="62E6024E" w:rsidR="006E24A6" w:rsidRPr="003502A8" w:rsidRDefault="00EB7617" w:rsidP="0084262C">
      <w:pPr>
        <w:pStyle w:val="TOC2"/>
        <w:rPr>
          <w:rFonts w:eastAsiaTheme="minorEastAsia"/>
          <w:kern w:val="2"/>
          <w:lang w:eastAsia="zh-CN"/>
        </w:rPr>
      </w:pPr>
      <w:hyperlink w:anchor="_Toc61699409" w:history="1">
        <w:r w:rsidR="006E24A6" w:rsidRPr="003502A8">
          <w:rPr>
            <w:rStyle w:val="Hyperlink"/>
            <w:rFonts w:cs="Arial"/>
          </w:rPr>
          <w:t>Appendix F - Code of Conduct (ESHS)</w:t>
        </w:r>
        <w:r w:rsidR="006E24A6" w:rsidRPr="003502A8">
          <w:rPr>
            <w:webHidden/>
          </w:rPr>
          <w:tab/>
        </w:r>
        <w:r w:rsidR="006E24A6" w:rsidRPr="003502A8">
          <w:rPr>
            <w:webHidden/>
          </w:rPr>
          <w:fldChar w:fldCharType="begin"/>
        </w:r>
        <w:r w:rsidR="006E24A6" w:rsidRPr="003502A8">
          <w:rPr>
            <w:webHidden/>
          </w:rPr>
          <w:instrText xml:space="preserve"> PAGEREF _Toc61699409 \h </w:instrText>
        </w:r>
        <w:r w:rsidR="006E24A6" w:rsidRPr="003502A8">
          <w:rPr>
            <w:webHidden/>
          </w:rPr>
        </w:r>
        <w:r w:rsidR="006E24A6" w:rsidRPr="003502A8">
          <w:rPr>
            <w:webHidden/>
          </w:rPr>
          <w:fldChar w:fldCharType="separate"/>
        </w:r>
        <w:r w:rsidR="00415FE1">
          <w:rPr>
            <w:webHidden/>
          </w:rPr>
          <w:t>129</w:t>
        </w:r>
        <w:r w:rsidR="006E24A6" w:rsidRPr="003502A8">
          <w:rPr>
            <w:webHidden/>
          </w:rPr>
          <w:fldChar w:fldCharType="end"/>
        </w:r>
      </w:hyperlink>
    </w:p>
    <w:p w14:paraId="5CFF8BC0" w14:textId="109E8991" w:rsidR="006E24A6" w:rsidRPr="003502A8" w:rsidRDefault="00EB7617" w:rsidP="0084262C">
      <w:pPr>
        <w:pStyle w:val="TOC2"/>
        <w:rPr>
          <w:rFonts w:eastAsiaTheme="minorEastAsia"/>
          <w:kern w:val="2"/>
          <w:lang w:eastAsia="zh-CN"/>
        </w:rPr>
      </w:pPr>
      <w:hyperlink w:anchor="_Toc61699410" w:history="1">
        <w:r w:rsidR="006E24A6" w:rsidRPr="003502A8">
          <w:rPr>
            <w:rStyle w:val="Hyperlink"/>
            <w:rFonts w:cs="Arial"/>
          </w:rPr>
          <w:t>Lump-Sum Form of Contract</w:t>
        </w:r>
        <w:r w:rsidR="006E24A6" w:rsidRPr="003502A8">
          <w:rPr>
            <w:webHidden/>
          </w:rPr>
          <w:tab/>
        </w:r>
        <w:r w:rsidR="006E24A6" w:rsidRPr="003502A8">
          <w:rPr>
            <w:webHidden/>
          </w:rPr>
          <w:fldChar w:fldCharType="begin"/>
        </w:r>
        <w:r w:rsidR="006E24A6" w:rsidRPr="003502A8">
          <w:rPr>
            <w:webHidden/>
          </w:rPr>
          <w:instrText xml:space="preserve"> PAGEREF _Toc61699410 \h </w:instrText>
        </w:r>
        <w:r w:rsidR="006E24A6" w:rsidRPr="003502A8">
          <w:rPr>
            <w:webHidden/>
          </w:rPr>
        </w:r>
        <w:r w:rsidR="006E24A6" w:rsidRPr="003502A8">
          <w:rPr>
            <w:webHidden/>
          </w:rPr>
          <w:fldChar w:fldCharType="separate"/>
        </w:r>
        <w:r w:rsidR="00415FE1">
          <w:rPr>
            <w:webHidden/>
          </w:rPr>
          <w:t>131</w:t>
        </w:r>
        <w:r w:rsidR="006E24A6" w:rsidRPr="003502A8">
          <w:rPr>
            <w:webHidden/>
          </w:rPr>
          <w:fldChar w:fldCharType="end"/>
        </w:r>
      </w:hyperlink>
    </w:p>
    <w:p w14:paraId="52A12422" w14:textId="64055421" w:rsidR="006E24A6" w:rsidRPr="003502A8" w:rsidRDefault="00EB7617" w:rsidP="00D70B09">
      <w:pPr>
        <w:pStyle w:val="TOC1"/>
        <w:rPr>
          <w:rFonts w:eastAsiaTheme="minorEastAsia"/>
          <w:kern w:val="2"/>
          <w:lang w:val="en-US" w:eastAsia="zh-CN"/>
        </w:rPr>
      </w:pPr>
      <w:hyperlink w:anchor="_Toc61699411" w:history="1">
        <w:r w:rsidR="006E24A6" w:rsidRPr="003502A8">
          <w:rPr>
            <w:rStyle w:val="Hyperlink"/>
            <w:rFonts w:cs="Arial"/>
          </w:rPr>
          <w:t>Preface</w:t>
        </w:r>
        <w:r w:rsidR="006E24A6" w:rsidRPr="003502A8">
          <w:rPr>
            <w:webHidden/>
          </w:rPr>
          <w:tab/>
        </w:r>
        <w:r w:rsidR="006E24A6" w:rsidRPr="003502A8">
          <w:rPr>
            <w:webHidden/>
          </w:rPr>
          <w:fldChar w:fldCharType="begin"/>
        </w:r>
        <w:r w:rsidR="006E24A6" w:rsidRPr="003502A8">
          <w:rPr>
            <w:webHidden/>
          </w:rPr>
          <w:instrText xml:space="preserve"> PAGEREF _Toc61699411 \h </w:instrText>
        </w:r>
        <w:r w:rsidR="006E24A6" w:rsidRPr="003502A8">
          <w:rPr>
            <w:webHidden/>
          </w:rPr>
        </w:r>
        <w:r w:rsidR="006E24A6" w:rsidRPr="003502A8">
          <w:rPr>
            <w:webHidden/>
          </w:rPr>
          <w:fldChar w:fldCharType="separate"/>
        </w:r>
        <w:r w:rsidR="00415FE1">
          <w:rPr>
            <w:webHidden/>
          </w:rPr>
          <w:t>134</w:t>
        </w:r>
        <w:r w:rsidR="006E24A6" w:rsidRPr="003502A8">
          <w:rPr>
            <w:webHidden/>
          </w:rPr>
          <w:fldChar w:fldCharType="end"/>
        </w:r>
      </w:hyperlink>
    </w:p>
    <w:p w14:paraId="0AF40EF6" w14:textId="38C74060" w:rsidR="006E24A6" w:rsidRPr="003502A8" w:rsidRDefault="00EB7617" w:rsidP="00D70B09">
      <w:pPr>
        <w:pStyle w:val="TOC1"/>
        <w:rPr>
          <w:rFonts w:eastAsiaTheme="minorEastAsia"/>
          <w:kern w:val="2"/>
          <w:lang w:val="en-US" w:eastAsia="zh-CN"/>
        </w:rPr>
      </w:pPr>
      <w:hyperlink w:anchor="_Toc61699412" w:history="1">
        <w:r w:rsidR="006E24A6" w:rsidRPr="003502A8">
          <w:rPr>
            <w:rStyle w:val="Hyperlink"/>
            <w:rFonts w:cs="Arial"/>
          </w:rPr>
          <w:t>I.</w:t>
        </w:r>
        <w:r w:rsidR="006E24A6" w:rsidRPr="003502A8">
          <w:rPr>
            <w:rFonts w:eastAsiaTheme="minorEastAsia"/>
            <w:kern w:val="2"/>
            <w:lang w:val="en-US" w:eastAsia="zh-CN"/>
          </w:rPr>
          <w:tab/>
        </w:r>
        <w:r w:rsidR="006E24A6" w:rsidRPr="003502A8">
          <w:rPr>
            <w:rStyle w:val="Hyperlink"/>
            <w:rFonts w:cs="Arial"/>
          </w:rPr>
          <w:t>Form of Contract</w:t>
        </w:r>
        <w:r w:rsidR="006E24A6" w:rsidRPr="003502A8">
          <w:rPr>
            <w:webHidden/>
          </w:rPr>
          <w:tab/>
        </w:r>
        <w:r w:rsidR="006E24A6" w:rsidRPr="003502A8">
          <w:rPr>
            <w:webHidden/>
          </w:rPr>
          <w:fldChar w:fldCharType="begin"/>
        </w:r>
        <w:r w:rsidR="006E24A6" w:rsidRPr="003502A8">
          <w:rPr>
            <w:webHidden/>
          </w:rPr>
          <w:instrText xml:space="preserve"> PAGEREF _Toc61699412 \h </w:instrText>
        </w:r>
        <w:r w:rsidR="006E24A6" w:rsidRPr="003502A8">
          <w:rPr>
            <w:webHidden/>
          </w:rPr>
        </w:r>
        <w:r w:rsidR="006E24A6" w:rsidRPr="003502A8">
          <w:rPr>
            <w:webHidden/>
          </w:rPr>
          <w:fldChar w:fldCharType="separate"/>
        </w:r>
        <w:r w:rsidR="00415FE1">
          <w:rPr>
            <w:webHidden/>
          </w:rPr>
          <w:t>136</w:t>
        </w:r>
        <w:r w:rsidR="006E24A6" w:rsidRPr="003502A8">
          <w:rPr>
            <w:webHidden/>
          </w:rPr>
          <w:fldChar w:fldCharType="end"/>
        </w:r>
      </w:hyperlink>
    </w:p>
    <w:p w14:paraId="4FEEA857" w14:textId="6F1BF956" w:rsidR="006E24A6" w:rsidRPr="003502A8" w:rsidRDefault="00EB7617" w:rsidP="00D70B09">
      <w:pPr>
        <w:pStyle w:val="TOC1"/>
        <w:rPr>
          <w:rFonts w:eastAsiaTheme="minorEastAsia"/>
          <w:kern w:val="2"/>
          <w:lang w:val="en-US" w:eastAsia="zh-CN"/>
        </w:rPr>
      </w:pPr>
      <w:hyperlink w:anchor="_Toc61699413" w:history="1">
        <w:r w:rsidR="006E24A6" w:rsidRPr="003502A8">
          <w:rPr>
            <w:rStyle w:val="Hyperlink"/>
            <w:rFonts w:cs="Arial"/>
          </w:rPr>
          <w:t>II.</w:t>
        </w:r>
        <w:r w:rsidR="006E24A6" w:rsidRPr="003502A8">
          <w:rPr>
            <w:rFonts w:eastAsiaTheme="minorEastAsia"/>
            <w:kern w:val="2"/>
            <w:lang w:val="en-US" w:eastAsia="zh-CN"/>
          </w:rPr>
          <w:tab/>
        </w:r>
        <w:r w:rsidR="006E24A6" w:rsidRPr="003502A8">
          <w:rPr>
            <w:rStyle w:val="Hyperlink"/>
            <w:rFonts w:cs="Arial"/>
          </w:rPr>
          <w:t>General Conditions of Contract</w:t>
        </w:r>
        <w:r w:rsidR="006E24A6" w:rsidRPr="003502A8">
          <w:rPr>
            <w:webHidden/>
          </w:rPr>
          <w:tab/>
        </w:r>
        <w:r w:rsidR="006E24A6" w:rsidRPr="003502A8">
          <w:rPr>
            <w:webHidden/>
          </w:rPr>
          <w:fldChar w:fldCharType="begin"/>
        </w:r>
        <w:r w:rsidR="006E24A6" w:rsidRPr="003502A8">
          <w:rPr>
            <w:webHidden/>
          </w:rPr>
          <w:instrText xml:space="preserve"> PAGEREF _Toc61699413 \h </w:instrText>
        </w:r>
        <w:r w:rsidR="006E24A6" w:rsidRPr="003502A8">
          <w:rPr>
            <w:webHidden/>
          </w:rPr>
        </w:r>
        <w:r w:rsidR="006E24A6" w:rsidRPr="003502A8">
          <w:rPr>
            <w:webHidden/>
          </w:rPr>
          <w:fldChar w:fldCharType="separate"/>
        </w:r>
        <w:r w:rsidR="00415FE1">
          <w:rPr>
            <w:webHidden/>
          </w:rPr>
          <w:t>139</w:t>
        </w:r>
        <w:r w:rsidR="006E24A6" w:rsidRPr="003502A8">
          <w:rPr>
            <w:webHidden/>
          </w:rPr>
          <w:fldChar w:fldCharType="end"/>
        </w:r>
      </w:hyperlink>
    </w:p>
    <w:p w14:paraId="11BCFB8F" w14:textId="76255D9B" w:rsidR="006E24A6" w:rsidRPr="003502A8" w:rsidRDefault="00EB7617" w:rsidP="00D70B09">
      <w:pPr>
        <w:pStyle w:val="TOC1"/>
        <w:rPr>
          <w:rFonts w:eastAsiaTheme="minorEastAsia"/>
          <w:kern w:val="2"/>
          <w:lang w:val="en-US" w:eastAsia="zh-CN"/>
        </w:rPr>
      </w:pPr>
      <w:hyperlink w:anchor="_Toc61699414" w:history="1">
        <w:r w:rsidR="006E24A6" w:rsidRPr="003502A8">
          <w:rPr>
            <w:rStyle w:val="Hyperlink"/>
            <w:rFonts w:cs="Arial"/>
          </w:rPr>
          <w:t>A.  General Provisions</w:t>
        </w:r>
        <w:r w:rsidR="006E24A6" w:rsidRPr="003502A8">
          <w:rPr>
            <w:webHidden/>
          </w:rPr>
          <w:tab/>
        </w:r>
        <w:r w:rsidR="006E24A6" w:rsidRPr="003502A8">
          <w:rPr>
            <w:webHidden/>
          </w:rPr>
          <w:fldChar w:fldCharType="begin"/>
        </w:r>
        <w:r w:rsidR="006E24A6" w:rsidRPr="003502A8">
          <w:rPr>
            <w:webHidden/>
          </w:rPr>
          <w:instrText xml:space="preserve"> PAGEREF _Toc61699414 \h </w:instrText>
        </w:r>
        <w:r w:rsidR="006E24A6" w:rsidRPr="003502A8">
          <w:rPr>
            <w:webHidden/>
          </w:rPr>
        </w:r>
        <w:r w:rsidR="006E24A6" w:rsidRPr="003502A8">
          <w:rPr>
            <w:webHidden/>
          </w:rPr>
          <w:fldChar w:fldCharType="separate"/>
        </w:r>
        <w:r w:rsidR="00415FE1">
          <w:rPr>
            <w:webHidden/>
          </w:rPr>
          <w:t>139</w:t>
        </w:r>
        <w:r w:rsidR="006E24A6" w:rsidRPr="003502A8">
          <w:rPr>
            <w:webHidden/>
          </w:rPr>
          <w:fldChar w:fldCharType="end"/>
        </w:r>
      </w:hyperlink>
    </w:p>
    <w:p w14:paraId="1A0B4A49" w14:textId="1335324E" w:rsidR="006E24A6" w:rsidRPr="003502A8" w:rsidRDefault="00EB7617" w:rsidP="0084262C">
      <w:pPr>
        <w:pStyle w:val="TOC2"/>
        <w:rPr>
          <w:rFonts w:eastAsiaTheme="minorEastAsia"/>
          <w:kern w:val="2"/>
          <w:lang w:eastAsia="zh-CN"/>
        </w:rPr>
      </w:pPr>
      <w:hyperlink w:anchor="_Toc61699415" w:history="1">
        <w:r w:rsidR="006E24A6" w:rsidRPr="003502A8">
          <w:rPr>
            <w:rStyle w:val="Hyperlink"/>
            <w:rFonts w:cs="Arial"/>
          </w:rPr>
          <w:t>1</w:t>
        </w:r>
        <w:r w:rsidR="006E24A6" w:rsidRPr="003502A8">
          <w:rPr>
            <w:rFonts w:eastAsiaTheme="minorEastAsia"/>
            <w:kern w:val="2"/>
            <w:lang w:eastAsia="zh-CN"/>
          </w:rPr>
          <w:tab/>
        </w:r>
        <w:r w:rsidR="006E24A6" w:rsidRPr="003502A8">
          <w:rPr>
            <w:rStyle w:val="Hyperlink"/>
            <w:rFonts w:cs="Arial"/>
          </w:rPr>
          <w:t>Definitions</w:t>
        </w:r>
        <w:r w:rsidR="006E24A6" w:rsidRPr="003502A8">
          <w:rPr>
            <w:webHidden/>
          </w:rPr>
          <w:tab/>
        </w:r>
        <w:r w:rsidR="006E24A6" w:rsidRPr="003502A8">
          <w:rPr>
            <w:webHidden/>
          </w:rPr>
          <w:fldChar w:fldCharType="begin"/>
        </w:r>
        <w:r w:rsidR="006E24A6" w:rsidRPr="003502A8">
          <w:rPr>
            <w:webHidden/>
          </w:rPr>
          <w:instrText xml:space="preserve"> PAGEREF _Toc61699415 \h </w:instrText>
        </w:r>
        <w:r w:rsidR="006E24A6" w:rsidRPr="003502A8">
          <w:rPr>
            <w:webHidden/>
          </w:rPr>
        </w:r>
        <w:r w:rsidR="006E24A6" w:rsidRPr="003502A8">
          <w:rPr>
            <w:webHidden/>
          </w:rPr>
          <w:fldChar w:fldCharType="separate"/>
        </w:r>
        <w:r w:rsidR="00415FE1">
          <w:rPr>
            <w:webHidden/>
          </w:rPr>
          <w:t>139</w:t>
        </w:r>
        <w:r w:rsidR="006E24A6" w:rsidRPr="003502A8">
          <w:rPr>
            <w:webHidden/>
          </w:rPr>
          <w:fldChar w:fldCharType="end"/>
        </w:r>
      </w:hyperlink>
    </w:p>
    <w:p w14:paraId="3E2D81E0" w14:textId="39DB5C92" w:rsidR="006E24A6" w:rsidRPr="003502A8" w:rsidRDefault="00EB7617" w:rsidP="0084262C">
      <w:pPr>
        <w:pStyle w:val="TOC2"/>
        <w:rPr>
          <w:rFonts w:eastAsiaTheme="minorEastAsia"/>
          <w:kern w:val="2"/>
          <w:lang w:eastAsia="zh-CN"/>
        </w:rPr>
      </w:pPr>
      <w:hyperlink w:anchor="_Toc61699416" w:history="1">
        <w:r w:rsidR="006E24A6" w:rsidRPr="003502A8">
          <w:rPr>
            <w:rStyle w:val="Hyperlink"/>
            <w:rFonts w:cs="Arial"/>
          </w:rPr>
          <w:t>2</w:t>
        </w:r>
        <w:r w:rsidR="006E24A6" w:rsidRPr="003502A8">
          <w:rPr>
            <w:rFonts w:eastAsiaTheme="minorEastAsia"/>
            <w:kern w:val="2"/>
            <w:lang w:eastAsia="zh-CN"/>
          </w:rPr>
          <w:tab/>
        </w:r>
        <w:r w:rsidR="006E24A6" w:rsidRPr="003502A8">
          <w:rPr>
            <w:rStyle w:val="Hyperlink"/>
            <w:rFonts w:cs="Arial"/>
          </w:rPr>
          <w:t>Relationship between the Parties</w:t>
        </w:r>
        <w:r w:rsidR="006E24A6" w:rsidRPr="003502A8">
          <w:rPr>
            <w:webHidden/>
          </w:rPr>
          <w:tab/>
        </w:r>
        <w:r w:rsidR="006E24A6" w:rsidRPr="003502A8">
          <w:rPr>
            <w:webHidden/>
          </w:rPr>
          <w:fldChar w:fldCharType="begin"/>
        </w:r>
        <w:r w:rsidR="006E24A6" w:rsidRPr="003502A8">
          <w:rPr>
            <w:webHidden/>
          </w:rPr>
          <w:instrText xml:space="preserve"> PAGEREF _Toc61699416 \h </w:instrText>
        </w:r>
        <w:r w:rsidR="006E24A6" w:rsidRPr="003502A8">
          <w:rPr>
            <w:webHidden/>
          </w:rPr>
        </w:r>
        <w:r w:rsidR="006E24A6" w:rsidRPr="003502A8">
          <w:rPr>
            <w:webHidden/>
          </w:rPr>
          <w:fldChar w:fldCharType="separate"/>
        </w:r>
        <w:r w:rsidR="00415FE1">
          <w:rPr>
            <w:webHidden/>
          </w:rPr>
          <w:t>140</w:t>
        </w:r>
        <w:r w:rsidR="006E24A6" w:rsidRPr="003502A8">
          <w:rPr>
            <w:webHidden/>
          </w:rPr>
          <w:fldChar w:fldCharType="end"/>
        </w:r>
      </w:hyperlink>
    </w:p>
    <w:p w14:paraId="72DC406B" w14:textId="2405069A" w:rsidR="006E24A6" w:rsidRPr="003502A8" w:rsidRDefault="00EB7617" w:rsidP="0084262C">
      <w:pPr>
        <w:pStyle w:val="TOC2"/>
        <w:rPr>
          <w:rFonts w:eastAsiaTheme="minorEastAsia"/>
          <w:kern w:val="2"/>
          <w:lang w:eastAsia="zh-CN"/>
        </w:rPr>
      </w:pPr>
      <w:hyperlink w:anchor="_Toc61699417" w:history="1">
        <w:r w:rsidR="006E24A6" w:rsidRPr="003502A8">
          <w:rPr>
            <w:rStyle w:val="Hyperlink"/>
            <w:rFonts w:cs="Arial"/>
          </w:rPr>
          <w:t>3</w:t>
        </w:r>
        <w:r w:rsidR="006E24A6" w:rsidRPr="003502A8">
          <w:rPr>
            <w:rFonts w:eastAsiaTheme="minorEastAsia"/>
            <w:kern w:val="2"/>
            <w:lang w:eastAsia="zh-CN"/>
          </w:rPr>
          <w:tab/>
        </w:r>
        <w:r w:rsidR="006E24A6" w:rsidRPr="003502A8">
          <w:rPr>
            <w:rStyle w:val="Hyperlink"/>
            <w:rFonts w:cs="Arial"/>
          </w:rPr>
          <w:t>Law Governing Contract</w:t>
        </w:r>
        <w:r w:rsidR="006E24A6" w:rsidRPr="003502A8">
          <w:rPr>
            <w:webHidden/>
          </w:rPr>
          <w:tab/>
        </w:r>
        <w:r w:rsidR="006E24A6" w:rsidRPr="003502A8">
          <w:rPr>
            <w:webHidden/>
          </w:rPr>
          <w:fldChar w:fldCharType="begin"/>
        </w:r>
        <w:r w:rsidR="006E24A6" w:rsidRPr="003502A8">
          <w:rPr>
            <w:webHidden/>
          </w:rPr>
          <w:instrText xml:space="preserve"> PAGEREF _Toc61699417 \h </w:instrText>
        </w:r>
        <w:r w:rsidR="006E24A6" w:rsidRPr="003502A8">
          <w:rPr>
            <w:webHidden/>
          </w:rPr>
        </w:r>
        <w:r w:rsidR="006E24A6" w:rsidRPr="003502A8">
          <w:rPr>
            <w:webHidden/>
          </w:rPr>
          <w:fldChar w:fldCharType="separate"/>
        </w:r>
        <w:r w:rsidR="00415FE1">
          <w:rPr>
            <w:webHidden/>
          </w:rPr>
          <w:t>140</w:t>
        </w:r>
        <w:r w:rsidR="006E24A6" w:rsidRPr="003502A8">
          <w:rPr>
            <w:webHidden/>
          </w:rPr>
          <w:fldChar w:fldCharType="end"/>
        </w:r>
      </w:hyperlink>
    </w:p>
    <w:p w14:paraId="06A0451B" w14:textId="3E28805B" w:rsidR="006E24A6" w:rsidRPr="003502A8" w:rsidRDefault="00EB7617" w:rsidP="0084262C">
      <w:pPr>
        <w:pStyle w:val="TOC2"/>
        <w:rPr>
          <w:rFonts w:eastAsiaTheme="minorEastAsia"/>
          <w:kern w:val="2"/>
          <w:lang w:eastAsia="zh-CN"/>
        </w:rPr>
      </w:pPr>
      <w:hyperlink w:anchor="_Toc61699418" w:history="1">
        <w:r w:rsidR="006E24A6" w:rsidRPr="003502A8">
          <w:rPr>
            <w:rStyle w:val="Hyperlink"/>
            <w:rFonts w:cs="Arial"/>
          </w:rPr>
          <w:t>4</w:t>
        </w:r>
        <w:r w:rsidR="006E24A6" w:rsidRPr="003502A8">
          <w:rPr>
            <w:rFonts w:eastAsiaTheme="minorEastAsia"/>
            <w:kern w:val="2"/>
            <w:lang w:eastAsia="zh-CN"/>
          </w:rPr>
          <w:tab/>
        </w:r>
        <w:r w:rsidR="006E24A6" w:rsidRPr="003502A8">
          <w:rPr>
            <w:rStyle w:val="Hyperlink"/>
            <w:rFonts w:cs="Arial"/>
          </w:rPr>
          <w:t>Language</w:t>
        </w:r>
        <w:r w:rsidR="006E24A6" w:rsidRPr="003502A8">
          <w:rPr>
            <w:webHidden/>
          </w:rPr>
          <w:tab/>
        </w:r>
        <w:r w:rsidR="006E24A6" w:rsidRPr="003502A8">
          <w:rPr>
            <w:webHidden/>
          </w:rPr>
          <w:fldChar w:fldCharType="begin"/>
        </w:r>
        <w:r w:rsidR="006E24A6" w:rsidRPr="003502A8">
          <w:rPr>
            <w:webHidden/>
          </w:rPr>
          <w:instrText xml:space="preserve"> PAGEREF _Toc61699418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4D87D694" w14:textId="14CDE8E3" w:rsidR="006E24A6" w:rsidRPr="003502A8" w:rsidRDefault="00EB7617" w:rsidP="0084262C">
      <w:pPr>
        <w:pStyle w:val="TOC2"/>
        <w:rPr>
          <w:rFonts w:eastAsiaTheme="minorEastAsia"/>
          <w:kern w:val="2"/>
          <w:lang w:eastAsia="zh-CN"/>
        </w:rPr>
      </w:pPr>
      <w:hyperlink w:anchor="_Toc61699419" w:history="1">
        <w:r w:rsidR="006E24A6" w:rsidRPr="003502A8">
          <w:rPr>
            <w:rStyle w:val="Hyperlink"/>
            <w:rFonts w:cs="Arial"/>
          </w:rPr>
          <w:t>5</w:t>
        </w:r>
        <w:r w:rsidR="006E24A6" w:rsidRPr="003502A8">
          <w:rPr>
            <w:rFonts w:eastAsiaTheme="minorEastAsia"/>
            <w:kern w:val="2"/>
            <w:lang w:eastAsia="zh-CN"/>
          </w:rPr>
          <w:tab/>
        </w:r>
        <w:r w:rsidR="006E24A6" w:rsidRPr="003502A8">
          <w:rPr>
            <w:rStyle w:val="Hyperlink"/>
            <w:rFonts w:cs="Arial"/>
          </w:rPr>
          <w:t>Headings</w:t>
        </w:r>
        <w:r w:rsidR="006E24A6" w:rsidRPr="003502A8">
          <w:rPr>
            <w:webHidden/>
          </w:rPr>
          <w:tab/>
        </w:r>
        <w:r w:rsidR="006E24A6" w:rsidRPr="003502A8">
          <w:rPr>
            <w:webHidden/>
          </w:rPr>
          <w:fldChar w:fldCharType="begin"/>
        </w:r>
        <w:r w:rsidR="006E24A6" w:rsidRPr="003502A8">
          <w:rPr>
            <w:webHidden/>
          </w:rPr>
          <w:instrText xml:space="preserve"> PAGEREF _Toc61699419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6F3FC753" w14:textId="5E183D45" w:rsidR="006E24A6" w:rsidRPr="003502A8" w:rsidRDefault="00EB7617" w:rsidP="0084262C">
      <w:pPr>
        <w:pStyle w:val="TOC2"/>
        <w:rPr>
          <w:rFonts w:eastAsiaTheme="minorEastAsia"/>
          <w:kern w:val="2"/>
          <w:lang w:eastAsia="zh-CN"/>
        </w:rPr>
      </w:pPr>
      <w:hyperlink w:anchor="_Toc61699420" w:history="1">
        <w:r w:rsidR="006E24A6" w:rsidRPr="003502A8">
          <w:rPr>
            <w:rStyle w:val="Hyperlink"/>
            <w:rFonts w:cs="Arial"/>
          </w:rPr>
          <w:t>6</w:t>
        </w:r>
        <w:r w:rsidR="006E24A6" w:rsidRPr="003502A8">
          <w:rPr>
            <w:rFonts w:eastAsiaTheme="minorEastAsia"/>
            <w:kern w:val="2"/>
            <w:lang w:eastAsia="zh-CN"/>
          </w:rPr>
          <w:tab/>
        </w:r>
        <w:r w:rsidR="006E24A6" w:rsidRPr="003502A8">
          <w:rPr>
            <w:rStyle w:val="Hyperlink"/>
            <w:rFonts w:cs="Arial"/>
          </w:rPr>
          <w:t>Communications</w:t>
        </w:r>
        <w:r w:rsidR="006E24A6" w:rsidRPr="003502A8">
          <w:rPr>
            <w:webHidden/>
          </w:rPr>
          <w:tab/>
        </w:r>
        <w:r w:rsidR="006E24A6" w:rsidRPr="003502A8">
          <w:rPr>
            <w:webHidden/>
          </w:rPr>
          <w:fldChar w:fldCharType="begin"/>
        </w:r>
        <w:r w:rsidR="006E24A6" w:rsidRPr="003502A8">
          <w:rPr>
            <w:webHidden/>
          </w:rPr>
          <w:instrText xml:space="preserve"> PAGEREF _Toc61699420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7CCEBA01" w14:textId="302B4428" w:rsidR="006E24A6" w:rsidRPr="003502A8" w:rsidRDefault="00EB7617" w:rsidP="0084262C">
      <w:pPr>
        <w:pStyle w:val="TOC2"/>
        <w:rPr>
          <w:rFonts w:eastAsiaTheme="minorEastAsia"/>
          <w:kern w:val="2"/>
          <w:lang w:eastAsia="zh-CN"/>
        </w:rPr>
      </w:pPr>
      <w:hyperlink w:anchor="_Toc61699421" w:history="1">
        <w:r w:rsidR="006E24A6" w:rsidRPr="003502A8">
          <w:rPr>
            <w:rStyle w:val="Hyperlink"/>
            <w:rFonts w:cs="Arial"/>
          </w:rPr>
          <w:t>7</w:t>
        </w:r>
        <w:r w:rsidR="006E24A6" w:rsidRPr="003502A8">
          <w:rPr>
            <w:rFonts w:eastAsiaTheme="minorEastAsia"/>
            <w:kern w:val="2"/>
            <w:lang w:eastAsia="zh-CN"/>
          </w:rPr>
          <w:tab/>
        </w:r>
        <w:r w:rsidR="006E24A6" w:rsidRPr="003502A8">
          <w:rPr>
            <w:rStyle w:val="Hyperlink"/>
            <w:rFonts w:cs="Arial"/>
          </w:rPr>
          <w:t>Location</w:t>
        </w:r>
        <w:r w:rsidR="006E24A6" w:rsidRPr="003502A8">
          <w:rPr>
            <w:webHidden/>
          </w:rPr>
          <w:tab/>
        </w:r>
        <w:r w:rsidR="006E24A6" w:rsidRPr="003502A8">
          <w:rPr>
            <w:webHidden/>
          </w:rPr>
          <w:fldChar w:fldCharType="begin"/>
        </w:r>
        <w:r w:rsidR="006E24A6" w:rsidRPr="003502A8">
          <w:rPr>
            <w:webHidden/>
          </w:rPr>
          <w:instrText xml:space="preserve"> PAGEREF _Toc61699421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21C2A623" w14:textId="3AD139F6" w:rsidR="006E24A6" w:rsidRPr="003502A8" w:rsidRDefault="00EB7617" w:rsidP="0084262C">
      <w:pPr>
        <w:pStyle w:val="TOC2"/>
        <w:rPr>
          <w:rFonts w:eastAsiaTheme="minorEastAsia"/>
          <w:kern w:val="2"/>
          <w:lang w:eastAsia="zh-CN"/>
        </w:rPr>
      </w:pPr>
      <w:hyperlink w:anchor="_Toc61699422" w:history="1">
        <w:r w:rsidR="006E24A6" w:rsidRPr="003502A8">
          <w:rPr>
            <w:rStyle w:val="Hyperlink"/>
            <w:rFonts w:cs="Arial"/>
          </w:rPr>
          <w:t>8</w:t>
        </w:r>
        <w:r w:rsidR="006E24A6" w:rsidRPr="003502A8">
          <w:rPr>
            <w:rFonts w:eastAsiaTheme="minorEastAsia"/>
            <w:kern w:val="2"/>
            <w:lang w:eastAsia="zh-CN"/>
          </w:rPr>
          <w:tab/>
        </w:r>
        <w:r w:rsidR="006E24A6" w:rsidRPr="003502A8">
          <w:rPr>
            <w:rStyle w:val="Hyperlink"/>
            <w:rFonts w:cs="Arial"/>
          </w:rPr>
          <w:t>Authority of Member in Charge</w:t>
        </w:r>
        <w:r w:rsidR="006E24A6" w:rsidRPr="003502A8">
          <w:rPr>
            <w:webHidden/>
          </w:rPr>
          <w:tab/>
        </w:r>
        <w:r w:rsidR="006E24A6" w:rsidRPr="003502A8">
          <w:rPr>
            <w:webHidden/>
          </w:rPr>
          <w:fldChar w:fldCharType="begin"/>
        </w:r>
        <w:r w:rsidR="006E24A6" w:rsidRPr="003502A8">
          <w:rPr>
            <w:webHidden/>
          </w:rPr>
          <w:instrText xml:space="preserve"> PAGEREF _Toc61699422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436C443D" w14:textId="0A32F8B9" w:rsidR="006E24A6" w:rsidRPr="003502A8" w:rsidRDefault="00EB7617" w:rsidP="0084262C">
      <w:pPr>
        <w:pStyle w:val="TOC2"/>
        <w:rPr>
          <w:rFonts w:eastAsiaTheme="minorEastAsia"/>
          <w:kern w:val="2"/>
          <w:lang w:eastAsia="zh-CN"/>
        </w:rPr>
      </w:pPr>
      <w:hyperlink w:anchor="_Toc61699423" w:history="1">
        <w:r w:rsidR="006E24A6" w:rsidRPr="003502A8">
          <w:rPr>
            <w:rStyle w:val="Hyperlink"/>
            <w:rFonts w:cs="Arial"/>
          </w:rPr>
          <w:t>9</w:t>
        </w:r>
        <w:r w:rsidR="006E24A6" w:rsidRPr="003502A8">
          <w:rPr>
            <w:rFonts w:eastAsiaTheme="minorEastAsia"/>
            <w:kern w:val="2"/>
            <w:lang w:eastAsia="zh-CN"/>
          </w:rPr>
          <w:tab/>
        </w:r>
        <w:r w:rsidR="006E24A6" w:rsidRPr="003502A8">
          <w:rPr>
            <w:rStyle w:val="Hyperlink"/>
            <w:rFonts w:cs="Arial"/>
          </w:rPr>
          <w:t>Authorized Representatives</w:t>
        </w:r>
        <w:r w:rsidR="006E24A6" w:rsidRPr="003502A8">
          <w:rPr>
            <w:webHidden/>
          </w:rPr>
          <w:tab/>
        </w:r>
        <w:r w:rsidR="006E24A6" w:rsidRPr="003502A8">
          <w:rPr>
            <w:webHidden/>
          </w:rPr>
          <w:fldChar w:fldCharType="begin"/>
        </w:r>
        <w:r w:rsidR="006E24A6" w:rsidRPr="003502A8">
          <w:rPr>
            <w:webHidden/>
          </w:rPr>
          <w:instrText xml:space="preserve"> PAGEREF _Toc61699423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2B82A27E" w14:textId="2303CA5F" w:rsidR="006E24A6" w:rsidRPr="003502A8" w:rsidRDefault="00EB7617" w:rsidP="0084262C">
      <w:pPr>
        <w:pStyle w:val="TOC2"/>
        <w:rPr>
          <w:rFonts w:eastAsiaTheme="minorEastAsia"/>
          <w:kern w:val="2"/>
          <w:lang w:eastAsia="zh-CN"/>
        </w:rPr>
      </w:pPr>
      <w:hyperlink w:anchor="_Toc61699424" w:history="1">
        <w:r w:rsidR="006E24A6" w:rsidRPr="003502A8">
          <w:rPr>
            <w:rStyle w:val="Hyperlink"/>
            <w:rFonts w:cs="Arial"/>
          </w:rPr>
          <w:t>10</w:t>
        </w:r>
        <w:r w:rsidR="006E24A6" w:rsidRPr="003502A8">
          <w:rPr>
            <w:rFonts w:eastAsiaTheme="minorEastAsia"/>
            <w:kern w:val="2"/>
            <w:lang w:eastAsia="zh-CN"/>
          </w:rPr>
          <w:tab/>
        </w:r>
        <w:r w:rsidR="006E24A6" w:rsidRPr="003502A8">
          <w:rPr>
            <w:rStyle w:val="Hyperlink"/>
            <w:rFonts w:cs="Arial"/>
          </w:rPr>
          <w:t>Prohibited Practices</w:t>
        </w:r>
        <w:r w:rsidR="006E24A6" w:rsidRPr="003502A8">
          <w:rPr>
            <w:webHidden/>
          </w:rPr>
          <w:tab/>
        </w:r>
        <w:r w:rsidR="006E24A6" w:rsidRPr="003502A8">
          <w:rPr>
            <w:webHidden/>
          </w:rPr>
          <w:fldChar w:fldCharType="begin"/>
        </w:r>
        <w:r w:rsidR="006E24A6" w:rsidRPr="003502A8">
          <w:rPr>
            <w:webHidden/>
          </w:rPr>
          <w:instrText xml:space="preserve"> PAGEREF _Toc61699424 \h </w:instrText>
        </w:r>
        <w:r w:rsidR="006E24A6" w:rsidRPr="003502A8">
          <w:rPr>
            <w:webHidden/>
          </w:rPr>
        </w:r>
        <w:r w:rsidR="006E24A6" w:rsidRPr="003502A8">
          <w:rPr>
            <w:webHidden/>
          </w:rPr>
          <w:fldChar w:fldCharType="separate"/>
        </w:r>
        <w:r w:rsidR="00415FE1">
          <w:rPr>
            <w:webHidden/>
          </w:rPr>
          <w:t>141</w:t>
        </w:r>
        <w:r w:rsidR="006E24A6" w:rsidRPr="003502A8">
          <w:rPr>
            <w:webHidden/>
          </w:rPr>
          <w:fldChar w:fldCharType="end"/>
        </w:r>
      </w:hyperlink>
    </w:p>
    <w:p w14:paraId="4DA07671" w14:textId="74DE9994" w:rsidR="006E24A6" w:rsidRPr="003502A8" w:rsidRDefault="00EB7617" w:rsidP="00D70B09">
      <w:pPr>
        <w:pStyle w:val="TOC1"/>
        <w:rPr>
          <w:rFonts w:eastAsiaTheme="minorEastAsia"/>
          <w:kern w:val="2"/>
          <w:lang w:val="en-US" w:eastAsia="zh-CN"/>
        </w:rPr>
      </w:pPr>
      <w:hyperlink w:anchor="_Toc61699425" w:history="1">
        <w:r w:rsidR="006E24A6" w:rsidRPr="003502A8">
          <w:rPr>
            <w:rStyle w:val="Hyperlink"/>
            <w:rFonts w:cs="Arial"/>
          </w:rPr>
          <w:t>B.  Commencement, Completion, Modification and Termination of Contract</w:t>
        </w:r>
        <w:r w:rsidR="006E24A6" w:rsidRPr="003502A8">
          <w:rPr>
            <w:webHidden/>
          </w:rPr>
          <w:tab/>
        </w:r>
        <w:r w:rsidR="006E24A6" w:rsidRPr="003502A8">
          <w:rPr>
            <w:webHidden/>
          </w:rPr>
          <w:fldChar w:fldCharType="begin"/>
        </w:r>
        <w:r w:rsidR="006E24A6" w:rsidRPr="003502A8">
          <w:rPr>
            <w:webHidden/>
          </w:rPr>
          <w:instrText xml:space="preserve"> PAGEREF _Toc61699425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1FECAF82" w14:textId="6DAAD523" w:rsidR="006E24A6" w:rsidRPr="003502A8" w:rsidRDefault="00EB7617" w:rsidP="0084262C">
      <w:pPr>
        <w:pStyle w:val="TOC2"/>
        <w:rPr>
          <w:rFonts w:eastAsiaTheme="minorEastAsia"/>
          <w:kern w:val="2"/>
          <w:lang w:eastAsia="zh-CN"/>
        </w:rPr>
      </w:pPr>
      <w:hyperlink w:anchor="_Toc61699426" w:history="1">
        <w:r w:rsidR="006E24A6" w:rsidRPr="003502A8">
          <w:rPr>
            <w:rStyle w:val="Hyperlink"/>
            <w:rFonts w:cs="Arial"/>
          </w:rPr>
          <w:t>11</w:t>
        </w:r>
        <w:r w:rsidR="006E24A6" w:rsidRPr="003502A8">
          <w:rPr>
            <w:rFonts w:eastAsiaTheme="minorEastAsia"/>
            <w:kern w:val="2"/>
            <w:lang w:eastAsia="zh-CN"/>
          </w:rPr>
          <w:tab/>
        </w:r>
        <w:r w:rsidR="006E24A6" w:rsidRPr="003502A8">
          <w:rPr>
            <w:rStyle w:val="Hyperlink"/>
            <w:rFonts w:cs="Arial"/>
          </w:rPr>
          <w:t>Effectiveness of Contract</w:t>
        </w:r>
        <w:r w:rsidR="006E24A6" w:rsidRPr="003502A8">
          <w:rPr>
            <w:webHidden/>
          </w:rPr>
          <w:tab/>
        </w:r>
        <w:r w:rsidR="006E24A6" w:rsidRPr="003502A8">
          <w:rPr>
            <w:webHidden/>
          </w:rPr>
          <w:fldChar w:fldCharType="begin"/>
        </w:r>
        <w:r w:rsidR="006E24A6" w:rsidRPr="003502A8">
          <w:rPr>
            <w:webHidden/>
          </w:rPr>
          <w:instrText xml:space="preserve"> PAGEREF _Toc61699426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5615DBA0" w14:textId="469B6344" w:rsidR="006E24A6" w:rsidRPr="003502A8" w:rsidRDefault="00EB7617" w:rsidP="0084262C">
      <w:pPr>
        <w:pStyle w:val="TOC2"/>
        <w:rPr>
          <w:rFonts w:eastAsiaTheme="minorEastAsia"/>
          <w:kern w:val="2"/>
          <w:lang w:eastAsia="zh-CN"/>
        </w:rPr>
      </w:pPr>
      <w:hyperlink w:anchor="_Toc61699427" w:history="1">
        <w:r w:rsidR="006E24A6" w:rsidRPr="003502A8">
          <w:rPr>
            <w:rStyle w:val="Hyperlink"/>
            <w:rFonts w:cs="Arial"/>
          </w:rPr>
          <w:t>12</w:t>
        </w:r>
        <w:r w:rsidR="006E24A6" w:rsidRPr="003502A8">
          <w:rPr>
            <w:rFonts w:eastAsiaTheme="minorEastAsia"/>
            <w:kern w:val="2"/>
            <w:lang w:eastAsia="zh-CN"/>
          </w:rPr>
          <w:tab/>
        </w:r>
        <w:r w:rsidR="006E24A6" w:rsidRPr="003502A8">
          <w:rPr>
            <w:rStyle w:val="Hyperlink"/>
            <w:rFonts w:cs="Arial"/>
          </w:rPr>
          <w:t>Termination of Contract for Failure to Become Effective</w:t>
        </w:r>
        <w:r w:rsidR="006E24A6" w:rsidRPr="003502A8">
          <w:rPr>
            <w:webHidden/>
          </w:rPr>
          <w:tab/>
        </w:r>
        <w:r w:rsidR="006E24A6" w:rsidRPr="003502A8">
          <w:rPr>
            <w:webHidden/>
          </w:rPr>
          <w:fldChar w:fldCharType="begin"/>
        </w:r>
        <w:r w:rsidR="006E24A6" w:rsidRPr="003502A8">
          <w:rPr>
            <w:webHidden/>
          </w:rPr>
          <w:instrText xml:space="preserve"> PAGEREF _Toc61699427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1F977B51" w14:textId="62422C9B" w:rsidR="006E24A6" w:rsidRPr="003502A8" w:rsidRDefault="00EB7617" w:rsidP="0084262C">
      <w:pPr>
        <w:pStyle w:val="TOC2"/>
        <w:rPr>
          <w:rFonts w:eastAsiaTheme="minorEastAsia"/>
          <w:kern w:val="2"/>
          <w:lang w:eastAsia="zh-CN"/>
        </w:rPr>
      </w:pPr>
      <w:hyperlink w:anchor="_Toc61699428" w:history="1">
        <w:r w:rsidR="006E24A6" w:rsidRPr="003502A8">
          <w:rPr>
            <w:rStyle w:val="Hyperlink"/>
            <w:rFonts w:cs="Arial"/>
          </w:rPr>
          <w:t>13</w:t>
        </w:r>
        <w:r w:rsidR="006E24A6" w:rsidRPr="003502A8">
          <w:rPr>
            <w:rFonts w:eastAsiaTheme="minorEastAsia"/>
            <w:kern w:val="2"/>
            <w:lang w:eastAsia="zh-CN"/>
          </w:rPr>
          <w:tab/>
        </w:r>
        <w:r w:rsidR="006E24A6" w:rsidRPr="003502A8">
          <w:rPr>
            <w:rStyle w:val="Hyperlink"/>
            <w:rFonts w:cs="Arial"/>
          </w:rPr>
          <w:t>Commencement of Services</w:t>
        </w:r>
        <w:r w:rsidR="006E24A6" w:rsidRPr="003502A8">
          <w:rPr>
            <w:webHidden/>
          </w:rPr>
          <w:tab/>
        </w:r>
        <w:r w:rsidR="006E24A6" w:rsidRPr="003502A8">
          <w:rPr>
            <w:webHidden/>
          </w:rPr>
          <w:fldChar w:fldCharType="begin"/>
        </w:r>
        <w:r w:rsidR="006E24A6" w:rsidRPr="003502A8">
          <w:rPr>
            <w:webHidden/>
          </w:rPr>
          <w:instrText xml:space="preserve"> PAGEREF _Toc61699428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1162A560" w14:textId="2B5BFC84" w:rsidR="006E24A6" w:rsidRPr="003502A8" w:rsidRDefault="00EB7617" w:rsidP="0084262C">
      <w:pPr>
        <w:pStyle w:val="TOC2"/>
        <w:rPr>
          <w:rFonts w:eastAsiaTheme="minorEastAsia"/>
          <w:kern w:val="2"/>
          <w:lang w:eastAsia="zh-CN"/>
        </w:rPr>
      </w:pPr>
      <w:hyperlink w:anchor="_Toc61699429" w:history="1">
        <w:r w:rsidR="006E24A6" w:rsidRPr="003502A8">
          <w:rPr>
            <w:rStyle w:val="Hyperlink"/>
            <w:rFonts w:cs="Arial"/>
          </w:rPr>
          <w:t>14</w:t>
        </w:r>
        <w:r w:rsidR="006E24A6" w:rsidRPr="003502A8">
          <w:rPr>
            <w:rFonts w:eastAsiaTheme="minorEastAsia"/>
            <w:kern w:val="2"/>
            <w:lang w:eastAsia="zh-CN"/>
          </w:rPr>
          <w:tab/>
        </w:r>
        <w:r w:rsidR="006E24A6" w:rsidRPr="003502A8">
          <w:rPr>
            <w:rStyle w:val="Hyperlink"/>
            <w:rFonts w:cs="Arial"/>
          </w:rPr>
          <w:t>Expiration of Contract</w:t>
        </w:r>
        <w:r w:rsidR="006E24A6" w:rsidRPr="003502A8">
          <w:rPr>
            <w:webHidden/>
          </w:rPr>
          <w:tab/>
        </w:r>
        <w:r w:rsidR="006E24A6" w:rsidRPr="003502A8">
          <w:rPr>
            <w:webHidden/>
          </w:rPr>
          <w:fldChar w:fldCharType="begin"/>
        </w:r>
        <w:r w:rsidR="006E24A6" w:rsidRPr="003502A8">
          <w:rPr>
            <w:webHidden/>
          </w:rPr>
          <w:instrText xml:space="preserve"> PAGEREF _Toc61699429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106F0A47" w14:textId="425C6285" w:rsidR="006E24A6" w:rsidRPr="003502A8" w:rsidRDefault="00EB7617" w:rsidP="0084262C">
      <w:pPr>
        <w:pStyle w:val="TOC2"/>
        <w:rPr>
          <w:rFonts w:eastAsiaTheme="minorEastAsia"/>
          <w:kern w:val="2"/>
          <w:lang w:eastAsia="zh-CN"/>
        </w:rPr>
      </w:pPr>
      <w:hyperlink w:anchor="_Toc61699430" w:history="1">
        <w:r w:rsidR="006E24A6" w:rsidRPr="003502A8">
          <w:rPr>
            <w:rStyle w:val="Hyperlink"/>
            <w:rFonts w:cs="Arial"/>
          </w:rPr>
          <w:t>15</w:t>
        </w:r>
        <w:r w:rsidR="006E24A6" w:rsidRPr="003502A8">
          <w:rPr>
            <w:rFonts w:eastAsiaTheme="minorEastAsia"/>
            <w:kern w:val="2"/>
            <w:lang w:eastAsia="zh-CN"/>
          </w:rPr>
          <w:tab/>
        </w:r>
        <w:r w:rsidR="006E24A6" w:rsidRPr="003502A8">
          <w:rPr>
            <w:rStyle w:val="Hyperlink"/>
            <w:rFonts w:cs="Arial"/>
          </w:rPr>
          <w:t>Entire Agreement</w:t>
        </w:r>
        <w:r w:rsidR="006E24A6" w:rsidRPr="003502A8">
          <w:rPr>
            <w:webHidden/>
          </w:rPr>
          <w:tab/>
        </w:r>
        <w:r w:rsidR="006E24A6" w:rsidRPr="003502A8">
          <w:rPr>
            <w:webHidden/>
          </w:rPr>
          <w:fldChar w:fldCharType="begin"/>
        </w:r>
        <w:r w:rsidR="006E24A6" w:rsidRPr="003502A8">
          <w:rPr>
            <w:webHidden/>
          </w:rPr>
          <w:instrText xml:space="preserve"> PAGEREF _Toc61699430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0EE9F454" w14:textId="3E5DFA6D" w:rsidR="006E24A6" w:rsidRPr="003502A8" w:rsidRDefault="00EB7617" w:rsidP="0084262C">
      <w:pPr>
        <w:pStyle w:val="TOC2"/>
        <w:rPr>
          <w:rFonts w:eastAsiaTheme="minorEastAsia"/>
          <w:kern w:val="2"/>
          <w:lang w:eastAsia="zh-CN"/>
        </w:rPr>
      </w:pPr>
      <w:hyperlink w:anchor="_Toc61699431" w:history="1">
        <w:r w:rsidR="006E24A6" w:rsidRPr="003502A8">
          <w:rPr>
            <w:rStyle w:val="Hyperlink"/>
            <w:rFonts w:cs="Arial"/>
          </w:rPr>
          <w:t>16</w:t>
        </w:r>
        <w:r w:rsidR="006E24A6" w:rsidRPr="003502A8">
          <w:rPr>
            <w:rFonts w:eastAsiaTheme="minorEastAsia"/>
            <w:kern w:val="2"/>
            <w:lang w:eastAsia="zh-CN"/>
          </w:rPr>
          <w:tab/>
        </w:r>
        <w:r w:rsidR="006E24A6" w:rsidRPr="003502A8">
          <w:rPr>
            <w:rStyle w:val="Hyperlink"/>
            <w:rFonts w:cs="Arial"/>
          </w:rPr>
          <w:t>Modifications or Variations</w:t>
        </w:r>
        <w:r w:rsidR="006E24A6" w:rsidRPr="003502A8">
          <w:rPr>
            <w:webHidden/>
          </w:rPr>
          <w:tab/>
        </w:r>
        <w:r w:rsidR="006E24A6" w:rsidRPr="003502A8">
          <w:rPr>
            <w:webHidden/>
          </w:rPr>
          <w:fldChar w:fldCharType="begin"/>
        </w:r>
        <w:r w:rsidR="006E24A6" w:rsidRPr="003502A8">
          <w:rPr>
            <w:webHidden/>
          </w:rPr>
          <w:instrText xml:space="preserve"> PAGEREF _Toc61699431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404EE646" w14:textId="27580B05" w:rsidR="006E24A6" w:rsidRPr="003502A8" w:rsidRDefault="00EB7617" w:rsidP="0084262C">
      <w:pPr>
        <w:pStyle w:val="TOC2"/>
        <w:rPr>
          <w:rFonts w:eastAsiaTheme="minorEastAsia"/>
          <w:kern w:val="2"/>
          <w:lang w:eastAsia="zh-CN"/>
        </w:rPr>
      </w:pPr>
      <w:hyperlink w:anchor="_Toc61699432" w:history="1">
        <w:r w:rsidR="006E24A6" w:rsidRPr="003502A8">
          <w:rPr>
            <w:rStyle w:val="Hyperlink"/>
            <w:rFonts w:cs="Arial"/>
          </w:rPr>
          <w:t>17</w:t>
        </w:r>
        <w:r w:rsidR="006E24A6" w:rsidRPr="003502A8">
          <w:rPr>
            <w:rFonts w:eastAsiaTheme="minorEastAsia"/>
            <w:kern w:val="2"/>
            <w:lang w:eastAsia="zh-CN"/>
          </w:rPr>
          <w:tab/>
        </w:r>
        <w:r w:rsidR="006E24A6" w:rsidRPr="003502A8">
          <w:rPr>
            <w:rStyle w:val="Hyperlink"/>
            <w:rFonts w:cs="Arial"/>
          </w:rPr>
          <w:t>Force Majeure</w:t>
        </w:r>
        <w:r w:rsidR="006E24A6" w:rsidRPr="003502A8">
          <w:rPr>
            <w:webHidden/>
          </w:rPr>
          <w:tab/>
        </w:r>
        <w:r w:rsidR="006E24A6" w:rsidRPr="003502A8">
          <w:rPr>
            <w:webHidden/>
          </w:rPr>
          <w:fldChar w:fldCharType="begin"/>
        </w:r>
        <w:r w:rsidR="006E24A6" w:rsidRPr="003502A8">
          <w:rPr>
            <w:webHidden/>
          </w:rPr>
          <w:instrText xml:space="preserve"> PAGEREF _Toc61699432 \h </w:instrText>
        </w:r>
        <w:r w:rsidR="006E24A6" w:rsidRPr="003502A8">
          <w:rPr>
            <w:webHidden/>
          </w:rPr>
        </w:r>
        <w:r w:rsidR="006E24A6" w:rsidRPr="003502A8">
          <w:rPr>
            <w:webHidden/>
          </w:rPr>
          <w:fldChar w:fldCharType="separate"/>
        </w:r>
        <w:r w:rsidR="00415FE1">
          <w:rPr>
            <w:webHidden/>
          </w:rPr>
          <w:t>142</w:t>
        </w:r>
        <w:r w:rsidR="006E24A6" w:rsidRPr="003502A8">
          <w:rPr>
            <w:webHidden/>
          </w:rPr>
          <w:fldChar w:fldCharType="end"/>
        </w:r>
      </w:hyperlink>
    </w:p>
    <w:p w14:paraId="2DE4E844" w14:textId="091E23F9" w:rsidR="006E24A6" w:rsidRPr="003502A8" w:rsidRDefault="00EB7617" w:rsidP="0084262C">
      <w:pPr>
        <w:pStyle w:val="TOC2"/>
        <w:rPr>
          <w:rFonts w:eastAsiaTheme="minorEastAsia"/>
          <w:kern w:val="2"/>
          <w:lang w:eastAsia="zh-CN"/>
        </w:rPr>
      </w:pPr>
      <w:hyperlink w:anchor="_Toc61699433" w:history="1">
        <w:r w:rsidR="006E24A6" w:rsidRPr="003502A8">
          <w:rPr>
            <w:rStyle w:val="Hyperlink"/>
            <w:rFonts w:cs="Arial"/>
          </w:rPr>
          <w:t>18</w:t>
        </w:r>
        <w:r w:rsidR="006E24A6" w:rsidRPr="003502A8">
          <w:rPr>
            <w:rFonts w:eastAsiaTheme="minorEastAsia"/>
            <w:kern w:val="2"/>
            <w:lang w:eastAsia="zh-CN"/>
          </w:rPr>
          <w:tab/>
        </w:r>
        <w:r w:rsidR="006E24A6" w:rsidRPr="003502A8">
          <w:rPr>
            <w:rStyle w:val="Hyperlink"/>
            <w:rFonts w:cs="Arial"/>
          </w:rPr>
          <w:t>Suspension</w:t>
        </w:r>
        <w:r w:rsidR="006E24A6" w:rsidRPr="003502A8">
          <w:rPr>
            <w:webHidden/>
          </w:rPr>
          <w:tab/>
        </w:r>
        <w:r w:rsidR="006E24A6" w:rsidRPr="003502A8">
          <w:rPr>
            <w:webHidden/>
          </w:rPr>
          <w:fldChar w:fldCharType="begin"/>
        </w:r>
        <w:r w:rsidR="006E24A6" w:rsidRPr="003502A8">
          <w:rPr>
            <w:webHidden/>
          </w:rPr>
          <w:instrText xml:space="preserve"> PAGEREF _Toc61699433 \h </w:instrText>
        </w:r>
        <w:r w:rsidR="006E24A6" w:rsidRPr="003502A8">
          <w:rPr>
            <w:webHidden/>
          </w:rPr>
        </w:r>
        <w:r w:rsidR="006E24A6" w:rsidRPr="003502A8">
          <w:rPr>
            <w:webHidden/>
          </w:rPr>
          <w:fldChar w:fldCharType="separate"/>
        </w:r>
        <w:r w:rsidR="00415FE1">
          <w:rPr>
            <w:webHidden/>
          </w:rPr>
          <w:t>144</w:t>
        </w:r>
        <w:r w:rsidR="006E24A6" w:rsidRPr="003502A8">
          <w:rPr>
            <w:webHidden/>
          </w:rPr>
          <w:fldChar w:fldCharType="end"/>
        </w:r>
      </w:hyperlink>
    </w:p>
    <w:p w14:paraId="41AF5491" w14:textId="6BECCFE9" w:rsidR="006E24A6" w:rsidRPr="003502A8" w:rsidRDefault="00EB7617" w:rsidP="0084262C">
      <w:pPr>
        <w:pStyle w:val="TOC2"/>
        <w:rPr>
          <w:rFonts w:eastAsiaTheme="minorEastAsia"/>
          <w:kern w:val="2"/>
          <w:lang w:eastAsia="zh-CN"/>
        </w:rPr>
      </w:pPr>
      <w:hyperlink w:anchor="_Toc61699434" w:history="1">
        <w:r w:rsidR="006E24A6" w:rsidRPr="003502A8">
          <w:rPr>
            <w:rStyle w:val="Hyperlink"/>
            <w:rFonts w:cs="Arial"/>
          </w:rPr>
          <w:t>19</w:t>
        </w:r>
        <w:r w:rsidR="006E24A6" w:rsidRPr="003502A8">
          <w:rPr>
            <w:rFonts w:eastAsiaTheme="minorEastAsia"/>
            <w:kern w:val="2"/>
            <w:lang w:eastAsia="zh-CN"/>
          </w:rPr>
          <w:tab/>
        </w:r>
        <w:r w:rsidR="006E24A6" w:rsidRPr="003502A8">
          <w:rPr>
            <w:rStyle w:val="Hyperlink"/>
            <w:rFonts w:cs="Arial"/>
          </w:rPr>
          <w:t>Termination</w:t>
        </w:r>
        <w:r w:rsidR="006E24A6" w:rsidRPr="003502A8">
          <w:rPr>
            <w:webHidden/>
          </w:rPr>
          <w:tab/>
        </w:r>
        <w:r w:rsidR="006E24A6" w:rsidRPr="003502A8">
          <w:rPr>
            <w:webHidden/>
          </w:rPr>
          <w:fldChar w:fldCharType="begin"/>
        </w:r>
        <w:r w:rsidR="006E24A6" w:rsidRPr="003502A8">
          <w:rPr>
            <w:webHidden/>
          </w:rPr>
          <w:instrText xml:space="preserve"> PAGEREF _Toc61699434 \h </w:instrText>
        </w:r>
        <w:r w:rsidR="006E24A6" w:rsidRPr="003502A8">
          <w:rPr>
            <w:webHidden/>
          </w:rPr>
        </w:r>
        <w:r w:rsidR="006E24A6" w:rsidRPr="003502A8">
          <w:rPr>
            <w:webHidden/>
          </w:rPr>
          <w:fldChar w:fldCharType="separate"/>
        </w:r>
        <w:r w:rsidR="00415FE1">
          <w:rPr>
            <w:webHidden/>
          </w:rPr>
          <w:t>144</w:t>
        </w:r>
        <w:r w:rsidR="006E24A6" w:rsidRPr="003502A8">
          <w:rPr>
            <w:webHidden/>
          </w:rPr>
          <w:fldChar w:fldCharType="end"/>
        </w:r>
      </w:hyperlink>
    </w:p>
    <w:p w14:paraId="7E4C0CAC" w14:textId="19B42F5C" w:rsidR="006E24A6" w:rsidRPr="003502A8" w:rsidRDefault="00EB7617" w:rsidP="00D70B09">
      <w:pPr>
        <w:pStyle w:val="TOC1"/>
        <w:rPr>
          <w:rFonts w:eastAsiaTheme="minorEastAsia"/>
          <w:kern w:val="2"/>
          <w:lang w:val="en-US" w:eastAsia="zh-CN"/>
        </w:rPr>
      </w:pPr>
      <w:hyperlink w:anchor="_Toc61699435" w:history="1">
        <w:r w:rsidR="006E24A6" w:rsidRPr="003502A8">
          <w:rPr>
            <w:rStyle w:val="Hyperlink"/>
            <w:rFonts w:cs="Arial"/>
          </w:rPr>
          <w:t>C.  Obligations of the Consultant</w:t>
        </w:r>
        <w:r w:rsidR="006E24A6" w:rsidRPr="003502A8">
          <w:rPr>
            <w:webHidden/>
          </w:rPr>
          <w:tab/>
        </w:r>
        <w:r w:rsidR="006E24A6" w:rsidRPr="003502A8">
          <w:rPr>
            <w:webHidden/>
          </w:rPr>
          <w:fldChar w:fldCharType="begin"/>
        </w:r>
        <w:r w:rsidR="006E24A6" w:rsidRPr="003502A8">
          <w:rPr>
            <w:webHidden/>
          </w:rPr>
          <w:instrText xml:space="preserve"> PAGEREF _Toc61699435 \h </w:instrText>
        </w:r>
        <w:r w:rsidR="006E24A6" w:rsidRPr="003502A8">
          <w:rPr>
            <w:webHidden/>
          </w:rPr>
        </w:r>
        <w:r w:rsidR="006E24A6" w:rsidRPr="003502A8">
          <w:rPr>
            <w:webHidden/>
          </w:rPr>
          <w:fldChar w:fldCharType="separate"/>
        </w:r>
        <w:r w:rsidR="00415FE1">
          <w:rPr>
            <w:webHidden/>
          </w:rPr>
          <w:t>146</w:t>
        </w:r>
        <w:r w:rsidR="006E24A6" w:rsidRPr="003502A8">
          <w:rPr>
            <w:webHidden/>
          </w:rPr>
          <w:fldChar w:fldCharType="end"/>
        </w:r>
      </w:hyperlink>
    </w:p>
    <w:p w14:paraId="468F260F" w14:textId="29FA69DD" w:rsidR="006E24A6" w:rsidRPr="003502A8" w:rsidRDefault="00EB7617" w:rsidP="0084262C">
      <w:pPr>
        <w:pStyle w:val="TOC2"/>
        <w:rPr>
          <w:rFonts w:eastAsiaTheme="minorEastAsia"/>
          <w:kern w:val="2"/>
          <w:lang w:eastAsia="zh-CN"/>
        </w:rPr>
      </w:pPr>
      <w:hyperlink w:anchor="_Toc61699436" w:history="1">
        <w:r w:rsidR="006E24A6" w:rsidRPr="003502A8">
          <w:rPr>
            <w:rStyle w:val="Hyperlink"/>
            <w:rFonts w:cs="Arial"/>
          </w:rPr>
          <w:t>20</w:t>
        </w:r>
        <w:r w:rsidR="006E24A6" w:rsidRPr="003502A8">
          <w:rPr>
            <w:rFonts w:eastAsiaTheme="minorEastAsia"/>
            <w:kern w:val="2"/>
            <w:lang w:eastAsia="zh-CN"/>
          </w:rPr>
          <w:tab/>
        </w:r>
        <w:r w:rsidR="006E24A6" w:rsidRPr="003502A8">
          <w:rPr>
            <w:rStyle w:val="Hyperlink"/>
            <w:rFonts w:cs="Arial"/>
          </w:rPr>
          <w:t>General</w:t>
        </w:r>
        <w:r w:rsidR="006E24A6" w:rsidRPr="003502A8">
          <w:rPr>
            <w:webHidden/>
          </w:rPr>
          <w:tab/>
        </w:r>
        <w:r w:rsidR="006E24A6" w:rsidRPr="003502A8">
          <w:rPr>
            <w:webHidden/>
          </w:rPr>
          <w:fldChar w:fldCharType="begin"/>
        </w:r>
        <w:r w:rsidR="006E24A6" w:rsidRPr="003502A8">
          <w:rPr>
            <w:webHidden/>
          </w:rPr>
          <w:instrText xml:space="preserve"> PAGEREF _Toc61699436 \h </w:instrText>
        </w:r>
        <w:r w:rsidR="006E24A6" w:rsidRPr="003502A8">
          <w:rPr>
            <w:webHidden/>
          </w:rPr>
        </w:r>
        <w:r w:rsidR="006E24A6" w:rsidRPr="003502A8">
          <w:rPr>
            <w:webHidden/>
          </w:rPr>
          <w:fldChar w:fldCharType="separate"/>
        </w:r>
        <w:r w:rsidR="00415FE1">
          <w:rPr>
            <w:webHidden/>
          </w:rPr>
          <w:t>146</w:t>
        </w:r>
        <w:r w:rsidR="006E24A6" w:rsidRPr="003502A8">
          <w:rPr>
            <w:webHidden/>
          </w:rPr>
          <w:fldChar w:fldCharType="end"/>
        </w:r>
      </w:hyperlink>
    </w:p>
    <w:p w14:paraId="7CB3E5C9" w14:textId="782F37E2" w:rsidR="006E24A6" w:rsidRPr="003502A8" w:rsidRDefault="00EB7617" w:rsidP="0084262C">
      <w:pPr>
        <w:pStyle w:val="TOC2"/>
        <w:rPr>
          <w:rFonts w:eastAsiaTheme="minorEastAsia"/>
          <w:kern w:val="2"/>
          <w:lang w:eastAsia="zh-CN"/>
        </w:rPr>
      </w:pPr>
      <w:hyperlink w:anchor="_Toc61699437" w:history="1">
        <w:r w:rsidR="006E24A6" w:rsidRPr="003502A8">
          <w:rPr>
            <w:rStyle w:val="Hyperlink"/>
            <w:rFonts w:cs="Arial"/>
          </w:rPr>
          <w:t>21</w:t>
        </w:r>
        <w:r w:rsidR="006E24A6" w:rsidRPr="003502A8">
          <w:rPr>
            <w:rFonts w:eastAsiaTheme="minorEastAsia"/>
            <w:kern w:val="2"/>
            <w:lang w:eastAsia="zh-CN"/>
          </w:rPr>
          <w:tab/>
        </w:r>
        <w:r w:rsidR="006E24A6" w:rsidRPr="003502A8">
          <w:rPr>
            <w:rStyle w:val="Hyperlink"/>
            <w:rFonts w:cs="Arial"/>
          </w:rPr>
          <w:t>Conflict of Interest</w:t>
        </w:r>
        <w:r w:rsidR="006E24A6" w:rsidRPr="003502A8">
          <w:rPr>
            <w:webHidden/>
          </w:rPr>
          <w:tab/>
        </w:r>
        <w:r w:rsidR="006E24A6" w:rsidRPr="003502A8">
          <w:rPr>
            <w:webHidden/>
          </w:rPr>
          <w:fldChar w:fldCharType="begin"/>
        </w:r>
        <w:r w:rsidR="006E24A6" w:rsidRPr="003502A8">
          <w:rPr>
            <w:webHidden/>
          </w:rPr>
          <w:instrText xml:space="preserve"> PAGEREF _Toc61699437 \h </w:instrText>
        </w:r>
        <w:r w:rsidR="006E24A6" w:rsidRPr="003502A8">
          <w:rPr>
            <w:webHidden/>
          </w:rPr>
        </w:r>
        <w:r w:rsidR="006E24A6" w:rsidRPr="003502A8">
          <w:rPr>
            <w:webHidden/>
          </w:rPr>
          <w:fldChar w:fldCharType="separate"/>
        </w:r>
        <w:r w:rsidR="00415FE1">
          <w:rPr>
            <w:webHidden/>
          </w:rPr>
          <w:t>147</w:t>
        </w:r>
        <w:r w:rsidR="006E24A6" w:rsidRPr="003502A8">
          <w:rPr>
            <w:webHidden/>
          </w:rPr>
          <w:fldChar w:fldCharType="end"/>
        </w:r>
      </w:hyperlink>
    </w:p>
    <w:p w14:paraId="1C835625" w14:textId="2F7031BA" w:rsidR="006E24A6" w:rsidRPr="003502A8" w:rsidRDefault="00EB7617" w:rsidP="0084262C">
      <w:pPr>
        <w:pStyle w:val="TOC2"/>
        <w:rPr>
          <w:rFonts w:eastAsiaTheme="minorEastAsia"/>
          <w:kern w:val="2"/>
          <w:lang w:eastAsia="zh-CN"/>
        </w:rPr>
      </w:pPr>
      <w:hyperlink w:anchor="_Toc61699438" w:history="1">
        <w:r w:rsidR="006E24A6" w:rsidRPr="003502A8">
          <w:rPr>
            <w:rStyle w:val="Hyperlink"/>
            <w:rFonts w:cs="Arial"/>
          </w:rPr>
          <w:t>22</w:t>
        </w:r>
        <w:r w:rsidR="006E24A6" w:rsidRPr="003502A8">
          <w:rPr>
            <w:rFonts w:eastAsiaTheme="minorEastAsia"/>
            <w:kern w:val="2"/>
            <w:lang w:eastAsia="zh-CN"/>
          </w:rPr>
          <w:tab/>
        </w:r>
        <w:r w:rsidR="006E24A6" w:rsidRPr="003502A8">
          <w:rPr>
            <w:rStyle w:val="Hyperlink"/>
            <w:rFonts w:cs="Arial"/>
          </w:rPr>
          <w:t>Confidentiality</w:t>
        </w:r>
        <w:r w:rsidR="006E24A6" w:rsidRPr="003502A8">
          <w:rPr>
            <w:webHidden/>
          </w:rPr>
          <w:tab/>
        </w:r>
        <w:r w:rsidR="006E24A6" w:rsidRPr="003502A8">
          <w:rPr>
            <w:webHidden/>
          </w:rPr>
          <w:fldChar w:fldCharType="begin"/>
        </w:r>
        <w:r w:rsidR="006E24A6" w:rsidRPr="003502A8">
          <w:rPr>
            <w:webHidden/>
          </w:rPr>
          <w:instrText xml:space="preserve"> PAGEREF _Toc61699438 \h </w:instrText>
        </w:r>
        <w:r w:rsidR="006E24A6" w:rsidRPr="003502A8">
          <w:rPr>
            <w:webHidden/>
          </w:rPr>
        </w:r>
        <w:r w:rsidR="006E24A6" w:rsidRPr="003502A8">
          <w:rPr>
            <w:webHidden/>
          </w:rPr>
          <w:fldChar w:fldCharType="separate"/>
        </w:r>
        <w:r w:rsidR="00415FE1">
          <w:rPr>
            <w:webHidden/>
          </w:rPr>
          <w:t>148</w:t>
        </w:r>
        <w:r w:rsidR="006E24A6" w:rsidRPr="003502A8">
          <w:rPr>
            <w:webHidden/>
          </w:rPr>
          <w:fldChar w:fldCharType="end"/>
        </w:r>
      </w:hyperlink>
    </w:p>
    <w:p w14:paraId="758C824F" w14:textId="22994A3F" w:rsidR="006E24A6" w:rsidRPr="003502A8" w:rsidRDefault="00EB7617" w:rsidP="0084262C">
      <w:pPr>
        <w:pStyle w:val="TOC2"/>
        <w:rPr>
          <w:rFonts w:eastAsiaTheme="minorEastAsia"/>
          <w:kern w:val="2"/>
          <w:lang w:eastAsia="zh-CN"/>
        </w:rPr>
      </w:pPr>
      <w:hyperlink w:anchor="_Toc61699439" w:history="1">
        <w:r w:rsidR="006E24A6" w:rsidRPr="003502A8">
          <w:rPr>
            <w:rStyle w:val="Hyperlink"/>
            <w:rFonts w:cs="Arial"/>
          </w:rPr>
          <w:t>23</w:t>
        </w:r>
        <w:r w:rsidR="006E24A6" w:rsidRPr="003502A8">
          <w:rPr>
            <w:rFonts w:eastAsiaTheme="minorEastAsia"/>
            <w:kern w:val="2"/>
            <w:lang w:eastAsia="zh-CN"/>
          </w:rPr>
          <w:tab/>
        </w:r>
        <w:r w:rsidR="006E24A6" w:rsidRPr="003502A8">
          <w:rPr>
            <w:rStyle w:val="Hyperlink"/>
            <w:rFonts w:cs="Arial"/>
          </w:rPr>
          <w:t>Liability of the Consultant</w:t>
        </w:r>
        <w:r w:rsidR="006E24A6" w:rsidRPr="003502A8">
          <w:rPr>
            <w:webHidden/>
          </w:rPr>
          <w:tab/>
        </w:r>
        <w:r w:rsidR="006E24A6" w:rsidRPr="003502A8">
          <w:rPr>
            <w:webHidden/>
          </w:rPr>
          <w:fldChar w:fldCharType="begin"/>
        </w:r>
        <w:r w:rsidR="006E24A6" w:rsidRPr="003502A8">
          <w:rPr>
            <w:webHidden/>
          </w:rPr>
          <w:instrText xml:space="preserve"> PAGEREF _Toc61699439 \h </w:instrText>
        </w:r>
        <w:r w:rsidR="006E24A6" w:rsidRPr="003502A8">
          <w:rPr>
            <w:webHidden/>
          </w:rPr>
        </w:r>
        <w:r w:rsidR="006E24A6" w:rsidRPr="003502A8">
          <w:rPr>
            <w:webHidden/>
          </w:rPr>
          <w:fldChar w:fldCharType="separate"/>
        </w:r>
        <w:r w:rsidR="00415FE1">
          <w:rPr>
            <w:webHidden/>
          </w:rPr>
          <w:t>148</w:t>
        </w:r>
        <w:r w:rsidR="006E24A6" w:rsidRPr="003502A8">
          <w:rPr>
            <w:webHidden/>
          </w:rPr>
          <w:fldChar w:fldCharType="end"/>
        </w:r>
      </w:hyperlink>
    </w:p>
    <w:p w14:paraId="2A700BBC" w14:textId="4AAB4ABA" w:rsidR="006E24A6" w:rsidRPr="003502A8" w:rsidRDefault="00EB7617" w:rsidP="0084262C">
      <w:pPr>
        <w:pStyle w:val="TOC2"/>
        <w:rPr>
          <w:rFonts w:eastAsiaTheme="minorEastAsia"/>
          <w:kern w:val="2"/>
          <w:lang w:eastAsia="zh-CN"/>
        </w:rPr>
      </w:pPr>
      <w:hyperlink w:anchor="_Toc61699440" w:history="1">
        <w:r w:rsidR="006E24A6" w:rsidRPr="003502A8">
          <w:rPr>
            <w:rStyle w:val="Hyperlink"/>
            <w:rFonts w:cs="Arial"/>
          </w:rPr>
          <w:t>24</w:t>
        </w:r>
        <w:r w:rsidR="006E24A6" w:rsidRPr="003502A8">
          <w:rPr>
            <w:rFonts w:eastAsiaTheme="minorEastAsia"/>
            <w:kern w:val="2"/>
            <w:lang w:eastAsia="zh-CN"/>
          </w:rPr>
          <w:tab/>
        </w:r>
        <w:r w:rsidR="006E24A6" w:rsidRPr="003502A8">
          <w:rPr>
            <w:rStyle w:val="Hyperlink"/>
            <w:rFonts w:cs="Arial"/>
          </w:rPr>
          <w:t xml:space="preserve">Insurance </w:t>
        </w:r>
        <w:r w:rsidR="00264795">
          <w:rPr>
            <w:rStyle w:val="Hyperlink"/>
            <w:rFonts w:cs="Arial"/>
          </w:rPr>
          <w:t>t</w:t>
        </w:r>
        <w:r w:rsidR="003A4C1F" w:rsidRPr="003502A8">
          <w:rPr>
            <w:rStyle w:val="Hyperlink"/>
            <w:rFonts w:cs="Arial"/>
          </w:rPr>
          <w:t xml:space="preserve">o </w:t>
        </w:r>
        <w:r w:rsidR="003A4C1F" w:rsidRPr="009E3226">
          <w:rPr>
            <w:rStyle w:val="Hyperlink"/>
            <w:rFonts w:cs="Arial"/>
          </w:rPr>
          <w:t>B</w:t>
        </w:r>
        <w:r w:rsidR="003A4C1F" w:rsidRPr="003502A8">
          <w:rPr>
            <w:rStyle w:val="Hyperlink"/>
            <w:rFonts w:cs="Arial"/>
          </w:rPr>
          <w:t xml:space="preserve">e </w:t>
        </w:r>
        <w:r w:rsidR="003A4C1F" w:rsidRPr="009E3226">
          <w:rPr>
            <w:rStyle w:val="Hyperlink"/>
            <w:rFonts w:cs="Arial"/>
          </w:rPr>
          <w:t>T</w:t>
        </w:r>
        <w:r w:rsidR="003A4C1F" w:rsidRPr="003502A8">
          <w:rPr>
            <w:rStyle w:val="Hyperlink"/>
            <w:rFonts w:cs="Arial"/>
          </w:rPr>
          <w:t xml:space="preserve">aken </w:t>
        </w:r>
        <w:r w:rsidR="003A4C1F" w:rsidRPr="009E3226">
          <w:rPr>
            <w:rStyle w:val="Hyperlink"/>
            <w:rFonts w:cs="Arial"/>
          </w:rPr>
          <w:t>O</w:t>
        </w:r>
        <w:r w:rsidR="003A4C1F" w:rsidRPr="003502A8">
          <w:rPr>
            <w:rStyle w:val="Hyperlink"/>
            <w:rFonts w:cs="Arial"/>
          </w:rPr>
          <w:t xml:space="preserve">ut </w:t>
        </w:r>
        <w:r w:rsidR="006E24A6" w:rsidRPr="003502A8">
          <w:rPr>
            <w:rStyle w:val="Hyperlink"/>
            <w:rFonts w:cs="Arial"/>
          </w:rPr>
          <w:t>by the Consultant</w:t>
        </w:r>
        <w:r w:rsidR="006E24A6" w:rsidRPr="003502A8">
          <w:rPr>
            <w:webHidden/>
          </w:rPr>
          <w:tab/>
        </w:r>
        <w:r w:rsidR="006E24A6" w:rsidRPr="003502A8">
          <w:rPr>
            <w:webHidden/>
          </w:rPr>
          <w:fldChar w:fldCharType="begin"/>
        </w:r>
        <w:r w:rsidR="006E24A6" w:rsidRPr="003502A8">
          <w:rPr>
            <w:webHidden/>
          </w:rPr>
          <w:instrText xml:space="preserve"> PAGEREF _Toc61699440 \h </w:instrText>
        </w:r>
        <w:r w:rsidR="006E24A6" w:rsidRPr="003502A8">
          <w:rPr>
            <w:webHidden/>
          </w:rPr>
        </w:r>
        <w:r w:rsidR="006E24A6" w:rsidRPr="003502A8">
          <w:rPr>
            <w:webHidden/>
          </w:rPr>
          <w:fldChar w:fldCharType="separate"/>
        </w:r>
        <w:r w:rsidR="00415FE1">
          <w:rPr>
            <w:webHidden/>
          </w:rPr>
          <w:t>148</w:t>
        </w:r>
        <w:r w:rsidR="006E24A6" w:rsidRPr="003502A8">
          <w:rPr>
            <w:webHidden/>
          </w:rPr>
          <w:fldChar w:fldCharType="end"/>
        </w:r>
      </w:hyperlink>
    </w:p>
    <w:p w14:paraId="277EE8AA" w14:textId="5345BCBE" w:rsidR="006E24A6" w:rsidRPr="003502A8" w:rsidRDefault="00EB7617" w:rsidP="0084262C">
      <w:pPr>
        <w:pStyle w:val="TOC2"/>
        <w:rPr>
          <w:rFonts w:eastAsiaTheme="minorEastAsia"/>
          <w:kern w:val="2"/>
          <w:lang w:eastAsia="zh-CN"/>
        </w:rPr>
      </w:pPr>
      <w:hyperlink w:anchor="_Toc61699441" w:history="1">
        <w:r w:rsidR="006E24A6" w:rsidRPr="003502A8">
          <w:rPr>
            <w:rStyle w:val="Hyperlink"/>
            <w:rFonts w:cs="Arial"/>
          </w:rPr>
          <w:t>25</w:t>
        </w:r>
        <w:r w:rsidR="006E24A6" w:rsidRPr="003502A8">
          <w:rPr>
            <w:rFonts w:eastAsiaTheme="minorEastAsia"/>
            <w:kern w:val="2"/>
            <w:lang w:eastAsia="zh-CN"/>
          </w:rPr>
          <w:tab/>
        </w:r>
        <w:r w:rsidR="006E24A6" w:rsidRPr="003502A8">
          <w:rPr>
            <w:rStyle w:val="Hyperlink"/>
            <w:rFonts w:cs="Arial"/>
          </w:rPr>
          <w:t>Accounting, Inspection and Auditing</w:t>
        </w:r>
        <w:r w:rsidR="006E24A6" w:rsidRPr="003502A8">
          <w:rPr>
            <w:webHidden/>
          </w:rPr>
          <w:tab/>
        </w:r>
        <w:r w:rsidR="006E24A6" w:rsidRPr="003502A8">
          <w:rPr>
            <w:webHidden/>
          </w:rPr>
          <w:fldChar w:fldCharType="begin"/>
        </w:r>
        <w:r w:rsidR="006E24A6" w:rsidRPr="003502A8">
          <w:rPr>
            <w:webHidden/>
          </w:rPr>
          <w:instrText xml:space="preserve"> PAGEREF _Toc61699441 \h </w:instrText>
        </w:r>
        <w:r w:rsidR="006E24A6" w:rsidRPr="003502A8">
          <w:rPr>
            <w:webHidden/>
          </w:rPr>
        </w:r>
        <w:r w:rsidR="006E24A6" w:rsidRPr="003502A8">
          <w:rPr>
            <w:webHidden/>
          </w:rPr>
          <w:fldChar w:fldCharType="separate"/>
        </w:r>
        <w:r w:rsidR="00415FE1">
          <w:rPr>
            <w:webHidden/>
          </w:rPr>
          <w:t>148</w:t>
        </w:r>
        <w:r w:rsidR="006E24A6" w:rsidRPr="003502A8">
          <w:rPr>
            <w:webHidden/>
          </w:rPr>
          <w:fldChar w:fldCharType="end"/>
        </w:r>
      </w:hyperlink>
    </w:p>
    <w:p w14:paraId="4AB09288" w14:textId="3EE8FEF0" w:rsidR="006E24A6" w:rsidRPr="003502A8" w:rsidRDefault="00EB7617" w:rsidP="0084262C">
      <w:pPr>
        <w:pStyle w:val="TOC2"/>
        <w:rPr>
          <w:rFonts w:eastAsiaTheme="minorEastAsia"/>
          <w:kern w:val="2"/>
          <w:lang w:eastAsia="zh-CN"/>
        </w:rPr>
      </w:pPr>
      <w:hyperlink w:anchor="_Toc61699442" w:history="1">
        <w:r w:rsidR="006E24A6" w:rsidRPr="003502A8">
          <w:rPr>
            <w:rStyle w:val="Hyperlink"/>
            <w:rFonts w:cs="Arial"/>
          </w:rPr>
          <w:t>26</w:t>
        </w:r>
        <w:r w:rsidR="006E24A6" w:rsidRPr="003502A8">
          <w:rPr>
            <w:rFonts w:eastAsiaTheme="minorEastAsia"/>
            <w:kern w:val="2"/>
            <w:lang w:eastAsia="zh-CN"/>
          </w:rPr>
          <w:tab/>
        </w:r>
        <w:r w:rsidR="006E24A6" w:rsidRPr="003502A8">
          <w:rPr>
            <w:rStyle w:val="Hyperlink"/>
            <w:rFonts w:cs="Arial"/>
          </w:rPr>
          <w:t>Reporting Obligations</w:t>
        </w:r>
        <w:r w:rsidR="006E24A6" w:rsidRPr="003502A8">
          <w:rPr>
            <w:webHidden/>
          </w:rPr>
          <w:tab/>
        </w:r>
        <w:r w:rsidR="006E24A6" w:rsidRPr="003502A8">
          <w:rPr>
            <w:webHidden/>
          </w:rPr>
          <w:fldChar w:fldCharType="begin"/>
        </w:r>
        <w:r w:rsidR="006E24A6" w:rsidRPr="003502A8">
          <w:rPr>
            <w:webHidden/>
          </w:rPr>
          <w:instrText xml:space="preserve"> PAGEREF _Toc61699442 \h </w:instrText>
        </w:r>
        <w:r w:rsidR="006E24A6" w:rsidRPr="003502A8">
          <w:rPr>
            <w:webHidden/>
          </w:rPr>
        </w:r>
        <w:r w:rsidR="006E24A6" w:rsidRPr="003502A8">
          <w:rPr>
            <w:webHidden/>
          </w:rPr>
          <w:fldChar w:fldCharType="separate"/>
        </w:r>
        <w:r w:rsidR="00415FE1">
          <w:rPr>
            <w:webHidden/>
          </w:rPr>
          <w:t>149</w:t>
        </w:r>
        <w:r w:rsidR="006E24A6" w:rsidRPr="003502A8">
          <w:rPr>
            <w:webHidden/>
          </w:rPr>
          <w:fldChar w:fldCharType="end"/>
        </w:r>
      </w:hyperlink>
    </w:p>
    <w:p w14:paraId="72F23DE6" w14:textId="2481C203" w:rsidR="006E24A6" w:rsidRPr="003502A8" w:rsidRDefault="00EB7617" w:rsidP="0084262C">
      <w:pPr>
        <w:pStyle w:val="TOC2"/>
        <w:rPr>
          <w:rFonts w:eastAsiaTheme="minorEastAsia"/>
          <w:kern w:val="2"/>
          <w:lang w:eastAsia="zh-CN"/>
        </w:rPr>
      </w:pPr>
      <w:hyperlink w:anchor="_Toc61699443" w:history="1">
        <w:r w:rsidR="006E24A6" w:rsidRPr="003502A8">
          <w:rPr>
            <w:rStyle w:val="Hyperlink"/>
            <w:rFonts w:cs="Arial"/>
          </w:rPr>
          <w:t>27</w:t>
        </w:r>
        <w:r w:rsidR="006E24A6" w:rsidRPr="003502A8">
          <w:rPr>
            <w:rFonts w:eastAsiaTheme="minorEastAsia"/>
            <w:kern w:val="2"/>
            <w:lang w:eastAsia="zh-CN"/>
          </w:rPr>
          <w:tab/>
        </w:r>
        <w:r w:rsidR="006E24A6" w:rsidRPr="003502A8">
          <w:rPr>
            <w:rStyle w:val="Hyperlink"/>
            <w:rFonts w:cs="Arial"/>
          </w:rPr>
          <w:t>Proprietary Rights of the Client in Reports and Records</w:t>
        </w:r>
        <w:r w:rsidR="006E24A6" w:rsidRPr="003502A8">
          <w:rPr>
            <w:webHidden/>
          </w:rPr>
          <w:tab/>
        </w:r>
        <w:r w:rsidR="006E24A6" w:rsidRPr="003502A8">
          <w:rPr>
            <w:webHidden/>
          </w:rPr>
          <w:fldChar w:fldCharType="begin"/>
        </w:r>
        <w:r w:rsidR="006E24A6" w:rsidRPr="003502A8">
          <w:rPr>
            <w:webHidden/>
          </w:rPr>
          <w:instrText xml:space="preserve"> PAGEREF _Toc61699443 \h </w:instrText>
        </w:r>
        <w:r w:rsidR="006E24A6" w:rsidRPr="003502A8">
          <w:rPr>
            <w:webHidden/>
          </w:rPr>
        </w:r>
        <w:r w:rsidR="006E24A6" w:rsidRPr="003502A8">
          <w:rPr>
            <w:webHidden/>
          </w:rPr>
          <w:fldChar w:fldCharType="separate"/>
        </w:r>
        <w:r w:rsidR="00415FE1">
          <w:rPr>
            <w:webHidden/>
          </w:rPr>
          <w:t>149</w:t>
        </w:r>
        <w:r w:rsidR="006E24A6" w:rsidRPr="003502A8">
          <w:rPr>
            <w:webHidden/>
          </w:rPr>
          <w:fldChar w:fldCharType="end"/>
        </w:r>
      </w:hyperlink>
    </w:p>
    <w:p w14:paraId="523DA03B" w14:textId="1857D8F4" w:rsidR="006E24A6" w:rsidRPr="003502A8" w:rsidRDefault="00EB7617" w:rsidP="0084262C">
      <w:pPr>
        <w:pStyle w:val="TOC2"/>
        <w:rPr>
          <w:rFonts w:eastAsiaTheme="minorEastAsia"/>
          <w:kern w:val="2"/>
          <w:lang w:eastAsia="zh-CN"/>
        </w:rPr>
      </w:pPr>
      <w:hyperlink w:anchor="_Toc61699444" w:history="1">
        <w:r w:rsidR="006E24A6" w:rsidRPr="003502A8">
          <w:rPr>
            <w:rStyle w:val="Hyperlink"/>
            <w:rFonts w:cs="Arial"/>
            <w:spacing w:val="-20"/>
          </w:rPr>
          <w:t>28</w:t>
        </w:r>
        <w:r w:rsidR="006E24A6" w:rsidRPr="003502A8">
          <w:rPr>
            <w:rFonts w:eastAsiaTheme="minorEastAsia"/>
            <w:kern w:val="2"/>
            <w:lang w:eastAsia="zh-CN"/>
          </w:rPr>
          <w:tab/>
        </w:r>
        <w:r w:rsidR="006E24A6" w:rsidRPr="003502A8">
          <w:rPr>
            <w:rStyle w:val="Hyperlink"/>
            <w:rFonts w:cs="Arial"/>
          </w:rPr>
          <w:t>Equipment, Vehicles and Materials</w:t>
        </w:r>
        <w:r w:rsidR="006E24A6" w:rsidRPr="003502A8">
          <w:rPr>
            <w:webHidden/>
          </w:rPr>
          <w:tab/>
        </w:r>
        <w:r w:rsidR="006E24A6" w:rsidRPr="003502A8">
          <w:rPr>
            <w:webHidden/>
          </w:rPr>
          <w:fldChar w:fldCharType="begin"/>
        </w:r>
        <w:r w:rsidR="006E24A6" w:rsidRPr="003502A8">
          <w:rPr>
            <w:webHidden/>
          </w:rPr>
          <w:instrText xml:space="preserve"> PAGEREF _Toc61699444 \h </w:instrText>
        </w:r>
        <w:r w:rsidR="006E24A6" w:rsidRPr="003502A8">
          <w:rPr>
            <w:webHidden/>
          </w:rPr>
        </w:r>
        <w:r w:rsidR="006E24A6" w:rsidRPr="003502A8">
          <w:rPr>
            <w:webHidden/>
          </w:rPr>
          <w:fldChar w:fldCharType="separate"/>
        </w:r>
        <w:r w:rsidR="00415FE1">
          <w:rPr>
            <w:webHidden/>
          </w:rPr>
          <w:t>149</w:t>
        </w:r>
        <w:r w:rsidR="006E24A6" w:rsidRPr="003502A8">
          <w:rPr>
            <w:webHidden/>
          </w:rPr>
          <w:fldChar w:fldCharType="end"/>
        </w:r>
      </w:hyperlink>
    </w:p>
    <w:p w14:paraId="2138E50E" w14:textId="6AC7A4D8" w:rsidR="006E24A6" w:rsidRPr="003502A8" w:rsidRDefault="00EB7617" w:rsidP="00D70B09">
      <w:pPr>
        <w:pStyle w:val="TOC1"/>
        <w:rPr>
          <w:rFonts w:eastAsiaTheme="minorEastAsia"/>
          <w:kern w:val="2"/>
          <w:lang w:val="en-US" w:eastAsia="zh-CN"/>
        </w:rPr>
      </w:pPr>
      <w:hyperlink w:anchor="_Toc61699445" w:history="1">
        <w:r w:rsidR="006E24A6" w:rsidRPr="003502A8">
          <w:rPr>
            <w:rStyle w:val="Hyperlink"/>
            <w:rFonts w:cs="Arial"/>
          </w:rPr>
          <w:t>D.  Consultant’s Experts and Sub-Consultants</w:t>
        </w:r>
        <w:r w:rsidR="006E24A6" w:rsidRPr="003502A8">
          <w:rPr>
            <w:webHidden/>
          </w:rPr>
          <w:tab/>
        </w:r>
        <w:r w:rsidR="006E24A6" w:rsidRPr="003502A8">
          <w:rPr>
            <w:webHidden/>
          </w:rPr>
          <w:fldChar w:fldCharType="begin"/>
        </w:r>
        <w:r w:rsidR="006E24A6" w:rsidRPr="003502A8">
          <w:rPr>
            <w:webHidden/>
          </w:rPr>
          <w:instrText xml:space="preserve"> PAGEREF _Toc61699445 \h </w:instrText>
        </w:r>
        <w:r w:rsidR="006E24A6" w:rsidRPr="003502A8">
          <w:rPr>
            <w:webHidden/>
          </w:rPr>
        </w:r>
        <w:r w:rsidR="006E24A6" w:rsidRPr="003502A8">
          <w:rPr>
            <w:webHidden/>
          </w:rPr>
          <w:fldChar w:fldCharType="separate"/>
        </w:r>
        <w:r w:rsidR="00415FE1">
          <w:rPr>
            <w:webHidden/>
          </w:rPr>
          <w:t>150</w:t>
        </w:r>
        <w:r w:rsidR="006E24A6" w:rsidRPr="003502A8">
          <w:rPr>
            <w:webHidden/>
          </w:rPr>
          <w:fldChar w:fldCharType="end"/>
        </w:r>
      </w:hyperlink>
    </w:p>
    <w:p w14:paraId="1EB819F6" w14:textId="4CA60B06" w:rsidR="006E24A6" w:rsidRPr="003502A8" w:rsidRDefault="00EB7617" w:rsidP="0084262C">
      <w:pPr>
        <w:pStyle w:val="TOC2"/>
        <w:rPr>
          <w:rFonts w:eastAsiaTheme="minorEastAsia"/>
          <w:kern w:val="2"/>
          <w:lang w:eastAsia="zh-CN"/>
        </w:rPr>
      </w:pPr>
      <w:hyperlink w:anchor="_Toc61699446" w:history="1">
        <w:r w:rsidR="006E24A6" w:rsidRPr="003502A8">
          <w:rPr>
            <w:rStyle w:val="Hyperlink"/>
            <w:rFonts w:cs="Arial"/>
          </w:rPr>
          <w:t>29</w:t>
        </w:r>
        <w:r w:rsidR="006E24A6" w:rsidRPr="003502A8">
          <w:rPr>
            <w:rFonts w:eastAsiaTheme="minorEastAsia"/>
            <w:kern w:val="2"/>
            <w:lang w:eastAsia="zh-CN"/>
          </w:rPr>
          <w:tab/>
        </w:r>
        <w:r w:rsidR="006E24A6" w:rsidRPr="003502A8">
          <w:rPr>
            <w:rStyle w:val="Hyperlink"/>
            <w:rFonts w:cs="Arial"/>
          </w:rPr>
          <w:t>Description of Key Experts</w:t>
        </w:r>
        <w:r w:rsidR="006E24A6" w:rsidRPr="003502A8">
          <w:rPr>
            <w:webHidden/>
          </w:rPr>
          <w:tab/>
        </w:r>
        <w:r w:rsidR="006E24A6" w:rsidRPr="003502A8">
          <w:rPr>
            <w:webHidden/>
          </w:rPr>
          <w:fldChar w:fldCharType="begin"/>
        </w:r>
        <w:r w:rsidR="006E24A6" w:rsidRPr="003502A8">
          <w:rPr>
            <w:webHidden/>
          </w:rPr>
          <w:instrText xml:space="preserve"> PAGEREF _Toc61699446 \h </w:instrText>
        </w:r>
        <w:r w:rsidR="006E24A6" w:rsidRPr="003502A8">
          <w:rPr>
            <w:webHidden/>
          </w:rPr>
        </w:r>
        <w:r w:rsidR="006E24A6" w:rsidRPr="003502A8">
          <w:rPr>
            <w:webHidden/>
          </w:rPr>
          <w:fldChar w:fldCharType="separate"/>
        </w:r>
        <w:r w:rsidR="00415FE1">
          <w:rPr>
            <w:webHidden/>
          </w:rPr>
          <w:t>150</w:t>
        </w:r>
        <w:r w:rsidR="006E24A6" w:rsidRPr="003502A8">
          <w:rPr>
            <w:webHidden/>
          </w:rPr>
          <w:fldChar w:fldCharType="end"/>
        </w:r>
      </w:hyperlink>
    </w:p>
    <w:p w14:paraId="17C8BDF9" w14:textId="75C4750F" w:rsidR="006E24A6" w:rsidRPr="003502A8" w:rsidRDefault="00EB7617" w:rsidP="0084262C">
      <w:pPr>
        <w:pStyle w:val="TOC2"/>
        <w:rPr>
          <w:rFonts w:eastAsiaTheme="minorEastAsia"/>
          <w:kern w:val="2"/>
          <w:lang w:eastAsia="zh-CN"/>
        </w:rPr>
      </w:pPr>
      <w:hyperlink w:anchor="_Toc61699447" w:history="1">
        <w:r w:rsidR="006E24A6" w:rsidRPr="003502A8">
          <w:rPr>
            <w:rStyle w:val="Hyperlink"/>
            <w:rFonts w:cs="Arial"/>
          </w:rPr>
          <w:t>30</w:t>
        </w:r>
        <w:r w:rsidR="006E24A6" w:rsidRPr="003502A8">
          <w:rPr>
            <w:rFonts w:eastAsiaTheme="minorEastAsia"/>
            <w:kern w:val="2"/>
            <w:lang w:eastAsia="zh-CN"/>
          </w:rPr>
          <w:tab/>
        </w:r>
        <w:r w:rsidR="006E24A6" w:rsidRPr="003502A8">
          <w:rPr>
            <w:rStyle w:val="Hyperlink"/>
            <w:rFonts w:cs="Arial"/>
          </w:rPr>
          <w:t>Replacement of Key Experts</w:t>
        </w:r>
        <w:r w:rsidR="006E24A6" w:rsidRPr="003502A8">
          <w:rPr>
            <w:webHidden/>
          </w:rPr>
          <w:tab/>
        </w:r>
        <w:r w:rsidR="006E24A6" w:rsidRPr="003502A8">
          <w:rPr>
            <w:webHidden/>
          </w:rPr>
          <w:fldChar w:fldCharType="begin"/>
        </w:r>
        <w:r w:rsidR="006E24A6" w:rsidRPr="003502A8">
          <w:rPr>
            <w:webHidden/>
          </w:rPr>
          <w:instrText xml:space="preserve"> PAGEREF _Toc61699447 \h </w:instrText>
        </w:r>
        <w:r w:rsidR="006E24A6" w:rsidRPr="003502A8">
          <w:rPr>
            <w:webHidden/>
          </w:rPr>
        </w:r>
        <w:r w:rsidR="006E24A6" w:rsidRPr="003502A8">
          <w:rPr>
            <w:webHidden/>
          </w:rPr>
          <w:fldChar w:fldCharType="separate"/>
        </w:r>
        <w:r w:rsidR="00415FE1">
          <w:rPr>
            <w:webHidden/>
          </w:rPr>
          <w:t>150</w:t>
        </w:r>
        <w:r w:rsidR="006E24A6" w:rsidRPr="003502A8">
          <w:rPr>
            <w:webHidden/>
          </w:rPr>
          <w:fldChar w:fldCharType="end"/>
        </w:r>
      </w:hyperlink>
    </w:p>
    <w:p w14:paraId="0B2CB780" w14:textId="7F00FFF7" w:rsidR="006E24A6" w:rsidRPr="003502A8" w:rsidRDefault="00EB7617" w:rsidP="0084262C">
      <w:pPr>
        <w:pStyle w:val="TOC2"/>
        <w:rPr>
          <w:rFonts w:eastAsiaTheme="minorEastAsia"/>
          <w:kern w:val="2"/>
          <w:lang w:eastAsia="zh-CN"/>
        </w:rPr>
      </w:pPr>
      <w:hyperlink w:anchor="_Toc61699448" w:history="1">
        <w:r w:rsidR="006E24A6" w:rsidRPr="003502A8">
          <w:rPr>
            <w:rStyle w:val="Hyperlink"/>
            <w:rFonts w:cs="Arial"/>
          </w:rPr>
          <w:t>31</w:t>
        </w:r>
        <w:r w:rsidR="006E24A6" w:rsidRPr="003502A8">
          <w:rPr>
            <w:rFonts w:eastAsiaTheme="minorEastAsia"/>
            <w:kern w:val="2"/>
            <w:lang w:eastAsia="zh-CN"/>
          </w:rPr>
          <w:tab/>
        </w:r>
        <w:r w:rsidR="006E24A6" w:rsidRPr="003502A8">
          <w:rPr>
            <w:rStyle w:val="Hyperlink"/>
            <w:rFonts w:cs="Arial"/>
          </w:rPr>
          <w:t>Removal of Experts or Sub-consultants</w:t>
        </w:r>
        <w:r w:rsidR="006E24A6" w:rsidRPr="003502A8">
          <w:rPr>
            <w:webHidden/>
          </w:rPr>
          <w:tab/>
        </w:r>
        <w:r w:rsidR="006E24A6" w:rsidRPr="003502A8">
          <w:rPr>
            <w:webHidden/>
          </w:rPr>
          <w:fldChar w:fldCharType="begin"/>
        </w:r>
        <w:r w:rsidR="006E24A6" w:rsidRPr="003502A8">
          <w:rPr>
            <w:webHidden/>
          </w:rPr>
          <w:instrText xml:space="preserve"> PAGEREF _Toc61699448 \h </w:instrText>
        </w:r>
        <w:r w:rsidR="006E24A6" w:rsidRPr="003502A8">
          <w:rPr>
            <w:webHidden/>
          </w:rPr>
        </w:r>
        <w:r w:rsidR="006E24A6" w:rsidRPr="003502A8">
          <w:rPr>
            <w:webHidden/>
          </w:rPr>
          <w:fldChar w:fldCharType="separate"/>
        </w:r>
        <w:r w:rsidR="00415FE1">
          <w:rPr>
            <w:webHidden/>
          </w:rPr>
          <w:t>150</w:t>
        </w:r>
        <w:r w:rsidR="006E24A6" w:rsidRPr="003502A8">
          <w:rPr>
            <w:webHidden/>
          </w:rPr>
          <w:fldChar w:fldCharType="end"/>
        </w:r>
      </w:hyperlink>
    </w:p>
    <w:p w14:paraId="4D886C43" w14:textId="1FB8FB0D" w:rsidR="006E24A6" w:rsidRPr="003502A8" w:rsidRDefault="00EB7617" w:rsidP="00D70B09">
      <w:pPr>
        <w:pStyle w:val="TOC1"/>
        <w:rPr>
          <w:rFonts w:eastAsiaTheme="minorEastAsia"/>
          <w:kern w:val="2"/>
          <w:lang w:val="en-US" w:eastAsia="zh-CN"/>
        </w:rPr>
      </w:pPr>
      <w:hyperlink w:anchor="_Toc61699449" w:history="1">
        <w:r w:rsidR="006E24A6" w:rsidRPr="003502A8">
          <w:rPr>
            <w:rStyle w:val="Hyperlink"/>
            <w:rFonts w:cs="Arial"/>
          </w:rPr>
          <w:t>E.  Obligations of the Client</w:t>
        </w:r>
        <w:r w:rsidR="006E24A6" w:rsidRPr="003502A8">
          <w:rPr>
            <w:webHidden/>
          </w:rPr>
          <w:tab/>
        </w:r>
        <w:r w:rsidR="006E24A6" w:rsidRPr="003502A8">
          <w:rPr>
            <w:webHidden/>
          </w:rPr>
          <w:fldChar w:fldCharType="begin"/>
        </w:r>
        <w:r w:rsidR="006E24A6" w:rsidRPr="003502A8">
          <w:rPr>
            <w:webHidden/>
          </w:rPr>
          <w:instrText xml:space="preserve"> PAGEREF _Toc61699449 \h </w:instrText>
        </w:r>
        <w:r w:rsidR="006E24A6" w:rsidRPr="003502A8">
          <w:rPr>
            <w:webHidden/>
          </w:rPr>
        </w:r>
        <w:r w:rsidR="006E24A6" w:rsidRPr="003502A8">
          <w:rPr>
            <w:webHidden/>
          </w:rPr>
          <w:fldChar w:fldCharType="separate"/>
        </w:r>
        <w:r w:rsidR="00415FE1">
          <w:rPr>
            <w:webHidden/>
          </w:rPr>
          <w:t>150</w:t>
        </w:r>
        <w:r w:rsidR="006E24A6" w:rsidRPr="003502A8">
          <w:rPr>
            <w:webHidden/>
          </w:rPr>
          <w:fldChar w:fldCharType="end"/>
        </w:r>
      </w:hyperlink>
    </w:p>
    <w:p w14:paraId="05AE1A1D" w14:textId="5CF55BE9" w:rsidR="006E24A6" w:rsidRPr="003502A8" w:rsidRDefault="00EB7617" w:rsidP="0084262C">
      <w:pPr>
        <w:pStyle w:val="TOC2"/>
        <w:rPr>
          <w:rFonts w:eastAsiaTheme="minorEastAsia"/>
          <w:kern w:val="2"/>
          <w:lang w:eastAsia="zh-CN"/>
        </w:rPr>
      </w:pPr>
      <w:hyperlink w:anchor="_Toc61699450" w:history="1">
        <w:r w:rsidR="006E24A6" w:rsidRPr="003502A8">
          <w:rPr>
            <w:rStyle w:val="Hyperlink"/>
            <w:rFonts w:cs="Arial"/>
          </w:rPr>
          <w:t>32</w:t>
        </w:r>
        <w:r w:rsidR="006E24A6" w:rsidRPr="003502A8">
          <w:rPr>
            <w:rFonts w:eastAsiaTheme="minorEastAsia"/>
            <w:kern w:val="2"/>
            <w:lang w:eastAsia="zh-CN"/>
          </w:rPr>
          <w:tab/>
        </w:r>
        <w:r w:rsidR="006E24A6" w:rsidRPr="003502A8">
          <w:rPr>
            <w:rStyle w:val="Hyperlink"/>
            <w:rFonts w:cs="Arial"/>
          </w:rPr>
          <w:t>Assistance and Exemptions</w:t>
        </w:r>
        <w:r w:rsidR="006E24A6" w:rsidRPr="003502A8">
          <w:rPr>
            <w:webHidden/>
          </w:rPr>
          <w:tab/>
        </w:r>
        <w:r w:rsidR="006E24A6" w:rsidRPr="003502A8">
          <w:rPr>
            <w:webHidden/>
          </w:rPr>
          <w:fldChar w:fldCharType="begin"/>
        </w:r>
        <w:r w:rsidR="006E24A6" w:rsidRPr="003502A8">
          <w:rPr>
            <w:webHidden/>
          </w:rPr>
          <w:instrText xml:space="preserve"> PAGEREF _Toc61699450 \h </w:instrText>
        </w:r>
        <w:r w:rsidR="006E24A6" w:rsidRPr="003502A8">
          <w:rPr>
            <w:webHidden/>
          </w:rPr>
        </w:r>
        <w:r w:rsidR="006E24A6" w:rsidRPr="003502A8">
          <w:rPr>
            <w:webHidden/>
          </w:rPr>
          <w:fldChar w:fldCharType="separate"/>
        </w:r>
        <w:r w:rsidR="00415FE1">
          <w:rPr>
            <w:webHidden/>
          </w:rPr>
          <w:t>150</w:t>
        </w:r>
        <w:r w:rsidR="006E24A6" w:rsidRPr="003502A8">
          <w:rPr>
            <w:webHidden/>
          </w:rPr>
          <w:fldChar w:fldCharType="end"/>
        </w:r>
      </w:hyperlink>
    </w:p>
    <w:p w14:paraId="032C80DD" w14:textId="1A3F5862" w:rsidR="006E24A6" w:rsidRPr="003502A8" w:rsidRDefault="00EB7617" w:rsidP="0084262C">
      <w:pPr>
        <w:pStyle w:val="TOC2"/>
        <w:rPr>
          <w:rFonts w:eastAsiaTheme="minorEastAsia"/>
          <w:kern w:val="2"/>
          <w:lang w:eastAsia="zh-CN"/>
        </w:rPr>
      </w:pPr>
      <w:hyperlink w:anchor="_Toc61699451" w:history="1">
        <w:r w:rsidR="006E24A6" w:rsidRPr="003502A8">
          <w:rPr>
            <w:rStyle w:val="Hyperlink"/>
            <w:rFonts w:cs="Arial"/>
          </w:rPr>
          <w:t>33</w:t>
        </w:r>
        <w:r w:rsidR="006E24A6" w:rsidRPr="003502A8">
          <w:rPr>
            <w:rFonts w:eastAsiaTheme="minorEastAsia"/>
            <w:kern w:val="2"/>
            <w:lang w:eastAsia="zh-CN"/>
          </w:rPr>
          <w:tab/>
        </w:r>
        <w:r w:rsidR="006E24A6" w:rsidRPr="003502A8">
          <w:rPr>
            <w:rStyle w:val="Hyperlink"/>
            <w:rFonts w:cs="Arial"/>
          </w:rPr>
          <w:t>Access to Project Site</w:t>
        </w:r>
        <w:r w:rsidR="006E24A6" w:rsidRPr="003502A8">
          <w:rPr>
            <w:webHidden/>
          </w:rPr>
          <w:tab/>
        </w:r>
        <w:r w:rsidR="006E24A6" w:rsidRPr="003502A8">
          <w:rPr>
            <w:webHidden/>
          </w:rPr>
          <w:fldChar w:fldCharType="begin"/>
        </w:r>
        <w:r w:rsidR="006E24A6" w:rsidRPr="003502A8">
          <w:rPr>
            <w:webHidden/>
          </w:rPr>
          <w:instrText xml:space="preserve"> PAGEREF _Toc61699451 \h </w:instrText>
        </w:r>
        <w:r w:rsidR="006E24A6" w:rsidRPr="003502A8">
          <w:rPr>
            <w:webHidden/>
          </w:rPr>
        </w:r>
        <w:r w:rsidR="006E24A6" w:rsidRPr="003502A8">
          <w:rPr>
            <w:webHidden/>
          </w:rPr>
          <w:fldChar w:fldCharType="separate"/>
        </w:r>
        <w:r w:rsidR="00415FE1">
          <w:rPr>
            <w:webHidden/>
          </w:rPr>
          <w:t>151</w:t>
        </w:r>
        <w:r w:rsidR="006E24A6" w:rsidRPr="003502A8">
          <w:rPr>
            <w:webHidden/>
          </w:rPr>
          <w:fldChar w:fldCharType="end"/>
        </w:r>
      </w:hyperlink>
    </w:p>
    <w:p w14:paraId="5D5845D9" w14:textId="0DECEE7B" w:rsidR="006E24A6" w:rsidRPr="003502A8" w:rsidRDefault="00EB7617" w:rsidP="0084262C">
      <w:pPr>
        <w:pStyle w:val="TOC2"/>
        <w:rPr>
          <w:rFonts w:eastAsiaTheme="minorEastAsia"/>
          <w:kern w:val="2"/>
          <w:lang w:eastAsia="zh-CN"/>
        </w:rPr>
      </w:pPr>
      <w:hyperlink w:anchor="_Toc61699452" w:history="1">
        <w:r w:rsidR="006E24A6" w:rsidRPr="003502A8">
          <w:rPr>
            <w:rStyle w:val="Hyperlink"/>
            <w:rFonts w:cs="Arial"/>
            <w:spacing w:val="-3"/>
          </w:rPr>
          <w:t>34</w:t>
        </w:r>
        <w:r w:rsidR="006E24A6" w:rsidRPr="003502A8">
          <w:rPr>
            <w:rFonts w:eastAsiaTheme="minorEastAsia"/>
            <w:kern w:val="2"/>
            <w:lang w:eastAsia="zh-CN"/>
          </w:rPr>
          <w:tab/>
        </w:r>
        <w:r w:rsidR="006E24A6" w:rsidRPr="003502A8">
          <w:rPr>
            <w:rStyle w:val="Hyperlink"/>
            <w:rFonts w:cs="Arial"/>
          </w:rPr>
          <w:t xml:space="preserve">Change in the Applicable Law </w:t>
        </w:r>
        <w:r w:rsidR="006E24A6" w:rsidRPr="003502A8">
          <w:rPr>
            <w:rStyle w:val="Hyperlink"/>
            <w:rFonts w:cs="Arial"/>
            <w:spacing w:val="-3"/>
          </w:rPr>
          <w:t xml:space="preserve">Related to </w:t>
        </w:r>
        <w:r w:rsidR="006E24A6" w:rsidRPr="003502A8">
          <w:rPr>
            <w:rStyle w:val="Hyperlink"/>
            <w:rFonts w:cs="Arial"/>
          </w:rPr>
          <w:t>Taxes and Duties</w:t>
        </w:r>
        <w:r w:rsidR="006E24A6" w:rsidRPr="003502A8">
          <w:rPr>
            <w:webHidden/>
          </w:rPr>
          <w:tab/>
        </w:r>
        <w:r w:rsidR="006E24A6" w:rsidRPr="003502A8">
          <w:rPr>
            <w:webHidden/>
          </w:rPr>
          <w:fldChar w:fldCharType="begin"/>
        </w:r>
        <w:r w:rsidR="006E24A6" w:rsidRPr="003502A8">
          <w:rPr>
            <w:webHidden/>
          </w:rPr>
          <w:instrText xml:space="preserve"> PAGEREF _Toc61699452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1E7C6C14" w14:textId="03F6EE5E" w:rsidR="006E24A6" w:rsidRPr="003502A8" w:rsidRDefault="00EB7617" w:rsidP="0084262C">
      <w:pPr>
        <w:pStyle w:val="TOC2"/>
        <w:rPr>
          <w:rFonts w:eastAsiaTheme="minorEastAsia"/>
          <w:kern w:val="2"/>
          <w:lang w:eastAsia="zh-CN"/>
        </w:rPr>
      </w:pPr>
      <w:hyperlink w:anchor="_Toc61699453" w:history="1">
        <w:r w:rsidR="006E24A6" w:rsidRPr="003502A8">
          <w:rPr>
            <w:rStyle w:val="Hyperlink"/>
            <w:rFonts w:cs="Arial"/>
          </w:rPr>
          <w:t>35</w:t>
        </w:r>
        <w:r w:rsidR="006E24A6" w:rsidRPr="003502A8">
          <w:rPr>
            <w:rFonts w:eastAsiaTheme="minorEastAsia"/>
            <w:kern w:val="2"/>
            <w:lang w:eastAsia="zh-CN"/>
          </w:rPr>
          <w:tab/>
        </w:r>
        <w:r w:rsidR="006E24A6" w:rsidRPr="003502A8">
          <w:rPr>
            <w:rStyle w:val="Hyperlink"/>
            <w:rFonts w:cs="Arial"/>
          </w:rPr>
          <w:t>Services, Facilities and Property of the Client</w:t>
        </w:r>
        <w:r w:rsidR="006E24A6" w:rsidRPr="003502A8">
          <w:rPr>
            <w:webHidden/>
          </w:rPr>
          <w:tab/>
        </w:r>
        <w:r w:rsidR="006E24A6" w:rsidRPr="003502A8">
          <w:rPr>
            <w:webHidden/>
          </w:rPr>
          <w:fldChar w:fldCharType="begin"/>
        </w:r>
        <w:r w:rsidR="006E24A6" w:rsidRPr="003502A8">
          <w:rPr>
            <w:webHidden/>
          </w:rPr>
          <w:instrText xml:space="preserve"> PAGEREF _Toc61699453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264B085E" w14:textId="6BAE3EE3" w:rsidR="006E24A6" w:rsidRPr="003502A8" w:rsidRDefault="00EB7617" w:rsidP="0084262C">
      <w:pPr>
        <w:pStyle w:val="TOC2"/>
        <w:rPr>
          <w:rFonts w:eastAsiaTheme="minorEastAsia"/>
          <w:kern w:val="2"/>
          <w:lang w:eastAsia="zh-CN"/>
        </w:rPr>
      </w:pPr>
      <w:hyperlink w:anchor="_Toc61699454" w:history="1">
        <w:r w:rsidR="006E24A6" w:rsidRPr="003502A8">
          <w:rPr>
            <w:rStyle w:val="Hyperlink"/>
            <w:rFonts w:cs="Arial"/>
          </w:rPr>
          <w:t>36</w:t>
        </w:r>
        <w:r w:rsidR="006E24A6" w:rsidRPr="003502A8">
          <w:rPr>
            <w:rFonts w:eastAsiaTheme="minorEastAsia"/>
            <w:kern w:val="2"/>
            <w:lang w:eastAsia="zh-CN"/>
          </w:rPr>
          <w:tab/>
        </w:r>
        <w:r w:rsidR="006E24A6" w:rsidRPr="003502A8">
          <w:rPr>
            <w:rStyle w:val="Hyperlink"/>
            <w:rFonts w:cs="Arial"/>
          </w:rPr>
          <w:t>Counterpart Personnel</w:t>
        </w:r>
        <w:r w:rsidR="006E24A6" w:rsidRPr="003502A8">
          <w:rPr>
            <w:webHidden/>
          </w:rPr>
          <w:tab/>
        </w:r>
        <w:r w:rsidR="006E24A6" w:rsidRPr="003502A8">
          <w:rPr>
            <w:webHidden/>
          </w:rPr>
          <w:fldChar w:fldCharType="begin"/>
        </w:r>
        <w:r w:rsidR="006E24A6" w:rsidRPr="003502A8">
          <w:rPr>
            <w:webHidden/>
          </w:rPr>
          <w:instrText xml:space="preserve"> PAGEREF _Toc61699454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278CD478" w14:textId="661D02AA" w:rsidR="006E24A6" w:rsidRPr="003502A8" w:rsidRDefault="00EB7617" w:rsidP="0084262C">
      <w:pPr>
        <w:pStyle w:val="TOC2"/>
        <w:rPr>
          <w:rFonts w:eastAsiaTheme="minorEastAsia"/>
          <w:kern w:val="2"/>
          <w:lang w:eastAsia="zh-CN"/>
        </w:rPr>
      </w:pPr>
      <w:hyperlink w:anchor="_Toc61699455" w:history="1">
        <w:r w:rsidR="006E24A6" w:rsidRPr="003502A8">
          <w:rPr>
            <w:rStyle w:val="Hyperlink"/>
            <w:rFonts w:cs="Arial"/>
          </w:rPr>
          <w:t>37</w:t>
        </w:r>
        <w:r w:rsidR="006E24A6" w:rsidRPr="003502A8">
          <w:rPr>
            <w:rFonts w:eastAsiaTheme="minorEastAsia"/>
            <w:kern w:val="2"/>
            <w:lang w:eastAsia="zh-CN"/>
          </w:rPr>
          <w:tab/>
        </w:r>
        <w:r w:rsidR="006E24A6" w:rsidRPr="003502A8">
          <w:rPr>
            <w:rStyle w:val="Hyperlink"/>
            <w:rFonts w:cs="Arial"/>
          </w:rPr>
          <w:t>Payment Obligation</w:t>
        </w:r>
        <w:r w:rsidR="006E24A6" w:rsidRPr="003502A8">
          <w:rPr>
            <w:webHidden/>
          </w:rPr>
          <w:tab/>
        </w:r>
        <w:r w:rsidR="006E24A6" w:rsidRPr="003502A8">
          <w:rPr>
            <w:webHidden/>
          </w:rPr>
          <w:fldChar w:fldCharType="begin"/>
        </w:r>
        <w:r w:rsidR="006E24A6" w:rsidRPr="003502A8">
          <w:rPr>
            <w:webHidden/>
          </w:rPr>
          <w:instrText xml:space="preserve"> PAGEREF _Toc61699455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60BFBCA9" w14:textId="3F99819F" w:rsidR="006E24A6" w:rsidRPr="003502A8" w:rsidRDefault="00EB7617" w:rsidP="00D70B09">
      <w:pPr>
        <w:pStyle w:val="TOC1"/>
        <w:rPr>
          <w:rFonts w:eastAsiaTheme="minorEastAsia"/>
          <w:kern w:val="2"/>
          <w:lang w:val="en-US" w:eastAsia="zh-CN"/>
        </w:rPr>
      </w:pPr>
      <w:hyperlink w:anchor="_Toc61699456" w:history="1">
        <w:r w:rsidR="006E24A6" w:rsidRPr="003502A8">
          <w:rPr>
            <w:rStyle w:val="Hyperlink"/>
            <w:rFonts w:cs="Arial"/>
          </w:rPr>
          <w:t>F.  Payments to the Consultant</w:t>
        </w:r>
        <w:r w:rsidR="006E24A6" w:rsidRPr="003502A8">
          <w:rPr>
            <w:webHidden/>
          </w:rPr>
          <w:tab/>
        </w:r>
        <w:r w:rsidR="006E24A6" w:rsidRPr="003502A8">
          <w:rPr>
            <w:webHidden/>
          </w:rPr>
          <w:fldChar w:fldCharType="begin"/>
        </w:r>
        <w:r w:rsidR="006E24A6" w:rsidRPr="003502A8">
          <w:rPr>
            <w:webHidden/>
          </w:rPr>
          <w:instrText xml:space="preserve"> PAGEREF _Toc61699456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36B57AA8" w14:textId="6CFEF213" w:rsidR="006E24A6" w:rsidRPr="003502A8" w:rsidRDefault="00EB7617" w:rsidP="0084262C">
      <w:pPr>
        <w:pStyle w:val="TOC2"/>
        <w:rPr>
          <w:rFonts w:eastAsiaTheme="minorEastAsia"/>
          <w:kern w:val="2"/>
          <w:lang w:eastAsia="zh-CN"/>
        </w:rPr>
      </w:pPr>
      <w:hyperlink w:anchor="_Toc61699457" w:history="1">
        <w:r w:rsidR="006E24A6" w:rsidRPr="003502A8">
          <w:rPr>
            <w:rStyle w:val="Hyperlink"/>
            <w:rFonts w:cs="Arial"/>
          </w:rPr>
          <w:t>38</w:t>
        </w:r>
        <w:r w:rsidR="006E24A6" w:rsidRPr="003502A8">
          <w:rPr>
            <w:rFonts w:eastAsiaTheme="minorEastAsia"/>
            <w:kern w:val="2"/>
            <w:lang w:eastAsia="zh-CN"/>
          </w:rPr>
          <w:tab/>
        </w:r>
        <w:r w:rsidR="006E24A6" w:rsidRPr="003502A8">
          <w:rPr>
            <w:rStyle w:val="Hyperlink"/>
            <w:rFonts w:cs="Arial"/>
          </w:rPr>
          <w:t>Contract Price</w:t>
        </w:r>
        <w:r w:rsidR="006E24A6" w:rsidRPr="003502A8">
          <w:rPr>
            <w:webHidden/>
          </w:rPr>
          <w:tab/>
        </w:r>
        <w:r w:rsidR="006E24A6" w:rsidRPr="003502A8">
          <w:rPr>
            <w:webHidden/>
          </w:rPr>
          <w:fldChar w:fldCharType="begin"/>
        </w:r>
        <w:r w:rsidR="006E24A6" w:rsidRPr="003502A8">
          <w:rPr>
            <w:webHidden/>
          </w:rPr>
          <w:instrText xml:space="preserve"> PAGEREF _Toc61699457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6B2F6202" w14:textId="210D6087" w:rsidR="006E24A6" w:rsidRPr="003502A8" w:rsidRDefault="00EB7617" w:rsidP="0084262C">
      <w:pPr>
        <w:pStyle w:val="TOC2"/>
        <w:rPr>
          <w:rFonts w:eastAsiaTheme="minorEastAsia"/>
          <w:kern w:val="2"/>
          <w:lang w:eastAsia="zh-CN"/>
        </w:rPr>
      </w:pPr>
      <w:hyperlink w:anchor="_Toc61699458" w:history="1">
        <w:r w:rsidR="006E24A6" w:rsidRPr="003502A8">
          <w:rPr>
            <w:rStyle w:val="Hyperlink"/>
            <w:rFonts w:cs="Arial"/>
          </w:rPr>
          <w:t>39</w:t>
        </w:r>
        <w:r w:rsidR="006E24A6" w:rsidRPr="003502A8">
          <w:rPr>
            <w:rFonts w:eastAsiaTheme="minorEastAsia"/>
            <w:kern w:val="2"/>
            <w:lang w:eastAsia="zh-CN"/>
          </w:rPr>
          <w:tab/>
        </w:r>
        <w:r w:rsidR="006E24A6" w:rsidRPr="003502A8">
          <w:rPr>
            <w:rStyle w:val="Hyperlink"/>
            <w:rFonts w:cs="Arial"/>
          </w:rPr>
          <w:t>Taxes and Duties</w:t>
        </w:r>
        <w:r w:rsidR="006E24A6" w:rsidRPr="003502A8">
          <w:rPr>
            <w:webHidden/>
          </w:rPr>
          <w:tab/>
        </w:r>
        <w:r w:rsidR="006E24A6" w:rsidRPr="003502A8">
          <w:rPr>
            <w:webHidden/>
          </w:rPr>
          <w:fldChar w:fldCharType="begin"/>
        </w:r>
        <w:r w:rsidR="006E24A6" w:rsidRPr="003502A8">
          <w:rPr>
            <w:webHidden/>
          </w:rPr>
          <w:instrText xml:space="preserve"> PAGEREF _Toc61699458 \h </w:instrText>
        </w:r>
        <w:r w:rsidR="006E24A6" w:rsidRPr="003502A8">
          <w:rPr>
            <w:webHidden/>
          </w:rPr>
        </w:r>
        <w:r w:rsidR="006E24A6" w:rsidRPr="003502A8">
          <w:rPr>
            <w:webHidden/>
          </w:rPr>
          <w:fldChar w:fldCharType="separate"/>
        </w:r>
        <w:r w:rsidR="00415FE1">
          <w:rPr>
            <w:webHidden/>
          </w:rPr>
          <w:t>152</w:t>
        </w:r>
        <w:r w:rsidR="006E24A6" w:rsidRPr="003502A8">
          <w:rPr>
            <w:webHidden/>
          </w:rPr>
          <w:fldChar w:fldCharType="end"/>
        </w:r>
      </w:hyperlink>
    </w:p>
    <w:p w14:paraId="13CFE4E9" w14:textId="50C80814" w:rsidR="006E24A6" w:rsidRPr="003502A8" w:rsidRDefault="00EB7617" w:rsidP="0084262C">
      <w:pPr>
        <w:pStyle w:val="TOC2"/>
        <w:rPr>
          <w:rFonts w:eastAsiaTheme="minorEastAsia"/>
          <w:kern w:val="2"/>
          <w:lang w:eastAsia="zh-CN"/>
        </w:rPr>
      </w:pPr>
      <w:hyperlink w:anchor="_Toc61699459" w:history="1">
        <w:r w:rsidR="006E24A6" w:rsidRPr="003502A8">
          <w:rPr>
            <w:rStyle w:val="Hyperlink"/>
            <w:rFonts w:cs="Arial"/>
          </w:rPr>
          <w:t>40</w:t>
        </w:r>
        <w:r w:rsidR="006E24A6" w:rsidRPr="003502A8">
          <w:rPr>
            <w:rFonts w:eastAsiaTheme="minorEastAsia"/>
            <w:kern w:val="2"/>
            <w:lang w:eastAsia="zh-CN"/>
          </w:rPr>
          <w:tab/>
        </w:r>
        <w:r w:rsidR="006E24A6" w:rsidRPr="003502A8">
          <w:rPr>
            <w:rStyle w:val="Hyperlink"/>
            <w:rFonts w:cs="Arial"/>
          </w:rPr>
          <w:t>Currency of Payment</w:t>
        </w:r>
        <w:r w:rsidR="006E24A6" w:rsidRPr="003502A8">
          <w:rPr>
            <w:webHidden/>
          </w:rPr>
          <w:tab/>
        </w:r>
        <w:r w:rsidR="006E24A6" w:rsidRPr="003502A8">
          <w:rPr>
            <w:webHidden/>
          </w:rPr>
          <w:fldChar w:fldCharType="begin"/>
        </w:r>
        <w:r w:rsidR="006E24A6" w:rsidRPr="003502A8">
          <w:rPr>
            <w:webHidden/>
          </w:rPr>
          <w:instrText xml:space="preserve"> PAGEREF _Toc61699459 \h </w:instrText>
        </w:r>
        <w:r w:rsidR="006E24A6" w:rsidRPr="003502A8">
          <w:rPr>
            <w:webHidden/>
          </w:rPr>
        </w:r>
        <w:r w:rsidR="006E24A6" w:rsidRPr="003502A8">
          <w:rPr>
            <w:webHidden/>
          </w:rPr>
          <w:fldChar w:fldCharType="separate"/>
        </w:r>
        <w:r w:rsidR="00415FE1">
          <w:rPr>
            <w:webHidden/>
          </w:rPr>
          <w:t>153</w:t>
        </w:r>
        <w:r w:rsidR="006E24A6" w:rsidRPr="003502A8">
          <w:rPr>
            <w:webHidden/>
          </w:rPr>
          <w:fldChar w:fldCharType="end"/>
        </w:r>
      </w:hyperlink>
    </w:p>
    <w:p w14:paraId="298D6DA0" w14:textId="5C27642E" w:rsidR="006E24A6" w:rsidRPr="003502A8" w:rsidRDefault="00EB7617" w:rsidP="0084262C">
      <w:pPr>
        <w:pStyle w:val="TOC2"/>
        <w:rPr>
          <w:rFonts w:eastAsiaTheme="minorEastAsia"/>
          <w:kern w:val="2"/>
          <w:lang w:eastAsia="zh-CN"/>
        </w:rPr>
      </w:pPr>
      <w:hyperlink w:anchor="_Toc61699460" w:history="1">
        <w:r w:rsidR="006E24A6" w:rsidRPr="003502A8">
          <w:rPr>
            <w:rStyle w:val="Hyperlink"/>
            <w:rFonts w:cs="Arial"/>
          </w:rPr>
          <w:t>41</w:t>
        </w:r>
        <w:r w:rsidR="006E24A6" w:rsidRPr="003502A8">
          <w:rPr>
            <w:rFonts w:eastAsiaTheme="minorEastAsia"/>
            <w:kern w:val="2"/>
            <w:lang w:eastAsia="zh-CN"/>
          </w:rPr>
          <w:tab/>
        </w:r>
        <w:r w:rsidR="006E24A6" w:rsidRPr="003502A8">
          <w:rPr>
            <w:rStyle w:val="Hyperlink"/>
            <w:rFonts w:cs="Arial"/>
          </w:rPr>
          <w:t>Mode of Billing and Payment</w:t>
        </w:r>
        <w:r w:rsidR="006E24A6" w:rsidRPr="003502A8">
          <w:rPr>
            <w:webHidden/>
          </w:rPr>
          <w:tab/>
        </w:r>
        <w:r w:rsidR="006E24A6" w:rsidRPr="003502A8">
          <w:rPr>
            <w:webHidden/>
          </w:rPr>
          <w:fldChar w:fldCharType="begin"/>
        </w:r>
        <w:r w:rsidR="006E24A6" w:rsidRPr="003502A8">
          <w:rPr>
            <w:webHidden/>
          </w:rPr>
          <w:instrText xml:space="preserve"> PAGEREF _Toc61699460 \h </w:instrText>
        </w:r>
        <w:r w:rsidR="006E24A6" w:rsidRPr="003502A8">
          <w:rPr>
            <w:webHidden/>
          </w:rPr>
        </w:r>
        <w:r w:rsidR="006E24A6" w:rsidRPr="003502A8">
          <w:rPr>
            <w:webHidden/>
          </w:rPr>
          <w:fldChar w:fldCharType="separate"/>
        </w:r>
        <w:r w:rsidR="00415FE1">
          <w:rPr>
            <w:webHidden/>
          </w:rPr>
          <w:t>153</w:t>
        </w:r>
        <w:r w:rsidR="006E24A6" w:rsidRPr="003502A8">
          <w:rPr>
            <w:webHidden/>
          </w:rPr>
          <w:fldChar w:fldCharType="end"/>
        </w:r>
      </w:hyperlink>
    </w:p>
    <w:p w14:paraId="31B368B2" w14:textId="6B8599EB" w:rsidR="006E24A6" w:rsidRPr="003502A8" w:rsidRDefault="00EB7617" w:rsidP="0084262C">
      <w:pPr>
        <w:pStyle w:val="TOC2"/>
        <w:rPr>
          <w:rFonts w:eastAsiaTheme="minorEastAsia"/>
          <w:kern w:val="2"/>
          <w:lang w:eastAsia="zh-CN"/>
        </w:rPr>
      </w:pPr>
      <w:hyperlink w:anchor="_Toc61699461" w:history="1">
        <w:r w:rsidR="006E24A6" w:rsidRPr="003502A8">
          <w:rPr>
            <w:rStyle w:val="Hyperlink"/>
            <w:rFonts w:cs="Arial"/>
          </w:rPr>
          <w:t>42</w:t>
        </w:r>
        <w:r w:rsidR="006E24A6" w:rsidRPr="003502A8">
          <w:rPr>
            <w:rFonts w:eastAsiaTheme="minorEastAsia"/>
            <w:kern w:val="2"/>
            <w:lang w:eastAsia="zh-CN"/>
          </w:rPr>
          <w:tab/>
        </w:r>
        <w:r w:rsidR="006E24A6" w:rsidRPr="003502A8">
          <w:rPr>
            <w:rStyle w:val="Hyperlink"/>
            <w:rFonts w:cs="Arial"/>
          </w:rPr>
          <w:t>Interest on Delayed Payments</w:t>
        </w:r>
        <w:r w:rsidR="006E24A6" w:rsidRPr="003502A8">
          <w:rPr>
            <w:webHidden/>
          </w:rPr>
          <w:tab/>
        </w:r>
        <w:r w:rsidR="006E24A6" w:rsidRPr="003502A8">
          <w:rPr>
            <w:webHidden/>
          </w:rPr>
          <w:fldChar w:fldCharType="begin"/>
        </w:r>
        <w:r w:rsidR="006E24A6" w:rsidRPr="003502A8">
          <w:rPr>
            <w:webHidden/>
          </w:rPr>
          <w:instrText xml:space="preserve"> PAGEREF _Toc61699461 \h </w:instrText>
        </w:r>
        <w:r w:rsidR="006E24A6" w:rsidRPr="003502A8">
          <w:rPr>
            <w:webHidden/>
          </w:rPr>
        </w:r>
        <w:r w:rsidR="006E24A6" w:rsidRPr="003502A8">
          <w:rPr>
            <w:webHidden/>
          </w:rPr>
          <w:fldChar w:fldCharType="separate"/>
        </w:r>
        <w:r w:rsidR="00415FE1">
          <w:rPr>
            <w:webHidden/>
          </w:rPr>
          <w:t>154</w:t>
        </w:r>
        <w:r w:rsidR="006E24A6" w:rsidRPr="003502A8">
          <w:rPr>
            <w:webHidden/>
          </w:rPr>
          <w:fldChar w:fldCharType="end"/>
        </w:r>
      </w:hyperlink>
    </w:p>
    <w:p w14:paraId="4AC438C6" w14:textId="55E7D4F6" w:rsidR="006E24A6" w:rsidRPr="003502A8" w:rsidRDefault="00EB7617" w:rsidP="00D70B09">
      <w:pPr>
        <w:pStyle w:val="TOC1"/>
        <w:rPr>
          <w:rFonts w:eastAsiaTheme="minorEastAsia"/>
          <w:kern w:val="2"/>
          <w:lang w:val="en-US" w:eastAsia="zh-CN"/>
        </w:rPr>
      </w:pPr>
      <w:hyperlink w:anchor="_Toc61699462" w:history="1">
        <w:r w:rsidR="006E24A6" w:rsidRPr="003502A8">
          <w:rPr>
            <w:rStyle w:val="Hyperlink"/>
            <w:rFonts w:cs="Arial"/>
          </w:rPr>
          <w:t>G.  Fairness and Good Faith</w:t>
        </w:r>
        <w:r w:rsidR="006E24A6" w:rsidRPr="003502A8">
          <w:rPr>
            <w:webHidden/>
          </w:rPr>
          <w:tab/>
        </w:r>
        <w:r w:rsidR="006E24A6" w:rsidRPr="003502A8">
          <w:rPr>
            <w:webHidden/>
          </w:rPr>
          <w:fldChar w:fldCharType="begin"/>
        </w:r>
        <w:r w:rsidR="006E24A6" w:rsidRPr="003502A8">
          <w:rPr>
            <w:webHidden/>
          </w:rPr>
          <w:instrText xml:space="preserve"> PAGEREF _Toc61699462 \h </w:instrText>
        </w:r>
        <w:r w:rsidR="006E24A6" w:rsidRPr="003502A8">
          <w:rPr>
            <w:webHidden/>
          </w:rPr>
        </w:r>
        <w:r w:rsidR="006E24A6" w:rsidRPr="003502A8">
          <w:rPr>
            <w:webHidden/>
          </w:rPr>
          <w:fldChar w:fldCharType="separate"/>
        </w:r>
        <w:r w:rsidR="00415FE1">
          <w:rPr>
            <w:webHidden/>
          </w:rPr>
          <w:t>154</w:t>
        </w:r>
        <w:r w:rsidR="006E24A6" w:rsidRPr="003502A8">
          <w:rPr>
            <w:webHidden/>
          </w:rPr>
          <w:fldChar w:fldCharType="end"/>
        </w:r>
      </w:hyperlink>
    </w:p>
    <w:p w14:paraId="64C2E20A" w14:textId="27474A5B" w:rsidR="006E24A6" w:rsidRPr="003502A8" w:rsidRDefault="00EB7617" w:rsidP="0084262C">
      <w:pPr>
        <w:pStyle w:val="TOC2"/>
        <w:rPr>
          <w:rFonts w:eastAsiaTheme="minorEastAsia"/>
          <w:kern w:val="2"/>
          <w:lang w:eastAsia="zh-CN"/>
        </w:rPr>
      </w:pPr>
      <w:hyperlink w:anchor="_Toc61699463" w:history="1">
        <w:r w:rsidR="006E24A6" w:rsidRPr="003502A8">
          <w:rPr>
            <w:rStyle w:val="Hyperlink"/>
            <w:rFonts w:cs="Arial"/>
          </w:rPr>
          <w:t>43</w:t>
        </w:r>
        <w:r w:rsidR="006E24A6" w:rsidRPr="003502A8">
          <w:rPr>
            <w:rFonts w:eastAsiaTheme="minorEastAsia"/>
            <w:kern w:val="2"/>
            <w:lang w:eastAsia="zh-CN"/>
          </w:rPr>
          <w:tab/>
        </w:r>
        <w:r w:rsidR="006E24A6" w:rsidRPr="003502A8">
          <w:rPr>
            <w:rStyle w:val="Hyperlink"/>
            <w:rFonts w:cs="Arial"/>
          </w:rPr>
          <w:t>Good Faith</w:t>
        </w:r>
        <w:r w:rsidR="006E24A6" w:rsidRPr="003502A8">
          <w:rPr>
            <w:webHidden/>
          </w:rPr>
          <w:tab/>
        </w:r>
        <w:r w:rsidR="006E24A6" w:rsidRPr="003502A8">
          <w:rPr>
            <w:webHidden/>
          </w:rPr>
          <w:fldChar w:fldCharType="begin"/>
        </w:r>
        <w:r w:rsidR="006E24A6" w:rsidRPr="003502A8">
          <w:rPr>
            <w:webHidden/>
          </w:rPr>
          <w:instrText xml:space="preserve"> PAGEREF _Toc61699463 \h </w:instrText>
        </w:r>
        <w:r w:rsidR="006E24A6" w:rsidRPr="003502A8">
          <w:rPr>
            <w:webHidden/>
          </w:rPr>
        </w:r>
        <w:r w:rsidR="006E24A6" w:rsidRPr="003502A8">
          <w:rPr>
            <w:webHidden/>
          </w:rPr>
          <w:fldChar w:fldCharType="separate"/>
        </w:r>
        <w:r w:rsidR="00415FE1">
          <w:rPr>
            <w:webHidden/>
          </w:rPr>
          <w:t>154</w:t>
        </w:r>
        <w:r w:rsidR="006E24A6" w:rsidRPr="003502A8">
          <w:rPr>
            <w:webHidden/>
          </w:rPr>
          <w:fldChar w:fldCharType="end"/>
        </w:r>
      </w:hyperlink>
    </w:p>
    <w:p w14:paraId="236678DE" w14:textId="0BBE29AF" w:rsidR="006E24A6" w:rsidRPr="003502A8" w:rsidRDefault="00EB7617" w:rsidP="00D70B09">
      <w:pPr>
        <w:pStyle w:val="TOC1"/>
        <w:rPr>
          <w:rFonts w:eastAsiaTheme="minorEastAsia"/>
          <w:kern w:val="2"/>
          <w:lang w:val="en-US" w:eastAsia="zh-CN"/>
        </w:rPr>
      </w:pPr>
      <w:hyperlink w:anchor="_Toc61699464" w:history="1">
        <w:r w:rsidR="006E24A6" w:rsidRPr="003502A8">
          <w:rPr>
            <w:rStyle w:val="Hyperlink"/>
            <w:rFonts w:cs="Arial"/>
          </w:rPr>
          <w:t>H.  Settlement of Disputes</w:t>
        </w:r>
        <w:r w:rsidR="006E24A6" w:rsidRPr="003502A8">
          <w:rPr>
            <w:webHidden/>
          </w:rPr>
          <w:tab/>
        </w:r>
        <w:r w:rsidR="006E24A6" w:rsidRPr="003502A8">
          <w:rPr>
            <w:webHidden/>
          </w:rPr>
          <w:fldChar w:fldCharType="begin"/>
        </w:r>
        <w:r w:rsidR="006E24A6" w:rsidRPr="003502A8">
          <w:rPr>
            <w:webHidden/>
          </w:rPr>
          <w:instrText xml:space="preserve"> PAGEREF _Toc61699464 \h </w:instrText>
        </w:r>
        <w:r w:rsidR="006E24A6" w:rsidRPr="003502A8">
          <w:rPr>
            <w:webHidden/>
          </w:rPr>
        </w:r>
        <w:r w:rsidR="006E24A6" w:rsidRPr="003502A8">
          <w:rPr>
            <w:webHidden/>
          </w:rPr>
          <w:fldChar w:fldCharType="separate"/>
        </w:r>
        <w:r w:rsidR="00415FE1">
          <w:rPr>
            <w:webHidden/>
          </w:rPr>
          <w:t>154</w:t>
        </w:r>
        <w:r w:rsidR="006E24A6" w:rsidRPr="003502A8">
          <w:rPr>
            <w:webHidden/>
          </w:rPr>
          <w:fldChar w:fldCharType="end"/>
        </w:r>
      </w:hyperlink>
    </w:p>
    <w:p w14:paraId="2D37B152" w14:textId="7618EA2E" w:rsidR="006E24A6" w:rsidRPr="003502A8" w:rsidRDefault="00EB7617" w:rsidP="0084262C">
      <w:pPr>
        <w:pStyle w:val="TOC2"/>
        <w:rPr>
          <w:rFonts w:eastAsiaTheme="minorEastAsia"/>
          <w:kern w:val="2"/>
          <w:lang w:eastAsia="zh-CN"/>
        </w:rPr>
      </w:pPr>
      <w:hyperlink w:anchor="_Toc61699465" w:history="1">
        <w:r w:rsidR="006E24A6" w:rsidRPr="003502A8">
          <w:rPr>
            <w:rStyle w:val="Hyperlink"/>
            <w:rFonts w:cs="Arial"/>
            <w:spacing w:val="-3"/>
          </w:rPr>
          <w:t>44</w:t>
        </w:r>
        <w:r w:rsidR="006E24A6" w:rsidRPr="003502A8">
          <w:rPr>
            <w:rFonts w:eastAsiaTheme="minorEastAsia"/>
            <w:kern w:val="2"/>
            <w:lang w:eastAsia="zh-CN"/>
          </w:rPr>
          <w:tab/>
        </w:r>
        <w:r w:rsidR="006E24A6" w:rsidRPr="003502A8">
          <w:rPr>
            <w:rStyle w:val="Hyperlink"/>
            <w:rFonts w:cs="Arial"/>
          </w:rPr>
          <w:t>Amicable Settlement</w:t>
        </w:r>
        <w:r w:rsidR="006E24A6" w:rsidRPr="003502A8">
          <w:rPr>
            <w:webHidden/>
          </w:rPr>
          <w:tab/>
        </w:r>
        <w:r w:rsidR="006E24A6" w:rsidRPr="003502A8">
          <w:rPr>
            <w:webHidden/>
          </w:rPr>
          <w:fldChar w:fldCharType="begin"/>
        </w:r>
        <w:r w:rsidR="006E24A6" w:rsidRPr="003502A8">
          <w:rPr>
            <w:webHidden/>
          </w:rPr>
          <w:instrText xml:space="preserve"> PAGEREF _Toc61699465 \h </w:instrText>
        </w:r>
        <w:r w:rsidR="006E24A6" w:rsidRPr="003502A8">
          <w:rPr>
            <w:webHidden/>
          </w:rPr>
        </w:r>
        <w:r w:rsidR="006E24A6" w:rsidRPr="003502A8">
          <w:rPr>
            <w:webHidden/>
          </w:rPr>
          <w:fldChar w:fldCharType="separate"/>
        </w:r>
        <w:r w:rsidR="00415FE1">
          <w:rPr>
            <w:webHidden/>
          </w:rPr>
          <w:t>154</w:t>
        </w:r>
        <w:r w:rsidR="006E24A6" w:rsidRPr="003502A8">
          <w:rPr>
            <w:webHidden/>
          </w:rPr>
          <w:fldChar w:fldCharType="end"/>
        </w:r>
      </w:hyperlink>
    </w:p>
    <w:p w14:paraId="4C9A5401" w14:textId="190F36B5" w:rsidR="006E24A6" w:rsidRPr="003502A8" w:rsidRDefault="00EB7617" w:rsidP="0084262C">
      <w:pPr>
        <w:pStyle w:val="TOC2"/>
        <w:rPr>
          <w:rFonts w:eastAsiaTheme="minorEastAsia"/>
          <w:kern w:val="2"/>
          <w:lang w:eastAsia="zh-CN"/>
        </w:rPr>
      </w:pPr>
      <w:hyperlink w:anchor="_Toc61699466" w:history="1">
        <w:r w:rsidR="006E24A6" w:rsidRPr="003502A8">
          <w:rPr>
            <w:rStyle w:val="Hyperlink"/>
            <w:rFonts w:cs="Arial"/>
          </w:rPr>
          <w:t>45</w:t>
        </w:r>
        <w:r w:rsidR="006E24A6" w:rsidRPr="003502A8">
          <w:rPr>
            <w:rFonts w:eastAsiaTheme="minorEastAsia"/>
            <w:kern w:val="2"/>
            <w:lang w:eastAsia="zh-CN"/>
          </w:rPr>
          <w:tab/>
        </w:r>
        <w:r w:rsidR="006E24A6" w:rsidRPr="003502A8">
          <w:rPr>
            <w:rStyle w:val="Hyperlink"/>
            <w:rFonts w:cs="Arial"/>
          </w:rPr>
          <w:t>Dispute Resolution</w:t>
        </w:r>
        <w:r w:rsidR="006E24A6" w:rsidRPr="003502A8">
          <w:rPr>
            <w:webHidden/>
          </w:rPr>
          <w:tab/>
        </w:r>
        <w:r w:rsidR="006E24A6" w:rsidRPr="003502A8">
          <w:rPr>
            <w:webHidden/>
          </w:rPr>
          <w:fldChar w:fldCharType="begin"/>
        </w:r>
        <w:r w:rsidR="006E24A6" w:rsidRPr="003502A8">
          <w:rPr>
            <w:webHidden/>
          </w:rPr>
          <w:instrText xml:space="preserve"> PAGEREF _Toc61699466 \h </w:instrText>
        </w:r>
        <w:r w:rsidR="006E24A6" w:rsidRPr="003502A8">
          <w:rPr>
            <w:webHidden/>
          </w:rPr>
        </w:r>
        <w:r w:rsidR="006E24A6" w:rsidRPr="003502A8">
          <w:rPr>
            <w:webHidden/>
          </w:rPr>
          <w:fldChar w:fldCharType="separate"/>
        </w:r>
        <w:r w:rsidR="00415FE1">
          <w:rPr>
            <w:webHidden/>
          </w:rPr>
          <w:t>154</w:t>
        </w:r>
        <w:r w:rsidR="006E24A6" w:rsidRPr="003502A8">
          <w:rPr>
            <w:webHidden/>
          </w:rPr>
          <w:fldChar w:fldCharType="end"/>
        </w:r>
      </w:hyperlink>
    </w:p>
    <w:p w14:paraId="57959390" w14:textId="14528EBD" w:rsidR="006E24A6" w:rsidRPr="003502A8" w:rsidRDefault="00EB7617" w:rsidP="00D70B09">
      <w:pPr>
        <w:pStyle w:val="TOC1"/>
        <w:rPr>
          <w:rFonts w:eastAsiaTheme="minorEastAsia"/>
          <w:kern w:val="2"/>
          <w:lang w:val="en-US" w:eastAsia="zh-CN"/>
        </w:rPr>
      </w:pPr>
      <w:hyperlink w:anchor="_Toc61699467" w:history="1">
        <w:r w:rsidR="006E24A6" w:rsidRPr="003502A8">
          <w:rPr>
            <w:rStyle w:val="Hyperlink"/>
            <w:rFonts w:cs="Arial"/>
          </w:rPr>
          <w:t>III.</w:t>
        </w:r>
        <w:r w:rsidR="006E24A6" w:rsidRPr="003502A8">
          <w:rPr>
            <w:rFonts w:eastAsiaTheme="minorEastAsia"/>
            <w:kern w:val="2"/>
            <w:lang w:val="en-US" w:eastAsia="zh-CN"/>
          </w:rPr>
          <w:tab/>
        </w:r>
        <w:r w:rsidR="006E24A6" w:rsidRPr="003502A8">
          <w:rPr>
            <w:rStyle w:val="Hyperlink"/>
            <w:rFonts w:cs="Arial"/>
          </w:rPr>
          <w:t>Special Conditions of Contract</w:t>
        </w:r>
        <w:r w:rsidR="006E24A6" w:rsidRPr="003502A8">
          <w:rPr>
            <w:webHidden/>
          </w:rPr>
          <w:tab/>
        </w:r>
        <w:r w:rsidR="006E24A6" w:rsidRPr="003502A8">
          <w:rPr>
            <w:webHidden/>
          </w:rPr>
          <w:fldChar w:fldCharType="begin"/>
        </w:r>
        <w:r w:rsidR="006E24A6" w:rsidRPr="003502A8">
          <w:rPr>
            <w:webHidden/>
          </w:rPr>
          <w:instrText xml:space="preserve"> PAGEREF _Toc61699467 \h </w:instrText>
        </w:r>
        <w:r w:rsidR="006E24A6" w:rsidRPr="003502A8">
          <w:rPr>
            <w:webHidden/>
          </w:rPr>
        </w:r>
        <w:r w:rsidR="006E24A6" w:rsidRPr="003502A8">
          <w:rPr>
            <w:webHidden/>
          </w:rPr>
          <w:fldChar w:fldCharType="separate"/>
        </w:r>
        <w:r w:rsidR="00415FE1">
          <w:rPr>
            <w:webHidden/>
          </w:rPr>
          <w:t>157</w:t>
        </w:r>
        <w:r w:rsidR="006E24A6" w:rsidRPr="003502A8">
          <w:rPr>
            <w:webHidden/>
          </w:rPr>
          <w:fldChar w:fldCharType="end"/>
        </w:r>
      </w:hyperlink>
    </w:p>
    <w:p w14:paraId="204AD60E" w14:textId="68C1452E" w:rsidR="006E24A6" w:rsidRPr="003502A8" w:rsidRDefault="00EB7617" w:rsidP="00D70B09">
      <w:pPr>
        <w:pStyle w:val="TOC1"/>
        <w:rPr>
          <w:rFonts w:eastAsiaTheme="minorEastAsia"/>
          <w:kern w:val="2"/>
          <w:lang w:val="en-US" w:eastAsia="zh-CN"/>
        </w:rPr>
      </w:pPr>
      <w:hyperlink w:anchor="_Toc61699468" w:history="1">
        <w:r w:rsidR="006E24A6" w:rsidRPr="003502A8">
          <w:rPr>
            <w:rStyle w:val="Hyperlink"/>
            <w:rFonts w:cs="Arial"/>
          </w:rPr>
          <w:t>IV.</w:t>
        </w:r>
        <w:r w:rsidR="006E24A6" w:rsidRPr="003502A8">
          <w:rPr>
            <w:rFonts w:eastAsiaTheme="minorEastAsia"/>
            <w:kern w:val="2"/>
            <w:lang w:val="en-US" w:eastAsia="zh-CN"/>
          </w:rPr>
          <w:tab/>
        </w:r>
        <w:r w:rsidR="006E24A6" w:rsidRPr="003502A8">
          <w:rPr>
            <w:rStyle w:val="Hyperlink"/>
            <w:rFonts w:cs="Arial"/>
          </w:rPr>
          <w:t>Appendices</w:t>
        </w:r>
        <w:r w:rsidR="006E24A6" w:rsidRPr="003502A8">
          <w:rPr>
            <w:webHidden/>
          </w:rPr>
          <w:tab/>
        </w:r>
        <w:r w:rsidR="006E24A6" w:rsidRPr="003502A8">
          <w:rPr>
            <w:webHidden/>
          </w:rPr>
          <w:fldChar w:fldCharType="begin"/>
        </w:r>
        <w:r w:rsidR="006E24A6" w:rsidRPr="003502A8">
          <w:rPr>
            <w:webHidden/>
          </w:rPr>
          <w:instrText xml:space="preserve"> PAGEREF _Toc61699468 \h </w:instrText>
        </w:r>
        <w:r w:rsidR="006E24A6" w:rsidRPr="003502A8">
          <w:rPr>
            <w:webHidden/>
          </w:rPr>
        </w:r>
        <w:r w:rsidR="006E24A6" w:rsidRPr="003502A8">
          <w:rPr>
            <w:webHidden/>
          </w:rPr>
          <w:fldChar w:fldCharType="separate"/>
        </w:r>
        <w:r w:rsidR="00415FE1">
          <w:rPr>
            <w:webHidden/>
          </w:rPr>
          <w:t>167</w:t>
        </w:r>
        <w:r w:rsidR="006E24A6" w:rsidRPr="003502A8">
          <w:rPr>
            <w:webHidden/>
          </w:rPr>
          <w:fldChar w:fldCharType="end"/>
        </w:r>
      </w:hyperlink>
    </w:p>
    <w:p w14:paraId="72028949" w14:textId="4BE1527F" w:rsidR="006E24A6" w:rsidRPr="003502A8" w:rsidRDefault="00EB7617" w:rsidP="0084262C">
      <w:pPr>
        <w:pStyle w:val="TOC2"/>
        <w:rPr>
          <w:rFonts w:eastAsiaTheme="minorEastAsia"/>
          <w:kern w:val="2"/>
          <w:lang w:eastAsia="zh-CN"/>
        </w:rPr>
      </w:pPr>
      <w:hyperlink w:anchor="_Toc61699469" w:history="1">
        <w:r w:rsidR="006E24A6" w:rsidRPr="003502A8">
          <w:rPr>
            <w:rStyle w:val="Hyperlink"/>
            <w:rFonts w:cs="Arial"/>
          </w:rPr>
          <w:t>Appendix A – Terms of Reference</w:t>
        </w:r>
        <w:r w:rsidR="006E24A6" w:rsidRPr="003502A8">
          <w:rPr>
            <w:webHidden/>
          </w:rPr>
          <w:tab/>
        </w:r>
        <w:r w:rsidR="006E24A6" w:rsidRPr="003502A8">
          <w:rPr>
            <w:webHidden/>
          </w:rPr>
          <w:fldChar w:fldCharType="begin"/>
        </w:r>
        <w:r w:rsidR="006E24A6" w:rsidRPr="003502A8">
          <w:rPr>
            <w:webHidden/>
          </w:rPr>
          <w:instrText xml:space="preserve"> PAGEREF _Toc61699469 \h </w:instrText>
        </w:r>
        <w:r w:rsidR="006E24A6" w:rsidRPr="003502A8">
          <w:rPr>
            <w:webHidden/>
          </w:rPr>
        </w:r>
        <w:r w:rsidR="006E24A6" w:rsidRPr="003502A8">
          <w:rPr>
            <w:webHidden/>
          </w:rPr>
          <w:fldChar w:fldCharType="separate"/>
        </w:r>
        <w:r w:rsidR="00415FE1">
          <w:rPr>
            <w:webHidden/>
          </w:rPr>
          <w:t>167</w:t>
        </w:r>
        <w:r w:rsidR="006E24A6" w:rsidRPr="003502A8">
          <w:rPr>
            <w:webHidden/>
          </w:rPr>
          <w:fldChar w:fldCharType="end"/>
        </w:r>
      </w:hyperlink>
    </w:p>
    <w:p w14:paraId="6659AA2E" w14:textId="4BE86FC5" w:rsidR="006E24A6" w:rsidRPr="003502A8" w:rsidRDefault="00EB7617" w:rsidP="0084262C">
      <w:pPr>
        <w:pStyle w:val="TOC2"/>
        <w:rPr>
          <w:rFonts w:eastAsiaTheme="minorEastAsia"/>
          <w:kern w:val="2"/>
          <w:lang w:eastAsia="zh-CN"/>
        </w:rPr>
      </w:pPr>
      <w:hyperlink w:anchor="_Toc61699470" w:history="1">
        <w:r w:rsidR="006E24A6" w:rsidRPr="003502A8">
          <w:rPr>
            <w:rStyle w:val="Hyperlink"/>
            <w:rFonts w:cs="Arial"/>
          </w:rPr>
          <w:t>Appendix B - Key Experts</w:t>
        </w:r>
        <w:r w:rsidR="006E24A6" w:rsidRPr="003502A8">
          <w:rPr>
            <w:webHidden/>
          </w:rPr>
          <w:tab/>
        </w:r>
        <w:r w:rsidR="006E24A6" w:rsidRPr="003502A8">
          <w:rPr>
            <w:webHidden/>
          </w:rPr>
          <w:fldChar w:fldCharType="begin"/>
        </w:r>
        <w:r w:rsidR="006E24A6" w:rsidRPr="003502A8">
          <w:rPr>
            <w:webHidden/>
          </w:rPr>
          <w:instrText xml:space="preserve"> PAGEREF _Toc61699470 \h </w:instrText>
        </w:r>
        <w:r w:rsidR="006E24A6" w:rsidRPr="003502A8">
          <w:rPr>
            <w:webHidden/>
          </w:rPr>
        </w:r>
        <w:r w:rsidR="006E24A6" w:rsidRPr="003502A8">
          <w:rPr>
            <w:webHidden/>
          </w:rPr>
          <w:fldChar w:fldCharType="separate"/>
        </w:r>
        <w:r w:rsidR="00415FE1">
          <w:rPr>
            <w:webHidden/>
          </w:rPr>
          <w:t>167</w:t>
        </w:r>
        <w:r w:rsidR="006E24A6" w:rsidRPr="003502A8">
          <w:rPr>
            <w:webHidden/>
          </w:rPr>
          <w:fldChar w:fldCharType="end"/>
        </w:r>
      </w:hyperlink>
    </w:p>
    <w:p w14:paraId="18E29FDF" w14:textId="4743DA81" w:rsidR="006E24A6" w:rsidRPr="003502A8" w:rsidRDefault="00EB7617" w:rsidP="0084262C">
      <w:pPr>
        <w:pStyle w:val="TOC2"/>
        <w:rPr>
          <w:rFonts w:eastAsiaTheme="minorEastAsia"/>
          <w:kern w:val="2"/>
          <w:lang w:eastAsia="zh-CN"/>
        </w:rPr>
      </w:pPr>
      <w:hyperlink w:anchor="_Toc61699471" w:history="1">
        <w:r w:rsidR="006E24A6" w:rsidRPr="003502A8">
          <w:rPr>
            <w:rStyle w:val="Hyperlink"/>
            <w:rFonts w:cs="Arial"/>
          </w:rPr>
          <w:t>Appendix C – Breakdown of Contract Price</w:t>
        </w:r>
        <w:r w:rsidR="006E24A6" w:rsidRPr="003502A8">
          <w:rPr>
            <w:webHidden/>
          </w:rPr>
          <w:tab/>
        </w:r>
        <w:r w:rsidR="006E24A6" w:rsidRPr="003502A8">
          <w:rPr>
            <w:webHidden/>
          </w:rPr>
          <w:fldChar w:fldCharType="begin"/>
        </w:r>
        <w:r w:rsidR="006E24A6" w:rsidRPr="003502A8">
          <w:rPr>
            <w:webHidden/>
          </w:rPr>
          <w:instrText xml:space="preserve"> PAGEREF _Toc61699471 \h </w:instrText>
        </w:r>
        <w:r w:rsidR="006E24A6" w:rsidRPr="003502A8">
          <w:rPr>
            <w:webHidden/>
          </w:rPr>
        </w:r>
        <w:r w:rsidR="006E24A6" w:rsidRPr="003502A8">
          <w:rPr>
            <w:webHidden/>
          </w:rPr>
          <w:fldChar w:fldCharType="separate"/>
        </w:r>
        <w:r w:rsidR="00415FE1">
          <w:rPr>
            <w:webHidden/>
          </w:rPr>
          <w:t>167</w:t>
        </w:r>
        <w:r w:rsidR="006E24A6" w:rsidRPr="003502A8">
          <w:rPr>
            <w:webHidden/>
          </w:rPr>
          <w:fldChar w:fldCharType="end"/>
        </w:r>
      </w:hyperlink>
    </w:p>
    <w:p w14:paraId="491BFCD6" w14:textId="71D0096F" w:rsidR="006E24A6" w:rsidRPr="003502A8" w:rsidRDefault="00EB7617" w:rsidP="0084262C">
      <w:pPr>
        <w:pStyle w:val="TOC2"/>
        <w:rPr>
          <w:rFonts w:eastAsiaTheme="minorEastAsia"/>
          <w:kern w:val="2"/>
          <w:lang w:eastAsia="zh-CN"/>
        </w:rPr>
      </w:pPr>
      <w:hyperlink w:anchor="_Toc61699472" w:history="1">
        <w:r w:rsidR="006E24A6" w:rsidRPr="003502A8">
          <w:rPr>
            <w:rStyle w:val="Hyperlink"/>
            <w:rFonts w:cs="Arial"/>
          </w:rPr>
          <w:t>Appendix D - Form of Advance Payments Guarantee</w:t>
        </w:r>
        <w:r w:rsidR="006E24A6" w:rsidRPr="003502A8">
          <w:rPr>
            <w:webHidden/>
          </w:rPr>
          <w:tab/>
        </w:r>
        <w:r w:rsidR="006E24A6" w:rsidRPr="003502A8">
          <w:rPr>
            <w:webHidden/>
          </w:rPr>
          <w:fldChar w:fldCharType="begin"/>
        </w:r>
        <w:r w:rsidR="006E24A6" w:rsidRPr="003502A8">
          <w:rPr>
            <w:webHidden/>
          </w:rPr>
          <w:instrText xml:space="preserve"> PAGEREF _Toc61699472 \h </w:instrText>
        </w:r>
        <w:r w:rsidR="006E24A6" w:rsidRPr="003502A8">
          <w:rPr>
            <w:webHidden/>
          </w:rPr>
        </w:r>
        <w:r w:rsidR="006E24A6" w:rsidRPr="003502A8">
          <w:rPr>
            <w:webHidden/>
          </w:rPr>
          <w:fldChar w:fldCharType="separate"/>
        </w:r>
        <w:r w:rsidR="00415FE1">
          <w:rPr>
            <w:webHidden/>
          </w:rPr>
          <w:t>170</w:t>
        </w:r>
        <w:r w:rsidR="006E24A6" w:rsidRPr="003502A8">
          <w:rPr>
            <w:webHidden/>
          </w:rPr>
          <w:fldChar w:fldCharType="end"/>
        </w:r>
      </w:hyperlink>
    </w:p>
    <w:p w14:paraId="51BF7AE1" w14:textId="054333EA" w:rsidR="006E24A6" w:rsidRPr="003502A8" w:rsidRDefault="00EB7617" w:rsidP="00D70B09">
      <w:pPr>
        <w:pStyle w:val="TOC1"/>
        <w:rPr>
          <w:rFonts w:eastAsiaTheme="minorEastAsia"/>
          <w:kern w:val="2"/>
          <w:lang w:val="en-US" w:eastAsia="zh-CN"/>
        </w:rPr>
      </w:pPr>
      <w:hyperlink w:anchor="_Toc61699473" w:history="1">
        <w:r w:rsidR="006E24A6" w:rsidRPr="003502A8">
          <w:rPr>
            <w:rStyle w:val="Hyperlink"/>
            <w:rFonts w:cs="Arial"/>
          </w:rPr>
          <w:t xml:space="preserve">PART </w:t>
        </w:r>
        <w:r w:rsidR="006E24A6" w:rsidRPr="003502A8">
          <w:rPr>
            <w:rStyle w:val="Hyperlink"/>
            <w:rFonts w:cs="Arial"/>
            <w:lang w:eastAsia="zh-CN"/>
          </w:rPr>
          <w:t>3</w:t>
        </w:r>
        <w:r w:rsidR="006E24A6" w:rsidRPr="003502A8">
          <w:rPr>
            <w:webHidden/>
          </w:rPr>
          <w:tab/>
        </w:r>
        <w:r w:rsidR="006E24A6" w:rsidRPr="003502A8">
          <w:rPr>
            <w:webHidden/>
          </w:rPr>
          <w:fldChar w:fldCharType="begin"/>
        </w:r>
        <w:r w:rsidR="006E24A6" w:rsidRPr="003502A8">
          <w:rPr>
            <w:webHidden/>
          </w:rPr>
          <w:instrText xml:space="preserve"> PAGEREF _Toc61699473 \h </w:instrText>
        </w:r>
        <w:r w:rsidR="006E24A6" w:rsidRPr="003502A8">
          <w:rPr>
            <w:webHidden/>
          </w:rPr>
        </w:r>
        <w:r w:rsidR="006E24A6" w:rsidRPr="003502A8">
          <w:rPr>
            <w:webHidden/>
          </w:rPr>
          <w:fldChar w:fldCharType="separate"/>
        </w:r>
        <w:r w:rsidR="00415FE1">
          <w:rPr>
            <w:webHidden/>
          </w:rPr>
          <w:t>172</w:t>
        </w:r>
        <w:r w:rsidR="006E24A6" w:rsidRPr="003502A8">
          <w:rPr>
            <w:webHidden/>
          </w:rPr>
          <w:fldChar w:fldCharType="end"/>
        </w:r>
      </w:hyperlink>
    </w:p>
    <w:p w14:paraId="39D9DB1C" w14:textId="5DAE0936" w:rsidR="006E24A6" w:rsidRPr="003502A8" w:rsidRDefault="00EB7617" w:rsidP="00D70B09">
      <w:pPr>
        <w:pStyle w:val="TOC1"/>
        <w:rPr>
          <w:rFonts w:eastAsiaTheme="minorEastAsia"/>
          <w:kern w:val="2"/>
          <w:lang w:val="en-US" w:eastAsia="zh-CN"/>
        </w:rPr>
      </w:pPr>
      <w:hyperlink w:anchor="_Toc61699474" w:history="1">
        <w:r w:rsidR="006E24A6" w:rsidRPr="003502A8">
          <w:rPr>
            <w:rStyle w:val="Hyperlink"/>
            <w:rFonts w:cs="Arial"/>
          </w:rPr>
          <w:t xml:space="preserve">Section </w:t>
        </w:r>
        <w:r w:rsidR="006E24A6" w:rsidRPr="003502A8">
          <w:rPr>
            <w:rStyle w:val="Hyperlink"/>
            <w:rFonts w:cs="Arial"/>
            <w:lang w:eastAsia="zh-CN"/>
          </w:rPr>
          <w:t>IX</w:t>
        </w:r>
        <w:r w:rsidR="006E24A6" w:rsidRPr="003502A8">
          <w:rPr>
            <w:rStyle w:val="Hyperlink"/>
            <w:rFonts w:cs="Arial"/>
          </w:rPr>
          <w:t>. Notification of Intention to Award Form and Beneficial Ownership Form</w:t>
        </w:r>
        <w:r w:rsidR="006E24A6" w:rsidRPr="003502A8">
          <w:rPr>
            <w:webHidden/>
          </w:rPr>
          <w:tab/>
        </w:r>
        <w:r w:rsidR="006E24A6" w:rsidRPr="003502A8">
          <w:rPr>
            <w:webHidden/>
          </w:rPr>
          <w:fldChar w:fldCharType="begin"/>
        </w:r>
        <w:r w:rsidR="006E24A6" w:rsidRPr="003502A8">
          <w:rPr>
            <w:webHidden/>
          </w:rPr>
          <w:instrText xml:space="preserve"> PAGEREF _Toc61699474 \h </w:instrText>
        </w:r>
        <w:r w:rsidR="006E24A6" w:rsidRPr="003502A8">
          <w:rPr>
            <w:webHidden/>
          </w:rPr>
        </w:r>
        <w:r w:rsidR="006E24A6" w:rsidRPr="003502A8">
          <w:rPr>
            <w:webHidden/>
          </w:rPr>
          <w:fldChar w:fldCharType="separate"/>
        </w:r>
        <w:r w:rsidR="00415FE1">
          <w:rPr>
            <w:webHidden/>
          </w:rPr>
          <w:t>172</w:t>
        </w:r>
        <w:r w:rsidR="006E24A6" w:rsidRPr="003502A8">
          <w:rPr>
            <w:webHidden/>
          </w:rPr>
          <w:fldChar w:fldCharType="end"/>
        </w:r>
      </w:hyperlink>
    </w:p>
    <w:p w14:paraId="75B7A50C" w14:textId="4E28FF6B" w:rsidR="006E24A6" w:rsidRPr="003502A8" w:rsidRDefault="00EB7617" w:rsidP="00D70B09">
      <w:pPr>
        <w:pStyle w:val="TOC1"/>
        <w:rPr>
          <w:rFonts w:eastAsiaTheme="minorEastAsia"/>
          <w:kern w:val="2"/>
          <w:lang w:val="en-US" w:eastAsia="zh-CN"/>
        </w:rPr>
      </w:pPr>
      <w:hyperlink w:anchor="_Toc61699475" w:history="1">
        <w:r w:rsidR="006E24A6" w:rsidRPr="003502A8">
          <w:rPr>
            <w:rStyle w:val="Hyperlink"/>
            <w:rFonts w:cs="Arial"/>
          </w:rPr>
          <w:t>Notification of Intention to Award Form</w:t>
        </w:r>
        <w:r w:rsidR="006E24A6" w:rsidRPr="003502A8">
          <w:rPr>
            <w:webHidden/>
          </w:rPr>
          <w:tab/>
        </w:r>
        <w:r w:rsidR="006E24A6" w:rsidRPr="003502A8">
          <w:rPr>
            <w:webHidden/>
          </w:rPr>
          <w:fldChar w:fldCharType="begin"/>
        </w:r>
        <w:r w:rsidR="006E24A6" w:rsidRPr="003502A8">
          <w:rPr>
            <w:webHidden/>
          </w:rPr>
          <w:instrText xml:space="preserve"> PAGEREF _Toc61699475 \h </w:instrText>
        </w:r>
        <w:r w:rsidR="006E24A6" w:rsidRPr="003502A8">
          <w:rPr>
            <w:webHidden/>
          </w:rPr>
        </w:r>
        <w:r w:rsidR="006E24A6" w:rsidRPr="003502A8">
          <w:rPr>
            <w:webHidden/>
          </w:rPr>
          <w:fldChar w:fldCharType="separate"/>
        </w:r>
        <w:r w:rsidR="00415FE1">
          <w:rPr>
            <w:webHidden/>
          </w:rPr>
          <w:t>173</w:t>
        </w:r>
        <w:r w:rsidR="006E24A6" w:rsidRPr="003502A8">
          <w:rPr>
            <w:webHidden/>
          </w:rPr>
          <w:fldChar w:fldCharType="end"/>
        </w:r>
      </w:hyperlink>
    </w:p>
    <w:p w14:paraId="2143C26F" w14:textId="77777777" w:rsidR="00533F82" w:rsidRPr="003502A8" w:rsidRDefault="006E24A6" w:rsidP="003502A8">
      <w:pPr>
        <w:spacing w:line="276" w:lineRule="auto"/>
        <w:ind w:hanging="284"/>
        <w:jc w:val="center"/>
        <w:rPr>
          <w:rFonts w:ascii="Arial" w:hAnsi="Arial" w:cs="Arial"/>
          <w:b/>
          <w:iCs/>
          <w:sz w:val="22"/>
          <w:szCs w:val="22"/>
        </w:rPr>
      </w:pPr>
      <w:r w:rsidRPr="003502A8">
        <w:rPr>
          <w:rFonts w:ascii="Arial" w:hAnsi="Arial" w:cs="Arial"/>
          <w:b/>
          <w:iCs/>
          <w:noProof/>
          <w:sz w:val="22"/>
          <w:szCs w:val="22"/>
          <w:lang w:val="en-GB"/>
        </w:rPr>
        <w:fldChar w:fldCharType="end"/>
      </w:r>
    </w:p>
    <w:p w14:paraId="3F86E694" w14:textId="77777777" w:rsidR="00533F82" w:rsidRPr="003502A8" w:rsidRDefault="00533F82" w:rsidP="003502A8">
      <w:pPr>
        <w:spacing w:line="276" w:lineRule="auto"/>
        <w:ind w:hanging="284"/>
        <w:jc w:val="center"/>
        <w:rPr>
          <w:rFonts w:ascii="Arial" w:hAnsi="Arial" w:cs="Arial"/>
          <w:b/>
          <w:iCs/>
          <w:sz w:val="22"/>
          <w:szCs w:val="22"/>
        </w:rPr>
      </w:pPr>
    </w:p>
    <w:p w14:paraId="354895D5" w14:textId="77777777" w:rsidR="0075664A" w:rsidRPr="003502A8" w:rsidRDefault="0075664A" w:rsidP="003502A8">
      <w:pPr>
        <w:spacing w:line="276" w:lineRule="auto"/>
        <w:ind w:left="1080" w:hanging="284"/>
        <w:rPr>
          <w:rFonts w:ascii="Arial" w:hAnsi="Arial" w:cs="Arial"/>
          <w:sz w:val="22"/>
          <w:szCs w:val="22"/>
        </w:rPr>
        <w:sectPr w:rsidR="0075664A" w:rsidRPr="003502A8" w:rsidSect="00886B07">
          <w:headerReference w:type="default" r:id="rId26"/>
          <w:headerReference w:type="first" r:id="rId27"/>
          <w:footnotePr>
            <w:numRestart w:val="eachSect"/>
          </w:footnotePr>
          <w:pgSz w:w="11900" w:h="16840"/>
          <w:pgMar w:top="1440" w:right="1440" w:bottom="1440" w:left="1800" w:header="720" w:footer="720" w:gutter="0"/>
          <w:pgNumType w:start="1"/>
          <w:cols w:space="720"/>
          <w:titlePg/>
        </w:sectPr>
      </w:pPr>
    </w:p>
    <w:p w14:paraId="3CA8CC98" w14:textId="77777777" w:rsidR="00533F82" w:rsidRPr="003502A8" w:rsidRDefault="00533F82" w:rsidP="003502A8">
      <w:pPr>
        <w:pStyle w:val="Heading1"/>
        <w:spacing w:line="276" w:lineRule="auto"/>
        <w:ind w:hanging="284"/>
        <w:rPr>
          <w:rFonts w:ascii="Arial" w:hAnsi="Arial" w:cs="Arial"/>
          <w:sz w:val="22"/>
          <w:szCs w:val="22"/>
        </w:rPr>
      </w:pPr>
      <w:bookmarkStart w:id="1" w:name="_Toc454458678"/>
    </w:p>
    <w:p w14:paraId="32BDB03F" w14:textId="77777777" w:rsidR="00533F82" w:rsidRPr="003502A8" w:rsidRDefault="00533F82" w:rsidP="003502A8">
      <w:pPr>
        <w:pStyle w:val="Heading1"/>
        <w:spacing w:line="276" w:lineRule="auto"/>
        <w:ind w:hanging="284"/>
        <w:rPr>
          <w:rFonts w:ascii="Arial" w:hAnsi="Arial" w:cs="Arial"/>
          <w:sz w:val="22"/>
          <w:szCs w:val="22"/>
        </w:rPr>
      </w:pPr>
    </w:p>
    <w:p w14:paraId="321F303D" w14:textId="77777777" w:rsidR="00533F82" w:rsidRPr="003502A8" w:rsidRDefault="00533F82" w:rsidP="003502A8">
      <w:pPr>
        <w:pStyle w:val="Heading1"/>
        <w:spacing w:line="276" w:lineRule="auto"/>
        <w:ind w:hanging="284"/>
        <w:rPr>
          <w:rFonts w:ascii="Arial" w:hAnsi="Arial" w:cs="Arial"/>
          <w:sz w:val="22"/>
          <w:szCs w:val="22"/>
        </w:rPr>
      </w:pPr>
    </w:p>
    <w:p w14:paraId="718A5558" w14:textId="77777777" w:rsidR="00533F82" w:rsidRPr="003502A8" w:rsidRDefault="00533F82" w:rsidP="003502A8">
      <w:pPr>
        <w:pStyle w:val="Heading1"/>
        <w:spacing w:line="276" w:lineRule="auto"/>
        <w:ind w:hanging="284"/>
        <w:rPr>
          <w:rFonts w:ascii="Arial" w:hAnsi="Arial" w:cs="Arial"/>
          <w:sz w:val="22"/>
          <w:szCs w:val="22"/>
        </w:rPr>
      </w:pPr>
    </w:p>
    <w:p w14:paraId="62F91238" w14:textId="77777777" w:rsidR="00533F82" w:rsidRPr="003502A8" w:rsidRDefault="00533F82" w:rsidP="003502A8">
      <w:pPr>
        <w:pStyle w:val="Heading1"/>
        <w:spacing w:line="276" w:lineRule="auto"/>
        <w:ind w:hanging="284"/>
        <w:rPr>
          <w:rFonts w:ascii="Arial" w:hAnsi="Arial" w:cs="Arial"/>
          <w:sz w:val="22"/>
          <w:szCs w:val="22"/>
        </w:rPr>
      </w:pPr>
    </w:p>
    <w:p w14:paraId="083CD4ED" w14:textId="77777777" w:rsidR="00533F82" w:rsidRPr="003502A8" w:rsidRDefault="00533F82" w:rsidP="003502A8">
      <w:pPr>
        <w:pStyle w:val="10"/>
        <w:spacing w:line="276" w:lineRule="auto"/>
        <w:ind w:hanging="284"/>
        <w:rPr>
          <w:rFonts w:ascii="Arial" w:eastAsiaTheme="minorEastAsia" w:hAnsi="Arial" w:cs="Arial"/>
          <w:sz w:val="22"/>
          <w:szCs w:val="22"/>
          <w:lang w:eastAsia="zh-CN"/>
        </w:rPr>
      </w:pPr>
      <w:bookmarkStart w:id="2" w:name="_Toc474333874"/>
      <w:bookmarkStart w:id="3" w:name="_Toc474334043"/>
      <w:bookmarkStart w:id="4" w:name="_Toc16678889"/>
      <w:bookmarkStart w:id="5" w:name="_Toc16680321"/>
      <w:bookmarkStart w:id="6" w:name="_Toc61697648"/>
      <w:bookmarkStart w:id="7" w:name="_Toc61699051"/>
      <w:bookmarkStart w:id="8" w:name="_Toc61699282"/>
      <w:bookmarkStart w:id="9" w:name="_Toc61699952"/>
      <w:r w:rsidRPr="003502A8">
        <w:rPr>
          <w:rFonts w:ascii="Arial" w:hAnsi="Arial" w:cs="Arial"/>
          <w:sz w:val="22"/>
          <w:szCs w:val="22"/>
        </w:rPr>
        <w:t xml:space="preserve">PART </w:t>
      </w:r>
      <w:r w:rsidR="00C77793" w:rsidRPr="003502A8">
        <w:rPr>
          <w:rFonts w:ascii="Arial" w:eastAsiaTheme="minorEastAsia" w:hAnsi="Arial" w:cs="Arial"/>
          <w:sz w:val="22"/>
          <w:szCs w:val="22"/>
          <w:lang w:eastAsia="zh-CN"/>
        </w:rPr>
        <w:t>1</w:t>
      </w:r>
      <w:bookmarkEnd w:id="1"/>
      <w:bookmarkEnd w:id="2"/>
      <w:bookmarkEnd w:id="3"/>
      <w:bookmarkEnd w:id="4"/>
      <w:bookmarkEnd w:id="5"/>
      <w:bookmarkEnd w:id="6"/>
      <w:bookmarkEnd w:id="7"/>
      <w:bookmarkEnd w:id="8"/>
      <w:bookmarkEnd w:id="9"/>
    </w:p>
    <w:p w14:paraId="20C12EC3" w14:textId="77777777" w:rsidR="00533F82" w:rsidRPr="003502A8" w:rsidRDefault="00533F82" w:rsidP="003502A8">
      <w:pPr>
        <w:pStyle w:val="Heading1"/>
        <w:tabs>
          <w:tab w:val="center" w:pos="4680"/>
          <w:tab w:val="left" w:pos="7960"/>
        </w:tabs>
        <w:spacing w:before="0" w:after="0" w:line="276" w:lineRule="auto"/>
        <w:ind w:hanging="284"/>
        <w:jc w:val="left"/>
        <w:rPr>
          <w:rFonts w:ascii="Arial" w:hAnsi="Arial" w:cs="Arial"/>
          <w:sz w:val="22"/>
          <w:szCs w:val="22"/>
        </w:rPr>
      </w:pPr>
      <w:bookmarkStart w:id="10" w:name="_Toc454458679"/>
      <w:r w:rsidRPr="003502A8">
        <w:rPr>
          <w:rFonts w:ascii="Arial" w:hAnsi="Arial" w:cs="Arial"/>
          <w:sz w:val="22"/>
          <w:szCs w:val="22"/>
        </w:rPr>
        <w:tab/>
      </w:r>
    </w:p>
    <w:p w14:paraId="2E2BBE31" w14:textId="77777777" w:rsidR="00533F82" w:rsidRPr="003502A8" w:rsidRDefault="00533F82" w:rsidP="003502A8">
      <w:pPr>
        <w:pStyle w:val="Heading1"/>
        <w:tabs>
          <w:tab w:val="center" w:pos="4680"/>
          <w:tab w:val="left" w:pos="7960"/>
        </w:tabs>
        <w:spacing w:before="0" w:after="0" w:line="276" w:lineRule="auto"/>
        <w:ind w:hanging="284"/>
        <w:jc w:val="left"/>
        <w:rPr>
          <w:rFonts w:ascii="Arial" w:hAnsi="Arial" w:cs="Arial"/>
          <w:sz w:val="22"/>
          <w:szCs w:val="22"/>
        </w:rPr>
      </w:pPr>
    </w:p>
    <w:p w14:paraId="5F2C1EFD" w14:textId="77777777" w:rsidR="00533F82" w:rsidRPr="003502A8" w:rsidRDefault="00533F82" w:rsidP="003502A8">
      <w:pPr>
        <w:pStyle w:val="Heading1"/>
        <w:tabs>
          <w:tab w:val="center" w:pos="4680"/>
          <w:tab w:val="left" w:pos="7960"/>
        </w:tabs>
        <w:spacing w:before="0" w:after="0" w:line="276" w:lineRule="auto"/>
        <w:ind w:hanging="284"/>
        <w:jc w:val="left"/>
        <w:rPr>
          <w:rFonts w:ascii="Arial" w:hAnsi="Arial" w:cs="Arial"/>
          <w:sz w:val="22"/>
          <w:szCs w:val="22"/>
        </w:rPr>
      </w:pPr>
    </w:p>
    <w:p w14:paraId="3AADAACC" w14:textId="77777777" w:rsidR="00533F82" w:rsidRPr="003502A8" w:rsidRDefault="00533F82" w:rsidP="003502A8">
      <w:pPr>
        <w:pStyle w:val="Heading1"/>
        <w:tabs>
          <w:tab w:val="center" w:pos="4680"/>
          <w:tab w:val="left" w:pos="7960"/>
        </w:tabs>
        <w:spacing w:before="0" w:after="0" w:line="276" w:lineRule="auto"/>
        <w:ind w:hanging="284"/>
        <w:jc w:val="left"/>
        <w:rPr>
          <w:rFonts w:ascii="Arial" w:hAnsi="Arial" w:cs="Arial"/>
          <w:sz w:val="22"/>
          <w:szCs w:val="22"/>
        </w:rPr>
      </w:pPr>
    </w:p>
    <w:p w14:paraId="337E3A9D" w14:textId="77777777" w:rsidR="00533F82" w:rsidRPr="003502A8" w:rsidRDefault="00533F82" w:rsidP="003502A8">
      <w:pPr>
        <w:pStyle w:val="3"/>
        <w:spacing w:line="276" w:lineRule="auto"/>
        <w:ind w:hanging="284"/>
        <w:rPr>
          <w:rFonts w:ascii="Arial" w:hAnsi="Arial" w:cs="Arial"/>
          <w:sz w:val="22"/>
          <w:szCs w:val="22"/>
        </w:rPr>
      </w:pPr>
      <w:bookmarkStart w:id="11" w:name="_Toc16678890"/>
      <w:bookmarkStart w:id="12" w:name="_Toc16680322"/>
      <w:bookmarkStart w:id="13" w:name="_Toc474333875"/>
      <w:bookmarkStart w:id="14" w:name="_Toc474334044"/>
      <w:bookmarkStart w:id="15" w:name="_Toc61697649"/>
      <w:bookmarkStart w:id="16" w:name="_Toc61699052"/>
      <w:bookmarkStart w:id="17" w:name="_Toc61699283"/>
      <w:bookmarkStart w:id="18" w:name="_Toc61699953"/>
      <w:r w:rsidRPr="003502A8">
        <w:rPr>
          <w:rFonts w:ascii="Arial" w:hAnsi="Arial" w:cs="Arial"/>
          <w:sz w:val="22"/>
          <w:szCs w:val="22"/>
        </w:rPr>
        <w:t xml:space="preserve">Section </w:t>
      </w:r>
      <w:r w:rsidR="00AB4D95" w:rsidRPr="003502A8">
        <w:rPr>
          <w:rFonts w:ascii="Arial" w:eastAsiaTheme="minorEastAsia" w:hAnsi="Arial" w:cs="Arial"/>
          <w:sz w:val="22"/>
          <w:szCs w:val="22"/>
          <w:lang w:eastAsia="zh-CN"/>
        </w:rPr>
        <w:t>I</w:t>
      </w:r>
      <w:r w:rsidRPr="003502A8">
        <w:rPr>
          <w:rFonts w:ascii="Arial" w:hAnsi="Arial" w:cs="Arial"/>
          <w:sz w:val="22"/>
          <w:szCs w:val="22"/>
        </w:rPr>
        <w:t>. Request for Proposal Letter</w:t>
      </w:r>
      <w:bookmarkEnd w:id="10"/>
      <w:bookmarkEnd w:id="11"/>
      <w:bookmarkEnd w:id="12"/>
      <w:bookmarkEnd w:id="13"/>
      <w:bookmarkEnd w:id="14"/>
      <w:bookmarkEnd w:id="15"/>
      <w:bookmarkEnd w:id="16"/>
      <w:bookmarkEnd w:id="17"/>
      <w:bookmarkEnd w:id="18"/>
    </w:p>
    <w:p w14:paraId="0C9B5F19"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sz w:val="22"/>
          <w:szCs w:val="22"/>
        </w:rPr>
        <w:br w:type="page"/>
      </w:r>
    </w:p>
    <w:p w14:paraId="3F9BEF30"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lastRenderedPageBreak/>
        <w:t>Request for Proposal Letter</w:t>
      </w:r>
    </w:p>
    <w:p w14:paraId="5C33EB9D" w14:textId="77777777" w:rsidR="00533F82" w:rsidRPr="003502A8" w:rsidRDefault="00533F82" w:rsidP="003502A8">
      <w:pPr>
        <w:spacing w:line="276" w:lineRule="auto"/>
        <w:ind w:hanging="284"/>
        <w:jc w:val="center"/>
        <w:rPr>
          <w:rFonts w:ascii="Arial" w:hAnsi="Arial" w:cs="Arial"/>
          <w:b/>
          <w:sz w:val="22"/>
          <w:szCs w:val="22"/>
        </w:rPr>
      </w:pPr>
    </w:p>
    <w:p w14:paraId="4EE2C472"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Consulting Services</w:t>
      </w:r>
    </w:p>
    <w:p w14:paraId="6C971E28" w14:textId="77777777" w:rsidR="00533F82" w:rsidRPr="003502A8" w:rsidRDefault="00533F82" w:rsidP="003502A8">
      <w:pPr>
        <w:pStyle w:val="List"/>
        <w:spacing w:line="276" w:lineRule="auto"/>
        <w:ind w:hanging="284"/>
        <w:rPr>
          <w:rFonts w:ascii="Arial" w:hAnsi="Arial" w:cs="Arial"/>
          <w:b/>
          <w:sz w:val="22"/>
          <w:szCs w:val="22"/>
        </w:rPr>
      </w:pPr>
    </w:p>
    <w:p w14:paraId="7C6CCF13" w14:textId="77777777" w:rsidR="00533F82" w:rsidRPr="003502A8" w:rsidRDefault="00533F82" w:rsidP="003502A8">
      <w:pPr>
        <w:pStyle w:val="List"/>
        <w:spacing w:line="276" w:lineRule="auto"/>
        <w:ind w:left="0" w:hanging="284"/>
        <w:rPr>
          <w:rFonts w:ascii="Arial" w:hAnsi="Arial" w:cs="Arial"/>
          <w:i/>
          <w:sz w:val="22"/>
          <w:szCs w:val="22"/>
        </w:rPr>
      </w:pPr>
    </w:p>
    <w:p w14:paraId="7551177E" w14:textId="77777777" w:rsidR="00533F82" w:rsidRPr="003502A8" w:rsidRDefault="00533F82" w:rsidP="003502A8">
      <w:pPr>
        <w:suppressAutoHyphens/>
        <w:spacing w:after="60" w:line="276" w:lineRule="auto"/>
        <w:ind w:hanging="284"/>
        <w:rPr>
          <w:rFonts w:ascii="Arial" w:hAnsi="Arial" w:cs="Arial"/>
          <w:sz w:val="22"/>
          <w:szCs w:val="22"/>
        </w:rPr>
      </w:pPr>
      <w:r w:rsidRPr="003502A8">
        <w:rPr>
          <w:rFonts w:ascii="Arial" w:hAnsi="Arial" w:cs="Arial"/>
          <w:b/>
          <w:sz w:val="22"/>
          <w:szCs w:val="22"/>
        </w:rPr>
        <w:t>Name of Assignment:</w:t>
      </w:r>
      <w:r w:rsidR="003B4294" w:rsidRPr="003502A8">
        <w:rPr>
          <w:rFonts w:ascii="Arial" w:hAnsi="Arial" w:cs="Arial"/>
          <w:b/>
          <w:sz w:val="22"/>
          <w:szCs w:val="22"/>
        </w:rPr>
        <w:t xml:space="preserve"> </w:t>
      </w:r>
      <w:r w:rsidRPr="003502A8">
        <w:rPr>
          <w:rFonts w:ascii="Arial" w:hAnsi="Arial" w:cs="Arial"/>
          <w:sz w:val="22"/>
          <w:szCs w:val="22"/>
        </w:rPr>
        <w:t>___________________________________________</w:t>
      </w:r>
    </w:p>
    <w:p w14:paraId="42FF25E6" w14:textId="77777777" w:rsidR="00533F82" w:rsidRPr="003502A8" w:rsidRDefault="00533F82" w:rsidP="003502A8">
      <w:pPr>
        <w:suppressAutoHyphens/>
        <w:spacing w:after="60" w:line="276" w:lineRule="auto"/>
        <w:ind w:hanging="284"/>
        <w:rPr>
          <w:rFonts w:ascii="Arial" w:hAnsi="Arial" w:cs="Arial"/>
          <w:sz w:val="22"/>
          <w:szCs w:val="22"/>
        </w:rPr>
      </w:pPr>
      <w:r w:rsidRPr="003502A8">
        <w:rPr>
          <w:rFonts w:ascii="Arial" w:hAnsi="Arial" w:cs="Arial"/>
          <w:b/>
          <w:spacing w:val="-2"/>
          <w:sz w:val="22"/>
          <w:szCs w:val="22"/>
        </w:rPr>
        <w:t>RFP Reference No.:</w:t>
      </w:r>
      <w:r w:rsidR="003B4294" w:rsidRPr="003502A8">
        <w:rPr>
          <w:rFonts w:ascii="Arial" w:hAnsi="Arial" w:cs="Arial"/>
          <w:b/>
          <w:spacing w:val="-2"/>
          <w:sz w:val="22"/>
          <w:szCs w:val="22"/>
        </w:rPr>
        <w:t xml:space="preserve"> </w:t>
      </w:r>
      <w:r w:rsidRPr="003502A8">
        <w:rPr>
          <w:rFonts w:ascii="Arial" w:hAnsi="Arial" w:cs="Arial"/>
          <w:i/>
          <w:spacing w:val="-2"/>
          <w:sz w:val="22"/>
          <w:szCs w:val="22"/>
        </w:rPr>
        <w:t xml:space="preserve">[as per the Procurement </w:t>
      </w:r>
      <w:r w:rsidR="004D3319" w:rsidRPr="003502A8">
        <w:rPr>
          <w:rFonts w:ascii="Arial" w:hAnsi="Arial" w:cs="Arial"/>
          <w:i/>
          <w:spacing w:val="-2"/>
          <w:sz w:val="22"/>
          <w:szCs w:val="22"/>
        </w:rPr>
        <w:t>Plan]</w:t>
      </w:r>
      <w:r w:rsidR="004D3319" w:rsidRPr="003502A8">
        <w:rPr>
          <w:rFonts w:ascii="Arial" w:hAnsi="Arial" w:cs="Arial"/>
          <w:spacing w:val="-2"/>
          <w:sz w:val="22"/>
          <w:szCs w:val="22"/>
        </w:rPr>
        <w:t xml:space="preserve"> _</w:t>
      </w:r>
      <w:r w:rsidRPr="003502A8">
        <w:rPr>
          <w:rFonts w:ascii="Arial" w:hAnsi="Arial" w:cs="Arial"/>
          <w:spacing w:val="-2"/>
          <w:sz w:val="22"/>
          <w:szCs w:val="22"/>
        </w:rPr>
        <w:t>______________</w:t>
      </w:r>
      <w:r w:rsidRPr="003502A8">
        <w:rPr>
          <w:rFonts w:ascii="Arial" w:hAnsi="Arial" w:cs="Arial"/>
          <w:sz w:val="22"/>
          <w:szCs w:val="22"/>
        </w:rPr>
        <w:t>_____</w:t>
      </w:r>
    </w:p>
    <w:p w14:paraId="515DBC66" w14:textId="77777777" w:rsidR="00533F82" w:rsidRPr="003502A8" w:rsidRDefault="00533F82" w:rsidP="003502A8">
      <w:pPr>
        <w:suppressAutoHyphens/>
        <w:spacing w:after="60" w:line="276" w:lineRule="auto"/>
        <w:ind w:hanging="284"/>
        <w:rPr>
          <w:rFonts w:ascii="Arial" w:hAnsi="Arial" w:cs="Arial"/>
          <w:sz w:val="22"/>
          <w:szCs w:val="22"/>
        </w:rPr>
      </w:pPr>
      <w:r w:rsidRPr="003502A8">
        <w:rPr>
          <w:rFonts w:ascii="Arial" w:hAnsi="Arial" w:cs="Arial"/>
          <w:b/>
          <w:sz w:val="22"/>
          <w:szCs w:val="22"/>
        </w:rPr>
        <w:t>Loan No./</w:t>
      </w:r>
      <w:r w:rsidR="00DB49E4" w:rsidRPr="003502A8">
        <w:rPr>
          <w:rFonts w:ascii="Arial" w:hAnsi="Arial" w:cs="Arial"/>
          <w:b/>
          <w:sz w:val="22"/>
          <w:szCs w:val="22"/>
        </w:rPr>
        <w:t xml:space="preserve">Special Fund </w:t>
      </w:r>
      <w:r w:rsidR="004D3319" w:rsidRPr="003502A8">
        <w:rPr>
          <w:rFonts w:ascii="Arial" w:hAnsi="Arial" w:cs="Arial"/>
          <w:b/>
          <w:sz w:val="22"/>
          <w:szCs w:val="22"/>
        </w:rPr>
        <w:t>No.:</w:t>
      </w:r>
      <w:r w:rsidR="004D3319" w:rsidRPr="003502A8">
        <w:rPr>
          <w:rFonts w:ascii="Arial" w:hAnsi="Arial" w:cs="Arial"/>
          <w:sz w:val="22"/>
          <w:szCs w:val="22"/>
        </w:rPr>
        <w:t xml:space="preserve"> _</w:t>
      </w:r>
      <w:r w:rsidRPr="003502A8">
        <w:rPr>
          <w:rFonts w:ascii="Arial" w:hAnsi="Arial" w:cs="Arial"/>
          <w:sz w:val="22"/>
          <w:szCs w:val="22"/>
        </w:rPr>
        <w:t>_________________________________</w:t>
      </w:r>
    </w:p>
    <w:p w14:paraId="141178B6" w14:textId="77777777" w:rsidR="00533F82" w:rsidRPr="003502A8" w:rsidRDefault="00533F82" w:rsidP="003502A8">
      <w:pPr>
        <w:suppressAutoHyphens/>
        <w:spacing w:after="60" w:line="276" w:lineRule="auto"/>
        <w:ind w:hanging="284"/>
        <w:rPr>
          <w:rFonts w:ascii="Arial" w:hAnsi="Arial" w:cs="Arial"/>
          <w:spacing w:val="-2"/>
          <w:sz w:val="22"/>
          <w:szCs w:val="22"/>
        </w:rPr>
      </w:pPr>
      <w:r w:rsidRPr="003502A8">
        <w:rPr>
          <w:rFonts w:ascii="Arial" w:hAnsi="Arial" w:cs="Arial"/>
          <w:b/>
          <w:spacing w:val="-2"/>
          <w:sz w:val="22"/>
          <w:szCs w:val="22"/>
        </w:rPr>
        <w:t>Country:</w:t>
      </w:r>
      <w:r w:rsidRPr="003502A8">
        <w:rPr>
          <w:rFonts w:ascii="Arial" w:hAnsi="Arial" w:cs="Arial"/>
          <w:sz w:val="22"/>
          <w:szCs w:val="22"/>
        </w:rPr>
        <w:t xml:space="preserve"> _____________________________________________________</w:t>
      </w:r>
    </w:p>
    <w:p w14:paraId="7D50A7EB" w14:textId="77777777" w:rsidR="00533F82" w:rsidRPr="003502A8" w:rsidRDefault="004D3319" w:rsidP="003502A8">
      <w:pPr>
        <w:suppressAutoHyphens/>
        <w:spacing w:after="60" w:line="276" w:lineRule="auto"/>
        <w:ind w:hanging="284"/>
        <w:rPr>
          <w:rFonts w:ascii="Arial" w:hAnsi="Arial" w:cs="Arial"/>
          <w:spacing w:val="-2"/>
          <w:sz w:val="22"/>
          <w:szCs w:val="22"/>
        </w:rPr>
      </w:pPr>
      <w:r w:rsidRPr="003502A8">
        <w:rPr>
          <w:rFonts w:ascii="Arial" w:hAnsi="Arial" w:cs="Arial"/>
          <w:b/>
          <w:spacing w:val="-2"/>
          <w:sz w:val="22"/>
          <w:szCs w:val="22"/>
        </w:rPr>
        <w:t>Date:</w:t>
      </w:r>
      <w:r w:rsidRPr="003502A8">
        <w:rPr>
          <w:rFonts w:ascii="Arial" w:hAnsi="Arial" w:cs="Arial"/>
          <w:spacing w:val="-2"/>
          <w:sz w:val="22"/>
          <w:szCs w:val="22"/>
        </w:rPr>
        <w:t xml:space="preserve"> _</w:t>
      </w:r>
      <w:r w:rsidR="00533F82" w:rsidRPr="003502A8">
        <w:rPr>
          <w:rFonts w:ascii="Arial" w:hAnsi="Arial" w:cs="Arial"/>
          <w:spacing w:val="-2"/>
          <w:sz w:val="22"/>
          <w:szCs w:val="22"/>
        </w:rPr>
        <w:t>______</w:t>
      </w:r>
      <w:r w:rsidR="00533F82" w:rsidRPr="003502A8">
        <w:rPr>
          <w:rFonts w:ascii="Arial" w:hAnsi="Arial" w:cs="Arial"/>
          <w:sz w:val="22"/>
          <w:szCs w:val="22"/>
        </w:rPr>
        <w:t>_____</w:t>
      </w:r>
      <w:r w:rsidR="00533F82" w:rsidRPr="003502A8">
        <w:rPr>
          <w:rFonts w:ascii="Arial" w:hAnsi="Arial" w:cs="Arial"/>
          <w:spacing w:val="-2"/>
          <w:sz w:val="22"/>
          <w:szCs w:val="22"/>
        </w:rPr>
        <w:t>_________</w:t>
      </w:r>
      <w:r w:rsidR="00533F82" w:rsidRPr="003502A8">
        <w:rPr>
          <w:rFonts w:ascii="Arial" w:hAnsi="Arial" w:cs="Arial"/>
          <w:sz w:val="22"/>
          <w:szCs w:val="22"/>
        </w:rPr>
        <w:t>____________________________________</w:t>
      </w:r>
    </w:p>
    <w:p w14:paraId="1A46DF5B" w14:textId="77777777" w:rsidR="00533F82" w:rsidRPr="003502A8" w:rsidRDefault="00533F82" w:rsidP="003502A8">
      <w:pPr>
        <w:suppressAutoHyphens/>
        <w:spacing w:after="60" w:line="276" w:lineRule="auto"/>
        <w:ind w:hanging="284"/>
        <w:rPr>
          <w:rFonts w:ascii="Arial" w:hAnsi="Arial" w:cs="Arial"/>
          <w:spacing w:val="-2"/>
          <w:sz w:val="22"/>
          <w:szCs w:val="22"/>
        </w:rPr>
      </w:pPr>
    </w:p>
    <w:p w14:paraId="2BF358A3" w14:textId="33400ABA" w:rsidR="00533F82" w:rsidRPr="00886B07" w:rsidRDefault="00533F82" w:rsidP="00886B07">
      <w:pPr>
        <w:pStyle w:val="BodyText"/>
        <w:spacing w:after="0" w:line="276" w:lineRule="auto"/>
        <w:ind w:hanging="284"/>
        <w:rPr>
          <w:rFonts w:ascii="Arial" w:hAnsi="Arial" w:cs="Arial"/>
          <w:b/>
          <w:i/>
          <w:sz w:val="22"/>
          <w:szCs w:val="22"/>
        </w:rPr>
      </w:pPr>
      <w:r w:rsidRPr="00886B07">
        <w:rPr>
          <w:rFonts w:ascii="Arial" w:hAnsi="Arial" w:cs="Arial"/>
          <w:b/>
          <w:i/>
          <w:sz w:val="22"/>
          <w:szCs w:val="22"/>
        </w:rPr>
        <w:t>[insert: Name and Address of Consultant. In case of a Joint Venture, full name of the J</w:t>
      </w:r>
      <w:r w:rsidR="00EF2814">
        <w:rPr>
          <w:rFonts w:ascii="Arial" w:hAnsi="Arial" w:cs="Arial"/>
          <w:b/>
          <w:i/>
          <w:sz w:val="22"/>
          <w:szCs w:val="22"/>
        </w:rPr>
        <w:t xml:space="preserve">oint </w:t>
      </w:r>
      <w:r w:rsidRPr="00886B07">
        <w:rPr>
          <w:rFonts w:ascii="Arial" w:hAnsi="Arial" w:cs="Arial"/>
          <w:b/>
          <w:i/>
          <w:sz w:val="22"/>
          <w:szCs w:val="22"/>
        </w:rPr>
        <w:t>V</w:t>
      </w:r>
      <w:r w:rsidR="00EF2814">
        <w:rPr>
          <w:rFonts w:ascii="Arial" w:hAnsi="Arial" w:cs="Arial"/>
          <w:b/>
          <w:i/>
          <w:sz w:val="22"/>
          <w:szCs w:val="22"/>
        </w:rPr>
        <w:t>enture</w:t>
      </w:r>
      <w:r w:rsidRPr="00886B07">
        <w:rPr>
          <w:rFonts w:ascii="Arial" w:hAnsi="Arial" w:cs="Arial"/>
          <w:b/>
          <w:i/>
          <w:sz w:val="22"/>
          <w:szCs w:val="22"/>
        </w:rPr>
        <w:t xml:space="preserve"> and the names of each member as in the submitted Expression of Interest shall be used]</w:t>
      </w:r>
    </w:p>
    <w:p w14:paraId="319C2FFF" w14:textId="77777777" w:rsidR="00533F82" w:rsidRPr="003502A8" w:rsidRDefault="00533F82" w:rsidP="003502A8">
      <w:pPr>
        <w:pStyle w:val="Salutation"/>
        <w:spacing w:line="276" w:lineRule="auto"/>
        <w:ind w:hanging="284"/>
        <w:rPr>
          <w:rFonts w:ascii="Arial" w:hAnsi="Arial" w:cs="Arial"/>
          <w:sz w:val="22"/>
          <w:szCs w:val="22"/>
        </w:rPr>
      </w:pPr>
    </w:p>
    <w:p w14:paraId="4FEA07C0" w14:textId="77777777" w:rsidR="00533F82" w:rsidRPr="003502A8" w:rsidRDefault="00533F82" w:rsidP="003502A8">
      <w:pPr>
        <w:pStyle w:val="Salutation"/>
        <w:spacing w:line="276" w:lineRule="auto"/>
        <w:ind w:hanging="284"/>
        <w:rPr>
          <w:rFonts w:ascii="Arial" w:hAnsi="Arial" w:cs="Arial"/>
          <w:sz w:val="22"/>
          <w:szCs w:val="22"/>
        </w:rPr>
      </w:pPr>
      <w:r w:rsidRPr="003502A8">
        <w:rPr>
          <w:rFonts w:ascii="Arial" w:hAnsi="Arial" w:cs="Arial"/>
          <w:sz w:val="22"/>
          <w:szCs w:val="22"/>
        </w:rPr>
        <w:t>Dear Mr. /Ms.:</w:t>
      </w:r>
    </w:p>
    <w:p w14:paraId="603840D7" w14:textId="77777777" w:rsidR="00533F82" w:rsidRPr="003502A8" w:rsidRDefault="00533F82" w:rsidP="003502A8">
      <w:pPr>
        <w:tabs>
          <w:tab w:val="right" w:leader="dot" w:pos="8640"/>
        </w:tabs>
        <w:spacing w:line="276" w:lineRule="auto"/>
        <w:ind w:hanging="284"/>
        <w:jc w:val="both"/>
        <w:rPr>
          <w:rFonts w:ascii="Arial" w:hAnsi="Arial" w:cs="Arial"/>
          <w:color w:val="44546A" w:themeColor="text2"/>
          <w:sz w:val="22"/>
          <w:szCs w:val="22"/>
        </w:rPr>
      </w:pPr>
    </w:p>
    <w:p w14:paraId="691C6E1E" w14:textId="77777777" w:rsidR="00533F82" w:rsidRPr="003502A8" w:rsidRDefault="00533F82" w:rsidP="003502A8">
      <w:pPr>
        <w:pStyle w:val="List"/>
        <w:numPr>
          <w:ilvl w:val="0"/>
          <w:numId w:val="4"/>
        </w:numPr>
        <w:spacing w:after="120" w:line="276" w:lineRule="auto"/>
        <w:ind w:left="284" w:hanging="284"/>
        <w:jc w:val="both"/>
        <w:rPr>
          <w:rFonts w:ascii="Arial" w:hAnsi="Arial" w:cs="Arial"/>
          <w:sz w:val="22"/>
          <w:szCs w:val="22"/>
        </w:rPr>
      </w:pPr>
      <w:r w:rsidRPr="003502A8">
        <w:rPr>
          <w:rFonts w:ascii="Arial" w:hAnsi="Arial" w:cs="Arial"/>
          <w:i/>
          <w:sz w:val="22"/>
          <w:szCs w:val="22"/>
        </w:rPr>
        <w:t>[For loan/</w:t>
      </w:r>
      <w:r w:rsidR="004D3319" w:rsidRPr="003502A8">
        <w:rPr>
          <w:rFonts w:ascii="Arial" w:hAnsi="Arial" w:cs="Arial"/>
          <w:i/>
          <w:sz w:val="22"/>
          <w:szCs w:val="22"/>
        </w:rPr>
        <w:t xml:space="preserve">special </w:t>
      </w:r>
      <w:r w:rsidRPr="003502A8">
        <w:rPr>
          <w:rFonts w:ascii="Arial" w:hAnsi="Arial" w:cs="Arial"/>
          <w:i/>
          <w:sz w:val="22"/>
          <w:szCs w:val="22"/>
        </w:rPr>
        <w:t xml:space="preserve">funded assignments only:] </w:t>
      </w:r>
      <w:r w:rsidRPr="003502A8">
        <w:rPr>
          <w:rFonts w:ascii="Arial" w:hAnsi="Arial" w:cs="Arial"/>
          <w:sz w:val="22"/>
          <w:szCs w:val="22"/>
        </w:rPr>
        <w:t xml:space="preserve">The </w:t>
      </w:r>
      <w:r w:rsidRPr="003502A8">
        <w:rPr>
          <w:rFonts w:ascii="Arial" w:hAnsi="Arial" w:cs="Arial"/>
          <w:i/>
          <w:sz w:val="22"/>
          <w:szCs w:val="22"/>
        </w:rPr>
        <w:t>[insert:</w:t>
      </w:r>
      <w:r w:rsidRPr="003502A8">
        <w:rPr>
          <w:rFonts w:ascii="Arial" w:hAnsi="Arial" w:cs="Arial"/>
          <w:sz w:val="22"/>
          <w:szCs w:val="22"/>
        </w:rPr>
        <w:t xml:space="preserve"> Name of </w:t>
      </w:r>
      <w:r w:rsidR="004D3319" w:rsidRPr="003502A8">
        <w:rPr>
          <w:rFonts w:ascii="Arial" w:hAnsi="Arial" w:cs="Arial"/>
          <w:sz w:val="22"/>
          <w:szCs w:val="22"/>
        </w:rPr>
        <w:t>Recipient</w:t>
      </w:r>
      <w:r w:rsidRPr="003502A8">
        <w:rPr>
          <w:rFonts w:ascii="Arial" w:hAnsi="Arial" w:cs="Arial"/>
          <w:i/>
          <w:sz w:val="22"/>
          <w:szCs w:val="22"/>
        </w:rPr>
        <w:t xml:space="preserve">] </w:t>
      </w:r>
      <w:r w:rsidRPr="003502A8">
        <w:rPr>
          <w:rFonts w:ascii="Arial" w:hAnsi="Arial" w:cs="Arial"/>
          <w:sz w:val="22"/>
          <w:szCs w:val="22"/>
        </w:rPr>
        <w:t>(hereinafter called “</w:t>
      </w:r>
      <w:r w:rsidR="004D3319" w:rsidRPr="003502A8">
        <w:rPr>
          <w:rFonts w:ascii="Arial" w:hAnsi="Arial" w:cs="Arial"/>
          <w:sz w:val="22"/>
          <w:szCs w:val="22"/>
        </w:rPr>
        <w:t>Recipient</w:t>
      </w:r>
      <w:r w:rsidRPr="003502A8">
        <w:rPr>
          <w:rFonts w:ascii="Arial" w:hAnsi="Arial" w:cs="Arial"/>
          <w:sz w:val="22"/>
          <w:szCs w:val="22"/>
        </w:rPr>
        <w:t xml:space="preserve">”) has </w:t>
      </w:r>
      <w:r w:rsidRPr="003502A8">
        <w:rPr>
          <w:rFonts w:ascii="Arial" w:hAnsi="Arial" w:cs="Arial"/>
          <w:i/>
          <w:sz w:val="22"/>
          <w:szCs w:val="22"/>
        </w:rPr>
        <w:t>[</w:t>
      </w:r>
      <w:r w:rsidRPr="003502A8">
        <w:rPr>
          <w:rFonts w:ascii="Arial" w:hAnsi="Arial" w:cs="Arial"/>
          <w:sz w:val="22"/>
          <w:szCs w:val="22"/>
        </w:rPr>
        <w:t>received</w:t>
      </w:r>
      <w:r w:rsidRPr="003502A8">
        <w:rPr>
          <w:rFonts w:ascii="Arial" w:hAnsi="Arial" w:cs="Arial"/>
          <w:i/>
          <w:sz w:val="22"/>
          <w:szCs w:val="22"/>
        </w:rPr>
        <w:t>] [</w:t>
      </w:r>
      <w:r w:rsidRPr="003502A8">
        <w:rPr>
          <w:rFonts w:ascii="Arial" w:hAnsi="Arial" w:cs="Arial"/>
          <w:sz w:val="22"/>
          <w:szCs w:val="22"/>
        </w:rPr>
        <w:t>applied for</w:t>
      </w:r>
      <w:r w:rsidRPr="003502A8">
        <w:rPr>
          <w:rFonts w:ascii="Arial" w:hAnsi="Arial" w:cs="Arial"/>
          <w:i/>
          <w:sz w:val="22"/>
          <w:szCs w:val="22"/>
        </w:rPr>
        <w:t>]</w:t>
      </w:r>
      <w:r w:rsidRPr="003502A8">
        <w:rPr>
          <w:rFonts w:ascii="Arial" w:hAnsi="Arial" w:cs="Arial"/>
          <w:sz w:val="22"/>
          <w:szCs w:val="22"/>
        </w:rPr>
        <w:t xml:space="preserve"> financing from the </w:t>
      </w:r>
      <w:r w:rsidR="004D3319" w:rsidRPr="003502A8">
        <w:rPr>
          <w:rFonts w:ascii="Arial" w:hAnsi="Arial" w:cs="Arial"/>
          <w:iCs/>
          <w:sz w:val="22"/>
          <w:szCs w:val="22"/>
        </w:rPr>
        <w:t>Asian Infrastructure Investment Bank</w:t>
      </w:r>
      <w:r w:rsidRPr="003502A8">
        <w:rPr>
          <w:rFonts w:ascii="Arial" w:hAnsi="Arial" w:cs="Arial"/>
          <w:iCs/>
          <w:sz w:val="22"/>
          <w:szCs w:val="22"/>
        </w:rPr>
        <w:t xml:space="preserve"> (</w:t>
      </w:r>
      <w:r w:rsidRPr="003502A8">
        <w:rPr>
          <w:rFonts w:ascii="Arial" w:hAnsi="Arial" w:cs="Arial"/>
          <w:sz w:val="22"/>
          <w:szCs w:val="22"/>
        </w:rPr>
        <w:t xml:space="preserve">the “Bank”) in the form of a [“loan” </w:t>
      </w:r>
      <w:r w:rsidRPr="003502A8">
        <w:rPr>
          <w:rFonts w:ascii="Arial" w:hAnsi="Arial" w:cs="Arial"/>
          <w:i/>
          <w:sz w:val="22"/>
          <w:szCs w:val="22"/>
        </w:rPr>
        <w:t xml:space="preserve">or </w:t>
      </w:r>
      <w:r w:rsidRPr="003502A8">
        <w:rPr>
          <w:rFonts w:ascii="Arial" w:hAnsi="Arial" w:cs="Arial"/>
          <w:sz w:val="22"/>
          <w:szCs w:val="22"/>
        </w:rPr>
        <w:t>“</w:t>
      </w:r>
      <w:r w:rsidR="004D3319" w:rsidRPr="003502A8">
        <w:rPr>
          <w:rFonts w:ascii="Arial" w:hAnsi="Arial" w:cs="Arial"/>
          <w:sz w:val="22"/>
          <w:szCs w:val="22"/>
        </w:rPr>
        <w:t>Special Fund</w:t>
      </w:r>
      <w:r w:rsidRPr="003502A8">
        <w:rPr>
          <w:rFonts w:ascii="Arial" w:hAnsi="Arial" w:cs="Arial"/>
          <w:sz w:val="22"/>
          <w:szCs w:val="22"/>
        </w:rPr>
        <w:t xml:space="preserve">”] (hereinafter called </w:t>
      </w:r>
      <w:r w:rsidRPr="003502A8">
        <w:rPr>
          <w:rFonts w:ascii="Arial" w:hAnsi="Arial" w:cs="Arial"/>
          <w:i/>
          <w:sz w:val="22"/>
          <w:szCs w:val="22"/>
        </w:rPr>
        <w:t>[select</w:t>
      </w:r>
      <w:r w:rsidRPr="003502A8">
        <w:rPr>
          <w:rFonts w:ascii="Arial" w:hAnsi="Arial" w:cs="Arial"/>
          <w:sz w:val="22"/>
          <w:szCs w:val="22"/>
        </w:rPr>
        <w:t xml:space="preserve"> “loan” </w:t>
      </w:r>
      <w:r w:rsidRPr="003502A8">
        <w:rPr>
          <w:rFonts w:ascii="Arial" w:hAnsi="Arial" w:cs="Arial"/>
          <w:i/>
          <w:sz w:val="22"/>
          <w:szCs w:val="22"/>
        </w:rPr>
        <w:t>or</w:t>
      </w:r>
      <w:r w:rsidRPr="003502A8">
        <w:rPr>
          <w:rFonts w:ascii="Arial" w:hAnsi="Arial" w:cs="Arial"/>
          <w:sz w:val="22"/>
          <w:szCs w:val="22"/>
        </w:rPr>
        <w:t xml:space="preserve"> “</w:t>
      </w:r>
      <w:r w:rsidR="004D3319" w:rsidRPr="003502A8">
        <w:rPr>
          <w:rFonts w:ascii="Arial" w:hAnsi="Arial" w:cs="Arial"/>
          <w:sz w:val="22"/>
          <w:szCs w:val="22"/>
        </w:rPr>
        <w:t>Special Fund</w:t>
      </w:r>
      <w:r w:rsidRPr="003502A8">
        <w:rPr>
          <w:rFonts w:ascii="Arial" w:hAnsi="Arial" w:cs="Arial"/>
          <w:sz w:val="22"/>
          <w:szCs w:val="22"/>
        </w:rPr>
        <w:t xml:space="preserve">”] toward the cost of </w:t>
      </w:r>
      <w:r w:rsidRPr="003502A8">
        <w:rPr>
          <w:rFonts w:ascii="Arial" w:hAnsi="Arial" w:cs="Arial"/>
          <w:i/>
          <w:sz w:val="22"/>
          <w:szCs w:val="22"/>
        </w:rPr>
        <w:t>[insert:</w:t>
      </w:r>
      <w:r w:rsidRPr="003502A8">
        <w:rPr>
          <w:rFonts w:ascii="Arial" w:hAnsi="Arial" w:cs="Arial"/>
          <w:sz w:val="22"/>
          <w:szCs w:val="22"/>
        </w:rPr>
        <w:t xml:space="preserve"> name of project</w:t>
      </w:r>
      <w:r w:rsidRPr="003502A8">
        <w:rPr>
          <w:rFonts w:ascii="Arial" w:hAnsi="Arial" w:cs="Arial"/>
          <w:i/>
          <w:sz w:val="22"/>
          <w:szCs w:val="22"/>
        </w:rPr>
        <w:t>]</w:t>
      </w:r>
      <w:r w:rsidRPr="003502A8">
        <w:rPr>
          <w:rFonts w:ascii="Arial" w:hAnsi="Arial" w:cs="Arial"/>
          <w:sz w:val="22"/>
          <w:szCs w:val="22"/>
        </w:rPr>
        <w:t>. The [Name of Implementing/Executing Agency</w:t>
      </w:r>
      <w:r w:rsidRPr="003502A8">
        <w:rPr>
          <w:rFonts w:ascii="Arial" w:hAnsi="Arial" w:cs="Arial"/>
          <w:i/>
          <w:sz w:val="22"/>
          <w:szCs w:val="22"/>
        </w:rPr>
        <w:t xml:space="preserve">], </w:t>
      </w:r>
      <w:r w:rsidRPr="003502A8">
        <w:rPr>
          <w:rFonts w:ascii="Arial" w:hAnsi="Arial" w:cs="Arial"/>
          <w:sz w:val="22"/>
          <w:szCs w:val="22"/>
        </w:rPr>
        <w:t xml:space="preserve">an implementing agency of the Client, intends to apply a portion of the proceeds of this </w:t>
      </w:r>
      <w:r w:rsidRPr="003502A8">
        <w:rPr>
          <w:rFonts w:ascii="Arial" w:hAnsi="Arial" w:cs="Arial"/>
          <w:i/>
          <w:sz w:val="22"/>
          <w:szCs w:val="22"/>
        </w:rPr>
        <w:t>[</w:t>
      </w:r>
      <w:r w:rsidRPr="003502A8">
        <w:rPr>
          <w:rFonts w:ascii="Arial" w:hAnsi="Arial" w:cs="Arial"/>
          <w:sz w:val="22"/>
          <w:szCs w:val="22"/>
        </w:rPr>
        <w:t>loan</w:t>
      </w:r>
      <w:r w:rsidR="003B4294" w:rsidRPr="003502A8">
        <w:rPr>
          <w:rFonts w:ascii="Arial" w:hAnsi="Arial" w:cs="Arial"/>
          <w:sz w:val="22"/>
          <w:szCs w:val="22"/>
        </w:rPr>
        <w:t xml:space="preserve"> </w:t>
      </w:r>
      <w:r w:rsidR="004D3319" w:rsidRPr="003502A8">
        <w:rPr>
          <w:rFonts w:ascii="Arial" w:hAnsi="Arial" w:cs="Arial"/>
          <w:i/>
          <w:iCs/>
          <w:sz w:val="22"/>
          <w:szCs w:val="22"/>
        </w:rPr>
        <w:t>or</w:t>
      </w:r>
      <w:r w:rsidR="004D3319" w:rsidRPr="003502A8">
        <w:rPr>
          <w:rFonts w:ascii="Arial" w:hAnsi="Arial" w:cs="Arial"/>
          <w:sz w:val="22"/>
          <w:szCs w:val="22"/>
        </w:rPr>
        <w:t xml:space="preserve"> special fund</w:t>
      </w:r>
      <w:r w:rsidRPr="003502A8">
        <w:rPr>
          <w:rFonts w:ascii="Arial" w:hAnsi="Arial" w:cs="Arial"/>
          <w:sz w:val="22"/>
          <w:szCs w:val="22"/>
        </w:rPr>
        <w:t xml:space="preserve">] to eligible payments under the contract for which this Request for Proposals is issued. Payments by the Bank will be made only at the request of the </w:t>
      </w:r>
      <w:r w:rsidRPr="003502A8">
        <w:rPr>
          <w:rFonts w:ascii="Arial" w:hAnsi="Arial" w:cs="Arial"/>
          <w:i/>
          <w:sz w:val="22"/>
          <w:szCs w:val="22"/>
        </w:rPr>
        <w:t>[</w:t>
      </w:r>
      <w:r w:rsidRPr="003502A8">
        <w:rPr>
          <w:rFonts w:ascii="Arial" w:hAnsi="Arial" w:cs="Arial"/>
          <w:sz w:val="22"/>
          <w:szCs w:val="22"/>
        </w:rPr>
        <w:t xml:space="preserve">Name of </w:t>
      </w:r>
      <w:r w:rsidR="004D3319" w:rsidRPr="003502A8">
        <w:rPr>
          <w:rFonts w:ascii="Arial" w:hAnsi="Arial" w:cs="Arial"/>
          <w:sz w:val="22"/>
          <w:szCs w:val="22"/>
        </w:rPr>
        <w:t xml:space="preserve">Recipient </w:t>
      </w:r>
      <w:r w:rsidRPr="003502A8">
        <w:rPr>
          <w:rFonts w:ascii="Arial" w:hAnsi="Arial" w:cs="Arial"/>
          <w:i/>
          <w:sz w:val="22"/>
          <w:szCs w:val="22"/>
        </w:rPr>
        <w:t xml:space="preserve">or </w:t>
      </w:r>
      <w:r w:rsidRPr="003502A8">
        <w:rPr>
          <w:rFonts w:ascii="Arial" w:hAnsi="Arial" w:cs="Arial"/>
          <w:sz w:val="22"/>
          <w:szCs w:val="22"/>
        </w:rPr>
        <w:t>Client</w:t>
      </w:r>
      <w:r w:rsidRPr="003502A8">
        <w:rPr>
          <w:rFonts w:ascii="Arial" w:hAnsi="Arial" w:cs="Arial"/>
          <w:i/>
          <w:sz w:val="22"/>
          <w:szCs w:val="22"/>
        </w:rPr>
        <w:t>]</w:t>
      </w:r>
      <w:r w:rsidRPr="003502A8">
        <w:rPr>
          <w:rFonts w:ascii="Arial" w:hAnsi="Arial" w:cs="Arial"/>
          <w:sz w:val="22"/>
          <w:szCs w:val="22"/>
        </w:rPr>
        <w:t xml:space="preserve"> and upon approval by the Bank, and will be subject, in all respects, to the terms and conditions of the </w:t>
      </w:r>
      <w:r w:rsidRPr="003502A8">
        <w:rPr>
          <w:rFonts w:ascii="Arial" w:hAnsi="Arial" w:cs="Arial"/>
          <w:i/>
          <w:sz w:val="22"/>
          <w:szCs w:val="22"/>
        </w:rPr>
        <w:t>[choose one:</w:t>
      </w:r>
      <w:r w:rsidRPr="003502A8">
        <w:rPr>
          <w:rFonts w:ascii="Arial" w:hAnsi="Arial" w:cs="Arial"/>
          <w:sz w:val="22"/>
          <w:szCs w:val="22"/>
        </w:rPr>
        <w:t xml:space="preserve"> loan</w:t>
      </w:r>
      <w:r w:rsidR="004D3319" w:rsidRPr="003502A8">
        <w:rPr>
          <w:rFonts w:ascii="Arial" w:hAnsi="Arial" w:cs="Arial"/>
          <w:sz w:val="22"/>
          <w:szCs w:val="22"/>
        </w:rPr>
        <w:t xml:space="preserve"> or special fund</w:t>
      </w:r>
      <w:r w:rsidRPr="003502A8">
        <w:rPr>
          <w:rFonts w:ascii="Arial" w:hAnsi="Arial" w:cs="Arial"/>
          <w:i/>
          <w:sz w:val="22"/>
          <w:szCs w:val="22"/>
        </w:rPr>
        <w:t>]</w:t>
      </w:r>
      <w:r w:rsidRPr="003502A8">
        <w:rPr>
          <w:rFonts w:ascii="Arial" w:hAnsi="Arial" w:cs="Arial"/>
          <w:sz w:val="22"/>
          <w:szCs w:val="22"/>
        </w:rPr>
        <w:t xml:space="preserve"> agreement. The </w:t>
      </w:r>
      <w:r w:rsidRPr="003502A8">
        <w:rPr>
          <w:rFonts w:ascii="Arial" w:hAnsi="Arial" w:cs="Arial"/>
          <w:i/>
          <w:sz w:val="22"/>
          <w:szCs w:val="22"/>
        </w:rPr>
        <w:t>[</w:t>
      </w:r>
      <w:r w:rsidRPr="003502A8">
        <w:rPr>
          <w:rFonts w:ascii="Arial" w:hAnsi="Arial" w:cs="Arial"/>
          <w:sz w:val="22"/>
          <w:szCs w:val="22"/>
        </w:rPr>
        <w:t>loan</w:t>
      </w:r>
      <w:r w:rsidR="00AF0048" w:rsidRPr="003502A8">
        <w:rPr>
          <w:rFonts w:ascii="Arial" w:hAnsi="Arial" w:cs="Arial"/>
          <w:sz w:val="22"/>
          <w:szCs w:val="22"/>
        </w:rPr>
        <w:t xml:space="preserve"> or special fund</w:t>
      </w:r>
      <w:r w:rsidRPr="003502A8">
        <w:rPr>
          <w:rFonts w:ascii="Arial" w:hAnsi="Arial" w:cs="Arial"/>
          <w:i/>
          <w:sz w:val="22"/>
          <w:szCs w:val="22"/>
        </w:rPr>
        <w:t>]</w:t>
      </w:r>
      <w:r w:rsidRPr="003502A8">
        <w:rPr>
          <w:rFonts w:ascii="Arial" w:hAnsi="Arial" w:cs="Arial"/>
          <w:sz w:val="22"/>
          <w:szCs w:val="22"/>
        </w:rPr>
        <w:t xml:space="preserve"> agreement prohibits a withdrawal from the </w:t>
      </w:r>
      <w:r w:rsidRPr="003502A8">
        <w:rPr>
          <w:rFonts w:ascii="Arial" w:hAnsi="Arial" w:cs="Arial"/>
          <w:i/>
          <w:sz w:val="22"/>
          <w:szCs w:val="22"/>
        </w:rPr>
        <w:t>[</w:t>
      </w:r>
      <w:r w:rsidRPr="003502A8">
        <w:rPr>
          <w:rFonts w:ascii="Arial" w:hAnsi="Arial" w:cs="Arial"/>
          <w:sz w:val="22"/>
          <w:szCs w:val="22"/>
        </w:rPr>
        <w:t>loan</w:t>
      </w:r>
      <w:r w:rsidR="00AF0048" w:rsidRPr="003502A8">
        <w:rPr>
          <w:rFonts w:ascii="Arial" w:hAnsi="Arial" w:cs="Arial"/>
          <w:sz w:val="22"/>
          <w:szCs w:val="22"/>
        </w:rPr>
        <w:t xml:space="preserve"> or special fund</w:t>
      </w:r>
      <w:r w:rsidRPr="003502A8">
        <w:rPr>
          <w:rFonts w:ascii="Arial" w:hAnsi="Arial" w:cs="Arial"/>
          <w:i/>
          <w:sz w:val="22"/>
          <w:szCs w:val="22"/>
        </w:rPr>
        <w:t xml:space="preserve">] </w:t>
      </w:r>
      <w:r w:rsidRPr="003502A8">
        <w:rPr>
          <w:rFonts w:ascii="Arial" w:hAnsi="Arial" w:cs="Arial"/>
          <w:sz w:val="22"/>
          <w:szCs w:val="22"/>
        </w:rPr>
        <w:t xml:space="preserve">account for the purpose of any payment to persons or entities, or for any import of goods, if such payment or import, to the knowledge of the Bank, is prohibited by a decision of the United Nations Security </w:t>
      </w:r>
      <w:r w:rsidR="00AF0048" w:rsidRPr="003502A8">
        <w:rPr>
          <w:rFonts w:ascii="Arial" w:hAnsi="Arial" w:cs="Arial"/>
          <w:sz w:val="22"/>
          <w:szCs w:val="22"/>
        </w:rPr>
        <w:t>C</w:t>
      </w:r>
      <w:r w:rsidRPr="003502A8">
        <w:rPr>
          <w:rFonts w:ascii="Arial" w:hAnsi="Arial" w:cs="Arial"/>
          <w:sz w:val="22"/>
          <w:szCs w:val="22"/>
        </w:rPr>
        <w:t xml:space="preserve">ouncil taken under Chapter VII of the Charter of the United Nations. No party other than the </w:t>
      </w:r>
      <w:r w:rsidRPr="003502A8">
        <w:rPr>
          <w:rFonts w:ascii="Arial" w:hAnsi="Arial" w:cs="Arial"/>
          <w:i/>
          <w:sz w:val="22"/>
          <w:szCs w:val="22"/>
        </w:rPr>
        <w:t>[</w:t>
      </w:r>
      <w:r w:rsidR="00AF0048" w:rsidRPr="003502A8">
        <w:rPr>
          <w:rFonts w:ascii="Arial" w:hAnsi="Arial" w:cs="Arial"/>
          <w:sz w:val="22"/>
          <w:szCs w:val="22"/>
        </w:rPr>
        <w:t>Recipient</w:t>
      </w:r>
      <w:r w:rsidRPr="003502A8">
        <w:rPr>
          <w:rFonts w:ascii="Arial" w:hAnsi="Arial" w:cs="Arial"/>
          <w:sz w:val="22"/>
          <w:szCs w:val="22"/>
        </w:rPr>
        <w:t>/Client</w:t>
      </w:r>
      <w:r w:rsidRPr="003502A8">
        <w:rPr>
          <w:rFonts w:ascii="Arial" w:hAnsi="Arial" w:cs="Arial"/>
          <w:i/>
          <w:sz w:val="22"/>
          <w:szCs w:val="22"/>
        </w:rPr>
        <w:t>]</w:t>
      </w:r>
      <w:r w:rsidRPr="003502A8">
        <w:rPr>
          <w:rFonts w:ascii="Arial" w:hAnsi="Arial" w:cs="Arial"/>
          <w:sz w:val="22"/>
          <w:szCs w:val="22"/>
        </w:rPr>
        <w:t xml:space="preserve"> shall derive any rights from the </w:t>
      </w:r>
      <w:r w:rsidRPr="003502A8">
        <w:rPr>
          <w:rFonts w:ascii="Arial" w:hAnsi="Arial" w:cs="Arial"/>
          <w:i/>
          <w:sz w:val="22"/>
          <w:szCs w:val="22"/>
        </w:rPr>
        <w:t>[</w:t>
      </w:r>
      <w:r w:rsidRPr="003502A8">
        <w:rPr>
          <w:rFonts w:ascii="Arial" w:hAnsi="Arial" w:cs="Arial"/>
          <w:sz w:val="22"/>
          <w:szCs w:val="22"/>
        </w:rPr>
        <w:t>loan</w:t>
      </w:r>
      <w:r w:rsidR="00AF0048" w:rsidRPr="003502A8">
        <w:rPr>
          <w:rFonts w:ascii="Arial" w:hAnsi="Arial" w:cs="Arial"/>
          <w:sz w:val="22"/>
          <w:szCs w:val="22"/>
        </w:rPr>
        <w:t xml:space="preserve"> or special fund</w:t>
      </w:r>
      <w:r w:rsidRPr="003502A8">
        <w:rPr>
          <w:rFonts w:ascii="Arial" w:hAnsi="Arial" w:cs="Arial"/>
          <w:i/>
          <w:sz w:val="22"/>
          <w:szCs w:val="22"/>
        </w:rPr>
        <w:t>]</w:t>
      </w:r>
      <w:r w:rsidRPr="003502A8">
        <w:rPr>
          <w:rFonts w:ascii="Arial" w:hAnsi="Arial" w:cs="Arial"/>
          <w:sz w:val="22"/>
          <w:szCs w:val="22"/>
        </w:rPr>
        <w:t xml:space="preserve"> agreement or have any claims to the proceeds of the </w:t>
      </w:r>
      <w:r w:rsidRPr="003502A8">
        <w:rPr>
          <w:rFonts w:ascii="Arial" w:hAnsi="Arial" w:cs="Arial"/>
          <w:i/>
          <w:sz w:val="22"/>
          <w:szCs w:val="22"/>
        </w:rPr>
        <w:t>[</w:t>
      </w:r>
      <w:r w:rsidRPr="003502A8">
        <w:rPr>
          <w:rFonts w:ascii="Arial" w:hAnsi="Arial" w:cs="Arial"/>
          <w:sz w:val="22"/>
          <w:szCs w:val="22"/>
        </w:rPr>
        <w:t>loan</w:t>
      </w:r>
      <w:r w:rsidR="00AF0048" w:rsidRPr="003502A8">
        <w:rPr>
          <w:rFonts w:ascii="Arial" w:hAnsi="Arial" w:cs="Arial"/>
          <w:sz w:val="22"/>
          <w:szCs w:val="22"/>
        </w:rPr>
        <w:t xml:space="preserve"> or special fund</w:t>
      </w:r>
      <w:r w:rsidRPr="003502A8">
        <w:rPr>
          <w:rFonts w:ascii="Arial" w:hAnsi="Arial" w:cs="Arial"/>
          <w:i/>
          <w:sz w:val="22"/>
          <w:szCs w:val="22"/>
        </w:rPr>
        <w:t xml:space="preserve">]. </w:t>
      </w:r>
    </w:p>
    <w:p w14:paraId="02B951F7" w14:textId="77777777" w:rsidR="00533F82" w:rsidRPr="003502A8" w:rsidRDefault="00533F82" w:rsidP="003502A8">
      <w:pPr>
        <w:pStyle w:val="List"/>
        <w:numPr>
          <w:ilvl w:val="0"/>
          <w:numId w:val="4"/>
        </w:numPr>
        <w:spacing w:after="120" w:line="276" w:lineRule="auto"/>
        <w:ind w:left="284" w:hanging="284"/>
        <w:jc w:val="both"/>
        <w:rPr>
          <w:rFonts w:ascii="Arial" w:hAnsi="Arial" w:cs="Arial"/>
          <w:sz w:val="22"/>
          <w:szCs w:val="22"/>
        </w:rPr>
      </w:pPr>
      <w:r w:rsidRPr="003502A8">
        <w:rPr>
          <w:rFonts w:ascii="Arial" w:hAnsi="Arial" w:cs="Arial"/>
          <w:sz w:val="22"/>
          <w:szCs w:val="22"/>
        </w:rPr>
        <w:t xml:space="preserve">The Client now invites proposals to provide the following consulting services (hereinafter called “Services”): </w:t>
      </w:r>
      <w:r w:rsidRPr="003502A8">
        <w:rPr>
          <w:rFonts w:ascii="Arial" w:hAnsi="Arial" w:cs="Arial"/>
          <w:i/>
          <w:sz w:val="22"/>
          <w:szCs w:val="22"/>
        </w:rPr>
        <w:t>[</w:t>
      </w:r>
      <w:r w:rsidRPr="003502A8">
        <w:rPr>
          <w:rFonts w:ascii="Arial" w:hAnsi="Arial" w:cs="Arial"/>
          <w:i/>
          <w:iCs/>
          <w:sz w:val="22"/>
          <w:szCs w:val="22"/>
        </w:rPr>
        <w:t>insert:</w:t>
      </w:r>
      <w:r w:rsidR="004A58C4" w:rsidRPr="003502A8">
        <w:rPr>
          <w:rFonts w:ascii="Arial" w:eastAsia="SimSun" w:hAnsi="Arial" w:cs="Arial"/>
          <w:i/>
          <w:iCs/>
          <w:sz w:val="22"/>
          <w:szCs w:val="22"/>
          <w:lang w:eastAsia="zh-CN"/>
        </w:rPr>
        <w:t xml:space="preserve"> </w:t>
      </w:r>
      <w:r w:rsidRPr="003502A8">
        <w:rPr>
          <w:rFonts w:ascii="Arial" w:hAnsi="Arial" w:cs="Arial"/>
          <w:sz w:val="22"/>
          <w:szCs w:val="22"/>
        </w:rPr>
        <w:t>name of consulting services assignment</w:t>
      </w:r>
      <w:r w:rsidRPr="003502A8">
        <w:rPr>
          <w:rFonts w:ascii="Arial" w:hAnsi="Arial" w:cs="Arial"/>
          <w:i/>
          <w:sz w:val="22"/>
          <w:szCs w:val="22"/>
        </w:rPr>
        <w:t>]</w:t>
      </w:r>
      <w:r w:rsidRPr="003502A8">
        <w:rPr>
          <w:rFonts w:ascii="Arial" w:hAnsi="Arial" w:cs="Arial"/>
          <w:sz w:val="22"/>
          <w:szCs w:val="22"/>
        </w:rPr>
        <w:t>.  More details on the Services are provided in the Terms of Reference (Section 7).</w:t>
      </w:r>
    </w:p>
    <w:p w14:paraId="1A8A14C6" w14:textId="77777777" w:rsidR="00533F82" w:rsidRPr="00886B07" w:rsidRDefault="00533F82" w:rsidP="00886B07">
      <w:pPr>
        <w:pStyle w:val="List"/>
        <w:keepNext/>
        <w:numPr>
          <w:ilvl w:val="0"/>
          <w:numId w:val="4"/>
        </w:numPr>
        <w:spacing w:after="120" w:line="276" w:lineRule="auto"/>
        <w:ind w:left="284" w:hanging="284"/>
        <w:jc w:val="both"/>
        <w:rPr>
          <w:rFonts w:ascii="Arial" w:hAnsi="Arial" w:cs="Arial"/>
          <w:sz w:val="22"/>
          <w:szCs w:val="22"/>
        </w:rPr>
      </w:pPr>
      <w:r w:rsidRPr="00886B07">
        <w:rPr>
          <w:rFonts w:ascii="Arial" w:hAnsi="Arial" w:cs="Arial"/>
          <w:sz w:val="22"/>
          <w:szCs w:val="22"/>
        </w:rPr>
        <w:t>This Request for Proposals (RFP) has been addressed to the following shortlisted Consultants:</w:t>
      </w:r>
    </w:p>
    <w:p w14:paraId="3E4BB192" w14:textId="6EF64A5F" w:rsidR="00533F82" w:rsidRPr="00886B07" w:rsidRDefault="00533F82" w:rsidP="00886B07">
      <w:pPr>
        <w:pStyle w:val="BodyTextIndent"/>
        <w:tabs>
          <w:tab w:val="clear" w:pos="-720"/>
        </w:tabs>
        <w:suppressAutoHyphens w:val="0"/>
        <w:spacing w:after="120" w:line="276" w:lineRule="auto"/>
        <w:ind w:left="284"/>
        <w:rPr>
          <w:rFonts w:ascii="Arial" w:hAnsi="Arial" w:cs="Arial"/>
          <w:i/>
          <w:spacing w:val="0"/>
          <w:sz w:val="22"/>
          <w:szCs w:val="22"/>
          <w:lang w:eastAsia="en-US"/>
        </w:rPr>
      </w:pPr>
      <w:r w:rsidRPr="00886B07">
        <w:rPr>
          <w:rFonts w:ascii="Arial" w:hAnsi="Arial" w:cs="Arial"/>
          <w:i/>
          <w:spacing w:val="0"/>
          <w:sz w:val="22"/>
          <w:szCs w:val="22"/>
          <w:lang w:eastAsia="en-US"/>
        </w:rPr>
        <w:t xml:space="preserve">[Insert the list of shortlisted Consultants. If a Consultant is a </w:t>
      </w:r>
      <w:r w:rsidR="00EF2814">
        <w:rPr>
          <w:rFonts w:ascii="Arial" w:hAnsi="Arial" w:cs="Arial"/>
          <w:i/>
          <w:spacing w:val="0"/>
          <w:sz w:val="22"/>
          <w:szCs w:val="22"/>
          <w:lang w:eastAsia="en-US"/>
        </w:rPr>
        <w:t>Joint Venture</w:t>
      </w:r>
      <w:r w:rsidRPr="00886B07">
        <w:rPr>
          <w:rFonts w:ascii="Arial" w:hAnsi="Arial" w:cs="Arial"/>
          <w:i/>
          <w:spacing w:val="0"/>
          <w:sz w:val="22"/>
          <w:szCs w:val="22"/>
          <w:lang w:eastAsia="en-US"/>
        </w:rPr>
        <w:t xml:space="preserve">, the full name of the </w:t>
      </w:r>
      <w:r w:rsidR="00EF2814">
        <w:rPr>
          <w:rFonts w:ascii="Arial" w:hAnsi="Arial" w:cs="Arial"/>
          <w:i/>
          <w:spacing w:val="0"/>
          <w:sz w:val="22"/>
          <w:szCs w:val="22"/>
          <w:lang w:eastAsia="en-US"/>
        </w:rPr>
        <w:t>Joint Venture</w:t>
      </w:r>
      <w:r w:rsidRPr="00886B07">
        <w:rPr>
          <w:rFonts w:ascii="Arial" w:hAnsi="Arial" w:cs="Arial"/>
          <w:i/>
          <w:spacing w:val="0"/>
          <w:sz w:val="22"/>
          <w:szCs w:val="22"/>
          <w:lang w:eastAsia="en-US"/>
        </w:rPr>
        <w:t xml:space="preserve">, as in the Expression of Interest, shall be used. In addition, list all members, starting with the name of the lead member. Where </w:t>
      </w:r>
      <w:r w:rsidR="00EF2814">
        <w:rPr>
          <w:rFonts w:ascii="Arial" w:hAnsi="Arial" w:cs="Arial"/>
          <w:i/>
          <w:spacing w:val="0"/>
          <w:sz w:val="22"/>
          <w:szCs w:val="22"/>
          <w:lang w:eastAsia="en-US"/>
        </w:rPr>
        <w:t>S</w:t>
      </w:r>
      <w:r w:rsidR="00EF2814" w:rsidRPr="00886B07">
        <w:rPr>
          <w:rFonts w:ascii="Arial" w:hAnsi="Arial" w:cs="Arial"/>
          <w:i/>
          <w:spacing w:val="0"/>
          <w:sz w:val="22"/>
          <w:szCs w:val="22"/>
          <w:lang w:eastAsia="en-US"/>
        </w:rPr>
        <w:t>ub</w:t>
      </w:r>
      <w:r w:rsidRPr="00886B07">
        <w:rPr>
          <w:rFonts w:ascii="Arial" w:hAnsi="Arial" w:cs="Arial"/>
          <w:i/>
          <w:spacing w:val="0"/>
          <w:sz w:val="22"/>
          <w:szCs w:val="22"/>
          <w:lang w:eastAsia="en-US"/>
        </w:rPr>
        <w:t>-consultants have been proposed, they shall be named.]</w:t>
      </w:r>
    </w:p>
    <w:p w14:paraId="78E7FD03" w14:textId="77777777" w:rsidR="00533F82" w:rsidRPr="003502A8" w:rsidRDefault="00533F82" w:rsidP="003502A8">
      <w:pPr>
        <w:pStyle w:val="BodyTextIndent"/>
        <w:numPr>
          <w:ilvl w:val="0"/>
          <w:numId w:val="4"/>
        </w:numPr>
        <w:tabs>
          <w:tab w:val="clear" w:pos="-720"/>
        </w:tabs>
        <w:suppressAutoHyphens w:val="0"/>
        <w:spacing w:after="120" w:line="276" w:lineRule="auto"/>
        <w:ind w:left="284" w:hanging="284"/>
        <w:rPr>
          <w:rFonts w:ascii="Arial" w:hAnsi="Arial" w:cs="Arial"/>
          <w:spacing w:val="0"/>
          <w:sz w:val="22"/>
          <w:szCs w:val="22"/>
          <w:lang w:eastAsia="en-US"/>
        </w:rPr>
      </w:pPr>
      <w:r w:rsidRPr="003502A8">
        <w:rPr>
          <w:rFonts w:ascii="Arial" w:hAnsi="Arial" w:cs="Arial"/>
          <w:spacing w:val="0"/>
          <w:sz w:val="22"/>
          <w:szCs w:val="22"/>
          <w:lang w:eastAsia="en-US"/>
        </w:rPr>
        <w:t>It is not permissible to transfer this RFP to any other firm.</w:t>
      </w:r>
    </w:p>
    <w:p w14:paraId="76E24729" w14:textId="27A9B33B" w:rsidR="00533F82" w:rsidRPr="00886B07" w:rsidRDefault="00533F82" w:rsidP="00886B07">
      <w:pPr>
        <w:pStyle w:val="List"/>
        <w:numPr>
          <w:ilvl w:val="0"/>
          <w:numId w:val="4"/>
        </w:numPr>
        <w:spacing w:after="120" w:line="276" w:lineRule="auto"/>
        <w:ind w:left="284" w:hanging="284"/>
        <w:jc w:val="both"/>
        <w:rPr>
          <w:rFonts w:ascii="Arial" w:hAnsi="Arial" w:cs="Arial"/>
          <w:sz w:val="22"/>
          <w:szCs w:val="22"/>
        </w:rPr>
      </w:pPr>
      <w:r w:rsidRPr="00886B07">
        <w:rPr>
          <w:rFonts w:ascii="Arial" w:hAnsi="Arial" w:cs="Arial"/>
          <w:sz w:val="22"/>
          <w:szCs w:val="22"/>
        </w:rPr>
        <w:lastRenderedPageBreak/>
        <w:t xml:space="preserve">A firm will be selected under </w:t>
      </w:r>
      <w:r w:rsidRPr="00886B07">
        <w:rPr>
          <w:rFonts w:ascii="Arial" w:hAnsi="Arial" w:cs="Arial"/>
          <w:i/>
          <w:sz w:val="22"/>
          <w:szCs w:val="22"/>
        </w:rPr>
        <w:t>[insert:</w:t>
      </w:r>
      <w:r w:rsidRPr="00886B07">
        <w:rPr>
          <w:rFonts w:ascii="Arial" w:hAnsi="Arial" w:cs="Arial"/>
          <w:sz w:val="22"/>
          <w:szCs w:val="22"/>
        </w:rPr>
        <w:t xml:space="preserve"> Selection Method] procedures</w:t>
      </w:r>
      <w:r w:rsidR="004A58C4" w:rsidRPr="00886B07">
        <w:rPr>
          <w:rFonts w:ascii="Arial" w:eastAsia="SimSun" w:hAnsi="Arial" w:cs="Arial"/>
          <w:sz w:val="22"/>
          <w:szCs w:val="22"/>
          <w:lang w:eastAsia="zh-CN"/>
        </w:rPr>
        <w:t xml:space="preserve"> </w:t>
      </w:r>
      <w:r w:rsidRPr="00886B07">
        <w:rPr>
          <w:rFonts w:ascii="Arial" w:hAnsi="Arial" w:cs="Arial"/>
          <w:sz w:val="22"/>
          <w:szCs w:val="22"/>
        </w:rPr>
        <w:t xml:space="preserve">and in a </w:t>
      </w:r>
      <w:r w:rsidRPr="00886B07">
        <w:rPr>
          <w:rFonts w:ascii="Arial" w:hAnsi="Arial" w:cs="Arial"/>
          <w:i/>
          <w:sz w:val="22"/>
          <w:szCs w:val="22"/>
        </w:rPr>
        <w:t>[insert proposal format:</w:t>
      </w:r>
      <w:r w:rsidRPr="00886B07">
        <w:rPr>
          <w:rFonts w:ascii="Arial" w:hAnsi="Arial" w:cs="Arial"/>
          <w:sz w:val="22"/>
          <w:szCs w:val="22"/>
        </w:rPr>
        <w:t xml:space="preserve"> Full Technical Proposal (FTP) </w:t>
      </w:r>
      <w:r w:rsidRPr="00886B07">
        <w:rPr>
          <w:rFonts w:ascii="Arial" w:hAnsi="Arial" w:cs="Arial"/>
          <w:i/>
          <w:sz w:val="22"/>
          <w:szCs w:val="22"/>
        </w:rPr>
        <w:t xml:space="preserve">or </w:t>
      </w:r>
      <w:r w:rsidRPr="00886B07">
        <w:rPr>
          <w:rFonts w:ascii="Arial" w:hAnsi="Arial" w:cs="Arial"/>
          <w:sz w:val="22"/>
          <w:szCs w:val="22"/>
        </w:rPr>
        <w:t>Simplified Technical Proposal (STP)]</w:t>
      </w:r>
      <w:r w:rsidR="00D173F6" w:rsidRPr="009E3226">
        <w:rPr>
          <w:rFonts w:ascii="Arial" w:hAnsi="Arial" w:cs="Arial"/>
          <w:sz w:val="22"/>
          <w:szCs w:val="22"/>
        </w:rPr>
        <w:t xml:space="preserve"> </w:t>
      </w:r>
      <w:r w:rsidRPr="00886B07">
        <w:rPr>
          <w:rFonts w:ascii="Arial" w:hAnsi="Arial" w:cs="Arial"/>
          <w:sz w:val="22"/>
          <w:szCs w:val="22"/>
        </w:rPr>
        <w:t xml:space="preserve">format as described in this RFP, in accordance with </w:t>
      </w:r>
      <w:r w:rsidRPr="00886B07">
        <w:rPr>
          <w:rFonts w:ascii="Arial" w:hAnsi="Arial" w:cs="Arial"/>
          <w:spacing w:val="-2"/>
          <w:sz w:val="22"/>
          <w:szCs w:val="22"/>
        </w:rPr>
        <w:t xml:space="preserve">the Bank’s </w:t>
      </w:r>
      <w:hyperlink r:id="rId28" w:history="1">
        <w:r w:rsidR="00D17797" w:rsidRPr="00886B07">
          <w:rPr>
            <w:rStyle w:val="Hyperlink"/>
            <w:rFonts w:ascii="Arial" w:hAnsi="Arial" w:cs="Arial"/>
            <w:sz w:val="22"/>
            <w:szCs w:val="22"/>
          </w:rPr>
          <w:t>Procurement Instructions for Recipients</w:t>
        </w:r>
      </w:hyperlink>
      <w:r w:rsidR="00E71DA7" w:rsidRPr="00886B07">
        <w:rPr>
          <w:rFonts w:ascii="Arial" w:hAnsi="Arial" w:cs="Arial"/>
          <w:sz w:val="22"/>
          <w:szCs w:val="22"/>
        </w:rPr>
        <w:t xml:space="preserve"> (PIR</w:t>
      </w:r>
      <w:r w:rsidRPr="00886B07">
        <w:rPr>
          <w:rFonts w:ascii="Arial" w:hAnsi="Arial" w:cs="Arial"/>
          <w:spacing w:val="-2"/>
          <w:sz w:val="22"/>
          <w:szCs w:val="22"/>
        </w:rPr>
        <w:t xml:space="preserve">), </w:t>
      </w:r>
      <w:r w:rsidRPr="00886B07">
        <w:rPr>
          <w:rFonts w:ascii="Arial" w:hAnsi="Arial" w:cs="Arial"/>
          <w:sz w:val="22"/>
          <w:szCs w:val="22"/>
        </w:rPr>
        <w:t>which can be found at the following website: www.</w:t>
      </w:r>
      <w:r w:rsidR="00D17797" w:rsidRPr="00886B07">
        <w:rPr>
          <w:rFonts w:ascii="Arial" w:hAnsi="Arial" w:cs="Arial"/>
          <w:sz w:val="22"/>
          <w:szCs w:val="22"/>
        </w:rPr>
        <w:t>aiib</w:t>
      </w:r>
      <w:r w:rsidRPr="00886B07">
        <w:rPr>
          <w:rFonts w:ascii="Arial" w:hAnsi="Arial" w:cs="Arial"/>
          <w:sz w:val="22"/>
          <w:szCs w:val="22"/>
        </w:rPr>
        <w:t>.org</w:t>
      </w:r>
    </w:p>
    <w:p w14:paraId="61D0DF76" w14:textId="77777777" w:rsidR="00533F82" w:rsidRPr="00886B07" w:rsidRDefault="00533F82" w:rsidP="00886B07">
      <w:pPr>
        <w:pStyle w:val="List"/>
        <w:spacing w:line="276" w:lineRule="auto"/>
        <w:ind w:left="284" w:firstLine="0"/>
        <w:jc w:val="both"/>
        <w:rPr>
          <w:rFonts w:ascii="Arial" w:hAnsi="Arial" w:cs="Arial"/>
          <w:sz w:val="22"/>
          <w:szCs w:val="22"/>
        </w:rPr>
      </w:pPr>
      <w:r w:rsidRPr="00886B07">
        <w:rPr>
          <w:rFonts w:ascii="Arial" w:hAnsi="Arial" w:cs="Arial"/>
          <w:sz w:val="22"/>
          <w:szCs w:val="22"/>
        </w:rPr>
        <w:t xml:space="preserve">The RFP includes the following </w:t>
      </w:r>
      <w:r w:rsidR="00E71DA7" w:rsidRPr="00886B07">
        <w:rPr>
          <w:rFonts w:ascii="Arial" w:hAnsi="Arial" w:cs="Arial"/>
          <w:sz w:val="22"/>
          <w:szCs w:val="22"/>
        </w:rPr>
        <w:t>sections</w:t>
      </w:r>
      <w:r w:rsidRPr="00886B07">
        <w:rPr>
          <w:rFonts w:ascii="Arial" w:hAnsi="Arial" w:cs="Arial"/>
          <w:sz w:val="22"/>
          <w:szCs w:val="22"/>
        </w:rPr>
        <w:t>:</w:t>
      </w:r>
    </w:p>
    <w:p w14:paraId="25199D8B" w14:textId="77777777" w:rsidR="00533F82" w:rsidRPr="00886B07" w:rsidRDefault="00533F82" w:rsidP="00886B07">
      <w:pPr>
        <w:pStyle w:val="NormalIndent"/>
        <w:spacing w:line="276" w:lineRule="auto"/>
        <w:ind w:left="284"/>
        <w:rPr>
          <w:rFonts w:ascii="Arial" w:hAnsi="Arial" w:cs="Arial"/>
          <w:caps/>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I</w:t>
      </w:r>
      <w:r w:rsidR="00D173F6" w:rsidRPr="009E3226">
        <w:rPr>
          <w:rFonts w:ascii="Arial" w:eastAsiaTheme="minorEastAsia" w:hAnsi="Arial" w:cs="Arial"/>
          <w:sz w:val="22"/>
          <w:szCs w:val="22"/>
          <w:lang w:eastAsia="zh-CN"/>
        </w:rPr>
        <w:t xml:space="preserve"> </w:t>
      </w:r>
      <w:r w:rsidR="00E71DA7" w:rsidRPr="00886B07">
        <w:rPr>
          <w:rFonts w:ascii="Arial" w:hAnsi="Arial" w:cs="Arial"/>
          <w:sz w:val="22"/>
          <w:szCs w:val="22"/>
        </w:rPr>
        <w:t>–</w:t>
      </w:r>
      <w:r w:rsidR="00D173F6" w:rsidRPr="009E3226">
        <w:rPr>
          <w:rFonts w:ascii="Arial" w:hAnsi="Arial" w:cs="Arial"/>
          <w:sz w:val="22"/>
          <w:szCs w:val="22"/>
        </w:rPr>
        <w:t xml:space="preserve"> </w:t>
      </w:r>
      <w:r w:rsidR="00E71DA7" w:rsidRPr="00886B07">
        <w:rPr>
          <w:rFonts w:ascii="Arial" w:hAnsi="Arial" w:cs="Arial"/>
          <w:sz w:val="22"/>
          <w:szCs w:val="22"/>
        </w:rPr>
        <w:t>R</w:t>
      </w:r>
      <w:r w:rsidRPr="00886B07">
        <w:rPr>
          <w:rFonts w:ascii="Arial" w:hAnsi="Arial" w:cs="Arial"/>
          <w:sz w:val="22"/>
          <w:szCs w:val="22"/>
        </w:rPr>
        <w:t>equest for Proposals Letter</w:t>
      </w:r>
    </w:p>
    <w:p w14:paraId="62BD91A5" w14:textId="344DAA30" w:rsidR="00533F82" w:rsidRPr="00886B07" w:rsidRDefault="00533F82" w:rsidP="00886B07">
      <w:pPr>
        <w:pStyle w:val="NormalIndent"/>
        <w:spacing w:line="276" w:lineRule="auto"/>
        <w:ind w:left="284"/>
        <w:rPr>
          <w:rFonts w:ascii="Arial" w:hAnsi="Arial" w:cs="Arial"/>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II</w:t>
      </w:r>
      <w:r w:rsidR="00D173F6" w:rsidRPr="009E3226">
        <w:rPr>
          <w:rFonts w:ascii="Arial" w:hAnsi="Arial" w:cs="Arial"/>
          <w:sz w:val="22"/>
          <w:szCs w:val="22"/>
        </w:rPr>
        <w:t xml:space="preserve"> </w:t>
      </w:r>
      <w:r w:rsidR="00E71DA7" w:rsidRPr="00886B07">
        <w:rPr>
          <w:rFonts w:ascii="Arial" w:hAnsi="Arial" w:cs="Arial"/>
          <w:sz w:val="22"/>
          <w:szCs w:val="22"/>
        </w:rPr>
        <w:t>–</w:t>
      </w:r>
      <w:r w:rsidR="00D173F6" w:rsidRPr="009E3226">
        <w:rPr>
          <w:rFonts w:ascii="Arial" w:hAnsi="Arial" w:cs="Arial"/>
          <w:sz w:val="22"/>
          <w:szCs w:val="22"/>
        </w:rPr>
        <w:t xml:space="preserve"> </w:t>
      </w:r>
      <w:r w:rsidR="00E71DA7" w:rsidRPr="00886B07">
        <w:rPr>
          <w:rFonts w:ascii="Arial" w:hAnsi="Arial" w:cs="Arial"/>
          <w:sz w:val="22"/>
          <w:szCs w:val="22"/>
        </w:rPr>
        <w:t>I</w:t>
      </w:r>
      <w:r w:rsidRPr="00886B07">
        <w:rPr>
          <w:rFonts w:ascii="Arial" w:hAnsi="Arial" w:cs="Arial"/>
          <w:sz w:val="22"/>
          <w:szCs w:val="22"/>
        </w:rPr>
        <w:t>nstructions to Consultants and Data Sheet</w:t>
      </w:r>
    </w:p>
    <w:p w14:paraId="1D8950F8" w14:textId="2286BF6B" w:rsidR="00533F82" w:rsidRPr="00886B07" w:rsidRDefault="00533F82" w:rsidP="00886B07">
      <w:pPr>
        <w:pStyle w:val="NormalIndent"/>
        <w:spacing w:line="276" w:lineRule="auto"/>
        <w:ind w:left="284"/>
        <w:rPr>
          <w:rFonts w:ascii="Arial" w:hAnsi="Arial" w:cs="Arial"/>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III</w:t>
      </w:r>
      <w:r w:rsidR="00D173F6" w:rsidRPr="009E3226">
        <w:rPr>
          <w:rFonts w:ascii="Arial" w:eastAsiaTheme="minorEastAsia" w:hAnsi="Arial" w:cs="Arial"/>
          <w:sz w:val="22"/>
          <w:szCs w:val="22"/>
          <w:lang w:eastAsia="zh-CN"/>
        </w:rPr>
        <w:t xml:space="preserve"> </w:t>
      </w:r>
      <w:r w:rsidR="00E71DA7" w:rsidRPr="00886B07">
        <w:rPr>
          <w:rFonts w:ascii="Arial" w:hAnsi="Arial" w:cs="Arial"/>
          <w:sz w:val="22"/>
          <w:szCs w:val="22"/>
        </w:rPr>
        <w:t>–T</w:t>
      </w:r>
      <w:r w:rsidRPr="00886B07">
        <w:rPr>
          <w:rFonts w:ascii="Arial" w:hAnsi="Arial" w:cs="Arial"/>
          <w:sz w:val="22"/>
          <w:szCs w:val="22"/>
        </w:rPr>
        <w:t>echnical Proposal (</w:t>
      </w:r>
      <w:r w:rsidRPr="00886B07">
        <w:rPr>
          <w:rFonts w:ascii="Arial" w:hAnsi="Arial" w:cs="Arial"/>
          <w:i/>
          <w:sz w:val="22"/>
          <w:szCs w:val="22"/>
        </w:rPr>
        <w:t xml:space="preserve">[select: </w:t>
      </w:r>
      <w:r w:rsidRPr="00886B07">
        <w:rPr>
          <w:rFonts w:ascii="Arial" w:hAnsi="Arial" w:cs="Arial"/>
          <w:sz w:val="22"/>
          <w:szCs w:val="22"/>
        </w:rPr>
        <w:t xml:space="preserve">FTP </w:t>
      </w:r>
      <w:r w:rsidRPr="00886B07">
        <w:rPr>
          <w:rFonts w:ascii="Arial" w:hAnsi="Arial" w:cs="Arial"/>
          <w:i/>
          <w:sz w:val="22"/>
          <w:szCs w:val="22"/>
        </w:rPr>
        <w:t>or</w:t>
      </w:r>
      <w:r w:rsidRPr="00886B07">
        <w:rPr>
          <w:rFonts w:ascii="Arial" w:hAnsi="Arial" w:cs="Arial"/>
          <w:sz w:val="22"/>
          <w:szCs w:val="22"/>
        </w:rPr>
        <w:t xml:space="preserve"> STP]) - Standard Forms</w:t>
      </w:r>
    </w:p>
    <w:p w14:paraId="37F3EE65" w14:textId="266A2664" w:rsidR="00533F82" w:rsidRPr="00886B07" w:rsidRDefault="00533F82" w:rsidP="00886B07">
      <w:pPr>
        <w:pStyle w:val="NormalIndent"/>
        <w:spacing w:line="276" w:lineRule="auto"/>
        <w:ind w:left="284"/>
        <w:rPr>
          <w:rFonts w:ascii="Arial" w:hAnsi="Arial" w:cs="Arial"/>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IV</w:t>
      </w:r>
      <w:r w:rsidR="00D173F6" w:rsidRPr="009E3226">
        <w:rPr>
          <w:rFonts w:ascii="Arial" w:hAnsi="Arial" w:cs="Arial"/>
          <w:sz w:val="22"/>
          <w:szCs w:val="22"/>
        </w:rPr>
        <w:t xml:space="preserve"> </w:t>
      </w:r>
      <w:r w:rsidR="00E71DA7" w:rsidRPr="00886B07">
        <w:rPr>
          <w:rFonts w:ascii="Arial" w:hAnsi="Arial" w:cs="Arial"/>
          <w:sz w:val="22"/>
          <w:szCs w:val="22"/>
        </w:rPr>
        <w:t>–</w:t>
      </w:r>
      <w:r w:rsidRPr="00886B07">
        <w:rPr>
          <w:rFonts w:ascii="Arial" w:hAnsi="Arial" w:cs="Arial"/>
          <w:sz w:val="22"/>
          <w:szCs w:val="22"/>
        </w:rPr>
        <w:t xml:space="preserve"> Financial Proposal - Standard Forms</w:t>
      </w:r>
    </w:p>
    <w:p w14:paraId="240D6A4A" w14:textId="514F9ED9" w:rsidR="00533F82" w:rsidRPr="00886B07" w:rsidRDefault="00533F82" w:rsidP="00886B07">
      <w:pPr>
        <w:pStyle w:val="NormalIndent"/>
        <w:spacing w:line="276" w:lineRule="auto"/>
        <w:ind w:left="284"/>
        <w:rPr>
          <w:rFonts w:ascii="Arial" w:hAnsi="Arial" w:cs="Arial"/>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V</w:t>
      </w:r>
      <w:r w:rsidR="00D173F6" w:rsidRPr="009E3226">
        <w:rPr>
          <w:rFonts w:ascii="Arial" w:eastAsiaTheme="minorEastAsia" w:hAnsi="Arial" w:cs="Arial"/>
          <w:sz w:val="22"/>
          <w:szCs w:val="22"/>
          <w:lang w:eastAsia="zh-CN"/>
        </w:rPr>
        <w:t xml:space="preserve">  </w:t>
      </w:r>
      <w:r w:rsidR="00E71DA7" w:rsidRPr="00886B07">
        <w:rPr>
          <w:rFonts w:ascii="Arial" w:hAnsi="Arial" w:cs="Arial"/>
          <w:sz w:val="22"/>
          <w:szCs w:val="22"/>
        </w:rPr>
        <w:t>–</w:t>
      </w:r>
      <w:r w:rsidRPr="00886B07">
        <w:rPr>
          <w:rFonts w:ascii="Arial" w:hAnsi="Arial" w:cs="Arial"/>
          <w:sz w:val="22"/>
          <w:szCs w:val="22"/>
        </w:rPr>
        <w:t xml:space="preserve"> Eligible Countries</w:t>
      </w:r>
    </w:p>
    <w:p w14:paraId="31B36B4E" w14:textId="77777777" w:rsidR="00533F82" w:rsidRPr="00886B07" w:rsidRDefault="00533F82" w:rsidP="00886B07">
      <w:pPr>
        <w:pStyle w:val="NormalIndent"/>
        <w:spacing w:line="276" w:lineRule="auto"/>
        <w:ind w:left="284"/>
        <w:rPr>
          <w:rFonts w:ascii="Arial" w:hAnsi="Arial" w:cs="Arial"/>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VI</w:t>
      </w:r>
      <w:r w:rsidRPr="00886B07">
        <w:rPr>
          <w:rFonts w:ascii="Arial" w:hAnsi="Arial" w:cs="Arial"/>
          <w:sz w:val="22"/>
          <w:szCs w:val="22"/>
        </w:rPr>
        <w:t xml:space="preserve"> </w:t>
      </w:r>
      <w:r w:rsidR="00D17797" w:rsidRPr="00886B07">
        <w:rPr>
          <w:rFonts w:ascii="Arial" w:hAnsi="Arial" w:cs="Arial"/>
          <w:sz w:val="22"/>
          <w:szCs w:val="22"/>
        </w:rPr>
        <w:t>–</w:t>
      </w:r>
      <w:r w:rsidR="00D173F6" w:rsidRPr="009E3226">
        <w:rPr>
          <w:rFonts w:ascii="Arial" w:hAnsi="Arial" w:cs="Arial"/>
          <w:sz w:val="22"/>
          <w:szCs w:val="22"/>
        </w:rPr>
        <w:t xml:space="preserve"> </w:t>
      </w:r>
      <w:r w:rsidR="00D17797" w:rsidRPr="00886B07">
        <w:rPr>
          <w:rFonts w:ascii="Arial" w:hAnsi="Arial" w:cs="Arial"/>
          <w:sz w:val="22"/>
          <w:szCs w:val="22"/>
        </w:rPr>
        <w:t>Prohibited Practices</w:t>
      </w:r>
    </w:p>
    <w:p w14:paraId="4B2861AF" w14:textId="77777777" w:rsidR="00533F82" w:rsidRPr="00886B07" w:rsidRDefault="00533F82" w:rsidP="00886B07">
      <w:pPr>
        <w:pStyle w:val="NormalIndent"/>
        <w:spacing w:line="276" w:lineRule="auto"/>
        <w:ind w:left="284"/>
        <w:rPr>
          <w:rFonts w:ascii="Arial" w:hAnsi="Arial" w:cs="Arial"/>
          <w:caps/>
          <w:sz w:val="22"/>
          <w:szCs w:val="22"/>
        </w:rPr>
      </w:pPr>
      <w:r w:rsidRPr="00886B07">
        <w:rPr>
          <w:rFonts w:ascii="Arial" w:hAnsi="Arial" w:cs="Arial"/>
          <w:sz w:val="22"/>
          <w:szCs w:val="22"/>
        </w:rPr>
        <w:t xml:space="preserve">Section </w:t>
      </w:r>
      <w:r w:rsidR="00D849F0" w:rsidRPr="00886B07">
        <w:rPr>
          <w:rFonts w:ascii="Arial" w:eastAsiaTheme="minorEastAsia" w:hAnsi="Arial" w:cs="Arial"/>
          <w:sz w:val="22"/>
          <w:szCs w:val="22"/>
          <w:lang w:eastAsia="zh-CN"/>
        </w:rPr>
        <w:t>VII</w:t>
      </w:r>
      <w:r w:rsidRPr="00886B07">
        <w:rPr>
          <w:rFonts w:ascii="Arial" w:hAnsi="Arial" w:cs="Arial"/>
          <w:sz w:val="22"/>
          <w:szCs w:val="22"/>
        </w:rPr>
        <w:t xml:space="preserve"> </w:t>
      </w:r>
      <w:r w:rsidR="00E71DA7" w:rsidRPr="00886B07">
        <w:rPr>
          <w:rFonts w:ascii="Arial" w:hAnsi="Arial" w:cs="Arial"/>
          <w:sz w:val="22"/>
          <w:szCs w:val="22"/>
        </w:rPr>
        <w:t>–</w:t>
      </w:r>
      <w:r w:rsidRPr="00886B07">
        <w:rPr>
          <w:rFonts w:ascii="Arial" w:hAnsi="Arial" w:cs="Arial"/>
          <w:sz w:val="22"/>
          <w:szCs w:val="22"/>
        </w:rPr>
        <w:t xml:space="preserve"> Terms of Reference</w:t>
      </w:r>
    </w:p>
    <w:p w14:paraId="673841F3" w14:textId="77777777" w:rsidR="00533F82" w:rsidRPr="00886B07" w:rsidRDefault="00533F82" w:rsidP="00886B07">
      <w:pPr>
        <w:pStyle w:val="BodyTextIndent"/>
        <w:tabs>
          <w:tab w:val="clear" w:pos="-720"/>
        </w:tabs>
        <w:suppressAutoHyphens w:val="0"/>
        <w:spacing w:line="276" w:lineRule="auto"/>
        <w:ind w:left="284"/>
        <w:rPr>
          <w:rFonts w:ascii="Arial" w:hAnsi="Arial" w:cs="Arial"/>
          <w:spacing w:val="0"/>
          <w:sz w:val="22"/>
          <w:szCs w:val="22"/>
          <w:lang w:eastAsia="en-US"/>
        </w:rPr>
      </w:pPr>
      <w:r w:rsidRPr="00886B07">
        <w:rPr>
          <w:rFonts w:ascii="Arial" w:hAnsi="Arial" w:cs="Arial"/>
          <w:spacing w:val="0"/>
          <w:sz w:val="22"/>
          <w:szCs w:val="22"/>
          <w:lang w:eastAsia="en-US"/>
        </w:rPr>
        <w:t xml:space="preserve">Section </w:t>
      </w:r>
      <w:r w:rsidR="00D849F0" w:rsidRPr="00886B07">
        <w:rPr>
          <w:rFonts w:ascii="Arial" w:eastAsiaTheme="minorEastAsia" w:hAnsi="Arial" w:cs="Arial"/>
          <w:spacing w:val="0"/>
          <w:sz w:val="22"/>
          <w:szCs w:val="22"/>
          <w:lang w:eastAsia="zh-CN"/>
        </w:rPr>
        <w:t>VIII</w:t>
      </w:r>
      <w:r w:rsidRPr="00886B07">
        <w:rPr>
          <w:rFonts w:ascii="Arial" w:hAnsi="Arial" w:cs="Arial"/>
          <w:spacing w:val="0"/>
          <w:sz w:val="22"/>
          <w:szCs w:val="22"/>
          <w:lang w:eastAsia="en-US"/>
        </w:rPr>
        <w:t xml:space="preserve"> </w:t>
      </w:r>
      <w:r w:rsidR="00E71DA7" w:rsidRPr="00886B07">
        <w:rPr>
          <w:rFonts w:ascii="Arial" w:hAnsi="Arial" w:cs="Arial"/>
          <w:spacing w:val="0"/>
          <w:sz w:val="22"/>
          <w:szCs w:val="22"/>
          <w:lang w:eastAsia="en-US"/>
        </w:rPr>
        <w:t>–</w:t>
      </w:r>
      <w:r w:rsidRPr="00886B07">
        <w:rPr>
          <w:rFonts w:ascii="Arial" w:hAnsi="Arial" w:cs="Arial"/>
          <w:spacing w:val="0"/>
          <w:sz w:val="22"/>
          <w:szCs w:val="22"/>
          <w:lang w:eastAsia="en-US"/>
        </w:rPr>
        <w:t xml:space="preserve"> Standard Form of Contract (</w:t>
      </w:r>
      <w:r w:rsidRPr="00886B07">
        <w:rPr>
          <w:rFonts w:ascii="Arial" w:hAnsi="Arial" w:cs="Arial"/>
          <w:i/>
          <w:spacing w:val="0"/>
          <w:sz w:val="22"/>
          <w:szCs w:val="22"/>
          <w:lang w:eastAsia="en-US"/>
        </w:rPr>
        <w:t>[select:</w:t>
      </w:r>
      <w:r w:rsidRPr="00886B07">
        <w:rPr>
          <w:rFonts w:ascii="Arial" w:hAnsi="Arial" w:cs="Arial"/>
          <w:spacing w:val="0"/>
          <w:sz w:val="22"/>
          <w:szCs w:val="22"/>
          <w:lang w:eastAsia="en-US"/>
        </w:rPr>
        <w:t xml:space="preserve"> Time-Based </w:t>
      </w:r>
      <w:r w:rsidRPr="00886B07">
        <w:rPr>
          <w:rFonts w:ascii="Arial" w:hAnsi="Arial" w:cs="Arial"/>
          <w:i/>
          <w:spacing w:val="0"/>
          <w:sz w:val="22"/>
          <w:szCs w:val="22"/>
          <w:lang w:eastAsia="en-US"/>
        </w:rPr>
        <w:t>or</w:t>
      </w:r>
      <w:r w:rsidRPr="00886B07">
        <w:rPr>
          <w:rFonts w:ascii="Arial" w:hAnsi="Arial" w:cs="Arial"/>
          <w:spacing w:val="0"/>
          <w:sz w:val="22"/>
          <w:szCs w:val="22"/>
          <w:lang w:eastAsia="en-US"/>
        </w:rPr>
        <w:t xml:space="preserve"> Lump-Sum</w:t>
      </w:r>
      <w:r w:rsidRPr="00886B07">
        <w:rPr>
          <w:rFonts w:ascii="Arial" w:hAnsi="Arial" w:cs="Arial"/>
          <w:i/>
          <w:spacing w:val="0"/>
          <w:sz w:val="22"/>
          <w:szCs w:val="22"/>
          <w:lang w:eastAsia="en-US"/>
        </w:rPr>
        <w:t>]</w:t>
      </w:r>
      <w:r w:rsidRPr="00886B07">
        <w:rPr>
          <w:rFonts w:ascii="Arial" w:hAnsi="Arial" w:cs="Arial"/>
          <w:spacing w:val="0"/>
          <w:sz w:val="22"/>
          <w:szCs w:val="22"/>
          <w:lang w:eastAsia="en-US"/>
        </w:rPr>
        <w:t>)</w:t>
      </w:r>
    </w:p>
    <w:p w14:paraId="7446FD23" w14:textId="77777777" w:rsidR="00E71DA7" w:rsidRPr="00886B07" w:rsidRDefault="00E71DA7" w:rsidP="00886B07">
      <w:pPr>
        <w:pStyle w:val="BodyTextIndent"/>
        <w:tabs>
          <w:tab w:val="clear" w:pos="-720"/>
        </w:tabs>
        <w:suppressAutoHyphens w:val="0"/>
        <w:spacing w:line="276" w:lineRule="auto"/>
        <w:ind w:left="284"/>
        <w:rPr>
          <w:rFonts w:ascii="Arial" w:hAnsi="Arial" w:cs="Arial"/>
          <w:spacing w:val="0"/>
          <w:sz w:val="22"/>
          <w:szCs w:val="22"/>
          <w:lang w:eastAsia="en-US"/>
        </w:rPr>
      </w:pPr>
      <w:r w:rsidRPr="00886B07">
        <w:rPr>
          <w:rFonts w:ascii="Arial" w:hAnsi="Arial" w:cs="Arial"/>
          <w:spacing w:val="0"/>
          <w:sz w:val="22"/>
          <w:szCs w:val="22"/>
          <w:lang w:eastAsia="en-US"/>
        </w:rPr>
        <w:t xml:space="preserve">Section </w:t>
      </w:r>
      <w:r w:rsidR="00D849F0" w:rsidRPr="00886B07">
        <w:rPr>
          <w:rFonts w:ascii="Arial" w:eastAsiaTheme="minorEastAsia" w:hAnsi="Arial" w:cs="Arial"/>
          <w:spacing w:val="0"/>
          <w:sz w:val="22"/>
          <w:szCs w:val="22"/>
          <w:lang w:eastAsia="zh-CN"/>
        </w:rPr>
        <w:t>IX</w:t>
      </w:r>
      <w:r w:rsidRPr="00886B07">
        <w:rPr>
          <w:rFonts w:ascii="Arial" w:hAnsi="Arial" w:cs="Arial"/>
          <w:spacing w:val="0"/>
          <w:sz w:val="22"/>
          <w:szCs w:val="22"/>
          <w:lang w:eastAsia="en-US"/>
        </w:rPr>
        <w:t xml:space="preserve"> – Notification of Intention to Award Form and Beneficial Ownership </w:t>
      </w:r>
      <w:r w:rsidR="0070475D" w:rsidRPr="00886B07">
        <w:rPr>
          <w:rFonts w:ascii="Arial" w:hAnsi="Arial" w:cs="Arial"/>
          <w:spacing w:val="0"/>
          <w:sz w:val="22"/>
          <w:szCs w:val="22"/>
          <w:lang w:eastAsia="en-US"/>
        </w:rPr>
        <w:t xml:space="preserve">Disclosure </w:t>
      </w:r>
      <w:r w:rsidRPr="00886B07">
        <w:rPr>
          <w:rFonts w:ascii="Arial" w:hAnsi="Arial" w:cs="Arial"/>
          <w:spacing w:val="0"/>
          <w:sz w:val="22"/>
          <w:szCs w:val="22"/>
          <w:lang w:eastAsia="en-US"/>
        </w:rPr>
        <w:t>Form</w:t>
      </w:r>
    </w:p>
    <w:p w14:paraId="626A1D33" w14:textId="371DD366" w:rsidR="00533F82" w:rsidRPr="00886B07" w:rsidRDefault="00533F82" w:rsidP="00886B07">
      <w:pPr>
        <w:pStyle w:val="BodyTextIndent"/>
        <w:numPr>
          <w:ilvl w:val="0"/>
          <w:numId w:val="4"/>
        </w:numPr>
        <w:tabs>
          <w:tab w:val="clear" w:pos="-720"/>
        </w:tabs>
        <w:suppressAutoHyphens w:val="0"/>
        <w:spacing w:before="120" w:after="120" w:line="276" w:lineRule="auto"/>
        <w:ind w:left="284" w:hanging="284"/>
        <w:rPr>
          <w:rFonts w:ascii="Arial" w:hAnsi="Arial" w:cs="Arial"/>
          <w:spacing w:val="0"/>
          <w:sz w:val="22"/>
          <w:szCs w:val="22"/>
          <w:lang w:eastAsia="en-US"/>
        </w:rPr>
      </w:pPr>
      <w:r w:rsidRPr="00886B07">
        <w:rPr>
          <w:rFonts w:ascii="Arial" w:hAnsi="Arial" w:cs="Arial"/>
          <w:spacing w:val="0"/>
          <w:sz w:val="22"/>
          <w:szCs w:val="22"/>
          <w:lang w:eastAsia="en-US"/>
        </w:rPr>
        <w:t xml:space="preserve">Please inform us by </w:t>
      </w:r>
      <w:r w:rsidRPr="00886B07">
        <w:rPr>
          <w:rFonts w:ascii="Arial" w:hAnsi="Arial" w:cs="Arial"/>
          <w:i/>
          <w:spacing w:val="0"/>
          <w:sz w:val="22"/>
          <w:szCs w:val="22"/>
          <w:lang w:eastAsia="en-US"/>
        </w:rPr>
        <w:t>[insert date],</w:t>
      </w:r>
      <w:r w:rsidR="0041685F" w:rsidRPr="00886B07">
        <w:rPr>
          <w:rFonts w:ascii="Arial" w:hAnsi="Arial" w:cs="Arial"/>
          <w:i/>
          <w:spacing w:val="0"/>
          <w:sz w:val="22"/>
          <w:szCs w:val="22"/>
          <w:lang w:eastAsia="en-US"/>
        </w:rPr>
        <w:t xml:space="preserve"> </w:t>
      </w:r>
      <w:r w:rsidRPr="00886B07">
        <w:rPr>
          <w:rFonts w:ascii="Arial" w:hAnsi="Arial" w:cs="Arial"/>
          <w:spacing w:val="0"/>
          <w:sz w:val="22"/>
          <w:szCs w:val="22"/>
          <w:lang w:eastAsia="en-US"/>
        </w:rPr>
        <w:t xml:space="preserve">in writing at </w:t>
      </w:r>
      <w:r w:rsidRPr="00886B07">
        <w:rPr>
          <w:rFonts w:ascii="Arial" w:hAnsi="Arial" w:cs="Arial"/>
          <w:i/>
          <w:spacing w:val="0"/>
          <w:sz w:val="22"/>
          <w:szCs w:val="22"/>
          <w:lang w:eastAsia="en-US"/>
        </w:rPr>
        <w:t>[insert address]</w:t>
      </w:r>
      <w:r w:rsidRPr="00886B07">
        <w:rPr>
          <w:rFonts w:ascii="Arial" w:hAnsi="Arial" w:cs="Arial"/>
          <w:spacing w:val="0"/>
          <w:sz w:val="22"/>
          <w:szCs w:val="22"/>
          <w:lang w:eastAsia="en-US"/>
        </w:rPr>
        <w:t>,</w:t>
      </w:r>
      <w:r w:rsidR="000C75F3" w:rsidRPr="009E3226">
        <w:rPr>
          <w:rFonts w:ascii="Arial" w:hAnsi="Arial" w:cs="Arial"/>
          <w:spacing w:val="0"/>
          <w:sz w:val="22"/>
          <w:szCs w:val="22"/>
          <w:lang w:eastAsia="en-US"/>
        </w:rPr>
        <w:t xml:space="preserve"> </w:t>
      </w:r>
      <w:r w:rsidRPr="00886B07">
        <w:rPr>
          <w:rFonts w:ascii="Arial" w:hAnsi="Arial" w:cs="Arial"/>
          <w:spacing w:val="0"/>
          <w:sz w:val="22"/>
          <w:szCs w:val="22"/>
          <w:lang w:eastAsia="en-US"/>
        </w:rPr>
        <w:t xml:space="preserve">by facsimile </w:t>
      </w:r>
      <w:r w:rsidRPr="00886B07">
        <w:rPr>
          <w:rFonts w:ascii="Arial" w:hAnsi="Arial" w:cs="Arial"/>
          <w:i/>
          <w:spacing w:val="0"/>
          <w:sz w:val="22"/>
          <w:szCs w:val="22"/>
          <w:lang w:eastAsia="en-US"/>
        </w:rPr>
        <w:t>[insert facsimile number]</w:t>
      </w:r>
      <w:r w:rsidRPr="00886B07">
        <w:rPr>
          <w:rFonts w:ascii="Arial" w:hAnsi="Arial" w:cs="Arial"/>
          <w:spacing w:val="0"/>
          <w:sz w:val="22"/>
          <w:szCs w:val="22"/>
          <w:lang w:eastAsia="en-US"/>
        </w:rPr>
        <w:t xml:space="preserve"> or by </w:t>
      </w:r>
      <w:r w:rsidR="000C75F3" w:rsidRPr="009E3226">
        <w:rPr>
          <w:rFonts w:ascii="Arial" w:hAnsi="Arial" w:cs="Arial"/>
          <w:spacing w:val="0"/>
          <w:sz w:val="22"/>
          <w:szCs w:val="22"/>
          <w:lang w:eastAsia="en-US"/>
        </w:rPr>
        <w:t>e</w:t>
      </w:r>
      <w:r w:rsidRPr="00886B07">
        <w:rPr>
          <w:rFonts w:ascii="Arial" w:hAnsi="Arial" w:cs="Arial"/>
          <w:spacing w:val="0"/>
          <w:sz w:val="22"/>
          <w:szCs w:val="22"/>
          <w:lang w:eastAsia="en-US"/>
        </w:rPr>
        <w:t xml:space="preserve">-mail </w:t>
      </w:r>
      <w:r w:rsidRPr="00886B07">
        <w:rPr>
          <w:rFonts w:ascii="Arial" w:hAnsi="Arial" w:cs="Arial"/>
          <w:i/>
          <w:spacing w:val="0"/>
          <w:sz w:val="22"/>
          <w:szCs w:val="22"/>
          <w:lang w:eastAsia="en-US"/>
        </w:rPr>
        <w:t>[insert e-mail address]</w:t>
      </w:r>
      <w:r w:rsidRPr="00886B07">
        <w:rPr>
          <w:rFonts w:ascii="Arial" w:hAnsi="Arial" w:cs="Arial"/>
          <w:spacing w:val="0"/>
          <w:sz w:val="22"/>
          <w:szCs w:val="22"/>
          <w:lang w:eastAsia="en-US"/>
        </w:rPr>
        <w:t xml:space="preserve">: </w:t>
      </w:r>
    </w:p>
    <w:p w14:paraId="1BEF268A" w14:textId="77777777" w:rsidR="00533F82" w:rsidRPr="00886B07" w:rsidRDefault="00533F82" w:rsidP="00886B07">
      <w:pPr>
        <w:spacing w:after="120" w:line="276" w:lineRule="auto"/>
        <w:ind w:left="284"/>
        <w:jc w:val="both"/>
        <w:rPr>
          <w:rFonts w:ascii="Arial" w:hAnsi="Arial" w:cs="Arial"/>
          <w:sz w:val="22"/>
          <w:szCs w:val="22"/>
        </w:rPr>
      </w:pPr>
      <w:r w:rsidRPr="00886B07">
        <w:rPr>
          <w:rFonts w:ascii="Arial" w:hAnsi="Arial" w:cs="Arial"/>
          <w:sz w:val="22"/>
          <w:szCs w:val="22"/>
        </w:rPr>
        <w:t>(a)</w:t>
      </w:r>
      <w:r w:rsidRPr="00886B07">
        <w:rPr>
          <w:rFonts w:ascii="Arial" w:hAnsi="Arial" w:cs="Arial"/>
          <w:sz w:val="22"/>
          <w:szCs w:val="22"/>
        </w:rPr>
        <w:tab/>
        <w:t>that you have received this Request for Proposals; and</w:t>
      </w:r>
    </w:p>
    <w:p w14:paraId="40A63D05" w14:textId="77777777" w:rsidR="00533F82" w:rsidRPr="00886B07" w:rsidRDefault="00533F82" w:rsidP="00886B07">
      <w:pPr>
        <w:spacing w:after="120" w:line="276" w:lineRule="auto"/>
        <w:ind w:left="284"/>
        <w:jc w:val="both"/>
        <w:rPr>
          <w:rFonts w:ascii="Arial" w:hAnsi="Arial" w:cs="Arial"/>
          <w:sz w:val="22"/>
          <w:szCs w:val="22"/>
        </w:rPr>
      </w:pPr>
      <w:r w:rsidRPr="00886B07">
        <w:rPr>
          <w:rFonts w:ascii="Arial" w:hAnsi="Arial" w:cs="Arial"/>
          <w:sz w:val="22"/>
          <w:szCs w:val="22"/>
        </w:rPr>
        <w:t>(b)</w:t>
      </w:r>
      <w:r w:rsidRPr="00886B07">
        <w:rPr>
          <w:rFonts w:ascii="Arial" w:hAnsi="Arial" w:cs="Arial"/>
          <w:sz w:val="22"/>
          <w:szCs w:val="22"/>
        </w:rPr>
        <w:tab/>
        <w:t xml:space="preserve">whether you intend to submit a proposal alone or intend to enhance your experience by requesting permission to associate with other firm(s) (if permissible under Section </w:t>
      </w:r>
      <w:r w:rsidR="00735745" w:rsidRPr="00886B07">
        <w:rPr>
          <w:rFonts w:ascii="Arial" w:eastAsiaTheme="minorEastAsia" w:hAnsi="Arial" w:cs="Arial"/>
          <w:sz w:val="22"/>
          <w:szCs w:val="22"/>
          <w:lang w:eastAsia="zh-CN"/>
        </w:rPr>
        <w:t>II</w:t>
      </w:r>
      <w:r w:rsidRPr="00886B07">
        <w:rPr>
          <w:rFonts w:ascii="Arial" w:hAnsi="Arial" w:cs="Arial"/>
          <w:sz w:val="22"/>
          <w:szCs w:val="22"/>
        </w:rPr>
        <w:t>, Instructions to Consultants (ITC), Data Sheet 14.1.1).</w:t>
      </w:r>
    </w:p>
    <w:p w14:paraId="447FCE32" w14:textId="77777777" w:rsidR="00533F82" w:rsidRPr="00886B07" w:rsidRDefault="00533F82" w:rsidP="00886B07">
      <w:pPr>
        <w:pStyle w:val="ListParagraph"/>
        <w:numPr>
          <w:ilvl w:val="0"/>
          <w:numId w:val="4"/>
        </w:numPr>
        <w:spacing w:line="276" w:lineRule="auto"/>
        <w:ind w:left="284" w:hanging="284"/>
        <w:jc w:val="both"/>
        <w:rPr>
          <w:rFonts w:ascii="Arial" w:hAnsi="Arial" w:cs="Arial"/>
          <w:sz w:val="22"/>
          <w:szCs w:val="22"/>
        </w:rPr>
      </w:pPr>
      <w:r w:rsidRPr="00886B07">
        <w:rPr>
          <w:rFonts w:ascii="Arial" w:hAnsi="Arial" w:cs="Arial"/>
          <w:spacing w:val="-2"/>
          <w:sz w:val="22"/>
          <w:szCs w:val="22"/>
        </w:rPr>
        <w:t>[</w:t>
      </w:r>
      <w:r w:rsidRPr="00886B07">
        <w:rPr>
          <w:rFonts w:ascii="Arial" w:hAnsi="Arial" w:cs="Arial"/>
          <w:i/>
          <w:spacing w:val="-2"/>
          <w:sz w:val="22"/>
          <w:szCs w:val="22"/>
        </w:rPr>
        <w:t>Insert</w:t>
      </w:r>
      <w:r w:rsidR="004A58C4" w:rsidRPr="00886B07">
        <w:rPr>
          <w:rFonts w:ascii="Arial" w:eastAsia="SimSun" w:hAnsi="Arial" w:cs="Arial"/>
          <w:i/>
          <w:spacing w:val="-2"/>
          <w:sz w:val="22"/>
          <w:szCs w:val="22"/>
          <w:lang w:eastAsia="zh-CN"/>
        </w:rPr>
        <w:t xml:space="preserve"> </w:t>
      </w:r>
      <w:r w:rsidRPr="00886B07">
        <w:rPr>
          <w:rFonts w:ascii="Arial" w:hAnsi="Arial" w:cs="Arial"/>
          <w:i/>
          <w:spacing w:val="-2"/>
          <w:sz w:val="22"/>
          <w:szCs w:val="22"/>
        </w:rPr>
        <w:t>this paragraph if applicable in accordance with the Procurement Plan:</w:t>
      </w:r>
      <w:r w:rsidR="002A3061" w:rsidRPr="00886B07">
        <w:rPr>
          <w:rFonts w:ascii="Arial" w:hAnsi="Arial" w:cs="Arial"/>
          <w:i/>
          <w:spacing w:val="-2"/>
          <w:sz w:val="22"/>
          <w:szCs w:val="22"/>
        </w:rPr>
        <w:t xml:space="preserve"> </w:t>
      </w:r>
      <w:r w:rsidR="0070475D" w:rsidRPr="00886B07">
        <w:rPr>
          <w:rFonts w:ascii="Arial" w:hAnsi="Arial" w:cs="Arial"/>
          <w:iCs/>
          <w:spacing w:val="-2"/>
          <w:sz w:val="22"/>
          <w:szCs w:val="22"/>
        </w:rPr>
        <w:t>“</w:t>
      </w:r>
      <w:r w:rsidRPr="00886B07">
        <w:rPr>
          <w:rFonts w:ascii="Arial" w:hAnsi="Arial" w:cs="Arial"/>
          <w:spacing w:val="-2"/>
          <w:sz w:val="22"/>
          <w:szCs w:val="22"/>
        </w:rPr>
        <w:t xml:space="preserve">Attention is drawn to the </w:t>
      </w:r>
      <w:r w:rsidR="00485C79" w:rsidRPr="00886B07">
        <w:rPr>
          <w:rFonts w:ascii="Arial" w:hAnsi="Arial" w:cs="Arial"/>
          <w:sz w:val="22"/>
          <w:szCs w:val="22"/>
        </w:rPr>
        <w:t xml:space="preserve">ITC 32.1 </w:t>
      </w:r>
      <w:r w:rsidRPr="00886B07">
        <w:rPr>
          <w:rFonts w:ascii="Arial" w:hAnsi="Arial" w:cs="Arial"/>
          <w:spacing w:val="-2"/>
          <w:sz w:val="22"/>
          <w:szCs w:val="22"/>
        </w:rPr>
        <w:t xml:space="preserve">requiring the </w:t>
      </w:r>
      <w:r w:rsidR="0070475D" w:rsidRPr="00886B07">
        <w:rPr>
          <w:rFonts w:ascii="Arial" w:hAnsi="Arial" w:cs="Arial"/>
          <w:spacing w:val="-2"/>
          <w:sz w:val="22"/>
          <w:szCs w:val="22"/>
        </w:rPr>
        <w:t>Client</w:t>
      </w:r>
      <w:r w:rsidRPr="00886B07">
        <w:rPr>
          <w:rFonts w:ascii="Arial" w:hAnsi="Arial" w:cs="Arial"/>
          <w:spacing w:val="-2"/>
          <w:sz w:val="22"/>
          <w:szCs w:val="22"/>
        </w:rPr>
        <w:t xml:space="preserve"> to disclose information on the successful Consultant’s beneficial ownership, as part of the Contract Award Notice, using the Beneficial Ownership Disclosure Form as included in the Request for Proposals.”]</w:t>
      </w:r>
    </w:p>
    <w:p w14:paraId="761624C9" w14:textId="77777777" w:rsidR="00533F82" w:rsidRPr="00886B07" w:rsidRDefault="00533F82" w:rsidP="00886B07">
      <w:pPr>
        <w:pStyle w:val="ListParagraph"/>
        <w:spacing w:line="276" w:lineRule="auto"/>
        <w:ind w:left="284" w:hanging="284"/>
        <w:rPr>
          <w:rFonts w:ascii="Arial" w:hAnsi="Arial" w:cs="Arial"/>
          <w:sz w:val="22"/>
          <w:szCs w:val="22"/>
        </w:rPr>
      </w:pPr>
    </w:p>
    <w:p w14:paraId="4A8E1DF1" w14:textId="77777777" w:rsidR="00533F82" w:rsidRPr="00886B07" w:rsidRDefault="00533F82" w:rsidP="00886B07">
      <w:pPr>
        <w:pStyle w:val="BankNormal"/>
        <w:numPr>
          <w:ilvl w:val="0"/>
          <w:numId w:val="4"/>
        </w:numPr>
        <w:spacing w:after="120" w:line="276" w:lineRule="auto"/>
        <w:ind w:left="284" w:hanging="284"/>
        <w:jc w:val="both"/>
        <w:rPr>
          <w:rFonts w:ascii="Arial" w:hAnsi="Arial" w:cs="Arial"/>
          <w:sz w:val="22"/>
          <w:szCs w:val="22"/>
        </w:rPr>
      </w:pPr>
      <w:r w:rsidRPr="00886B07">
        <w:rPr>
          <w:rFonts w:ascii="Arial" w:hAnsi="Arial" w:cs="Arial"/>
          <w:sz w:val="22"/>
          <w:szCs w:val="22"/>
        </w:rPr>
        <w:t>Details on the proposal’s submission date, time and address are provided in ITC 17.7 and ITC 17.9.</w:t>
      </w:r>
    </w:p>
    <w:p w14:paraId="491F882F" w14:textId="77777777" w:rsidR="00533F82" w:rsidRPr="003502A8" w:rsidRDefault="00533F82" w:rsidP="003502A8">
      <w:pPr>
        <w:tabs>
          <w:tab w:val="left" w:pos="720"/>
          <w:tab w:val="left" w:pos="1440"/>
          <w:tab w:val="left" w:pos="2880"/>
          <w:tab w:val="right" w:leader="dot" w:pos="8640"/>
        </w:tabs>
        <w:spacing w:line="276" w:lineRule="auto"/>
        <w:ind w:hanging="284"/>
        <w:rPr>
          <w:rFonts w:ascii="Arial" w:hAnsi="Arial" w:cs="Arial"/>
          <w:sz w:val="22"/>
          <w:szCs w:val="22"/>
        </w:rPr>
      </w:pPr>
    </w:p>
    <w:p w14:paraId="59B8408D" w14:textId="77777777" w:rsidR="00533F82" w:rsidRPr="003502A8" w:rsidRDefault="00533F82" w:rsidP="00D70B09">
      <w:pPr>
        <w:pStyle w:val="TOC1"/>
      </w:pPr>
      <w:r w:rsidRPr="003502A8">
        <w:t>Yours sincerely,</w:t>
      </w:r>
    </w:p>
    <w:p w14:paraId="0C913406" w14:textId="77777777" w:rsidR="00533F82" w:rsidRPr="003502A8" w:rsidRDefault="00533F82" w:rsidP="003502A8">
      <w:pPr>
        <w:tabs>
          <w:tab w:val="left" w:pos="2880"/>
          <w:tab w:val="left" w:pos="5760"/>
          <w:tab w:val="right" w:leader="dot" w:pos="8640"/>
        </w:tabs>
        <w:spacing w:line="276" w:lineRule="auto"/>
        <w:ind w:hanging="284"/>
        <w:rPr>
          <w:rFonts w:ascii="Arial" w:hAnsi="Arial" w:cs="Arial"/>
          <w:sz w:val="22"/>
          <w:szCs w:val="22"/>
        </w:rPr>
      </w:pPr>
    </w:p>
    <w:p w14:paraId="398572A4"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i/>
          <w:sz w:val="22"/>
          <w:szCs w:val="22"/>
        </w:rPr>
        <w:t>[Insert name of office]</w:t>
      </w:r>
    </w:p>
    <w:p w14:paraId="4F8BDAB7"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i/>
          <w:sz w:val="22"/>
          <w:szCs w:val="22"/>
        </w:rPr>
        <w:t>[Insert name of officer and title]</w:t>
      </w:r>
    </w:p>
    <w:p w14:paraId="43526FDA" w14:textId="77777777" w:rsidR="00533F82" w:rsidRPr="003502A8" w:rsidRDefault="00533F82" w:rsidP="003502A8">
      <w:pPr>
        <w:spacing w:line="276" w:lineRule="auto"/>
        <w:ind w:hanging="284"/>
        <w:rPr>
          <w:rFonts w:ascii="Arial" w:hAnsi="Arial" w:cs="Arial"/>
          <w:i/>
          <w:iCs/>
          <w:spacing w:val="-2"/>
          <w:sz w:val="22"/>
          <w:szCs w:val="22"/>
        </w:rPr>
      </w:pPr>
      <w:r w:rsidRPr="003502A8">
        <w:rPr>
          <w:rFonts w:ascii="Arial" w:hAnsi="Arial" w:cs="Arial"/>
          <w:i/>
          <w:sz w:val="22"/>
          <w:szCs w:val="22"/>
        </w:rPr>
        <w:t xml:space="preserve">[Insert postal address and/or street address, </w:t>
      </w:r>
      <w:r w:rsidRPr="003502A8">
        <w:rPr>
          <w:rFonts w:ascii="Arial" w:hAnsi="Arial" w:cs="Arial"/>
          <w:i/>
          <w:spacing w:val="-2"/>
          <w:sz w:val="22"/>
          <w:szCs w:val="22"/>
        </w:rPr>
        <w:t xml:space="preserve">postal code, </w:t>
      </w:r>
      <w:r w:rsidRPr="003502A8">
        <w:rPr>
          <w:rFonts w:ascii="Arial" w:hAnsi="Arial" w:cs="Arial"/>
          <w:i/>
          <w:iCs/>
          <w:spacing w:val="-2"/>
          <w:sz w:val="22"/>
          <w:szCs w:val="22"/>
        </w:rPr>
        <w:t>city and country]</w:t>
      </w:r>
    </w:p>
    <w:p w14:paraId="4C99E213"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i/>
          <w:sz w:val="22"/>
          <w:szCs w:val="22"/>
        </w:rPr>
        <w:t>[Insert telephone number, country and city codes]</w:t>
      </w:r>
    </w:p>
    <w:p w14:paraId="4682D19D"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i/>
          <w:sz w:val="22"/>
          <w:szCs w:val="22"/>
        </w:rPr>
        <w:t>[Insert facsimile number, country and city codes]</w:t>
      </w:r>
    </w:p>
    <w:p w14:paraId="23B03E4B" w14:textId="77777777" w:rsidR="0075664A" w:rsidRPr="003502A8" w:rsidRDefault="00533F82" w:rsidP="003502A8">
      <w:pPr>
        <w:tabs>
          <w:tab w:val="left" w:pos="2628"/>
        </w:tabs>
        <w:spacing w:line="276" w:lineRule="auto"/>
        <w:ind w:hanging="284"/>
        <w:rPr>
          <w:rFonts w:ascii="Arial" w:hAnsi="Arial" w:cs="Arial"/>
          <w:i/>
          <w:sz w:val="22"/>
          <w:szCs w:val="22"/>
        </w:rPr>
        <w:sectPr w:rsidR="0075664A" w:rsidRPr="003502A8" w:rsidSect="00886B07">
          <w:headerReference w:type="even" r:id="rId29"/>
          <w:headerReference w:type="default" r:id="rId30"/>
          <w:footnotePr>
            <w:numRestart w:val="eachSect"/>
          </w:footnotePr>
          <w:pgSz w:w="11900" w:h="16840"/>
          <w:pgMar w:top="1440" w:right="1440" w:bottom="1440" w:left="1440" w:header="720" w:footer="720" w:gutter="0"/>
          <w:cols w:space="720"/>
        </w:sectPr>
      </w:pPr>
      <w:r w:rsidRPr="003502A8">
        <w:rPr>
          <w:rFonts w:ascii="Arial" w:hAnsi="Arial" w:cs="Arial"/>
          <w:i/>
          <w:sz w:val="22"/>
          <w:szCs w:val="22"/>
        </w:rPr>
        <w:t>[Insert email address]</w:t>
      </w:r>
    </w:p>
    <w:p w14:paraId="3B5276F2" w14:textId="77777777" w:rsidR="00E14AD9" w:rsidRPr="003502A8" w:rsidRDefault="00533F82" w:rsidP="003502A8">
      <w:pPr>
        <w:pStyle w:val="3"/>
        <w:spacing w:afterLines="100" w:after="240" w:line="276" w:lineRule="auto"/>
        <w:ind w:hanging="284"/>
        <w:rPr>
          <w:rFonts w:ascii="Arial" w:hAnsi="Arial" w:cs="Arial"/>
          <w:sz w:val="22"/>
          <w:szCs w:val="22"/>
        </w:rPr>
      </w:pPr>
      <w:bookmarkStart w:id="19" w:name="_Toc474333876"/>
      <w:bookmarkStart w:id="20" w:name="_Toc474334045"/>
      <w:bookmarkStart w:id="21" w:name="_Toc16678891"/>
      <w:bookmarkStart w:id="22" w:name="_Toc16680323"/>
      <w:bookmarkStart w:id="23" w:name="_Toc61697650"/>
      <w:bookmarkStart w:id="24" w:name="_Toc61699053"/>
      <w:bookmarkStart w:id="25" w:name="_Toc61699284"/>
      <w:bookmarkStart w:id="26" w:name="_Toc61699954"/>
      <w:bookmarkEnd w:id="0"/>
      <w:r w:rsidRPr="003502A8">
        <w:rPr>
          <w:rFonts w:ascii="Arial" w:hAnsi="Arial" w:cs="Arial"/>
          <w:sz w:val="22"/>
          <w:szCs w:val="22"/>
        </w:rPr>
        <w:lastRenderedPageBreak/>
        <w:t xml:space="preserve">Section </w:t>
      </w:r>
      <w:r w:rsidR="001278B7" w:rsidRPr="003502A8">
        <w:rPr>
          <w:rFonts w:ascii="Arial" w:eastAsiaTheme="minorEastAsia" w:hAnsi="Arial" w:cs="Arial"/>
          <w:sz w:val="22"/>
          <w:szCs w:val="22"/>
          <w:lang w:eastAsia="zh-CN"/>
        </w:rPr>
        <w:t>II</w:t>
      </w:r>
      <w:r w:rsidRPr="003502A8">
        <w:rPr>
          <w:rFonts w:ascii="Arial" w:hAnsi="Arial" w:cs="Arial"/>
          <w:sz w:val="22"/>
          <w:szCs w:val="22"/>
        </w:rPr>
        <w:t>. Instructions to Consultants and Data Sheet</w:t>
      </w:r>
      <w:bookmarkEnd w:id="19"/>
      <w:bookmarkEnd w:id="20"/>
      <w:bookmarkEnd w:id="21"/>
      <w:bookmarkEnd w:id="22"/>
      <w:bookmarkEnd w:id="23"/>
      <w:bookmarkEnd w:id="24"/>
      <w:bookmarkEnd w:id="25"/>
      <w:bookmarkEnd w:id="26"/>
    </w:p>
    <w:p w14:paraId="65AA087D" w14:textId="19135BE2" w:rsidR="00533F82" w:rsidRPr="003502A8" w:rsidRDefault="00533F82" w:rsidP="003502A8">
      <w:pPr>
        <w:spacing w:line="276" w:lineRule="auto"/>
        <w:jc w:val="both"/>
        <w:rPr>
          <w:rFonts w:ascii="Arial" w:hAnsi="Arial" w:cs="Arial"/>
          <w:i/>
          <w:iCs/>
          <w:sz w:val="22"/>
          <w:szCs w:val="22"/>
        </w:rPr>
      </w:pPr>
      <w:r w:rsidRPr="003502A8">
        <w:rPr>
          <w:rFonts w:ascii="Arial" w:hAnsi="Arial" w:cs="Arial"/>
          <w:i/>
          <w:iCs/>
          <w:sz w:val="22"/>
          <w:szCs w:val="22"/>
        </w:rPr>
        <w:t>[</w:t>
      </w:r>
      <w:r w:rsidRPr="003502A8">
        <w:rPr>
          <w:rFonts w:ascii="Arial" w:hAnsi="Arial" w:cs="Arial"/>
          <w:i/>
          <w:iCs/>
          <w:sz w:val="22"/>
          <w:szCs w:val="22"/>
          <w:u w:val="single"/>
        </w:rPr>
        <w:t>Notes to the Client</w:t>
      </w:r>
      <w:r w:rsidRPr="003502A8">
        <w:rPr>
          <w:rFonts w:ascii="Arial" w:hAnsi="Arial" w:cs="Arial"/>
          <w:i/>
          <w:iCs/>
          <w:sz w:val="22"/>
          <w:szCs w:val="22"/>
        </w:rPr>
        <w:t xml:space="preserve">: this part of Section </w:t>
      </w:r>
      <w:r w:rsidR="001278B7" w:rsidRPr="003502A8">
        <w:rPr>
          <w:rFonts w:ascii="Arial" w:eastAsiaTheme="minorEastAsia" w:hAnsi="Arial" w:cs="Arial"/>
          <w:i/>
          <w:iCs/>
          <w:sz w:val="22"/>
          <w:szCs w:val="22"/>
          <w:lang w:eastAsia="zh-CN"/>
        </w:rPr>
        <w:t>II</w:t>
      </w:r>
      <w:r w:rsidRPr="003502A8">
        <w:rPr>
          <w:rFonts w:ascii="Arial" w:hAnsi="Arial" w:cs="Arial"/>
          <w:i/>
          <w:iCs/>
          <w:sz w:val="22"/>
          <w:szCs w:val="22"/>
        </w:rPr>
        <w:t>, Instructions to Consultants</w:t>
      </w:r>
      <w:r w:rsidR="00A37218" w:rsidRPr="003502A8">
        <w:rPr>
          <w:rFonts w:ascii="Arial" w:hAnsi="Arial" w:cs="Arial"/>
          <w:i/>
          <w:iCs/>
          <w:sz w:val="22"/>
          <w:szCs w:val="22"/>
        </w:rPr>
        <w:t xml:space="preserve"> (ITC)</w:t>
      </w:r>
      <w:r w:rsidRPr="003502A8">
        <w:rPr>
          <w:rFonts w:ascii="Arial" w:hAnsi="Arial" w:cs="Arial"/>
          <w:i/>
          <w:iCs/>
          <w:sz w:val="22"/>
          <w:szCs w:val="22"/>
        </w:rPr>
        <w:t>, shall not be modified. Any necessary changes, acceptable to the Bank, to address specific country and project issues, to supplement, but not overwrite, the provisions of ITC, shall be introduced through the Data Sheet only. “Notes to the Client” should be deleted from the final RFP issued to the shortlisted Consultants].</w:t>
      </w:r>
    </w:p>
    <w:p w14:paraId="471496CD" w14:textId="77777777" w:rsidR="00533F82" w:rsidRPr="003502A8" w:rsidRDefault="00533F82" w:rsidP="003502A8">
      <w:pPr>
        <w:spacing w:line="276" w:lineRule="auto"/>
        <w:ind w:hanging="284"/>
        <w:jc w:val="both"/>
        <w:rPr>
          <w:rFonts w:ascii="Arial" w:hAnsi="Arial" w:cs="Arial"/>
          <w:i/>
          <w:iCs/>
          <w:sz w:val="22"/>
          <w:szCs w:val="22"/>
        </w:rPr>
      </w:pPr>
    </w:p>
    <w:p w14:paraId="7BEA05D2" w14:textId="77777777" w:rsidR="00533F82" w:rsidRPr="003502A8" w:rsidRDefault="00533F82" w:rsidP="003502A8">
      <w:pPr>
        <w:spacing w:line="276" w:lineRule="auto"/>
        <w:ind w:hanging="284"/>
        <w:jc w:val="center"/>
        <w:rPr>
          <w:rFonts w:ascii="Arial" w:hAnsi="Arial" w:cs="Arial"/>
          <w:b/>
          <w:iCs/>
          <w:sz w:val="22"/>
          <w:szCs w:val="22"/>
        </w:rPr>
      </w:pPr>
      <w:r w:rsidRPr="003502A8">
        <w:rPr>
          <w:rFonts w:ascii="Arial" w:hAnsi="Arial" w:cs="Arial"/>
          <w:b/>
          <w:iCs/>
          <w:sz w:val="22"/>
          <w:szCs w:val="22"/>
        </w:rPr>
        <w:t>Instructions to Consultants</w:t>
      </w:r>
    </w:p>
    <w:p w14:paraId="5BEE30D7" w14:textId="77777777" w:rsidR="00E14AD9" w:rsidRPr="003502A8" w:rsidRDefault="00533F82" w:rsidP="003502A8">
      <w:pPr>
        <w:pStyle w:val="5"/>
        <w:spacing w:line="276" w:lineRule="auto"/>
        <w:ind w:hanging="284"/>
        <w:rPr>
          <w:rFonts w:ascii="Arial" w:hAnsi="Arial" w:cs="Arial"/>
          <w:sz w:val="22"/>
          <w:szCs w:val="22"/>
        </w:rPr>
      </w:pPr>
      <w:bookmarkStart w:id="27" w:name="_Toc474333877"/>
      <w:bookmarkStart w:id="28" w:name="_Toc474334046"/>
      <w:bookmarkStart w:id="29" w:name="_Toc16678892"/>
      <w:bookmarkStart w:id="30" w:name="_Toc16680324"/>
      <w:bookmarkStart w:id="31" w:name="_Toc61697651"/>
      <w:bookmarkStart w:id="32" w:name="_Toc61699054"/>
      <w:bookmarkStart w:id="33" w:name="_Toc61699285"/>
      <w:bookmarkStart w:id="34" w:name="_Toc61699955"/>
      <w:r w:rsidRPr="003502A8">
        <w:rPr>
          <w:rFonts w:ascii="Arial" w:hAnsi="Arial" w:cs="Arial"/>
          <w:sz w:val="22"/>
          <w:szCs w:val="22"/>
        </w:rPr>
        <w:t>A.  General Provisions</w:t>
      </w:r>
      <w:bookmarkEnd w:id="27"/>
      <w:bookmarkEnd w:id="28"/>
      <w:bookmarkEnd w:id="29"/>
      <w:bookmarkEnd w:id="30"/>
      <w:bookmarkEnd w:id="31"/>
      <w:bookmarkEnd w:id="32"/>
      <w:bookmarkEnd w:id="33"/>
      <w:bookmarkEnd w:id="34"/>
    </w:p>
    <w:tbl>
      <w:tblPr>
        <w:tblW w:w="8990" w:type="dxa"/>
        <w:tblLayout w:type="fixed"/>
        <w:tblCellMar>
          <w:left w:w="115" w:type="dxa"/>
          <w:right w:w="115" w:type="dxa"/>
        </w:tblCellMar>
        <w:tblLook w:val="0000" w:firstRow="0" w:lastRow="0" w:firstColumn="0" w:lastColumn="0" w:noHBand="0" w:noVBand="0"/>
      </w:tblPr>
      <w:tblGrid>
        <w:gridCol w:w="2455"/>
        <w:gridCol w:w="49"/>
        <w:gridCol w:w="16"/>
        <w:gridCol w:w="6355"/>
        <w:gridCol w:w="9"/>
        <w:gridCol w:w="106"/>
      </w:tblGrid>
      <w:tr w:rsidR="00533F82" w:rsidRPr="00052288" w14:paraId="190011F5" w14:textId="77777777" w:rsidTr="00A8740B">
        <w:trPr>
          <w:gridAfter w:val="1"/>
          <w:wAfter w:w="106" w:type="dxa"/>
        </w:trPr>
        <w:tc>
          <w:tcPr>
            <w:tcW w:w="2504" w:type="dxa"/>
            <w:gridSpan w:val="2"/>
          </w:tcPr>
          <w:p w14:paraId="5BD48324" w14:textId="77777777" w:rsidR="00533F82" w:rsidRPr="003502A8" w:rsidRDefault="00533F82" w:rsidP="003502A8">
            <w:pPr>
              <w:pStyle w:val="6"/>
              <w:spacing w:line="276" w:lineRule="auto"/>
              <w:ind w:hanging="284"/>
              <w:rPr>
                <w:rFonts w:ascii="Arial" w:hAnsi="Arial" w:cs="Arial"/>
                <w:sz w:val="22"/>
                <w:szCs w:val="22"/>
              </w:rPr>
            </w:pPr>
            <w:bookmarkStart w:id="35" w:name="_Toc474333878"/>
            <w:bookmarkStart w:id="36" w:name="_Toc474334047"/>
            <w:bookmarkStart w:id="37" w:name="_Toc16678893"/>
            <w:bookmarkStart w:id="38" w:name="_Toc16680325"/>
            <w:bookmarkStart w:id="39" w:name="_Toc61697652"/>
            <w:bookmarkStart w:id="40" w:name="_Toc61699055"/>
            <w:bookmarkStart w:id="41" w:name="_Toc61699286"/>
            <w:bookmarkStart w:id="42" w:name="_Toc61699956"/>
            <w:r w:rsidRPr="003502A8">
              <w:rPr>
                <w:rFonts w:ascii="Arial" w:hAnsi="Arial" w:cs="Arial"/>
                <w:sz w:val="22"/>
                <w:szCs w:val="22"/>
              </w:rPr>
              <w:t>Definitions</w:t>
            </w:r>
            <w:bookmarkEnd w:id="35"/>
            <w:bookmarkEnd w:id="36"/>
            <w:bookmarkEnd w:id="37"/>
            <w:bookmarkEnd w:id="38"/>
            <w:bookmarkEnd w:id="39"/>
            <w:bookmarkEnd w:id="40"/>
            <w:bookmarkEnd w:id="41"/>
            <w:bookmarkEnd w:id="42"/>
          </w:p>
        </w:tc>
        <w:tc>
          <w:tcPr>
            <w:tcW w:w="6380" w:type="dxa"/>
            <w:gridSpan w:val="3"/>
          </w:tcPr>
          <w:p w14:paraId="02B7F085" w14:textId="77777777" w:rsidR="00533F82" w:rsidRPr="003502A8" w:rsidRDefault="00533F82" w:rsidP="003502A8">
            <w:pPr>
              <w:numPr>
                <w:ilvl w:val="0"/>
                <w:numId w:val="2"/>
              </w:numPr>
              <w:tabs>
                <w:tab w:val="left" w:pos="1116"/>
                <w:tab w:val="left" w:pos="1258"/>
              </w:tabs>
              <w:spacing w:after="200" w:line="276" w:lineRule="auto"/>
              <w:ind w:left="407" w:right="-72" w:hanging="407"/>
              <w:jc w:val="both"/>
              <w:rPr>
                <w:rFonts w:ascii="Arial" w:hAnsi="Arial" w:cs="Arial"/>
                <w:sz w:val="22"/>
                <w:szCs w:val="22"/>
              </w:rPr>
            </w:pPr>
            <w:r w:rsidRPr="003502A8">
              <w:rPr>
                <w:rFonts w:ascii="Arial" w:hAnsi="Arial" w:cs="Arial"/>
                <w:sz w:val="22"/>
                <w:szCs w:val="22"/>
              </w:rPr>
              <w:t>“Affiliate(s)” means an individual or an entity that directly or indirectly controls, is controlled by, or is under common control with the Consultant.</w:t>
            </w:r>
          </w:p>
          <w:p w14:paraId="6592DC21" w14:textId="77777777" w:rsidR="00533F82" w:rsidRPr="003502A8" w:rsidRDefault="00533F82" w:rsidP="003502A8">
            <w:pPr>
              <w:numPr>
                <w:ilvl w:val="0"/>
                <w:numId w:val="2"/>
              </w:numPr>
              <w:tabs>
                <w:tab w:val="left" w:pos="1116"/>
                <w:tab w:val="left" w:pos="1258"/>
              </w:tabs>
              <w:spacing w:after="200" w:line="276" w:lineRule="auto"/>
              <w:ind w:left="407" w:right="-72" w:hanging="407"/>
              <w:jc w:val="both"/>
              <w:rPr>
                <w:rFonts w:ascii="Arial" w:hAnsi="Arial" w:cs="Arial"/>
                <w:sz w:val="22"/>
                <w:szCs w:val="22"/>
              </w:rPr>
            </w:pPr>
            <w:r w:rsidRPr="003502A8">
              <w:rPr>
                <w:rFonts w:ascii="Arial" w:hAnsi="Arial" w:cs="Arial"/>
                <w:sz w:val="22"/>
                <w:szCs w:val="22"/>
              </w:rPr>
              <w:t xml:space="preserve">“Applicable Law” means the laws and any other instruments having the force of law in the Client’s country, or in such other country as may be specified in the </w:t>
            </w:r>
            <w:r w:rsidRPr="003502A8">
              <w:rPr>
                <w:rFonts w:ascii="Arial" w:hAnsi="Arial" w:cs="Arial"/>
                <w:b/>
                <w:sz w:val="22"/>
                <w:szCs w:val="22"/>
              </w:rPr>
              <w:t>Data Sheet</w:t>
            </w:r>
            <w:r w:rsidRPr="003502A8">
              <w:rPr>
                <w:rFonts w:ascii="Arial" w:hAnsi="Arial" w:cs="Arial"/>
                <w:sz w:val="22"/>
                <w:szCs w:val="22"/>
              </w:rPr>
              <w:t>, as they may be issued and in force from time to time.</w:t>
            </w:r>
          </w:p>
          <w:p w14:paraId="4E13D893" w14:textId="4F546B07" w:rsidR="00533F82" w:rsidRPr="00886B07" w:rsidRDefault="00533F82" w:rsidP="00886B07">
            <w:pPr>
              <w:pStyle w:val="ListParagraph"/>
              <w:numPr>
                <w:ilvl w:val="0"/>
                <w:numId w:val="2"/>
              </w:numPr>
              <w:tabs>
                <w:tab w:val="left" w:pos="540"/>
                <w:tab w:val="left" w:pos="1116"/>
                <w:tab w:val="left" w:pos="1258"/>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 xml:space="preserve">“Bank” means the </w:t>
            </w:r>
            <w:r w:rsidR="007465CD" w:rsidRPr="00886B07">
              <w:rPr>
                <w:rFonts w:ascii="Arial" w:hAnsi="Arial" w:cs="Arial"/>
                <w:sz w:val="22"/>
                <w:szCs w:val="22"/>
              </w:rPr>
              <w:t>Asian Infrastructure Investment</w:t>
            </w:r>
            <w:r w:rsidR="00353CB2" w:rsidRPr="009E3226">
              <w:rPr>
                <w:rFonts w:ascii="Arial" w:hAnsi="Arial" w:cs="Arial"/>
                <w:sz w:val="22"/>
                <w:szCs w:val="22"/>
              </w:rPr>
              <w:t xml:space="preserve"> Bank</w:t>
            </w:r>
            <w:r w:rsidR="007465CD" w:rsidRPr="00886B07">
              <w:rPr>
                <w:rFonts w:ascii="Arial" w:hAnsi="Arial" w:cs="Arial"/>
                <w:sz w:val="22"/>
                <w:szCs w:val="22"/>
              </w:rPr>
              <w:t xml:space="preserve"> (AIIB</w:t>
            </w:r>
            <w:r w:rsidRPr="00886B07">
              <w:rPr>
                <w:rFonts w:ascii="Arial" w:hAnsi="Arial" w:cs="Arial"/>
                <w:sz w:val="22"/>
                <w:szCs w:val="22"/>
              </w:rPr>
              <w:t>).</w:t>
            </w:r>
          </w:p>
          <w:p w14:paraId="6A68502C" w14:textId="6910CA3C" w:rsidR="00533F82" w:rsidRPr="003502A8" w:rsidRDefault="00533F82" w:rsidP="00886B07">
            <w:pPr>
              <w:pStyle w:val="ListParagraph"/>
              <w:numPr>
                <w:ilvl w:val="0"/>
                <w:numId w:val="2"/>
              </w:numPr>
              <w:tabs>
                <w:tab w:val="left" w:pos="1116"/>
                <w:tab w:val="left" w:pos="1258"/>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w:t>
            </w:r>
            <w:r w:rsidR="007465CD" w:rsidRPr="00886B07">
              <w:rPr>
                <w:rFonts w:ascii="Arial" w:hAnsi="Arial" w:cs="Arial"/>
                <w:sz w:val="22"/>
                <w:szCs w:val="22"/>
              </w:rPr>
              <w:t>Recipient</w:t>
            </w:r>
            <w:r w:rsidRPr="00886B07">
              <w:rPr>
                <w:rFonts w:ascii="Arial" w:hAnsi="Arial" w:cs="Arial"/>
                <w:sz w:val="22"/>
                <w:szCs w:val="22"/>
              </w:rPr>
              <w:t xml:space="preserve">” means the </w:t>
            </w:r>
            <w:r w:rsidR="00353CB2" w:rsidRPr="009E3226">
              <w:rPr>
                <w:rFonts w:ascii="Arial" w:hAnsi="Arial" w:cs="Arial"/>
                <w:sz w:val="22"/>
                <w:szCs w:val="22"/>
              </w:rPr>
              <w:t>Government, Government Agency</w:t>
            </w:r>
            <w:r w:rsidR="00353CB2" w:rsidRPr="00886B07">
              <w:rPr>
                <w:rFonts w:ascii="Arial" w:hAnsi="Arial" w:cs="Arial"/>
                <w:sz w:val="22"/>
                <w:szCs w:val="22"/>
              </w:rPr>
              <w:t xml:space="preserve"> </w:t>
            </w:r>
            <w:r w:rsidRPr="00886B07">
              <w:rPr>
                <w:rFonts w:ascii="Arial" w:hAnsi="Arial" w:cs="Arial"/>
                <w:sz w:val="22"/>
                <w:szCs w:val="22"/>
              </w:rPr>
              <w:t xml:space="preserve">or other entity that signs the </w:t>
            </w:r>
            <w:r w:rsidR="00212F9E" w:rsidRPr="00886B07">
              <w:rPr>
                <w:rFonts w:ascii="Arial" w:hAnsi="Arial" w:cs="Arial"/>
                <w:sz w:val="22"/>
                <w:szCs w:val="22"/>
              </w:rPr>
              <w:t>L</w:t>
            </w:r>
            <w:r w:rsidRPr="00886B07">
              <w:rPr>
                <w:rFonts w:ascii="Arial" w:hAnsi="Arial" w:cs="Arial"/>
                <w:iCs/>
                <w:sz w:val="22"/>
                <w:szCs w:val="22"/>
              </w:rPr>
              <w:t>oan</w:t>
            </w:r>
            <w:r w:rsidR="004A58C4" w:rsidRPr="00886B07">
              <w:rPr>
                <w:rFonts w:ascii="Arial" w:eastAsia="SimSun" w:hAnsi="Arial" w:cs="Arial"/>
                <w:iCs/>
                <w:sz w:val="22"/>
                <w:szCs w:val="22"/>
                <w:lang w:eastAsia="zh-CN"/>
              </w:rPr>
              <w:t xml:space="preserve"> </w:t>
            </w:r>
            <w:r w:rsidR="007465CD" w:rsidRPr="00886B07">
              <w:rPr>
                <w:rFonts w:ascii="Arial" w:hAnsi="Arial" w:cs="Arial"/>
                <w:iCs/>
                <w:sz w:val="22"/>
                <w:szCs w:val="22"/>
              </w:rPr>
              <w:t xml:space="preserve">or </w:t>
            </w:r>
            <w:r w:rsidR="00212F9E" w:rsidRPr="00886B07">
              <w:rPr>
                <w:rFonts w:ascii="Arial" w:hAnsi="Arial" w:cs="Arial"/>
                <w:iCs/>
                <w:sz w:val="22"/>
                <w:szCs w:val="22"/>
              </w:rPr>
              <w:t>S</w:t>
            </w:r>
            <w:r w:rsidR="007465CD" w:rsidRPr="00886B07">
              <w:rPr>
                <w:rFonts w:ascii="Arial" w:hAnsi="Arial" w:cs="Arial"/>
                <w:iCs/>
                <w:sz w:val="22"/>
                <w:szCs w:val="22"/>
              </w:rPr>
              <w:t xml:space="preserve">pecial </w:t>
            </w:r>
            <w:r w:rsidR="00212F9E" w:rsidRPr="00886B07">
              <w:rPr>
                <w:rFonts w:ascii="Arial" w:hAnsi="Arial" w:cs="Arial"/>
                <w:iCs/>
                <w:sz w:val="22"/>
                <w:szCs w:val="22"/>
              </w:rPr>
              <w:t>F</w:t>
            </w:r>
            <w:r w:rsidR="007465CD" w:rsidRPr="00886B07">
              <w:rPr>
                <w:rFonts w:ascii="Arial" w:hAnsi="Arial" w:cs="Arial"/>
                <w:iCs/>
                <w:sz w:val="22"/>
                <w:szCs w:val="22"/>
              </w:rPr>
              <w:t>und</w:t>
            </w:r>
            <w:r w:rsidR="004A58C4" w:rsidRPr="00886B07">
              <w:rPr>
                <w:rFonts w:ascii="Arial" w:eastAsia="SimSun" w:hAnsi="Arial" w:cs="Arial"/>
                <w:iCs/>
                <w:sz w:val="22"/>
                <w:szCs w:val="22"/>
                <w:lang w:eastAsia="zh-CN"/>
              </w:rPr>
              <w:t xml:space="preserve"> </w:t>
            </w:r>
            <w:r w:rsidR="00212F9E" w:rsidRPr="00886B07">
              <w:rPr>
                <w:rFonts w:ascii="Arial" w:hAnsi="Arial" w:cs="Arial"/>
                <w:sz w:val="22"/>
                <w:szCs w:val="22"/>
              </w:rPr>
              <w:t>A</w:t>
            </w:r>
            <w:r w:rsidRPr="00886B07">
              <w:rPr>
                <w:rFonts w:ascii="Arial" w:hAnsi="Arial" w:cs="Arial"/>
                <w:sz w:val="22"/>
                <w:szCs w:val="22"/>
              </w:rPr>
              <w:t>greement with the Bank</w:t>
            </w:r>
            <w:r w:rsidRPr="003502A8">
              <w:rPr>
                <w:rFonts w:ascii="Arial" w:hAnsi="Arial" w:cs="Arial"/>
                <w:sz w:val="22"/>
                <w:szCs w:val="22"/>
              </w:rPr>
              <w:t>.</w:t>
            </w:r>
          </w:p>
          <w:p w14:paraId="3ED8A0D8" w14:textId="77777777" w:rsidR="00533F82" w:rsidRPr="003502A8" w:rsidRDefault="00533F82" w:rsidP="003502A8">
            <w:pPr>
              <w:pStyle w:val="ListParagraph"/>
              <w:numPr>
                <w:ilvl w:val="0"/>
                <w:numId w:val="2"/>
              </w:numPr>
              <w:tabs>
                <w:tab w:val="left" w:pos="1116"/>
                <w:tab w:val="left" w:pos="1258"/>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“Client” means the implementing agency</w:t>
            </w:r>
            <w:r w:rsidR="004A58C4" w:rsidRPr="003502A8">
              <w:rPr>
                <w:rFonts w:ascii="Arial" w:eastAsia="SimSun" w:hAnsi="Arial" w:cs="Arial"/>
                <w:sz w:val="22"/>
                <w:szCs w:val="22"/>
                <w:lang w:eastAsia="zh-CN"/>
              </w:rPr>
              <w:t xml:space="preserve"> </w:t>
            </w:r>
            <w:r w:rsidRPr="003502A8">
              <w:rPr>
                <w:rFonts w:ascii="Arial" w:hAnsi="Arial" w:cs="Arial"/>
                <w:sz w:val="22"/>
                <w:szCs w:val="22"/>
              </w:rPr>
              <w:t>that signs the Contract for the Services with the selected Consultant.</w:t>
            </w:r>
          </w:p>
          <w:p w14:paraId="179F57C9" w14:textId="027ABECE" w:rsidR="00533F82" w:rsidRPr="003502A8" w:rsidRDefault="00533F82" w:rsidP="003502A8">
            <w:pPr>
              <w:pStyle w:val="ListParagraph"/>
              <w:numPr>
                <w:ilvl w:val="0"/>
                <w:numId w:val="2"/>
              </w:numPr>
              <w:tabs>
                <w:tab w:val="left" w:pos="983"/>
                <w:tab w:val="left" w:pos="1116"/>
                <w:tab w:val="left" w:pos="1258"/>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“Consultant” means a legally</w:t>
            </w:r>
            <w:r w:rsidR="003D32B1" w:rsidRPr="009E3226">
              <w:rPr>
                <w:rFonts w:ascii="Arial" w:hAnsi="Arial" w:cs="Arial"/>
                <w:sz w:val="22"/>
                <w:szCs w:val="22"/>
              </w:rPr>
              <w:t xml:space="preserve"> </w:t>
            </w:r>
            <w:r w:rsidRPr="003502A8">
              <w:rPr>
                <w:rFonts w:ascii="Arial" w:hAnsi="Arial" w:cs="Arial"/>
                <w:sz w:val="22"/>
                <w:szCs w:val="22"/>
              </w:rPr>
              <w:t xml:space="preserve">established professional consulting firm or an entity that may provide or provides the Services to the Client under the Contract. </w:t>
            </w:r>
          </w:p>
          <w:p w14:paraId="56F78146" w14:textId="56124ABE" w:rsidR="00533F82" w:rsidRPr="003502A8" w:rsidRDefault="00533F82" w:rsidP="003502A8">
            <w:pPr>
              <w:pStyle w:val="ListParagraph"/>
              <w:numPr>
                <w:ilvl w:val="0"/>
                <w:numId w:val="2"/>
              </w:numPr>
              <w:tabs>
                <w:tab w:val="left" w:pos="774"/>
                <w:tab w:val="left" w:pos="1116"/>
                <w:tab w:val="left" w:pos="1258"/>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“Contract” means a legally binding written agreement signed between the Client and the Consultant and includes all the attached documents listed in its Clause 1 the General Conditions of Contract (GCC), the Special Conditions of Contract (SCC) and the Appendices.</w:t>
            </w:r>
          </w:p>
          <w:p w14:paraId="702750AA" w14:textId="16CA40DB" w:rsidR="00533F82" w:rsidRPr="003502A8" w:rsidRDefault="00533F82" w:rsidP="003502A8">
            <w:pPr>
              <w:pStyle w:val="ListParagraph"/>
              <w:numPr>
                <w:ilvl w:val="0"/>
                <w:numId w:val="2"/>
              </w:numPr>
              <w:tabs>
                <w:tab w:val="left" w:pos="1116"/>
                <w:tab w:val="left" w:pos="1258"/>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 xml:space="preserve">“Data Sheet” means an integral part of the Instructions to Consultants (ITC) </w:t>
            </w:r>
            <w:r w:rsidR="00EB51ED" w:rsidRPr="003502A8">
              <w:rPr>
                <w:rFonts w:ascii="Arial" w:hAnsi="Arial" w:cs="Arial"/>
                <w:sz w:val="22"/>
                <w:szCs w:val="22"/>
              </w:rPr>
              <w:t>Section II</w:t>
            </w:r>
            <w:r w:rsidRPr="003502A8">
              <w:rPr>
                <w:rFonts w:ascii="Arial" w:hAnsi="Arial" w:cs="Arial"/>
                <w:sz w:val="22"/>
                <w:szCs w:val="22"/>
              </w:rPr>
              <w:t xml:space="preserve"> that is used to reflect specific country and assignment conditions to supplement, but not to overwrite, the provisions of the ITC.</w:t>
            </w:r>
          </w:p>
          <w:p w14:paraId="2F4E7BBA" w14:textId="6826BF43" w:rsidR="00533F82" w:rsidRPr="003502A8" w:rsidRDefault="00533F82" w:rsidP="003502A8">
            <w:pPr>
              <w:pStyle w:val="ListParagraph"/>
              <w:numPr>
                <w:ilvl w:val="0"/>
                <w:numId w:val="2"/>
              </w:numPr>
              <w:tabs>
                <w:tab w:val="left" w:pos="1116"/>
                <w:tab w:val="left" w:pos="1258"/>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“Day” means a calendar day, unless otherwise specified as “Business Day</w:t>
            </w:r>
            <w:r w:rsidR="00353CB2" w:rsidRPr="009E3226">
              <w:rPr>
                <w:rFonts w:ascii="Arial" w:hAnsi="Arial" w:cs="Arial"/>
                <w:sz w:val="22"/>
                <w:szCs w:val="22"/>
              </w:rPr>
              <w:t>.</w:t>
            </w:r>
            <w:r w:rsidRPr="003502A8">
              <w:rPr>
                <w:rFonts w:ascii="Arial" w:hAnsi="Arial" w:cs="Arial"/>
                <w:sz w:val="22"/>
                <w:szCs w:val="22"/>
              </w:rPr>
              <w:t xml:space="preserve">” A Business Day is any day that is an official working day of the </w:t>
            </w:r>
            <w:r w:rsidR="007465CD" w:rsidRPr="003502A8">
              <w:rPr>
                <w:rFonts w:ascii="Arial" w:hAnsi="Arial" w:cs="Arial"/>
                <w:sz w:val="22"/>
                <w:szCs w:val="22"/>
              </w:rPr>
              <w:t>Recipient</w:t>
            </w:r>
            <w:r w:rsidRPr="003502A8">
              <w:rPr>
                <w:rFonts w:ascii="Arial" w:hAnsi="Arial" w:cs="Arial"/>
                <w:sz w:val="22"/>
                <w:szCs w:val="22"/>
              </w:rPr>
              <w:t>. It excludes th</w:t>
            </w:r>
            <w:r w:rsidR="007C250D" w:rsidRPr="003502A8">
              <w:rPr>
                <w:rFonts w:ascii="Arial" w:hAnsi="Arial" w:cs="Arial"/>
                <w:sz w:val="22"/>
                <w:szCs w:val="22"/>
              </w:rPr>
              <w:t>e Recipient</w:t>
            </w:r>
            <w:r w:rsidRPr="003502A8">
              <w:rPr>
                <w:rFonts w:ascii="Arial" w:hAnsi="Arial" w:cs="Arial"/>
                <w:sz w:val="22"/>
                <w:szCs w:val="22"/>
              </w:rPr>
              <w:t>’s official public holidays.</w:t>
            </w:r>
          </w:p>
          <w:p w14:paraId="70ED4CAF" w14:textId="77777777" w:rsidR="00533F82" w:rsidRPr="00886B07" w:rsidRDefault="00533F82" w:rsidP="00886B07">
            <w:pPr>
              <w:pStyle w:val="ListParagraph"/>
              <w:numPr>
                <w:ilvl w:val="0"/>
                <w:numId w:val="2"/>
              </w:numPr>
              <w:tabs>
                <w:tab w:val="left" w:pos="1116"/>
                <w:tab w:val="left" w:pos="1258"/>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lastRenderedPageBreak/>
              <w:t>“Experts” means, collectively, Key Experts, Non-Key Experts, or any other personnel of the Consultant, Sub-consultant or Joint Venture member(s).</w:t>
            </w:r>
          </w:p>
          <w:p w14:paraId="5AA3C5AA" w14:textId="77777777" w:rsidR="00533F82" w:rsidRPr="00886B07" w:rsidRDefault="00533F82" w:rsidP="00886B07">
            <w:pPr>
              <w:pStyle w:val="ListParagraph"/>
              <w:numPr>
                <w:ilvl w:val="0"/>
                <w:numId w:val="2"/>
              </w:numPr>
              <w:tabs>
                <w:tab w:val="left" w:pos="594"/>
                <w:tab w:val="left" w:pos="1116"/>
                <w:tab w:val="left" w:pos="1258"/>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 xml:space="preserve">“Government” means the government of the Client’s country. </w:t>
            </w:r>
          </w:p>
          <w:p w14:paraId="57E300C5" w14:textId="6D54F5B7" w:rsidR="00533F82" w:rsidRPr="00886B07" w:rsidRDefault="00533F82" w:rsidP="00886B07">
            <w:pPr>
              <w:pStyle w:val="ListParagraph"/>
              <w:numPr>
                <w:ilvl w:val="0"/>
                <w:numId w:val="2"/>
              </w:numPr>
              <w:tabs>
                <w:tab w:val="left" w:pos="1116"/>
                <w:tab w:val="left" w:pos="1258"/>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w:t>
            </w:r>
            <w:r w:rsidR="007923A1" w:rsidRPr="009E3226">
              <w:rPr>
                <w:rFonts w:ascii="Arial" w:hAnsi="Arial" w:cs="Arial"/>
                <w:sz w:val="22"/>
                <w:szCs w:val="22"/>
              </w:rPr>
              <w:t>I</w:t>
            </w:r>
            <w:r w:rsidR="007923A1" w:rsidRPr="00886B07">
              <w:rPr>
                <w:rFonts w:ascii="Arial" w:hAnsi="Arial" w:cs="Arial"/>
                <w:sz w:val="22"/>
                <w:szCs w:val="22"/>
              </w:rPr>
              <w:t xml:space="preserve">n </w:t>
            </w:r>
            <w:r w:rsidRPr="00886B07">
              <w:rPr>
                <w:rFonts w:ascii="Arial" w:hAnsi="Arial" w:cs="Arial"/>
                <w:sz w:val="22"/>
                <w:szCs w:val="22"/>
              </w:rPr>
              <w:t>writing” means communicated in written form (e.g.</w:t>
            </w:r>
            <w:r w:rsidR="007923A1" w:rsidRPr="009E3226">
              <w:rPr>
                <w:rFonts w:ascii="Arial" w:hAnsi="Arial" w:cs="Arial"/>
                <w:sz w:val="22"/>
                <w:szCs w:val="22"/>
              </w:rPr>
              <w:t>,</w:t>
            </w:r>
            <w:r w:rsidRPr="00886B07">
              <w:rPr>
                <w:rFonts w:ascii="Arial" w:hAnsi="Arial" w:cs="Arial"/>
                <w:sz w:val="22"/>
                <w:szCs w:val="22"/>
              </w:rPr>
              <w:t xml:space="preserve"> by mail, e-mail, fax, including, if specified in the Data Sheet, distributed or received through the electronic</w:t>
            </w:r>
            <w:r w:rsidR="007923A1" w:rsidRPr="009E3226">
              <w:rPr>
                <w:rFonts w:ascii="Arial" w:hAnsi="Arial" w:cs="Arial"/>
                <w:sz w:val="22"/>
                <w:szCs w:val="22"/>
              </w:rPr>
              <w:t xml:space="preserve"> </w:t>
            </w:r>
            <w:r w:rsidRPr="00886B07">
              <w:rPr>
                <w:rFonts w:ascii="Arial" w:hAnsi="Arial" w:cs="Arial"/>
                <w:sz w:val="22"/>
                <w:szCs w:val="22"/>
              </w:rPr>
              <w:t>procurement system used by the Client) with proof of receipt</w:t>
            </w:r>
            <w:r w:rsidR="007923A1" w:rsidRPr="009E3226">
              <w:rPr>
                <w:rFonts w:ascii="Arial" w:hAnsi="Arial" w:cs="Arial"/>
                <w:sz w:val="22"/>
                <w:szCs w:val="22"/>
              </w:rPr>
              <w:t>.</w:t>
            </w:r>
          </w:p>
          <w:p w14:paraId="3AA162A1" w14:textId="6A00ECB8" w:rsidR="00533F82" w:rsidRPr="00886B07" w:rsidRDefault="00533F82" w:rsidP="00886B07">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 xml:space="preserve">“Joint Venture” means an association with or without a legal personality distinct from that of its members, of more than one Consultant where one member has the authority to conduct all business for and on behalf of any and all the members of the </w:t>
            </w:r>
            <w:r w:rsidR="00EF2814">
              <w:rPr>
                <w:rFonts w:ascii="Arial" w:hAnsi="Arial" w:cs="Arial"/>
                <w:sz w:val="22"/>
                <w:szCs w:val="22"/>
              </w:rPr>
              <w:t>Joint Venture</w:t>
            </w:r>
            <w:r w:rsidRPr="00886B07">
              <w:rPr>
                <w:rFonts w:ascii="Arial" w:hAnsi="Arial" w:cs="Arial"/>
                <w:sz w:val="22"/>
                <w:szCs w:val="22"/>
              </w:rPr>
              <w:t xml:space="preserve">, and where the members of the </w:t>
            </w:r>
            <w:r w:rsidR="00EF2814">
              <w:rPr>
                <w:rFonts w:ascii="Arial" w:hAnsi="Arial" w:cs="Arial"/>
                <w:sz w:val="22"/>
                <w:szCs w:val="22"/>
              </w:rPr>
              <w:t>Joint Venture</w:t>
            </w:r>
            <w:r w:rsidRPr="00886B07">
              <w:rPr>
                <w:rFonts w:ascii="Arial" w:hAnsi="Arial" w:cs="Arial"/>
                <w:sz w:val="22"/>
                <w:szCs w:val="22"/>
              </w:rPr>
              <w:t xml:space="preserve"> are jointly and severally liable to the Client for the performance of the Contract.</w:t>
            </w:r>
          </w:p>
          <w:p w14:paraId="5C5184E4" w14:textId="7E655F5F" w:rsidR="00533F82" w:rsidRPr="00886B07" w:rsidRDefault="00533F82" w:rsidP="00886B07">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 xml:space="preserve">“Key Expert(s)” means an individual professional whose skills, qualifications, knowledge and experience are critical to the performance of the Services under the Contract and whose </w:t>
            </w:r>
            <w:r w:rsidR="00FE6023">
              <w:rPr>
                <w:rFonts w:ascii="Arial" w:hAnsi="Arial" w:cs="Arial"/>
                <w:sz w:val="22"/>
                <w:szCs w:val="22"/>
              </w:rPr>
              <w:t>c</w:t>
            </w:r>
            <w:r w:rsidR="00DF38D1" w:rsidRPr="009E3226">
              <w:rPr>
                <w:rFonts w:ascii="Arial" w:hAnsi="Arial" w:cs="Arial"/>
                <w:sz w:val="22"/>
                <w:szCs w:val="22"/>
              </w:rPr>
              <w:t xml:space="preserve">urriculum </w:t>
            </w:r>
            <w:r w:rsidR="00FE6023">
              <w:rPr>
                <w:rFonts w:ascii="Arial" w:hAnsi="Arial" w:cs="Arial"/>
                <w:sz w:val="22"/>
                <w:szCs w:val="22"/>
              </w:rPr>
              <w:t>v</w:t>
            </w:r>
            <w:r w:rsidR="00DF38D1" w:rsidRPr="009E3226">
              <w:rPr>
                <w:rFonts w:ascii="Arial" w:hAnsi="Arial" w:cs="Arial"/>
                <w:sz w:val="22"/>
                <w:szCs w:val="22"/>
              </w:rPr>
              <w:t>itae (</w:t>
            </w:r>
            <w:r w:rsidRPr="00886B07">
              <w:rPr>
                <w:rFonts w:ascii="Arial" w:hAnsi="Arial" w:cs="Arial"/>
                <w:sz w:val="22"/>
                <w:szCs w:val="22"/>
              </w:rPr>
              <w:t>CV</w:t>
            </w:r>
            <w:r w:rsidR="00DF38D1" w:rsidRPr="009E3226">
              <w:rPr>
                <w:rFonts w:ascii="Arial" w:hAnsi="Arial" w:cs="Arial"/>
                <w:sz w:val="22"/>
                <w:szCs w:val="22"/>
              </w:rPr>
              <w:t>)</w:t>
            </w:r>
            <w:r w:rsidRPr="00886B07">
              <w:rPr>
                <w:rFonts w:ascii="Arial" w:hAnsi="Arial" w:cs="Arial"/>
                <w:sz w:val="22"/>
                <w:szCs w:val="22"/>
              </w:rPr>
              <w:t xml:space="preserve"> is taken into account in the technical evaluation of the Consultant’s proposal.</w:t>
            </w:r>
          </w:p>
          <w:p w14:paraId="3E6406D4" w14:textId="77777777" w:rsidR="00533F82" w:rsidRPr="00886B07" w:rsidRDefault="00533F82" w:rsidP="00886B07">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886B07">
              <w:rPr>
                <w:rFonts w:ascii="Arial" w:hAnsi="Arial" w:cs="Arial"/>
                <w:sz w:val="22"/>
                <w:szCs w:val="22"/>
              </w:rPr>
              <w:t xml:space="preserve">“ITC” (this </w:t>
            </w:r>
            <w:r w:rsidR="00EB51ED" w:rsidRPr="00886B07">
              <w:rPr>
                <w:rFonts w:ascii="Arial" w:hAnsi="Arial" w:cs="Arial"/>
                <w:sz w:val="22"/>
                <w:szCs w:val="22"/>
              </w:rPr>
              <w:t>Section II</w:t>
            </w:r>
            <w:r w:rsidRPr="00886B07">
              <w:rPr>
                <w:rFonts w:ascii="Arial" w:hAnsi="Arial" w:cs="Arial"/>
                <w:sz w:val="22"/>
                <w:szCs w:val="22"/>
              </w:rPr>
              <w:t xml:space="preserve"> of the RFP) means the Instructions to Consultants that provide</w:t>
            </w:r>
            <w:r w:rsidRPr="00886B07">
              <w:rPr>
                <w:rFonts w:ascii="Arial" w:hAnsi="Arial" w:cs="Arial"/>
                <w:strike/>
                <w:sz w:val="22"/>
                <w:szCs w:val="22"/>
              </w:rPr>
              <w:t>s</w:t>
            </w:r>
            <w:r w:rsidRPr="00886B07">
              <w:rPr>
                <w:rFonts w:ascii="Arial" w:hAnsi="Arial" w:cs="Arial"/>
                <w:sz w:val="22"/>
                <w:szCs w:val="22"/>
              </w:rPr>
              <w:t xml:space="preserve"> the shortlisted Consultants with all information needed to prepare their Proposals.</w:t>
            </w:r>
          </w:p>
          <w:p w14:paraId="1E66D15A" w14:textId="216BB840" w:rsidR="00533F82" w:rsidRPr="00886B07" w:rsidRDefault="00533F82" w:rsidP="00886B07">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w:t>
            </w:r>
            <w:r w:rsidRPr="00886B07">
              <w:rPr>
                <w:rFonts w:ascii="Arial" w:hAnsi="Arial" w:cs="Arial"/>
                <w:sz w:val="22"/>
                <w:szCs w:val="22"/>
              </w:rPr>
              <w:t xml:space="preserve">Non-Key Expert” means an individual professional provided by the Consultant or its Sub-consultant and who is assigned to perform the Services or any part thereof under the Contract and whose CV </w:t>
            </w:r>
            <w:r w:rsidR="00DF38D1" w:rsidRPr="009E3226">
              <w:rPr>
                <w:rFonts w:ascii="Arial" w:hAnsi="Arial" w:cs="Arial"/>
                <w:sz w:val="22"/>
                <w:szCs w:val="22"/>
              </w:rPr>
              <w:t>is</w:t>
            </w:r>
            <w:r w:rsidR="00DF38D1" w:rsidRPr="00886B07">
              <w:rPr>
                <w:rFonts w:ascii="Arial" w:hAnsi="Arial" w:cs="Arial"/>
                <w:sz w:val="22"/>
                <w:szCs w:val="22"/>
              </w:rPr>
              <w:t xml:space="preserve"> </w:t>
            </w:r>
            <w:r w:rsidRPr="00886B07">
              <w:rPr>
                <w:rFonts w:ascii="Arial" w:hAnsi="Arial" w:cs="Arial"/>
                <w:sz w:val="22"/>
                <w:szCs w:val="22"/>
              </w:rPr>
              <w:t>not evaluated individually.</w:t>
            </w:r>
          </w:p>
          <w:p w14:paraId="697A3778" w14:textId="77777777"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“Proposal” means the Technical Proposal and the Financial Proposal of the Consultant.</w:t>
            </w:r>
          </w:p>
          <w:p w14:paraId="10AEE544" w14:textId="77777777"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 xml:space="preserve">“RFP” means the Request for Proposals to be prepared by the Client for the selection of Consultants, based on the </w:t>
            </w:r>
            <w:r w:rsidR="00F82502" w:rsidRPr="003502A8">
              <w:rPr>
                <w:rFonts w:ascii="Arial" w:hAnsi="Arial" w:cs="Arial"/>
                <w:sz w:val="22"/>
                <w:szCs w:val="22"/>
              </w:rPr>
              <w:t>SPD - RFP</w:t>
            </w:r>
            <w:r w:rsidRPr="003502A8">
              <w:rPr>
                <w:rFonts w:ascii="Arial" w:hAnsi="Arial" w:cs="Arial"/>
                <w:sz w:val="22"/>
                <w:szCs w:val="22"/>
              </w:rPr>
              <w:t>.</w:t>
            </w:r>
          </w:p>
          <w:p w14:paraId="209E200C" w14:textId="77777777"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“S</w:t>
            </w:r>
            <w:r w:rsidR="00F82502" w:rsidRPr="003502A8">
              <w:rPr>
                <w:rFonts w:ascii="Arial" w:hAnsi="Arial" w:cs="Arial"/>
                <w:sz w:val="22"/>
                <w:szCs w:val="22"/>
              </w:rPr>
              <w:t>PD - RFP</w:t>
            </w:r>
            <w:r w:rsidRPr="003502A8">
              <w:rPr>
                <w:rFonts w:ascii="Arial" w:hAnsi="Arial" w:cs="Arial"/>
                <w:sz w:val="22"/>
                <w:szCs w:val="22"/>
              </w:rPr>
              <w:t xml:space="preserve">” means the Standard </w:t>
            </w:r>
            <w:r w:rsidR="00F82502" w:rsidRPr="003502A8">
              <w:rPr>
                <w:rFonts w:ascii="Arial" w:hAnsi="Arial" w:cs="Arial"/>
                <w:sz w:val="22"/>
                <w:szCs w:val="22"/>
              </w:rPr>
              <w:t xml:space="preserve">Procurement Document - </w:t>
            </w:r>
            <w:r w:rsidRPr="003502A8">
              <w:rPr>
                <w:rFonts w:ascii="Arial" w:hAnsi="Arial" w:cs="Arial"/>
                <w:sz w:val="22"/>
                <w:szCs w:val="22"/>
              </w:rPr>
              <w:t>Request for Proposals, which must be used by the Client as the basis for the preparation of the RFP.</w:t>
            </w:r>
          </w:p>
          <w:p w14:paraId="6D4024A1" w14:textId="77777777"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“Services” means the work to be performed by the Consultant pursuant to the Contract.</w:t>
            </w:r>
          </w:p>
          <w:p w14:paraId="50CA1E23" w14:textId="77777777"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sz w:val="22"/>
                <w:szCs w:val="22"/>
              </w:rPr>
            </w:pPr>
            <w:r w:rsidRPr="003502A8">
              <w:rPr>
                <w:rFonts w:ascii="Arial" w:hAnsi="Arial" w:cs="Arial"/>
                <w:sz w:val="22"/>
                <w:szCs w:val="22"/>
              </w:rPr>
              <w:t xml:space="preserve">“Sub-consultant” means an entity to whom the Consultant intends to subcontract any part of the Services while the </w:t>
            </w:r>
            <w:r w:rsidRPr="003502A8">
              <w:rPr>
                <w:rFonts w:ascii="Arial" w:hAnsi="Arial" w:cs="Arial"/>
                <w:sz w:val="22"/>
                <w:szCs w:val="22"/>
              </w:rPr>
              <w:lastRenderedPageBreak/>
              <w:t>Consultant remains responsible to the Client during the whole performance of the Contract.</w:t>
            </w:r>
          </w:p>
          <w:p w14:paraId="74F3030C" w14:textId="3F460C5C"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i/>
                <w:sz w:val="22"/>
                <w:szCs w:val="22"/>
              </w:rPr>
            </w:pPr>
            <w:r w:rsidRPr="003502A8">
              <w:rPr>
                <w:rFonts w:ascii="Arial" w:hAnsi="Arial" w:cs="Arial"/>
                <w:sz w:val="22"/>
                <w:szCs w:val="22"/>
              </w:rPr>
              <w:t>“Terms of Reference (TOR)” (th</w:t>
            </w:r>
            <w:r w:rsidR="00D11D42" w:rsidRPr="003502A8">
              <w:rPr>
                <w:rFonts w:ascii="Arial" w:hAnsi="Arial" w:cs="Arial"/>
                <w:sz w:val="22"/>
                <w:szCs w:val="22"/>
              </w:rPr>
              <w:t>e</w:t>
            </w:r>
            <w:r w:rsidRPr="003502A8">
              <w:rPr>
                <w:rFonts w:ascii="Arial" w:hAnsi="Arial" w:cs="Arial"/>
                <w:sz w:val="22"/>
                <w:szCs w:val="22"/>
              </w:rPr>
              <w:t xml:space="preserve"> Section 7 of the RFP) means the Terms of Reference that explains the objectives, scope of work, activities, and tasks to be performed, respective responsibilities of the Client and the Consultant and expected results and deliverables of the assignment.</w:t>
            </w:r>
          </w:p>
          <w:p w14:paraId="29C8D780" w14:textId="77777777" w:rsidR="00533F82" w:rsidRPr="003502A8" w:rsidRDefault="00533F82" w:rsidP="003502A8">
            <w:pPr>
              <w:pStyle w:val="ListParagraph"/>
              <w:numPr>
                <w:ilvl w:val="0"/>
                <w:numId w:val="2"/>
              </w:numPr>
              <w:tabs>
                <w:tab w:val="left" w:pos="1116"/>
                <w:tab w:val="left" w:pos="1258"/>
                <w:tab w:val="left" w:pos="1491"/>
              </w:tabs>
              <w:spacing w:after="200" w:line="276" w:lineRule="auto"/>
              <w:ind w:left="407" w:right="-72" w:hanging="407"/>
              <w:contextualSpacing w:val="0"/>
              <w:jc w:val="both"/>
              <w:rPr>
                <w:rFonts w:ascii="Arial" w:hAnsi="Arial" w:cs="Arial"/>
                <w:i/>
                <w:sz w:val="22"/>
                <w:szCs w:val="22"/>
              </w:rPr>
            </w:pPr>
            <w:r w:rsidRPr="003502A8">
              <w:rPr>
                <w:rFonts w:ascii="Arial" w:hAnsi="Arial" w:cs="Arial"/>
                <w:color w:val="000000" w:themeColor="text1"/>
                <w:sz w:val="22"/>
                <w:szCs w:val="22"/>
              </w:rPr>
              <w:t>“ESHS” means environmental, social</w:t>
            </w:r>
            <w:r w:rsidR="000E2985" w:rsidRPr="003502A8">
              <w:rPr>
                <w:rFonts w:ascii="Arial" w:hAnsi="Arial" w:cs="Arial"/>
                <w:color w:val="000000" w:themeColor="text1"/>
                <w:sz w:val="22"/>
                <w:szCs w:val="22"/>
              </w:rPr>
              <w:t xml:space="preserve">, </w:t>
            </w:r>
            <w:r w:rsidRPr="003502A8">
              <w:rPr>
                <w:rFonts w:ascii="Arial" w:hAnsi="Arial" w:cs="Arial"/>
                <w:color w:val="000000" w:themeColor="text1"/>
                <w:sz w:val="22"/>
                <w:szCs w:val="22"/>
              </w:rPr>
              <w:t>health and safety.</w:t>
            </w:r>
          </w:p>
        </w:tc>
      </w:tr>
      <w:tr w:rsidR="00533F82" w:rsidRPr="00052288" w14:paraId="5EF207E8" w14:textId="77777777" w:rsidTr="00A8740B">
        <w:trPr>
          <w:gridAfter w:val="1"/>
          <w:wAfter w:w="106" w:type="dxa"/>
        </w:trPr>
        <w:tc>
          <w:tcPr>
            <w:tcW w:w="2504" w:type="dxa"/>
            <w:gridSpan w:val="2"/>
          </w:tcPr>
          <w:p w14:paraId="32BDB048" w14:textId="77777777" w:rsidR="00533F82" w:rsidRPr="003502A8" w:rsidRDefault="00533F82" w:rsidP="003502A8">
            <w:pPr>
              <w:pStyle w:val="6"/>
              <w:spacing w:line="276" w:lineRule="auto"/>
              <w:ind w:hanging="284"/>
              <w:rPr>
                <w:rFonts w:ascii="Arial" w:hAnsi="Arial" w:cs="Arial"/>
                <w:sz w:val="22"/>
                <w:szCs w:val="22"/>
              </w:rPr>
            </w:pPr>
            <w:bookmarkStart w:id="43" w:name="_Toc474333879"/>
            <w:bookmarkStart w:id="44" w:name="_Toc474334048"/>
            <w:bookmarkStart w:id="45" w:name="_Toc16678894"/>
            <w:bookmarkStart w:id="46" w:name="_Toc16680326"/>
            <w:bookmarkStart w:id="47" w:name="_Toc61697653"/>
            <w:bookmarkStart w:id="48" w:name="_Toc61699056"/>
            <w:bookmarkStart w:id="49" w:name="_Toc61699287"/>
            <w:bookmarkStart w:id="50" w:name="_Toc61699957"/>
            <w:r w:rsidRPr="003502A8">
              <w:rPr>
                <w:rFonts w:ascii="Arial" w:hAnsi="Arial" w:cs="Arial"/>
                <w:sz w:val="22"/>
                <w:szCs w:val="22"/>
              </w:rPr>
              <w:lastRenderedPageBreak/>
              <w:t>Introduction</w:t>
            </w:r>
            <w:bookmarkEnd w:id="43"/>
            <w:bookmarkEnd w:id="44"/>
            <w:bookmarkEnd w:id="45"/>
            <w:bookmarkEnd w:id="46"/>
            <w:bookmarkEnd w:id="47"/>
            <w:bookmarkEnd w:id="48"/>
            <w:bookmarkEnd w:id="49"/>
            <w:bookmarkEnd w:id="50"/>
          </w:p>
        </w:tc>
        <w:tc>
          <w:tcPr>
            <w:tcW w:w="6380" w:type="dxa"/>
            <w:gridSpan w:val="3"/>
          </w:tcPr>
          <w:p w14:paraId="3220908D" w14:textId="77777777" w:rsidR="00533F82" w:rsidRPr="003502A8" w:rsidRDefault="00533F82" w:rsidP="003502A8">
            <w:pPr>
              <w:pStyle w:val="BodyTextIndent2"/>
              <w:numPr>
                <w:ilvl w:val="1"/>
                <w:numId w:val="5"/>
              </w:numPr>
              <w:tabs>
                <w:tab w:val="left" w:pos="782"/>
                <w:tab w:val="left" w:pos="1258"/>
              </w:tabs>
              <w:spacing w:after="200" w:line="276" w:lineRule="auto"/>
              <w:ind w:left="407" w:hanging="407"/>
              <w:rPr>
                <w:rFonts w:ascii="Arial" w:hAnsi="Arial" w:cs="Arial"/>
                <w:sz w:val="22"/>
                <w:szCs w:val="22"/>
              </w:rPr>
            </w:pPr>
            <w:r w:rsidRPr="003502A8">
              <w:rPr>
                <w:rFonts w:ascii="Arial" w:hAnsi="Arial" w:cs="Arial"/>
                <w:sz w:val="22"/>
                <w:szCs w:val="22"/>
              </w:rPr>
              <w:t xml:space="preserve">The Client named in the </w:t>
            </w:r>
            <w:r w:rsidRPr="003502A8">
              <w:rPr>
                <w:rFonts w:ascii="Arial" w:hAnsi="Arial" w:cs="Arial"/>
                <w:b/>
                <w:sz w:val="22"/>
                <w:szCs w:val="22"/>
              </w:rPr>
              <w:t>Data Sheet</w:t>
            </w:r>
            <w:r w:rsidRPr="003502A8">
              <w:rPr>
                <w:rFonts w:ascii="Arial" w:hAnsi="Arial" w:cs="Arial"/>
                <w:sz w:val="22"/>
                <w:szCs w:val="22"/>
              </w:rPr>
              <w:t xml:space="preserve"> intends to select a Consultant from those listed in the Request for Proposals (RFP), in accordance with the method of selection specified in the </w:t>
            </w:r>
            <w:r w:rsidRPr="003502A8">
              <w:rPr>
                <w:rFonts w:ascii="Arial" w:hAnsi="Arial" w:cs="Arial"/>
                <w:b/>
                <w:sz w:val="22"/>
                <w:szCs w:val="22"/>
              </w:rPr>
              <w:t>Data Sheet</w:t>
            </w:r>
            <w:r w:rsidRPr="003502A8">
              <w:rPr>
                <w:rFonts w:ascii="Arial" w:hAnsi="Arial" w:cs="Arial"/>
                <w:sz w:val="22"/>
                <w:szCs w:val="22"/>
              </w:rPr>
              <w:t xml:space="preserve">. </w:t>
            </w:r>
          </w:p>
          <w:p w14:paraId="26563542" w14:textId="5D269580" w:rsidR="00533F82" w:rsidRPr="003502A8" w:rsidRDefault="00533F82" w:rsidP="003502A8">
            <w:pPr>
              <w:pStyle w:val="BodyTextIndent2"/>
              <w:numPr>
                <w:ilvl w:val="1"/>
                <w:numId w:val="5"/>
              </w:numPr>
              <w:tabs>
                <w:tab w:val="left" w:pos="782"/>
                <w:tab w:val="left" w:pos="1258"/>
              </w:tabs>
              <w:spacing w:after="200" w:line="276" w:lineRule="auto"/>
              <w:ind w:left="407" w:hanging="407"/>
              <w:rPr>
                <w:rFonts w:ascii="Arial" w:hAnsi="Arial" w:cs="Arial"/>
                <w:sz w:val="22"/>
                <w:szCs w:val="22"/>
              </w:rPr>
            </w:pPr>
            <w:r w:rsidRPr="003502A8">
              <w:rPr>
                <w:rFonts w:ascii="Arial" w:hAnsi="Arial" w:cs="Arial"/>
                <w:sz w:val="22"/>
                <w:szCs w:val="22"/>
              </w:rPr>
              <w:t xml:space="preserve">The shortlisted Consultants are invited to submit a Technical Proposal and a Financial Proposal, or a Technical Proposal only, as specified in the </w:t>
            </w:r>
            <w:r w:rsidRPr="003502A8">
              <w:rPr>
                <w:rFonts w:ascii="Arial" w:hAnsi="Arial" w:cs="Arial"/>
                <w:b/>
                <w:sz w:val="22"/>
                <w:szCs w:val="22"/>
              </w:rPr>
              <w:t>Data Sheet</w:t>
            </w:r>
            <w:r w:rsidRPr="003502A8">
              <w:rPr>
                <w:rFonts w:ascii="Arial" w:hAnsi="Arial" w:cs="Arial"/>
                <w:sz w:val="22"/>
                <w:szCs w:val="22"/>
              </w:rPr>
              <w:t xml:space="preserve">, for consulting services required for the assignment named in the </w:t>
            </w:r>
            <w:r w:rsidRPr="003502A8">
              <w:rPr>
                <w:rFonts w:ascii="Arial" w:hAnsi="Arial" w:cs="Arial"/>
                <w:b/>
                <w:sz w:val="22"/>
                <w:szCs w:val="22"/>
              </w:rPr>
              <w:t>Data Sheet</w:t>
            </w:r>
            <w:r w:rsidRPr="003502A8">
              <w:rPr>
                <w:rFonts w:ascii="Arial" w:hAnsi="Arial" w:cs="Arial"/>
                <w:sz w:val="22"/>
                <w:szCs w:val="22"/>
              </w:rPr>
              <w:t>. The Proposal will be the basis for negotiating and</w:t>
            </w:r>
            <w:r w:rsidR="00810032" w:rsidRPr="009E3226">
              <w:rPr>
                <w:rFonts w:ascii="Arial" w:hAnsi="Arial" w:cs="Arial"/>
                <w:sz w:val="22"/>
                <w:szCs w:val="22"/>
              </w:rPr>
              <w:t>,</w:t>
            </w:r>
            <w:r w:rsidRPr="003502A8">
              <w:rPr>
                <w:rFonts w:ascii="Arial" w:hAnsi="Arial" w:cs="Arial"/>
                <w:sz w:val="22"/>
                <w:szCs w:val="22"/>
              </w:rPr>
              <w:t xml:space="preserve"> ultimately</w:t>
            </w:r>
            <w:r w:rsidR="00810032" w:rsidRPr="009E3226">
              <w:rPr>
                <w:rFonts w:ascii="Arial" w:hAnsi="Arial" w:cs="Arial"/>
                <w:sz w:val="22"/>
                <w:szCs w:val="22"/>
              </w:rPr>
              <w:t>,</w:t>
            </w:r>
            <w:r w:rsidRPr="003502A8">
              <w:rPr>
                <w:rFonts w:ascii="Arial" w:hAnsi="Arial" w:cs="Arial"/>
                <w:sz w:val="22"/>
                <w:szCs w:val="22"/>
              </w:rPr>
              <w:t xml:space="preserve"> signing the Contract with the selected Consultant.</w:t>
            </w:r>
          </w:p>
          <w:p w14:paraId="5445FC1E" w14:textId="77777777" w:rsidR="00533F82" w:rsidRPr="003502A8" w:rsidRDefault="00533F82" w:rsidP="003502A8">
            <w:pPr>
              <w:pStyle w:val="BodyTextIndent2"/>
              <w:numPr>
                <w:ilvl w:val="1"/>
                <w:numId w:val="5"/>
              </w:numPr>
              <w:tabs>
                <w:tab w:val="left" w:pos="782"/>
                <w:tab w:val="left" w:pos="1258"/>
              </w:tabs>
              <w:spacing w:after="200" w:line="276" w:lineRule="auto"/>
              <w:ind w:left="407" w:hanging="407"/>
              <w:rPr>
                <w:rFonts w:ascii="Arial" w:hAnsi="Arial" w:cs="Arial"/>
                <w:sz w:val="22"/>
                <w:szCs w:val="22"/>
              </w:rPr>
            </w:pPr>
            <w:r w:rsidRPr="003502A8">
              <w:rPr>
                <w:rFonts w:ascii="Arial" w:hAnsi="Arial" w:cs="Arial"/>
                <w:sz w:val="22"/>
                <w:szCs w:val="22"/>
              </w:rPr>
              <w:t xml:space="preserve">The Consultants should familiarize themselves with the local conditions and take them into account in preparing their Proposals, including attending a pre-proposal conference if one is specified in the </w:t>
            </w:r>
            <w:r w:rsidRPr="003502A8">
              <w:rPr>
                <w:rFonts w:ascii="Arial" w:hAnsi="Arial" w:cs="Arial"/>
                <w:b/>
                <w:sz w:val="22"/>
                <w:szCs w:val="22"/>
              </w:rPr>
              <w:t>Data Sheet</w:t>
            </w:r>
            <w:r w:rsidRPr="003502A8">
              <w:rPr>
                <w:rFonts w:ascii="Arial" w:hAnsi="Arial" w:cs="Arial"/>
                <w:sz w:val="22"/>
                <w:szCs w:val="22"/>
              </w:rPr>
              <w:t xml:space="preserve">. Attending any such pre-proposal conference is optional and is at the Consultants’ expense. </w:t>
            </w:r>
          </w:p>
          <w:p w14:paraId="1BE5EE42" w14:textId="77777777" w:rsidR="00533F82" w:rsidRPr="003502A8" w:rsidRDefault="00533F82" w:rsidP="003502A8">
            <w:pPr>
              <w:pStyle w:val="BodyTextIndent2"/>
              <w:numPr>
                <w:ilvl w:val="1"/>
                <w:numId w:val="5"/>
              </w:numPr>
              <w:tabs>
                <w:tab w:val="left" w:pos="782"/>
                <w:tab w:val="left" w:pos="1258"/>
              </w:tabs>
              <w:spacing w:after="200" w:line="276" w:lineRule="auto"/>
              <w:ind w:left="407" w:hanging="407"/>
              <w:rPr>
                <w:rFonts w:ascii="Arial" w:hAnsi="Arial" w:cs="Arial"/>
                <w:sz w:val="22"/>
                <w:szCs w:val="22"/>
              </w:rPr>
            </w:pPr>
            <w:r w:rsidRPr="003502A8">
              <w:rPr>
                <w:rFonts w:ascii="Arial" w:hAnsi="Arial" w:cs="Arial"/>
                <w:sz w:val="22"/>
                <w:szCs w:val="22"/>
              </w:rPr>
              <w:t xml:space="preserve">The Client will timely provide, at no cost to the Consultants, the inputs, relevant project data, and reports required for the preparation of the Consultant’s Proposal as specified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791B8570" w14:textId="77777777" w:rsidTr="00A8740B">
        <w:trPr>
          <w:gridAfter w:val="1"/>
          <w:wAfter w:w="106" w:type="dxa"/>
        </w:trPr>
        <w:tc>
          <w:tcPr>
            <w:tcW w:w="2504" w:type="dxa"/>
            <w:gridSpan w:val="2"/>
          </w:tcPr>
          <w:p w14:paraId="06263663" w14:textId="77777777" w:rsidR="00533F82" w:rsidRPr="003502A8" w:rsidRDefault="00533F82" w:rsidP="003502A8">
            <w:pPr>
              <w:pStyle w:val="6"/>
              <w:spacing w:line="276" w:lineRule="auto"/>
              <w:ind w:hanging="284"/>
              <w:rPr>
                <w:rFonts w:ascii="Arial" w:hAnsi="Arial" w:cs="Arial"/>
                <w:sz w:val="22"/>
                <w:szCs w:val="22"/>
              </w:rPr>
            </w:pPr>
            <w:bookmarkStart w:id="51" w:name="_Toc474333880"/>
            <w:bookmarkStart w:id="52" w:name="_Toc474334049"/>
            <w:bookmarkStart w:id="53" w:name="_Toc16678895"/>
            <w:bookmarkStart w:id="54" w:name="_Toc16680327"/>
            <w:bookmarkStart w:id="55" w:name="_Toc61697654"/>
            <w:bookmarkStart w:id="56" w:name="_Toc61699057"/>
            <w:bookmarkStart w:id="57" w:name="_Toc61699288"/>
            <w:bookmarkStart w:id="58" w:name="_Toc61699958"/>
            <w:r w:rsidRPr="003502A8">
              <w:rPr>
                <w:rFonts w:ascii="Arial" w:hAnsi="Arial" w:cs="Arial"/>
                <w:sz w:val="22"/>
                <w:szCs w:val="22"/>
              </w:rPr>
              <w:t>Conflict of Interest</w:t>
            </w:r>
            <w:bookmarkEnd w:id="51"/>
            <w:bookmarkEnd w:id="52"/>
            <w:bookmarkEnd w:id="53"/>
            <w:bookmarkEnd w:id="54"/>
            <w:bookmarkEnd w:id="55"/>
            <w:bookmarkEnd w:id="56"/>
            <w:bookmarkEnd w:id="57"/>
            <w:bookmarkEnd w:id="58"/>
          </w:p>
          <w:p w14:paraId="0301250C" w14:textId="77777777" w:rsidR="00533F82" w:rsidRPr="003502A8" w:rsidRDefault="00533F82" w:rsidP="003502A8">
            <w:pPr>
              <w:pStyle w:val="Heading2"/>
              <w:numPr>
                <w:ilvl w:val="0"/>
                <w:numId w:val="0"/>
              </w:numPr>
              <w:spacing w:line="276" w:lineRule="auto"/>
              <w:ind w:left="360" w:hanging="284"/>
              <w:rPr>
                <w:rFonts w:ascii="Arial" w:hAnsi="Arial" w:cs="Arial"/>
                <w:sz w:val="22"/>
                <w:szCs w:val="22"/>
                <w:lang w:val="en-US"/>
              </w:rPr>
            </w:pPr>
          </w:p>
        </w:tc>
        <w:tc>
          <w:tcPr>
            <w:tcW w:w="6380" w:type="dxa"/>
            <w:gridSpan w:val="3"/>
          </w:tcPr>
          <w:p w14:paraId="5DF6EFDC" w14:textId="1F6C7DE5" w:rsidR="00533F82" w:rsidRPr="003502A8" w:rsidRDefault="00533F82" w:rsidP="003502A8">
            <w:pPr>
              <w:pStyle w:val="ListParagraph"/>
              <w:numPr>
                <w:ilvl w:val="1"/>
                <w:numId w:val="5"/>
              </w:numPr>
              <w:tabs>
                <w:tab w:val="left" w:pos="1116"/>
                <w:tab w:val="left" w:pos="1258"/>
              </w:tabs>
              <w:spacing w:after="200" w:line="276" w:lineRule="auto"/>
              <w:ind w:left="407" w:hanging="407"/>
              <w:contextualSpacing w:val="0"/>
              <w:jc w:val="both"/>
              <w:rPr>
                <w:rFonts w:ascii="Arial" w:hAnsi="Arial" w:cs="Arial"/>
                <w:sz w:val="22"/>
                <w:szCs w:val="22"/>
              </w:rPr>
            </w:pPr>
            <w:r w:rsidRPr="003502A8">
              <w:rPr>
                <w:rFonts w:ascii="Arial" w:hAnsi="Arial" w:cs="Arial"/>
                <w:sz w:val="22"/>
                <w:szCs w:val="22"/>
              </w:rPr>
              <w:t>The Consultant is required to provide professional, objective and impartial advice, at all times holding the Client’s interests paramount, strictly avoiding conflicts with other assignments or its own corporate interests and acting without any consideration for future work.</w:t>
            </w:r>
          </w:p>
          <w:p w14:paraId="655CB518" w14:textId="77777777" w:rsidR="00533F82" w:rsidRPr="003502A8" w:rsidRDefault="00533F82" w:rsidP="003502A8">
            <w:pPr>
              <w:pStyle w:val="ListParagraph"/>
              <w:numPr>
                <w:ilvl w:val="1"/>
                <w:numId w:val="5"/>
              </w:numPr>
              <w:tabs>
                <w:tab w:val="left" w:pos="641"/>
                <w:tab w:val="left" w:pos="1258"/>
              </w:tabs>
              <w:spacing w:after="200" w:line="276" w:lineRule="auto"/>
              <w:ind w:left="407" w:hanging="407"/>
              <w:contextualSpacing w:val="0"/>
              <w:jc w:val="both"/>
              <w:rPr>
                <w:rFonts w:ascii="Arial" w:hAnsi="Arial" w:cs="Arial"/>
                <w:sz w:val="22"/>
                <w:szCs w:val="22"/>
              </w:rPr>
            </w:pPr>
            <w:r w:rsidRPr="003502A8">
              <w:rPr>
                <w:rFonts w:ascii="Arial" w:hAnsi="Arial" w:cs="Arial"/>
                <w:sz w:val="22"/>
                <w:szCs w:val="22"/>
              </w:rPr>
              <w:t>The Consultant has an obligation to disclose to the Client any situation of actual or potential conflict that impacts its capacity to serve the best interest of its Client. Failure to disclose such situations may lead to the disqualification of the Consultant or the termination of its Contract and/or sanctions by the Bank.</w:t>
            </w:r>
          </w:p>
          <w:p w14:paraId="309C5953" w14:textId="77777777" w:rsidR="00533F82" w:rsidRPr="003502A8" w:rsidRDefault="00533F82" w:rsidP="003502A8">
            <w:pPr>
              <w:pStyle w:val="ListParagraph"/>
              <w:numPr>
                <w:ilvl w:val="2"/>
                <w:numId w:val="5"/>
              </w:numPr>
              <w:tabs>
                <w:tab w:val="left" w:pos="1349"/>
                <w:tab w:val="left" w:pos="1491"/>
              </w:tabs>
              <w:spacing w:after="200" w:line="276" w:lineRule="auto"/>
              <w:ind w:left="507" w:firstLine="0"/>
              <w:contextualSpacing w:val="0"/>
              <w:jc w:val="both"/>
              <w:rPr>
                <w:rFonts w:ascii="Arial" w:hAnsi="Arial" w:cs="Arial"/>
                <w:sz w:val="22"/>
                <w:szCs w:val="22"/>
              </w:rPr>
            </w:pPr>
            <w:r w:rsidRPr="003502A8">
              <w:rPr>
                <w:rFonts w:ascii="Arial" w:hAnsi="Arial" w:cs="Arial"/>
                <w:sz w:val="22"/>
                <w:szCs w:val="22"/>
              </w:rPr>
              <w:lastRenderedPageBreak/>
              <w:t>Without limitation on the generality of the foregoing, the Consultant shall not be hired under the circumstances set forth below:</w:t>
            </w:r>
          </w:p>
        </w:tc>
      </w:tr>
      <w:tr w:rsidR="00533F82" w:rsidRPr="00052288" w14:paraId="56A3D14A" w14:textId="77777777" w:rsidTr="00A8740B">
        <w:trPr>
          <w:gridAfter w:val="1"/>
          <w:wAfter w:w="106" w:type="dxa"/>
        </w:trPr>
        <w:tc>
          <w:tcPr>
            <w:tcW w:w="2504" w:type="dxa"/>
            <w:gridSpan w:val="2"/>
          </w:tcPr>
          <w:p w14:paraId="2FDB140C" w14:textId="77777777" w:rsidR="00533F82" w:rsidRPr="003502A8" w:rsidRDefault="00533F82" w:rsidP="003502A8">
            <w:pPr>
              <w:spacing w:line="276" w:lineRule="auto"/>
              <w:ind w:left="360" w:hanging="284"/>
              <w:rPr>
                <w:rFonts w:ascii="Arial" w:hAnsi="Arial" w:cs="Arial"/>
                <w:b/>
                <w:bCs/>
                <w:sz w:val="22"/>
                <w:szCs w:val="22"/>
              </w:rPr>
            </w:pPr>
            <w:r w:rsidRPr="003502A8">
              <w:rPr>
                <w:rFonts w:ascii="Arial" w:hAnsi="Arial" w:cs="Arial"/>
                <w:b/>
                <w:bCs/>
                <w:sz w:val="22"/>
                <w:szCs w:val="22"/>
              </w:rPr>
              <w:lastRenderedPageBreak/>
              <w:t>a.  Conflicting Activities</w:t>
            </w:r>
          </w:p>
        </w:tc>
        <w:tc>
          <w:tcPr>
            <w:tcW w:w="6380" w:type="dxa"/>
            <w:gridSpan w:val="3"/>
          </w:tcPr>
          <w:p w14:paraId="029CDBAB" w14:textId="1A2F2EB2" w:rsidR="00533F82" w:rsidRPr="003502A8" w:rsidRDefault="00533F82" w:rsidP="003502A8">
            <w:pPr>
              <w:pStyle w:val="BodyTextIndent3"/>
              <w:tabs>
                <w:tab w:val="left" w:pos="1066"/>
                <w:tab w:val="left" w:pos="1116"/>
                <w:tab w:val="left" w:pos="1258"/>
              </w:tabs>
              <w:spacing w:after="200" w:line="276" w:lineRule="auto"/>
              <w:ind w:left="407" w:hanging="407"/>
              <w:contextualSpacing/>
              <w:rPr>
                <w:rFonts w:ascii="Arial" w:hAnsi="Arial" w:cs="Arial"/>
                <w:sz w:val="22"/>
                <w:szCs w:val="22"/>
              </w:rPr>
            </w:pPr>
            <w:r w:rsidRPr="003502A8">
              <w:rPr>
                <w:rFonts w:ascii="Arial" w:hAnsi="Arial" w:cs="Arial"/>
                <w:sz w:val="22"/>
                <w:szCs w:val="22"/>
              </w:rPr>
              <w:t>(i)</w:t>
            </w:r>
            <w:r w:rsidRPr="003502A8">
              <w:rPr>
                <w:rFonts w:ascii="Arial" w:hAnsi="Arial" w:cs="Arial"/>
                <w:sz w:val="22"/>
                <w:szCs w:val="22"/>
              </w:rPr>
              <w:tab/>
            </w:r>
            <w:r w:rsidRPr="003502A8">
              <w:rPr>
                <w:rFonts w:ascii="Arial" w:hAnsi="Arial" w:cs="Arial"/>
                <w:b/>
                <w:bCs/>
                <w:sz w:val="22"/>
                <w:szCs w:val="22"/>
              </w:rPr>
              <w:t>Conflict between consulting activities and procurement of goods, works or non-consulting services</w:t>
            </w:r>
            <w:r w:rsidR="00810032" w:rsidRPr="003502A8">
              <w:rPr>
                <w:rFonts w:ascii="Arial" w:hAnsi="Arial" w:cs="Arial"/>
                <w:sz w:val="22"/>
                <w:szCs w:val="22"/>
              </w:rPr>
              <w:t>.</w:t>
            </w:r>
            <w:r w:rsidRPr="003502A8">
              <w:rPr>
                <w:rFonts w:ascii="Arial" w:hAnsi="Arial" w:cs="Arial"/>
                <w:sz w:val="22"/>
                <w:szCs w:val="22"/>
              </w:rPr>
              <w:t xml:space="preserve"> </w:t>
            </w:r>
            <w:r w:rsidR="00810032" w:rsidRPr="009E3226">
              <w:rPr>
                <w:rFonts w:ascii="Arial" w:hAnsi="Arial" w:cs="Arial"/>
                <w:sz w:val="22"/>
                <w:szCs w:val="22"/>
              </w:rPr>
              <w:t>A</w:t>
            </w:r>
            <w:r w:rsidR="00810032" w:rsidRPr="003502A8">
              <w:rPr>
                <w:rFonts w:ascii="Arial" w:hAnsi="Arial" w:cs="Arial"/>
                <w:sz w:val="22"/>
                <w:szCs w:val="22"/>
              </w:rPr>
              <w:t xml:space="preserve"> </w:t>
            </w:r>
            <w:r w:rsidRPr="003502A8">
              <w:rPr>
                <w:rFonts w:ascii="Arial" w:hAnsi="Arial" w:cs="Arial"/>
                <w:sz w:val="22"/>
                <w:szCs w:val="22"/>
              </w:rPr>
              <w:t>firm that has been engaged by the Client to provide goods, works or non-consulting services for a project, or any of its Affiliates</w:t>
            </w:r>
            <w:r w:rsidR="002A3061" w:rsidRPr="003502A8">
              <w:rPr>
                <w:rFonts w:ascii="Arial" w:hAnsi="Arial" w:cs="Arial"/>
                <w:sz w:val="22"/>
                <w:szCs w:val="22"/>
              </w:rPr>
              <w:t xml:space="preserve"> </w:t>
            </w:r>
            <w:r w:rsidR="00736520" w:rsidRPr="003502A8">
              <w:rPr>
                <w:rFonts w:ascii="Arial" w:hAnsi="Arial" w:cs="Arial"/>
                <w:sz w:val="22"/>
                <w:szCs w:val="22"/>
              </w:rPr>
              <w:t>(that directly or indirectly controls, is controlled by, or is under common control with the firm)</w:t>
            </w:r>
            <w:r w:rsidRPr="003502A8">
              <w:rPr>
                <w:rFonts w:ascii="Arial" w:hAnsi="Arial" w:cs="Arial"/>
                <w:sz w:val="22"/>
                <w:szCs w:val="22"/>
              </w:rPr>
              <w:t>, shall be disqualified from providing consulting services resulting from or directly related to those goods, works or non-consulting services. Conversely, a firm hired to provide consulting services for the preparation or implementation of a project, or any of its Affiliates, shall be disqualified from subsequently providing goods</w:t>
            </w:r>
            <w:r w:rsidR="0015258C" w:rsidRPr="009E3226">
              <w:rPr>
                <w:rFonts w:ascii="Arial" w:hAnsi="Arial" w:cs="Arial"/>
                <w:sz w:val="22"/>
                <w:szCs w:val="22"/>
              </w:rPr>
              <w:t xml:space="preserve">, </w:t>
            </w:r>
            <w:r w:rsidRPr="003502A8">
              <w:rPr>
                <w:rFonts w:ascii="Arial" w:hAnsi="Arial" w:cs="Arial"/>
                <w:sz w:val="22"/>
                <w:szCs w:val="22"/>
              </w:rPr>
              <w:t xml:space="preserve">works or non-consulting services resulting from or directly related to the consulting services for such preparation or implementation. </w:t>
            </w:r>
          </w:p>
        </w:tc>
      </w:tr>
      <w:tr w:rsidR="00533F82" w:rsidRPr="00052288" w14:paraId="0A194A0D" w14:textId="77777777" w:rsidTr="00A8740B">
        <w:trPr>
          <w:gridAfter w:val="1"/>
          <w:wAfter w:w="106" w:type="dxa"/>
        </w:trPr>
        <w:tc>
          <w:tcPr>
            <w:tcW w:w="2504" w:type="dxa"/>
            <w:gridSpan w:val="2"/>
          </w:tcPr>
          <w:p w14:paraId="65A0D721" w14:textId="77777777" w:rsidR="00533F82" w:rsidRPr="003502A8" w:rsidRDefault="00533F82" w:rsidP="003502A8">
            <w:pPr>
              <w:spacing w:line="276" w:lineRule="auto"/>
              <w:ind w:left="360" w:hanging="284"/>
              <w:rPr>
                <w:rFonts w:ascii="Arial" w:hAnsi="Arial" w:cs="Arial"/>
                <w:b/>
                <w:bCs/>
                <w:sz w:val="22"/>
                <w:szCs w:val="22"/>
              </w:rPr>
            </w:pPr>
            <w:r w:rsidRPr="003502A8">
              <w:rPr>
                <w:rFonts w:ascii="Arial" w:hAnsi="Arial" w:cs="Arial"/>
                <w:b/>
                <w:bCs/>
                <w:sz w:val="22"/>
                <w:szCs w:val="22"/>
              </w:rPr>
              <w:t>b.  Conflicting Assignments</w:t>
            </w:r>
          </w:p>
        </w:tc>
        <w:tc>
          <w:tcPr>
            <w:tcW w:w="6380" w:type="dxa"/>
            <w:gridSpan w:val="3"/>
          </w:tcPr>
          <w:p w14:paraId="6669F643" w14:textId="07A6C8FC" w:rsidR="00533F82" w:rsidRPr="003502A8" w:rsidRDefault="00533F82" w:rsidP="003502A8">
            <w:pPr>
              <w:pStyle w:val="BodyTextIndent3"/>
              <w:tabs>
                <w:tab w:val="left" w:pos="1066"/>
                <w:tab w:val="left" w:pos="1116"/>
                <w:tab w:val="left" w:pos="1208"/>
                <w:tab w:val="left" w:pos="1258"/>
              </w:tabs>
              <w:spacing w:after="200" w:line="276" w:lineRule="auto"/>
              <w:ind w:left="407" w:hanging="407"/>
              <w:contextualSpacing/>
              <w:rPr>
                <w:rFonts w:ascii="Arial" w:hAnsi="Arial" w:cs="Arial"/>
                <w:sz w:val="22"/>
                <w:szCs w:val="22"/>
              </w:rPr>
            </w:pPr>
            <w:r w:rsidRPr="003502A8">
              <w:rPr>
                <w:rFonts w:ascii="Arial" w:hAnsi="Arial" w:cs="Arial"/>
                <w:sz w:val="22"/>
                <w:szCs w:val="22"/>
              </w:rPr>
              <w:t>(ii)</w:t>
            </w:r>
            <w:r w:rsidRPr="003502A8">
              <w:rPr>
                <w:rFonts w:ascii="Arial" w:hAnsi="Arial" w:cs="Arial"/>
                <w:sz w:val="22"/>
                <w:szCs w:val="22"/>
              </w:rPr>
              <w:tab/>
            </w:r>
            <w:r w:rsidRPr="003502A8">
              <w:rPr>
                <w:rFonts w:ascii="Arial" w:hAnsi="Arial" w:cs="Arial"/>
                <w:b/>
                <w:bCs/>
                <w:sz w:val="22"/>
                <w:szCs w:val="22"/>
              </w:rPr>
              <w:t>Conflict among consulting assignments</w:t>
            </w:r>
            <w:r w:rsidR="0015258C" w:rsidRPr="009E3226">
              <w:rPr>
                <w:rFonts w:ascii="Arial" w:hAnsi="Arial" w:cs="Arial"/>
                <w:sz w:val="22"/>
                <w:szCs w:val="22"/>
              </w:rPr>
              <w:t>.</w:t>
            </w:r>
            <w:r w:rsidRPr="003502A8">
              <w:rPr>
                <w:rFonts w:ascii="Arial" w:hAnsi="Arial" w:cs="Arial"/>
                <w:sz w:val="22"/>
                <w:szCs w:val="22"/>
              </w:rPr>
              <w:t xml:space="preserve"> </w:t>
            </w:r>
            <w:r w:rsidR="0015258C" w:rsidRPr="009E3226">
              <w:rPr>
                <w:rFonts w:ascii="Arial" w:hAnsi="Arial" w:cs="Arial"/>
                <w:sz w:val="22"/>
                <w:szCs w:val="22"/>
              </w:rPr>
              <w:t>A</w:t>
            </w:r>
            <w:r w:rsidR="0015258C" w:rsidRPr="003502A8">
              <w:rPr>
                <w:rFonts w:ascii="Arial" w:hAnsi="Arial" w:cs="Arial"/>
                <w:sz w:val="22"/>
                <w:szCs w:val="22"/>
              </w:rPr>
              <w:t xml:space="preserve"> </w:t>
            </w:r>
            <w:r w:rsidRPr="003502A8">
              <w:rPr>
                <w:rFonts w:ascii="Arial" w:hAnsi="Arial" w:cs="Arial"/>
                <w:sz w:val="22"/>
                <w:szCs w:val="22"/>
              </w:rPr>
              <w:t>Consultant (including its Experts and Sub-consultants)</w:t>
            </w:r>
            <w:r w:rsidR="0015258C" w:rsidRPr="009E3226">
              <w:rPr>
                <w:rFonts w:ascii="Arial" w:hAnsi="Arial" w:cs="Arial"/>
                <w:sz w:val="22"/>
                <w:szCs w:val="22"/>
              </w:rPr>
              <w:t>,</w:t>
            </w:r>
            <w:r w:rsidRPr="003502A8">
              <w:rPr>
                <w:rFonts w:ascii="Arial" w:hAnsi="Arial" w:cs="Arial"/>
                <w:sz w:val="22"/>
                <w:szCs w:val="22"/>
              </w:rPr>
              <w:t xml:space="preserve"> or any of its Affiliates</w:t>
            </w:r>
            <w:r w:rsidR="00736520" w:rsidRPr="003502A8">
              <w:rPr>
                <w:rFonts w:ascii="Arial" w:hAnsi="Arial" w:cs="Arial"/>
                <w:sz w:val="22"/>
                <w:szCs w:val="22"/>
              </w:rPr>
              <w:t xml:space="preserve"> (that directly or indirectly controls, is controlled by, or is under common control with the firm)</w:t>
            </w:r>
            <w:r w:rsidR="0015258C" w:rsidRPr="009E3226">
              <w:rPr>
                <w:rFonts w:ascii="Arial" w:hAnsi="Arial" w:cs="Arial"/>
                <w:sz w:val="22"/>
                <w:szCs w:val="22"/>
              </w:rPr>
              <w:t>,</w:t>
            </w:r>
            <w:r w:rsidRPr="003502A8">
              <w:rPr>
                <w:rFonts w:ascii="Arial" w:hAnsi="Arial" w:cs="Arial"/>
                <w:sz w:val="22"/>
                <w:szCs w:val="22"/>
              </w:rPr>
              <w:t xml:space="preserve"> shall not be hired for any assignment that, by its nature, may be in conflict with another assignment of the Consultant for the same or for another Client.</w:t>
            </w:r>
          </w:p>
        </w:tc>
      </w:tr>
      <w:tr w:rsidR="00533F82" w:rsidRPr="00052288" w14:paraId="1E8D72C5" w14:textId="77777777" w:rsidTr="00A8740B">
        <w:trPr>
          <w:gridAfter w:val="1"/>
          <w:wAfter w:w="106" w:type="dxa"/>
        </w:trPr>
        <w:tc>
          <w:tcPr>
            <w:tcW w:w="2504" w:type="dxa"/>
            <w:gridSpan w:val="2"/>
          </w:tcPr>
          <w:p w14:paraId="073A82CF" w14:textId="77777777" w:rsidR="00533F82" w:rsidRPr="003502A8" w:rsidRDefault="00533F82" w:rsidP="003502A8">
            <w:pPr>
              <w:spacing w:line="276" w:lineRule="auto"/>
              <w:ind w:left="360" w:hanging="284"/>
              <w:rPr>
                <w:rFonts w:ascii="Arial" w:hAnsi="Arial" w:cs="Arial"/>
                <w:b/>
                <w:bCs/>
                <w:sz w:val="22"/>
                <w:szCs w:val="22"/>
              </w:rPr>
            </w:pPr>
            <w:r w:rsidRPr="003502A8">
              <w:rPr>
                <w:rFonts w:ascii="Arial" w:hAnsi="Arial" w:cs="Arial"/>
                <w:b/>
                <w:bCs/>
                <w:sz w:val="22"/>
                <w:szCs w:val="22"/>
              </w:rPr>
              <w:t>c. Conflicting Relationships</w:t>
            </w:r>
          </w:p>
        </w:tc>
        <w:tc>
          <w:tcPr>
            <w:tcW w:w="6380" w:type="dxa"/>
            <w:gridSpan w:val="3"/>
          </w:tcPr>
          <w:p w14:paraId="6AB8E782" w14:textId="1C4A6CAB" w:rsidR="00533F82" w:rsidRPr="003502A8" w:rsidRDefault="00533F82" w:rsidP="003502A8">
            <w:pPr>
              <w:pStyle w:val="BodyTextIndent3"/>
              <w:tabs>
                <w:tab w:val="left" w:pos="1066"/>
                <w:tab w:val="left" w:pos="1116"/>
                <w:tab w:val="left" w:pos="1258"/>
              </w:tabs>
              <w:spacing w:after="200" w:line="276" w:lineRule="auto"/>
              <w:ind w:left="407" w:hanging="407"/>
              <w:rPr>
                <w:rFonts w:ascii="Arial" w:hAnsi="Arial" w:cs="Arial"/>
                <w:sz w:val="22"/>
                <w:szCs w:val="22"/>
              </w:rPr>
            </w:pPr>
            <w:r w:rsidRPr="003502A8">
              <w:rPr>
                <w:rFonts w:ascii="Arial" w:hAnsi="Arial" w:cs="Arial"/>
                <w:sz w:val="22"/>
                <w:szCs w:val="22"/>
              </w:rPr>
              <w:t>(iii)</w:t>
            </w:r>
            <w:r w:rsidRPr="003502A8">
              <w:rPr>
                <w:rFonts w:ascii="Arial" w:hAnsi="Arial" w:cs="Arial"/>
                <w:sz w:val="22"/>
                <w:szCs w:val="22"/>
              </w:rPr>
              <w:tab/>
            </w:r>
            <w:r w:rsidRPr="003502A8">
              <w:rPr>
                <w:rFonts w:ascii="Arial" w:hAnsi="Arial" w:cs="Arial"/>
                <w:b/>
                <w:bCs/>
                <w:sz w:val="22"/>
                <w:szCs w:val="22"/>
              </w:rPr>
              <w:t>Relationship with the Client’s staff</w:t>
            </w:r>
            <w:r w:rsidR="0015258C" w:rsidRPr="003502A8">
              <w:rPr>
                <w:rFonts w:ascii="Arial" w:hAnsi="Arial" w:cs="Arial"/>
                <w:b/>
                <w:bCs/>
                <w:sz w:val="22"/>
                <w:szCs w:val="22"/>
              </w:rPr>
              <w:t>.</w:t>
            </w:r>
            <w:r w:rsidRPr="003502A8">
              <w:rPr>
                <w:rFonts w:ascii="Arial" w:hAnsi="Arial" w:cs="Arial"/>
                <w:sz w:val="22"/>
                <w:szCs w:val="22"/>
              </w:rPr>
              <w:t xml:space="preserve"> </w:t>
            </w:r>
            <w:r w:rsidR="0015258C" w:rsidRPr="009E3226">
              <w:rPr>
                <w:rFonts w:ascii="Arial" w:hAnsi="Arial" w:cs="Arial"/>
                <w:sz w:val="22"/>
                <w:szCs w:val="22"/>
              </w:rPr>
              <w:t>A</w:t>
            </w:r>
            <w:r w:rsidR="0015258C" w:rsidRPr="003502A8">
              <w:rPr>
                <w:rFonts w:ascii="Arial" w:hAnsi="Arial" w:cs="Arial"/>
                <w:sz w:val="22"/>
                <w:szCs w:val="22"/>
              </w:rPr>
              <w:t xml:space="preserve"> </w:t>
            </w:r>
            <w:r w:rsidRPr="003502A8">
              <w:rPr>
                <w:rFonts w:ascii="Arial" w:hAnsi="Arial" w:cs="Arial"/>
                <w:sz w:val="22"/>
                <w:szCs w:val="22"/>
              </w:rPr>
              <w:t xml:space="preserve">Consultant (including its Experts and Sub-consultants) that has a close business or family relationship with a professional staff  of the </w:t>
            </w:r>
            <w:r w:rsidR="00253035" w:rsidRPr="003502A8">
              <w:rPr>
                <w:rFonts w:ascii="Arial" w:hAnsi="Arial" w:cs="Arial"/>
                <w:sz w:val="22"/>
                <w:szCs w:val="22"/>
              </w:rPr>
              <w:t>Recipient</w:t>
            </w:r>
            <w:r w:rsidRPr="003502A8">
              <w:rPr>
                <w:rFonts w:ascii="Arial" w:hAnsi="Arial" w:cs="Arial"/>
                <w:sz w:val="22"/>
                <w:szCs w:val="22"/>
              </w:rPr>
              <w:t xml:space="preserve"> (or of the Client, or of implementing agency, or of a recipient of a part of the Bank’s financing</w:t>
            </w:r>
            <w:r w:rsidR="00736520" w:rsidRPr="003502A8">
              <w:rPr>
                <w:rFonts w:ascii="Arial" w:hAnsi="Arial" w:cs="Arial"/>
                <w:sz w:val="22"/>
                <w:szCs w:val="22"/>
              </w:rPr>
              <w:t>, or any other beneficiary of the Bank’s financing</w:t>
            </w:r>
            <w:r w:rsidRPr="003502A8">
              <w:rPr>
                <w:rFonts w:ascii="Arial" w:hAnsi="Arial" w:cs="Arial"/>
                <w:sz w:val="22"/>
                <w:szCs w:val="22"/>
              </w:rPr>
              <w:t>)</w:t>
            </w:r>
            <w:r w:rsidR="0015258C" w:rsidRPr="009E3226">
              <w:rPr>
                <w:rFonts w:ascii="Arial" w:hAnsi="Arial" w:cs="Arial"/>
                <w:sz w:val="22"/>
                <w:szCs w:val="22"/>
              </w:rPr>
              <w:t xml:space="preserve"> </w:t>
            </w:r>
            <w:r w:rsidRPr="003502A8">
              <w:rPr>
                <w:rFonts w:ascii="Arial" w:hAnsi="Arial" w:cs="Arial"/>
                <w:sz w:val="22"/>
                <w:szCs w:val="22"/>
              </w:rPr>
              <w:t>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Bank throughout the selection process and the execution of the Contract.</w:t>
            </w:r>
          </w:p>
          <w:p w14:paraId="52965BCA" w14:textId="72CFC0AA" w:rsidR="00B6434E" w:rsidRPr="003502A8" w:rsidRDefault="00B6434E" w:rsidP="003502A8">
            <w:pPr>
              <w:pStyle w:val="BodyTextIndent3"/>
              <w:tabs>
                <w:tab w:val="left" w:pos="1116"/>
                <w:tab w:val="left" w:pos="1258"/>
              </w:tabs>
              <w:spacing w:after="200" w:line="276" w:lineRule="auto"/>
              <w:ind w:left="407" w:hanging="407"/>
              <w:rPr>
                <w:rFonts w:ascii="Arial" w:hAnsi="Arial" w:cs="Arial"/>
                <w:iCs/>
                <w:sz w:val="22"/>
                <w:szCs w:val="22"/>
              </w:rPr>
            </w:pPr>
            <w:r w:rsidRPr="003502A8">
              <w:rPr>
                <w:rFonts w:ascii="Arial" w:hAnsi="Arial" w:cs="Arial"/>
                <w:iCs/>
                <w:sz w:val="22"/>
                <w:szCs w:val="22"/>
              </w:rPr>
              <w:t xml:space="preserve">(iv)  </w:t>
            </w:r>
            <w:r w:rsidRPr="003502A8">
              <w:rPr>
                <w:rFonts w:ascii="Arial" w:hAnsi="Arial" w:cs="Arial"/>
                <w:b/>
                <w:bCs/>
                <w:iCs/>
                <w:sz w:val="22"/>
                <w:szCs w:val="22"/>
              </w:rPr>
              <w:t>Relationship with the Client</w:t>
            </w:r>
            <w:r w:rsidR="0015258C" w:rsidRPr="009E3226">
              <w:rPr>
                <w:rFonts w:ascii="Arial" w:hAnsi="Arial" w:cs="Arial"/>
                <w:iCs/>
                <w:sz w:val="22"/>
                <w:szCs w:val="22"/>
              </w:rPr>
              <w:t>.</w:t>
            </w:r>
            <w:r w:rsidRPr="003502A8">
              <w:rPr>
                <w:rFonts w:ascii="Arial" w:hAnsi="Arial" w:cs="Arial"/>
                <w:iCs/>
                <w:sz w:val="22"/>
                <w:szCs w:val="22"/>
              </w:rPr>
              <w:t xml:space="preserve"> </w:t>
            </w:r>
            <w:r w:rsidR="0015258C" w:rsidRPr="009E3226">
              <w:rPr>
                <w:rFonts w:ascii="Arial" w:hAnsi="Arial" w:cs="Arial"/>
                <w:iCs/>
                <w:sz w:val="22"/>
                <w:szCs w:val="22"/>
              </w:rPr>
              <w:t>A</w:t>
            </w:r>
            <w:r w:rsidR="0015258C" w:rsidRPr="003502A8">
              <w:rPr>
                <w:rFonts w:ascii="Arial" w:hAnsi="Arial" w:cs="Arial"/>
                <w:iCs/>
                <w:sz w:val="22"/>
                <w:szCs w:val="22"/>
              </w:rPr>
              <w:t xml:space="preserve"> </w:t>
            </w:r>
            <w:r w:rsidRPr="003502A8">
              <w:rPr>
                <w:rFonts w:ascii="Arial" w:hAnsi="Arial" w:cs="Arial"/>
                <w:iCs/>
                <w:sz w:val="22"/>
                <w:szCs w:val="22"/>
              </w:rPr>
              <w:t>Consultant cannot be an affiliate of the Client unless it can be demonstrated that there is no a significant degree of common ownership, influence or control between the Client and the Consultant</w:t>
            </w:r>
            <w:r w:rsidR="00C22B46" w:rsidRPr="009E3226">
              <w:rPr>
                <w:rFonts w:ascii="Arial" w:hAnsi="Arial" w:cs="Arial"/>
                <w:iCs/>
                <w:sz w:val="22"/>
                <w:szCs w:val="22"/>
              </w:rPr>
              <w:t>,</w:t>
            </w:r>
            <w:r w:rsidRPr="003502A8">
              <w:rPr>
                <w:rFonts w:ascii="Arial" w:hAnsi="Arial" w:cs="Arial"/>
                <w:iCs/>
                <w:sz w:val="22"/>
                <w:szCs w:val="22"/>
              </w:rPr>
              <w:t xml:space="preserve"> and that the Consultant would not be placed in a position where its judgement in the execution of the assignment may be biased.</w:t>
            </w:r>
          </w:p>
          <w:p w14:paraId="6D4C2DFF" w14:textId="28E6A3B7" w:rsidR="005C3A62" w:rsidRPr="003502A8" w:rsidRDefault="005C3A62" w:rsidP="003502A8">
            <w:pPr>
              <w:pStyle w:val="BodyTextIndent3"/>
              <w:tabs>
                <w:tab w:val="left" w:pos="1116"/>
                <w:tab w:val="left" w:pos="1258"/>
              </w:tabs>
              <w:spacing w:after="200" w:line="276" w:lineRule="auto"/>
              <w:ind w:left="407" w:hanging="407"/>
              <w:rPr>
                <w:rFonts w:ascii="Arial" w:hAnsi="Arial" w:cs="Arial"/>
                <w:iCs/>
                <w:sz w:val="22"/>
                <w:szCs w:val="22"/>
              </w:rPr>
            </w:pPr>
            <w:r w:rsidRPr="003502A8">
              <w:rPr>
                <w:rFonts w:ascii="Arial" w:hAnsi="Arial" w:cs="Arial"/>
                <w:iCs/>
                <w:sz w:val="22"/>
                <w:szCs w:val="22"/>
              </w:rPr>
              <w:lastRenderedPageBreak/>
              <w:t>(v)</w:t>
            </w:r>
            <w:r w:rsidR="00C22B46" w:rsidRPr="009E3226">
              <w:rPr>
                <w:rFonts w:ascii="Arial" w:hAnsi="Arial" w:cs="Arial"/>
                <w:iCs/>
                <w:sz w:val="22"/>
                <w:szCs w:val="22"/>
              </w:rPr>
              <w:t xml:space="preserve"> </w:t>
            </w:r>
            <w:r w:rsidRPr="003502A8">
              <w:rPr>
                <w:rFonts w:ascii="Arial" w:hAnsi="Arial" w:cs="Arial"/>
                <w:iCs/>
                <w:sz w:val="22"/>
                <w:szCs w:val="22"/>
              </w:rPr>
              <w:t xml:space="preserve">Any other types of conflicting relationships as indicated in the </w:t>
            </w:r>
            <w:r w:rsidRPr="003502A8">
              <w:rPr>
                <w:rFonts w:ascii="Arial" w:hAnsi="Arial" w:cs="Arial"/>
                <w:b/>
                <w:bCs/>
                <w:iCs/>
                <w:sz w:val="22"/>
                <w:szCs w:val="22"/>
              </w:rPr>
              <w:t>Data Sheet</w:t>
            </w:r>
            <w:r w:rsidRPr="003502A8">
              <w:rPr>
                <w:rFonts w:ascii="Arial" w:hAnsi="Arial" w:cs="Arial"/>
                <w:iCs/>
                <w:sz w:val="22"/>
                <w:szCs w:val="22"/>
              </w:rPr>
              <w:t>.</w:t>
            </w:r>
          </w:p>
        </w:tc>
      </w:tr>
      <w:tr w:rsidR="00533F82" w:rsidRPr="00052288" w14:paraId="1822DE05" w14:textId="77777777" w:rsidTr="00A8740B">
        <w:trPr>
          <w:gridAfter w:val="1"/>
          <w:wAfter w:w="106" w:type="dxa"/>
          <w:trHeight w:val="2488"/>
        </w:trPr>
        <w:tc>
          <w:tcPr>
            <w:tcW w:w="2504" w:type="dxa"/>
            <w:gridSpan w:val="2"/>
          </w:tcPr>
          <w:p w14:paraId="3378AF08" w14:textId="77777777" w:rsidR="00533F82" w:rsidRPr="003502A8" w:rsidRDefault="00533F82" w:rsidP="003502A8">
            <w:pPr>
              <w:pStyle w:val="6"/>
              <w:spacing w:line="276" w:lineRule="auto"/>
              <w:ind w:hanging="284"/>
              <w:rPr>
                <w:rFonts w:ascii="Arial" w:hAnsi="Arial" w:cs="Arial"/>
                <w:sz w:val="22"/>
                <w:szCs w:val="22"/>
              </w:rPr>
            </w:pPr>
            <w:bookmarkStart w:id="59" w:name="_Toc474333881"/>
            <w:bookmarkStart w:id="60" w:name="_Toc474334050"/>
            <w:bookmarkStart w:id="61" w:name="_Toc16678896"/>
            <w:bookmarkStart w:id="62" w:name="_Toc16680328"/>
            <w:bookmarkStart w:id="63" w:name="_Toc61697655"/>
            <w:bookmarkStart w:id="64" w:name="_Toc61699058"/>
            <w:bookmarkStart w:id="65" w:name="_Toc61699289"/>
            <w:bookmarkStart w:id="66" w:name="_Toc61699959"/>
            <w:r w:rsidRPr="003502A8">
              <w:rPr>
                <w:rFonts w:ascii="Arial" w:hAnsi="Arial" w:cs="Arial"/>
                <w:sz w:val="22"/>
                <w:szCs w:val="22"/>
              </w:rPr>
              <w:lastRenderedPageBreak/>
              <w:t>Unfair Competitive Advantage</w:t>
            </w:r>
            <w:bookmarkEnd w:id="59"/>
            <w:bookmarkEnd w:id="60"/>
            <w:bookmarkEnd w:id="61"/>
            <w:bookmarkEnd w:id="62"/>
            <w:bookmarkEnd w:id="63"/>
            <w:bookmarkEnd w:id="64"/>
            <w:bookmarkEnd w:id="65"/>
            <w:bookmarkEnd w:id="66"/>
          </w:p>
        </w:tc>
        <w:tc>
          <w:tcPr>
            <w:tcW w:w="6380" w:type="dxa"/>
            <w:gridSpan w:val="3"/>
          </w:tcPr>
          <w:p w14:paraId="37DF99FA" w14:textId="77777777" w:rsidR="00533F82" w:rsidRPr="003502A8" w:rsidRDefault="00533F82" w:rsidP="003502A8">
            <w:pPr>
              <w:pStyle w:val="ListParagraph"/>
              <w:numPr>
                <w:ilvl w:val="1"/>
                <w:numId w:val="5"/>
              </w:numPr>
              <w:tabs>
                <w:tab w:val="left" w:pos="782"/>
                <w:tab w:val="left" w:pos="1258"/>
              </w:tabs>
              <w:spacing w:after="200" w:line="276" w:lineRule="auto"/>
              <w:ind w:left="407" w:hanging="407"/>
              <w:jc w:val="both"/>
              <w:rPr>
                <w:rFonts w:ascii="Arial" w:hAnsi="Arial" w:cs="Arial"/>
                <w:sz w:val="22"/>
                <w:szCs w:val="22"/>
              </w:rPr>
            </w:pPr>
            <w:r w:rsidRPr="003502A8">
              <w:rPr>
                <w:rFonts w:ascii="Arial" w:hAnsi="Arial" w:cs="Arial"/>
                <w:sz w:val="22"/>
                <w:szCs w:val="22"/>
              </w:rPr>
              <w:t xml:space="preserve">Fairness and transparency in the selection process require that the Consultants or their Affiliates competing for a specific assignment do not derive a competitive advantage from having provided consulting services related to the assignment in question. To that end, the Client shall indicate in the </w:t>
            </w:r>
            <w:r w:rsidRPr="003502A8">
              <w:rPr>
                <w:rFonts w:ascii="Arial" w:hAnsi="Arial" w:cs="Arial"/>
                <w:b/>
                <w:sz w:val="22"/>
                <w:szCs w:val="22"/>
              </w:rPr>
              <w:t>Data Sheet</w:t>
            </w:r>
            <w:r w:rsidRPr="003502A8">
              <w:rPr>
                <w:rFonts w:ascii="Arial" w:hAnsi="Arial" w:cs="Arial"/>
                <w:sz w:val="22"/>
                <w:szCs w:val="22"/>
              </w:rPr>
              <w:t xml:space="preserve"> and make available to all shortlisted Consultants together with this RFP all information that</w:t>
            </w:r>
            <w:r w:rsidR="00114CC0" w:rsidRPr="003502A8">
              <w:rPr>
                <w:rFonts w:ascii="Arial" w:hAnsi="Arial" w:cs="Arial"/>
                <w:sz w:val="22"/>
                <w:szCs w:val="22"/>
              </w:rPr>
              <w:t>, if not shared with all,</w:t>
            </w:r>
            <w:r w:rsidRPr="003502A8">
              <w:rPr>
                <w:rFonts w:ascii="Arial" w:hAnsi="Arial" w:cs="Arial"/>
                <w:sz w:val="22"/>
                <w:szCs w:val="22"/>
              </w:rPr>
              <w:t xml:space="preserve"> would in that respect give such Consultant any unfair competitive advantage over competing Consultants.  </w:t>
            </w:r>
          </w:p>
        </w:tc>
      </w:tr>
      <w:tr w:rsidR="00533F82" w:rsidRPr="00052288" w14:paraId="7F720613" w14:textId="77777777" w:rsidTr="00A8740B">
        <w:trPr>
          <w:gridAfter w:val="1"/>
          <w:wAfter w:w="106" w:type="dxa"/>
        </w:trPr>
        <w:tc>
          <w:tcPr>
            <w:tcW w:w="2504" w:type="dxa"/>
            <w:gridSpan w:val="2"/>
          </w:tcPr>
          <w:p w14:paraId="0CAC2343" w14:textId="77777777" w:rsidR="00533F82" w:rsidRPr="003502A8" w:rsidRDefault="00480A66" w:rsidP="003502A8">
            <w:pPr>
              <w:pStyle w:val="6"/>
              <w:spacing w:line="276" w:lineRule="auto"/>
              <w:ind w:hanging="284"/>
              <w:rPr>
                <w:rFonts w:ascii="Arial" w:hAnsi="Arial" w:cs="Arial"/>
                <w:bCs/>
                <w:sz w:val="22"/>
                <w:szCs w:val="22"/>
              </w:rPr>
            </w:pPr>
            <w:bookmarkStart w:id="67" w:name="_Toc16678897"/>
            <w:bookmarkStart w:id="68" w:name="_Toc16680329"/>
            <w:bookmarkStart w:id="69" w:name="_Toc61697656"/>
            <w:bookmarkStart w:id="70" w:name="_Toc61699059"/>
            <w:bookmarkStart w:id="71" w:name="_Toc61699290"/>
            <w:bookmarkStart w:id="72" w:name="_Toc61699960"/>
            <w:r w:rsidRPr="003502A8">
              <w:rPr>
                <w:rFonts w:ascii="Arial" w:hAnsi="Arial" w:cs="Arial"/>
                <w:sz w:val="22"/>
                <w:szCs w:val="22"/>
              </w:rPr>
              <w:t>Prohibited Practices</w:t>
            </w:r>
            <w:bookmarkEnd w:id="67"/>
            <w:bookmarkEnd w:id="68"/>
            <w:bookmarkEnd w:id="69"/>
            <w:bookmarkEnd w:id="70"/>
            <w:bookmarkEnd w:id="71"/>
            <w:bookmarkEnd w:id="72"/>
          </w:p>
        </w:tc>
        <w:tc>
          <w:tcPr>
            <w:tcW w:w="6380" w:type="dxa"/>
            <w:gridSpan w:val="3"/>
          </w:tcPr>
          <w:p w14:paraId="42D172B8" w14:textId="77777777" w:rsidR="00533F82" w:rsidRPr="003502A8" w:rsidRDefault="00533F82" w:rsidP="003502A8">
            <w:pPr>
              <w:pStyle w:val="ListParagraph"/>
              <w:numPr>
                <w:ilvl w:val="1"/>
                <w:numId w:val="5"/>
              </w:numPr>
              <w:tabs>
                <w:tab w:val="left" w:pos="782"/>
                <w:tab w:val="left" w:pos="1258"/>
              </w:tabs>
              <w:spacing w:after="200" w:line="276" w:lineRule="auto"/>
              <w:ind w:left="407" w:hanging="407"/>
              <w:jc w:val="both"/>
              <w:rPr>
                <w:rFonts w:ascii="Arial" w:hAnsi="Arial" w:cs="Arial"/>
                <w:sz w:val="22"/>
                <w:szCs w:val="22"/>
              </w:rPr>
            </w:pPr>
            <w:r w:rsidRPr="003502A8">
              <w:rPr>
                <w:rFonts w:ascii="Arial" w:hAnsi="Arial" w:cs="Arial"/>
                <w:iCs/>
                <w:sz w:val="22"/>
                <w:szCs w:val="22"/>
              </w:rPr>
              <w:t>T</w:t>
            </w:r>
            <w:r w:rsidRPr="003502A8">
              <w:rPr>
                <w:rFonts w:ascii="Arial" w:hAnsi="Arial" w:cs="Arial"/>
                <w:sz w:val="22"/>
                <w:szCs w:val="22"/>
              </w:rPr>
              <w:t xml:space="preserve">he Bank requires compliance with the Bank’s </w:t>
            </w:r>
            <w:r w:rsidR="00480A66" w:rsidRPr="003502A8">
              <w:rPr>
                <w:rFonts w:ascii="Arial" w:hAnsi="Arial" w:cs="Arial"/>
                <w:sz w:val="22"/>
                <w:szCs w:val="22"/>
              </w:rPr>
              <w:t>Policy on Prohibited Practices</w:t>
            </w:r>
            <w:r w:rsidRPr="003502A8">
              <w:rPr>
                <w:rFonts w:ascii="Arial" w:hAnsi="Arial" w:cs="Arial"/>
                <w:sz w:val="22"/>
                <w:szCs w:val="22"/>
              </w:rPr>
              <w:t>, as set forth in Section 6.</w:t>
            </w:r>
          </w:p>
          <w:p w14:paraId="782ACB37" w14:textId="77777777" w:rsidR="00533F82" w:rsidRPr="003502A8" w:rsidRDefault="00533F82" w:rsidP="003502A8">
            <w:pPr>
              <w:pStyle w:val="ListParagraph"/>
              <w:tabs>
                <w:tab w:val="left" w:pos="782"/>
                <w:tab w:val="left" w:pos="1258"/>
              </w:tabs>
              <w:spacing w:after="200" w:line="276" w:lineRule="auto"/>
              <w:ind w:left="407" w:hanging="407"/>
              <w:jc w:val="both"/>
              <w:rPr>
                <w:rFonts w:ascii="Arial" w:hAnsi="Arial" w:cs="Arial"/>
                <w:sz w:val="22"/>
                <w:szCs w:val="22"/>
              </w:rPr>
            </w:pPr>
          </w:p>
          <w:p w14:paraId="1CC2FD09" w14:textId="767AB9E6" w:rsidR="00533F82" w:rsidRPr="003502A8" w:rsidRDefault="00533F82" w:rsidP="003502A8">
            <w:pPr>
              <w:pStyle w:val="ListParagraph"/>
              <w:numPr>
                <w:ilvl w:val="1"/>
                <w:numId w:val="5"/>
              </w:numPr>
              <w:tabs>
                <w:tab w:val="left" w:pos="782"/>
                <w:tab w:val="left" w:pos="1258"/>
              </w:tabs>
              <w:spacing w:after="200" w:line="276" w:lineRule="auto"/>
              <w:ind w:left="407" w:hanging="407"/>
              <w:jc w:val="both"/>
              <w:rPr>
                <w:rFonts w:ascii="Arial" w:hAnsi="Arial" w:cs="Arial"/>
                <w:i/>
                <w:sz w:val="22"/>
                <w:szCs w:val="22"/>
              </w:rPr>
            </w:pPr>
            <w:r w:rsidRPr="003502A8">
              <w:rPr>
                <w:rFonts w:ascii="Arial" w:hAnsi="Arial" w:cs="Arial"/>
                <w:iCs/>
                <w:sz w:val="22"/>
                <w:szCs w:val="22"/>
              </w:rPr>
              <w:t>In</w:t>
            </w:r>
            <w:r w:rsidRPr="003502A8">
              <w:rPr>
                <w:rFonts w:ascii="Arial" w:hAnsi="Arial" w:cs="Arial"/>
                <w:sz w:val="22"/>
                <w:szCs w:val="22"/>
              </w:rPr>
              <w:t xml:space="preserve"> further pursuance of this policy, Consultants shall permit and shall cause their agents (</w:t>
            </w:r>
            <w:r w:rsidR="00480A66" w:rsidRPr="003502A8">
              <w:rPr>
                <w:rFonts w:ascii="Arial" w:hAnsi="Arial" w:cs="Arial"/>
                <w:sz w:val="22"/>
                <w:szCs w:val="22"/>
              </w:rPr>
              <w:t>whether</w:t>
            </w:r>
            <w:r w:rsidR="002A3061" w:rsidRPr="003502A8">
              <w:rPr>
                <w:rFonts w:ascii="Arial" w:hAnsi="Arial" w:cs="Arial"/>
                <w:sz w:val="22"/>
                <w:szCs w:val="22"/>
              </w:rPr>
              <w:t xml:space="preserve"> </w:t>
            </w:r>
            <w:r w:rsidRPr="003502A8">
              <w:rPr>
                <w:rFonts w:ascii="Arial" w:hAnsi="Arial" w:cs="Arial"/>
                <w:sz w:val="22"/>
                <w:szCs w:val="22"/>
              </w:rPr>
              <w:t>declared or not), subcontractors, sub</w:t>
            </w:r>
            <w:r w:rsidR="00052288">
              <w:rPr>
                <w:rFonts w:ascii="Arial" w:hAnsi="Arial" w:cs="Arial"/>
                <w:sz w:val="22"/>
                <w:szCs w:val="22"/>
              </w:rPr>
              <w:t>-</w:t>
            </w:r>
            <w:r w:rsidRPr="003502A8">
              <w:rPr>
                <w:rFonts w:ascii="Arial" w:hAnsi="Arial" w:cs="Arial"/>
                <w:sz w:val="22"/>
                <w:szCs w:val="22"/>
              </w:rPr>
              <w:t>consultants, service providers, suppliers and their personnel, to permit the Bank to inspect all accounts, records and other documents relating to any shortlisting process, Proposal submission and contract performance (in the case of award), and to have them audited by auditors appointed by the Bank.</w:t>
            </w:r>
          </w:p>
        </w:tc>
      </w:tr>
      <w:tr w:rsidR="00533F82" w:rsidRPr="00052288" w14:paraId="383BB46F" w14:textId="77777777" w:rsidTr="00A8740B">
        <w:trPr>
          <w:gridAfter w:val="1"/>
          <w:wAfter w:w="106" w:type="dxa"/>
        </w:trPr>
        <w:tc>
          <w:tcPr>
            <w:tcW w:w="2504" w:type="dxa"/>
            <w:gridSpan w:val="2"/>
          </w:tcPr>
          <w:p w14:paraId="546015DD" w14:textId="77777777" w:rsidR="00533F82" w:rsidRPr="003502A8" w:rsidRDefault="00533F82" w:rsidP="003502A8">
            <w:pPr>
              <w:pStyle w:val="6"/>
              <w:spacing w:line="276" w:lineRule="auto"/>
              <w:ind w:hanging="284"/>
              <w:rPr>
                <w:rFonts w:ascii="Arial" w:hAnsi="Arial" w:cs="Arial"/>
                <w:sz w:val="22"/>
                <w:szCs w:val="22"/>
              </w:rPr>
            </w:pPr>
            <w:bookmarkStart w:id="73" w:name="_Toc474333883"/>
            <w:bookmarkStart w:id="74" w:name="_Toc474334052"/>
            <w:bookmarkStart w:id="75" w:name="_Toc16678898"/>
            <w:bookmarkStart w:id="76" w:name="_Toc16680330"/>
            <w:bookmarkStart w:id="77" w:name="_Toc61697657"/>
            <w:bookmarkStart w:id="78" w:name="_Toc61699060"/>
            <w:bookmarkStart w:id="79" w:name="_Toc61699291"/>
            <w:bookmarkStart w:id="80" w:name="_Toc61699961"/>
            <w:r w:rsidRPr="003502A8">
              <w:rPr>
                <w:rFonts w:ascii="Arial" w:hAnsi="Arial" w:cs="Arial"/>
                <w:sz w:val="22"/>
                <w:szCs w:val="22"/>
              </w:rPr>
              <w:t>Eligibility</w:t>
            </w:r>
            <w:bookmarkEnd w:id="73"/>
            <w:bookmarkEnd w:id="74"/>
            <w:bookmarkEnd w:id="75"/>
            <w:bookmarkEnd w:id="76"/>
            <w:bookmarkEnd w:id="77"/>
            <w:bookmarkEnd w:id="78"/>
            <w:bookmarkEnd w:id="79"/>
            <w:bookmarkEnd w:id="80"/>
          </w:p>
        </w:tc>
        <w:tc>
          <w:tcPr>
            <w:tcW w:w="6380" w:type="dxa"/>
            <w:gridSpan w:val="3"/>
          </w:tcPr>
          <w:p w14:paraId="0533AF02" w14:textId="303D52BC" w:rsidR="00533F82" w:rsidRPr="003502A8" w:rsidRDefault="00533F82" w:rsidP="003502A8">
            <w:pPr>
              <w:pStyle w:val="ListParagraph"/>
              <w:numPr>
                <w:ilvl w:val="1"/>
                <w:numId w:val="5"/>
              </w:numPr>
              <w:tabs>
                <w:tab w:val="left" w:pos="782"/>
                <w:tab w:val="left" w:pos="1258"/>
              </w:tabs>
              <w:spacing w:after="200" w:line="276" w:lineRule="auto"/>
              <w:ind w:left="407" w:hanging="407"/>
              <w:contextualSpacing w:val="0"/>
              <w:jc w:val="both"/>
              <w:rPr>
                <w:rFonts w:ascii="Arial" w:hAnsi="Arial" w:cs="Arial"/>
                <w:sz w:val="22"/>
                <w:szCs w:val="22"/>
              </w:rPr>
            </w:pPr>
            <w:r w:rsidRPr="003502A8">
              <w:rPr>
                <w:rFonts w:ascii="Arial" w:hAnsi="Arial" w:cs="Arial"/>
                <w:sz w:val="22"/>
                <w:szCs w:val="22"/>
              </w:rPr>
              <w:t xml:space="preserve">The Bank permits consultants (individuals and firms, including Joint Ventures and their individual members) from all countries to offer consulting services for </w:t>
            </w:r>
            <w:r w:rsidR="00C63950">
              <w:rPr>
                <w:rFonts w:ascii="Arial" w:hAnsi="Arial" w:cs="Arial"/>
                <w:sz w:val="22"/>
                <w:szCs w:val="22"/>
              </w:rPr>
              <w:t>Bank</w:t>
            </w:r>
            <w:r w:rsidRPr="003502A8">
              <w:rPr>
                <w:rFonts w:ascii="Arial" w:hAnsi="Arial" w:cs="Arial"/>
                <w:sz w:val="22"/>
                <w:szCs w:val="22"/>
              </w:rPr>
              <w:t>-financed projects.</w:t>
            </w:r>
          </w:p>
          <w:p w14:paraId="2ACD8C89" w14:textId="63DF4037" w:rsidR="00533F82" w:rsidRPr="003502A8" w:rsidRDefault="00533F82" w:rsidP="003502A8">
            <w:pPr>
              <w:pStyle w:val="ListParagraph"/>
              <w:numPr>
                <w:ilvl w:val="1"/>
                <w:numId w:val="5"/>
              </w:numPr>
              <w:tabs>
                <w:tab w:val="left" w:pos="782"/>
                <w:tab w:val="left" w:pos="1258"/>
              </w:tabs>
              <w:spacing w:after="200" w:line="276" w:lineRule="auto"/>
              <w:ind w:left="407" w:hanging="407"/>
              <w:contextualSpacing w:val="0"/>
              <w:jc w:val="both"/>
              <w:rPr>
                <w:rFonts w:ascii="Arial" w:hAnsi="Arial" w:cs="Arial"/>
                <w:sz w:val="22"/>
                <w:szCs w:val="22"/>
              </w:rPr>
            </w:pPr>
            <w:r w:rsidRPr="003502A8">
              <w:rPr>
                <w:rFonts w:ascii="Arial" w:hAnsi="Arial" w:cs="Arial"/>
                <w:sz w:val="22"/>
                <w:szCs w:val="22"/>
              </w:rPr>
              <w:t xml:space="preserve">Furthermore, it is the Consultant’s responsibility to ensure that its Experts, </w:t>
            </w:r>
            <w:r w:rsidR="00C63950">
              <w:rPr>
                <w:rFonts w:ascii="Arial" w:hAnsi="Arial" w:cs="Arial"/>
                <w:sz w:val="22"/>
                <w:szCs w:val="22"/>
              </w:rPr>
              <w:t>J</w:t>
            </w:r>
            <w:r w:rsidR="00C63950" w:rsidRPr="003502A8">
              <w:rPr>
                <w:rFonts w:ascii="Arial" w:hAnsi="Arial" w:cs="Arial"/>
                <w:sz w:val="22"/>
                <w:szCs w:val="22"/>
              </w:rPr>
              <w:t xml:space="preserve">oint </w:t>
            </w:r>
            <w:r w:rsidR="00C63950">
              <w:rPr>
                <w:rFonts w:ascii="Arial" w:hAnsi="Arial" w:cs="Arial"/>
                <w:sz w:val="22"/>
                <w:szCs w:val="22"/>
              </w:rPr>
              <w:t>V</w:t>
            </w:r>
            <w:r w:rsidR="00C63950" w:rsidRPr="003502A8">
              <w:rPr>
                <w:rFonts w:ascii="Arial" w:hAnsi="Arial" w:cs="Arial"/>
                <w:sz w:val="22"/>
                <w:szCs w:val="22"/>
              </w:rPr>
              <w:t xml:space="preserve">enture </w:t>
            </w:r>
            <w:r w:rsidRPr="003502A8">
              <w:rPr>
                <w:rFonts w:ascii="Arial" w:hAnsi="Arial" w:cs="Arial"/>
                <w:sz w:val="22"/>
                <w:szCs w:val="22"/>
              </w:rPr>
              <w:t xml:space="preserve">members, Sub-consultants, agents (declared or not), subcontractors, service providers, suppliers and/or their employees meet the eligibility requirements as established by the Bank in the applicable Procurement </w:t>
            </w:r>
            <w:r w:rsidR="00A8740B" w:rsidRPr="003502A8">
              <w:rPr>
                <w:rFonts w:ascii="Arial" w:hAnsi="Arial" w:cs="Arial"/>
                <w:sz w:val="22"/>
                <w:szCs w:val="22"/>
              </w:rPr>
              <w:t>Instructions</w:t>
            </w:r>
            <w:r w:rsidRPr="003502A8">
              <w:rPr>
                <w:rFonts w:ascii="Arial" w:hAnsi="Arial" w:cs="Arial"/>
                <w:sz w:val="22"/>
                <w:szCs w:val="22"/>
              </w:rPr>
              <w:t xml:space="preserve">. </w:t>
            </w:r>
          </w:p>
          <w:p w14:paraId="2A952F13" w14:textId="77777777" w:rsidR="00533F82" w:rsidRPr="003502A8" w:rsidRDefault="00533F82" w:rsidP="003502A8">
            <w:pPr>
              <w:pStyle w:val="ListParagraph"/>
              <w:numPr>
                <w:ilvl w:val="1"/>
                <w:numId w:val="5"/>
              </w:numPr>
              <w:tabs>
                <w:tab w:val="left" w:pos="782"/>
                <w:tab w:val="left" w:pos="1258"/>
              </w:tabs>
              <w:spacing w:after="200" w:line="276" w:lineRule="auto"/>
              <w:ind w:left="407" w:hanging="407"/>
              <w:contextualSpacing w:val="0"/>
              <w:jc w:val="both"/>
              <w:rPr>
                <w:rFonts w:ascii="Arial" w:hAnsi="Arial" w:cs="Arial"/>
                <w:sz w:val="22"/>
                <w:szCs w:val="22"/>
              </w:rPr>
            </w:pPr>
            <w:r w:rsidRPr="003502A8">
              <w:rPr>
                <w:rFonts w:ascii="Arial" w:hAnsi="Arial" w:cs="Arial"/>
                <w:sz w:val="22"/>
                <w:szCs w:val="22"/>
              </w:rPr>
              <w:t xml:space="preserve">As an exception to the foregoing ITC 6.1 and ITC 6.2 above: </w:t>
            </w:r>
          </w:p>
        </w:tc>
      </w:tr>
      <w:tr w:rsidR="00533F82" w:rsidRPr="00052288" w14:paraId="0B92297A" w14:textId="77777777" w:rsidTr="0078119D">
        <w:tc>
          <w:tcPr>
            <w:tcW w:w="2520" w:type="dxa"/>
            <w:gridSpan w:val="3"/>
          </w:tcPr>
          <w:p w14:paraId="6585D991" w14:textId="77777777" w:rsidR="00533F82" w:rsidRPr="003502A8" w:rsidRDefault="00533F82" w:rsidP="003502A8">
            <w:pPr>
              <w:tabs>
                <w:tab w:val="left" w:pos="1116"/>
                <w:tab w:val="left" w:pos="1258"/>
              </w:tabs>
              <w:spacing w:line="276" w:lineRule="auto"/>
              <w:ind w:left="649"/>
              <w:rPr>
                <w:rFonts w:ascii="Arial" w:hAnsi="Arial" w:cs="Arial"/>
                <w:b/>
                <w:sz w:val="22"/>
                <w:szCs w:val="22"/>
              </w:rPr>
            </w:pPr>
            <w:r w:rsidRPr="003502A8">
              <w:rPr>
                <w:rFonts w:ascii="Arial" w:hAnsi="Arial" w:cs="Arial"/>
                <w:b/>
                <w:sz w:val="22"/>
                <w:szCs w:val="22"/>
              </w:rPr>
              <w:t>a. Sanctions</w:t>
            </w:r>
          </w:p>
        </w:tc>
        <w:tc>
          <w:tcPr>
            <w:tcW w:w="6470" w:type="dxa"/>
            <w:gridSpan w:val="3"/>
          </w:tcPr>
          <w:p w14:paraId="5AF8884F" w14:textId="06AF5DD1" w:rsidR="00533F82" w:rsidRPr="003502A8" w:rsidRDefault="00533F82" w:rsidP="003502A8">
            <w:pPr>
              <w:pStyle w:val="ListParagraph"/>
              <w:numPr>
                <w:ilvl w:val="2"/>
                <w:numId w:val="5"/>
              </w:numPr>
              <w:tabs>
                <w:tab w:val="left" w:pos="1258"/>
              </w:tabs>
              <w:spacing w:after="200" w:line="276" w:lineRule="auto"/>
              <w:ind w:left="649" w:firstLine="0"/>
              <w:contextualSpacing w:val="0"/>
              <w:jc w:val="both"/>
              <w:rPr>
                <w:rFonts w:ascii="Arial" w:hAnsi="Arial" w:cs="Arial"/>
                <w:noProof/>
                <w:sz w:val="22"/>
                <w:szCs w:val="22"/>
              </w:rPr>
            </w:pPr>
            <w:r w:rsidRPr="003502A8">
              <w:rPr>
                <w:rFonts w:ascii="Arial" w:hAnsi="Arial" w:cs="Arial"/>
                <w:sz w:val="22"/>
                <w:szCs w:val="22"/>
              </w:rPr>
              <w:t xml:space="preserve">A Consultant that has been sanctioned by the Bank, pursuant to the Bank’s </w:t>
            </w:r>
            <w:r w:rsidR="00A8740B" w:rsidRPr="003502A8">
              <w:rPr>
                <w:rFonts w:ascii="Arial" w:hAnsi="Arial" w:cs="Arial"/>
                <w:sz w:val="22"/>
                <w:szCs w:val="22"/>
              </w:rPr>
              <w:t>Policy on Prohibited Practices</w:t>
            </w:r>
            <w:r w:rsidRPr="003502A8">
              <w:rPr>
                <w:rFonts w:ascii="Arial" w:hAnsi="Arial" w:cs="Arial"/>
                <w:sz w:val="22"/>
                <w:szCs w:val="22"/>
              </w:rPr>
              <w:t xml:space="preserve"> as described in Section </w:t>
            </w:r>
            <w:r w:rsidR="00A8740B" w:rsidRPr="003502A8">
              <w:rPr>
                <w:rFonts w:ascii="Arial" w:hAnsi="Arial" w:cs="Arial"/>
                <w:sz w:val="22"/>
                <w:szCs w:val="22"/>
              </w:rPr>
              <w:t>6</w:t>
            </w:r>
            <w:r w:rsidRPr="003502A8">
              <w:rPr>
                <w:rFonts w:ascii="Arial" w:hAnsi="Arial" w:cs="Arial"/>
                <w:sz w:val="22"/>
                <w:szCs w:val="22"/>
              </w:rPr>
              <w:t xml:space="preserve">, </w:t>
            </w:r>
            <w:r w:rsidR="00A8740B" w:rsidRPr="003502A8">
              <w:rPr>
                <w:rFonts w:ascii="Arial" w:hAnsi="Arial" w:cs="Arial"/>
                <w:sz w:val="22"/>
                <w:szCs w:val="22"/>
              </w:rPr>
              <w:t>Prohibited Practices</w:t>
            </w:r>
            <w:r w:rsidRPr="003502A8">
              <w:rPr>
                <w:rFonts w:ascii="Arial" w:hAnsi="Arial" w:cs="Arial"/>
                <w:sz w:val="22"/>
                <w:szCs w:val="22"/>
              </w:rPr>
              <w:t>,</w:t>
            </w:r>
            <w:r w:rsidR="004A58C4" w:rsidRPr="003502A8">
              <w:rPr>
                <w:rFonts w:ascii="Arial" w:eastAsia="SimSun" w:hAnsi="Arial" w:cs="Arial"/>
                <w:sz w:val="22"/>
                <w:szCs w:val="22"/>
                <w:lang w:eastAsia="zh-CN"/>
              </w:rPr>
              <w:t xml:space="preserve"> </w:t>
            </w:r>
            <w:r w:rsidRPr="003502A8">
              <w:rPr>
                <w:rFonts w:ascii="Arial" w:hAnsi="Arial" w:cs="Arial"/>
                <w:sz w:val="22"/>
                <w:szCs w:val="22"/>
              </w:rPr>
              <w:t xml:space="preserve">shall be ineligible to be shortlisted for, submit proposals for or be awarded a Bank-financed contract or benefit from a Bank-financed contract, financially or otherwise, during such period of time as the Bank shall have determined. The list of debarred firms and individuals is available at the electronic address specified </w:t>
            </w:r>
            <w:r w:rsidRPr="003502A8">
              <w:rPr>
                <w:rFonts w:ascii="Arial" w:hAnsi="Arial" w:cs="Arial"/>
                <w:bCs/>
                <w:sz w:val="22"/>
                <w:szCs w:val="22"/>
              </w:rPr>
              <w:t>in the</w:t>
            </w:r>
            <w:r w:rsidR="004A58C4" w:rsidRPr="003502A8">
              <w:rPr>
                <w:rFonts w:ascii="Arial" w:eastAsia="SimSun" w:hAnsi="Arial" w:cs="Arial"/>
                <w:bCs/>
                <w:sz w:val="22"/>
                <w:szCs w:val="22"/>
                <w:lang w:eastAsia="zh-CN"/>
              </w:rPr>
              <w:t xml:space="preserve"> </w:t>
            </w:r>
            <w:r w:rsidR="00E97C6B" w:rsidRPr="003502A8">
              <w:rPr>
                <w:rFonts w:ascii="Arial" w:hAnsi="Arial" w:cs="Arial"/>
                <w:b/>
                <w:sz w:val="22"/>
                <w:szCs w:val="22"/>
              </w:rPr>
              <w:t>Data Sheet</w:t>
            </w:r>
            <w:r w:rsidRPr="003502A8">
              <w:rPr>
                <w:rFonts w:ascii="Arial" w:hAnsi="Arial" w:cs="Arial"/>
                <w:sz w:val="22"/>
                <w:szCs w:val="22"/>
              </w:rPr>
              <w:t xml:space="preserve">. </w:t>
            </w:r>
          </w:p>
        </w:tc>
      </w:tr>
      <w:tr w:rsidR="00533F82" w:rsidRPr="00052288" w14:paraId="016E51CF" w14:textId="77777777" w:rsidTr="0078119D">
        <w:tc>
          <w:tcPr>
            <w:tcW w:w="2520" w:type="dxa"/>
            <w:gridSpan w:val="3"/>
          </w:tcPr>
          <w:p w14:paraId="014DDA95" w14:textId="77777777" w:rsidR="00533F82" w:rsidRPr="003502A8" w:rsidRDefault="00533F82" w:rsidP="003502A8">
            <w:pPr>
              <w:tabs>
                <w:tab w:val="left" w:pos="1116"/>
                <w:tab w:val="left" w:pos="1258"/>
              </w:tabs>
              <w:spacing w:line="276" w:lineRule="auto"/>
              <w:ind w:left="649"/>
              <w:rPr>
                <w:rFonts w:ascii="Arial" w:hAnsi="Arial" w:cs="Arial"/>
                <w:b/>
                <w:sz w:val="22"/>
                <w:szCs w:val="22"/>
              </w:rPr>
            </w:pPr>
            <w:r w:rsidRPr="003502A8">
              <w:rPr>
                <w:rFonts w:ascii="Arial" w:hAnsi="Arial" w:cs="Arial"/>
                <w:b/>
                <w:sz w:val="22"/>
                <w:szCs w:val="22"/>
              </w:rPr>
              <w:lastRenderedPageBreak/>
              <w:t>b. Prohibitions</w:t>
            </w:r>
          </w:p>
        </w:tc>
        <w:tc>
          <w:tcPr>
            <w:tcW w:w="6470" w:type="dxa"/>
            <w:gridSpan w:val="3"/>
          </w:tcPr>
          <w:p w14:paraId="22C72E84" w14:textId="77777777" w:rsidR="00533F82" w:rsidRPr="003502A8" w:rsidRDefault="00533F82" w:rsidP="003502A8">
            <w:pPr>
              <w:pStyle w:val="ListParagraph"/>
              <w:numPr>
                <w:ilvl w:val="2"/>
                <w:numId w:val="5"/>
              </w:numPr>
              <w:tabs>
                <w:tab w:val="left" w:pos="1116"/>
                <w:tab w:val="left" w:pos="1258"/>
              </w:tabs>
              <w:spacing w:after="200" w:line="276" w:lineRule="auto"/>
              <w:ind w:left="649" w:firstLine="0"/>
              <w:contextualSpacing w:val="0"/>
              <w:jc w:val="both"/>
              <w:rPr>
                <w:rFonts w:ascii="Arial" w:hAnsi="Arial" w:cs="Arial"/>
                <w:sz w:val="22"/>
                <w:szCs w:val="22"/>
              </w:rPr>
            </w:pPr>
            <w:r w:rsidRPr="003502A8">
              <w:rPr>
                <w:rFonts w:ascii="Arial" w:hAnsi="Arial" w:cs="Arial"/>
                <w:bCs/>
                <w:sz w:val="22"/>
                <w:szCs w:val="22"/>
              </w:rPr>
              <w:t xml:space="preserve">Firms and individuals of a country or goods manufactured in a country may be ineligible if so indicated in Section 5 (Eligible Countries) and: </w:t>
            </w:r>
          </w:p>
          <w:p w14:paraId="4E50541F" w14:textId="77777777" w:rsidR="00533F82" w:rsidRPr="003502A8" w:rsidRDefault="00533F82" w:rsidP="003502A8">
            <w:pPr>
              <w:tabs>
                <w:tab w:val="left" w:pos="1116"/>
                <w:tab w:val="left" w:pos="1193"/>
                <w:tab w:val="left" w:pos="1258"/>
              </w:tabs>
              <w:spacing w:after="200" w:line="276" w:lineRule="auto"/>
              <w:ind w:left="649"/>
              <w:jc w:val="both"/>
              <w:rPr>
                <w:rFonts w:ascii="Arial" w:hAnsi="Arial" w:cs="Arial"/>
                <w:bCs/>
                <w:sz w:val="22"/>
                <w:szCs w:val="22"/>
              </w:rPr>
            </w:pPr>
            <w:r w:rsidRPr="003502A8">
              <w:rPr>
                <w:rFonts w:ascii="Arial" w:hAnsi="Arial" w:cs="Arial"/>
                <w:bCs/>
                <w:sz w:val="22"/>
                <w:szCs w:val="22"/>
              </w:rPr>
              <w:t>(</w:t>
            </w:r>
            <w:r w:rsidR="006A05F3" w:rsidRPr="003502A8">
              <w:rPr>
                <w:rFonts w:ascii="Arial" w:eastAsia="SimSun" w:hAnsi="Arial" w:cs="Arial"/>
                <w:bCs/>
                <w:sz w:val="22"/>
                <w:szCs w:val="22"/>
                <w:lang w:eastAsia="zh-CN"/>
              </w:rPr>
              <w:t>i</w:t>
            </w:r>
            <w:r w:rsidRPr="003502A8">
              <w:rPr>
                <w:rFonts w:ascii="Arial" w:hAnsi="Arial" w:cs="Arial"/>
                <w:bCs/>
                <w:sz w:val="22"/>
                <w:szCs w:val="22"/>
              </w:rPr>
              <w:t xml:space="preserve">) </w:t>
            </w:r>
            <w:r w:rsidRPr="003502A8">
              <w:rPr>
                <w:rFonts w:ascii="Arial" w:hAnsi="Arial" w:cs="Arial"/>
                <w:bCs/>
                <w:sz w:val="22"/>
                <w:szCs w:val="22"/>
              </w:rPr>
              <w:tab/>
              <w:t xml:space="preserve">as a matter of law or official regulations, the </w:t>
            </w:r>
            <w:r w:rsidR="00253035" w:rsidRPr="003502A8">
              <w:rPr>
                <w:rFonts w:ascii="Arial" w:hAnsi="Arial" w:cs="Arial"/>
                <w:bCs/>
                <w:sz w:val="22"/>
                <w:szCs w:val="22"/>
              </w:rPr>
              <w:t>Recipient</w:t>
            </w:r>
            <w:r w:rsidRPr="003502A8">
              <w:rPr>
                <w:rFonts w:ascii="Arial" w:hAnsi="Arial" w:cs="Arial"/>
                <w:bCs/>
                <w:sz w:val="22"/>
                <w:szCs w:val="22"/>
              </w:rPr>
              <w:t xml:space="preserve">’s country prohibits commercial relations with that country, provided that the Bank is satisfied that such exclusion does not preclude effective competition for the provision of Services required; or </w:t>
            </w:r>
          </w:p>
          <w:p w14:paraId="7AB80A41" w14:textId="10AEDA9E" w:rsidR="00533F82" w:rsidRPr="003502A8" w:rsidRDefault="00533F82" w:rsidP="003502A8">
            <w:pPr>
              <w:tabs>
                <w:tab w:val="left" w:pos="1116"/>
                <w:tab w:val="left" w:pos="1193"/>
                <w:tab w:val="left" w:pos="1258"/>
              </w:tabs>
              <w:spacing w:after="200" w:line="276" w:lineRule="auto"/>
              <w:ind w:left="649"/>
              <w:jc w:val="both"/>
              <w:rPr>
                <w:rFonts w:ascii="Arial" w:hAnsi="Arial" w:cs="Arial"/>
                <w:sz w:val="22"/>
                <w:szCs w:val="22"/>
              </w:rPr>
            </w:pPr>
            <w:r w:rsidRPr="003502A8">
              <w:rPr>
                <w:rFonts w:ascii="Arial" w:hAnsi="Arial" w:cs="Arial"/>
                <w:bCs/>
                <w:sz w:val="22"/>
                <w:szCs w:val="22"/>
              </w:rPr>
              <w:t>(</w:t>
            </w:r>
            <w:r w:rsidR="006A05F3" w:rsidRPr="003502A8">
              <w:rPr>
                <w:rFonts w:ascii="Arial" w:eastAsia="SimSun" w:hAnsi="Arial" w:cs="Arial"/>
                <w:bCs/>
                <w:sz w:val="22"/>
                <w:szCs w:val="22"/>
                <w:lang w:eastAsia="zh-CN"/>
              </w:rPr>
              <w:t>ii</w:t>
            </w:r>
            <w:r w:rsidRPr="003502A8">
              <w:rPr>
                <w:rFonts w:ascii="Arial" w:hAnsi="Arial" w:cs="Arial"/>
                <w:bCs/>
                <w:sz w:val="22"/>
                <w:szCs w:val="22"/>
              </w:rPr>
              <w:t>)</w:t>
            </w:r>
            <w:r w:rsidRPr="003502A8">
              <w:rPr>
                <w:rFonts w:ascii="Arial" w:hAnsi="Arial" w:cs="Arial"/>
                <w:bCs/>
                <w:sz w:val="22"/>
                <w:szCs w:val="22"/>
              </w:rPr>
              <w:tab/>
            </w:r>
            <w:r w:rsidRPr="003502A8">
              <w:rPr>
                <w:rFonts w:ascii="Arial" w:hAnsi="Arial" w:cs="Arial"/>
                <w:sz w:val="22"/>
                <w:szCs w:val="22"/>
              </w:rPr>
              <w:t xml:space="preserve">by an act of compliance with a decision of the United Nations Security Council taken under Chapter VII of the Charter of the United Nations, the </w:t>
            </w:r>
            <w:r w:rsidR="00253035" w:rsidRPr="003502A8">
              <w:rPr>
                <w:rFonts w:ascii="Arial" w:hAnsi="Arial" w:cs="Arial"/>
                <w:sz w:val="22"/>
                <w:szCs w:val="22"/>
              </w:rPr>
              <w:t>Recipient</w:t>
            </w:r>
            <w:r w:rsidRPr="003502A8">
              <w:rPr>
                <w:rFonts w:ascii="Arial" w:hAnsi="Arial" w:cs="Arial"/>
                <w:sz w:val="22"/>
                <w:szCs w:val="22"/>
              </w:rPr>
              <w:t xml:space="preserve">’s Country prohibits </w:t>
            </w:r>
            <w:r w:rsidRPr="003502A8">
              <w:rPr>
                <w:rFonts w:ascii="Arial" w:hAnsi="Arial" w:cs="Arial"/>
                <w:bCs/>
                <w:sz w:val="22"/>
                <w:szCs w:val="22"/>
              </w:rPr>
              <w:t>any import of goods from that country or any payments to any country, person</w:t>
            </w:r>
            <w:r w:rsidR="00C63950">
              <w:rPr>
                <w:rFonts w:ascii="Arial" w:hAnsi="Arial" w:cs="Arial"/>
                <w:bCs/>
                <w:sz w:val="22"/>
                <w:szCs w:val="22"/>
              </w:rPr>
              <w:t xml:space="preserve"> </w:t>
            </w:r>
            <w:r w:rsidRPr="003502A8">
              <w:rPr>
                <w:rFonts w:ascii="Arial" w:hAnsi="Arial" w:cs="Arial"/>
                <w:bCs/>
                <w:sz w:val="22"/>
                <w:szCs w:val="22"/>
              </w:rPr>
              <w:t>or entity in that country.</w:t>
            </w:r>
          </w:p>
        </w:tc>
      </w:tr>
      <w:tr w:rsidR="00533F82" w:rsidRPr="00052288" w14:paraId="74B4D843" w14:textId="77777777" w:rsidTr="00A8740B">
        <w:trPr>
          <w:gridAfter w:val="1"/>
          <w:wAfter w:w="106" w:type="dxa"/>
        </w:trPr>
        <w:tc>
          <w:tcPr>
            <w:tcW w:w="2504" w:type="dxa"/>
            <w:gridSpan w:val="2"/>
          </w:tcPr>
          <w:p w14:paraId="00451EC9" w14:textId="77777777" w:rsidR="00533F82" w:rsidRPr="003502A8" w:rsidRDefault="00533F82" w:rsidP="003502A8">
            <w:pPr>
              <w:spacing w:line="276" w:lineRule="auto"/>
              <w:ind w:left="586" w:hanging="283"/>
              <w:rPr>
                <w:rFonts w:ascii="Arial" w:hAnsi="Arial" w:cs="Arial"/>
                <w:b/>
                <w:sz w:val="22"/>
                <w:szCs w:val="22"/>
              </w:rPr>
            </w:pPr>
            <w:r w:rsidRPr="003502A8">
              <w:rPr>
                <w:rFonts w:ascii="Arial" w:hAnsi="Arial" w:cs="Arial"/>
                <w:b/>
                <w:sz w:val="22"/>
                <w:szCs w:val="22"/>
              </w:rPr>
              <w:t xml:space="preserve">c. Restrictions </w:t>
            </w:r>
            <w:r w:rsidR="00E97C6B" w:rsidRPr="003502A8">
              <w:rPr>
                <w:rFonts w:ascii="Arial" w:hAnsi="Arial" w:cs="Arial"/>
                <w:b/>
                <w:sz w:val="22"/>
                <w:szCs w:val="22"/>
              </w:rPr>
              <w:t>for State</w:t>
            </w:r>
            <w:r w:rsidRPr="003502A8">
              <w:rPr>
                <w:rFonts w:ascii="Arial" w:hAnsi="Arial" w:cs="Arial"/>
                <w:b/>
                <w:sz w:val="22"/>
                <w:szCs w:val="22"/>
              </w:rPr>
              <w:t>-Owned Enterprises</w:t>
            </w:r>
          </w:p>
        </w:tc>
        <w:tc>
          <w:tcPr>
            <w:tcW w:w="6380" w:type="dxa"/>
            <w:gridSpan w:val="3"/>
          </w:tcPr>
          <w:p w14:paraId="76BABB6A" w14:textId="362512ED" w:rsidR="00533F82" w:rsidRPr="003502A8" w:rsidRDefault="00172982" w:rsidP="003502A8">
            <w:pPr>
              <w:pStyle w:val="ListParagraph"/>
              <w:numPr>
                <w:ilvl w:val="2"/>
                <w:numId w:val="5"/>
              </w:numPr>
              <w:tabs>
                <w:tab w:val="left" w:pos="1116"/>
                <w:tab w:val="left" w:pos="1258"/>
              </w:tabs>
              <w:spacing w:after="200" w:line="276" w:lineRule="auto"/>
              <w:ind w:left="649" w:firstLine="0"/>
              <w:contextualSpacing w:val="0"/>
              <w:jc w:val="both"/>
              <w:rPr>
                <w:rFonts w:ascii="Arial" w:hAnsi="Arial" w:cs="Arial"/>
                <w:bCs/>
                <w:sz w:val="22"/>
                <w:szCs w:val="22"/>
              </w:rPr>
            </w:pPr>
            <w:r>
              <w:rPr>
                <w:rFonts w:ascii="Arial" w:hAnsi="Arial" w:cs="Arial"/>
                <w:bCs/>
                <w:sz w:val="22"/>
                <w:szCs w:val="22"/>
              </w:rPr>
              <w:t xml:space="preserve"> </w:t>
            </w:r>
            <w:r w:rsidR="00533F82" w:rsidRPr="003502A8">
              <w:rPr>
                <w:rFonts w:ascii="Arial" w:hAnsi="Arial" w:cs="Arial"/>
                <w:bCs/>
                <w:sz w:val="22"/>
                <w:szCs w:val="22"/>
              </w:rPr>
              <w:t xml:space="preserve">State-owned enterprises or institutions in the </w:t>
            </w:r>
            <w:r w:rsidR="00253035" w:rsidRPr="003502A8">
              <w:rPr>
                <w:rFonts w:ascii="Arial" w:hAnsi="Arial" w:cs="Arial"/>
                <w:bCs/>
                <w:sz w:val="22"/>
                <w:szCs w:val="22"/>
              </w:rPr>
              <w:t>Recipient</w:t>
            </w:r>
            <w:r w:rsidR="00533F82" w:rsidRPr="003502A8">
              <w:rPr>
                <w:rFonts w:ascii="Arial" w:hAnsi="Arial" w:cs="Arial"/>
                <w:bCs/>
                <w:sz w:val="22"/>
                <w:szCs w:val="22"/>
              </w:rPr>
              <w:t xml:space="preserve">’s country may be eligible to compete and be awarded a contract only if they can establish, in a manner acceptable to the Bank, that they: (i) </w:t>
            </w:r>
            <w:r w:rsidR="00E03C17" w:rsidRPr="003502A8">
              <w:rPr>
                <w:rFonts w:ascii="Arial" w:hAnsi="Arial" w:cs="Arial"/>
                <w:sz w:val="22"/>
                <w:szCs w:val="22"/>
              </w:rPr>
              <w:t>are carrying</w:t>
            </w:r>
            <w:r w:rsidR="002D385F">
              <w:rPr>
                <w:rFonts w:ascii="Arial" w:hAnsi="Arial" w:cs="Arial"/>
                <w:sz w:val="22"/>
                <w:szCs w:val="22"/>
              </w:rPr>
              <w:t xml:space="preserve"> </w:t>
            </w:r>
            <w:r w:rsidR="00E03C17" w:rsidRPr="003502A8">
              <w:rPr>
                <w:rFonts w:ascii="Arial" w:hAnsi="Arial" w:cs="Arial"/>
                <w:sz w:val="22"/>
                <w:szCs w:val="22"/>
              </w:rPr>
              <w:t>out or are established for a business purpose, and are operating on a commercial basis; (ii) are financially and managerially autonomous; (iii) are not controlled by the government on day-to-day management and (iv) are not under the supervision of the Client or its procuring agency</w:t>
            </w:r>
            <w:r w:rsidR="00533F82" w:rsidRPr="003502A8">
              <w:rPr>
                <w:rFonts w:ascii="Arial" w:hAnsi="Arial" w:cs="Arial"/>
                <w:bCs/>
                <w:sz w:val="22"/>
                <w:szCs w:val="22"/>
              </w:rPr>
              <w:t xml:space="preserve">.  </w:t>
            </w:r>
          </w:p>
        </w:tc>
      </w:tr>
      <w:tr w:rsidR="00533F82" w:rsidRPr="00052288" w14:paraId="41060E83" w14:textId="77777777" w:rsidTr="00A8740B">
        <w:trPr>
          <w:gridAfter w:val="1"/>
          <w:wAfter w:w="106" w:type="dxa"/>
        </w:trPr>
        <w:tc>
          <w:tcPr>
            <w:tcW w:w="2504" w:type="dxa"/>
            <w:gridSpan w:val="2"/>
          </w:tcPr>
          <w:p w14:paraId="58D9755B" w14:textId="77777777" w:rsidR="00533F82" w:rsidRPr="003502A8" w:rsidRDefault="00533F82" w:rsidP="003502A8">
            <w:pPr>
              <w:spacing w:line="276" w:lineRule="auto"/>
              <w:ind w:left="586" w:hanging="283"/>
              <w:rPr>
                <w:rFonts w:ascii="Arial" w:hAnsi="Arial" w:cs="Arial"/>
                <w:b/>
                <w:sz w:val="22"/>
                <w:szCs w:val="22"/>
              </w:rPr>
            </w:pPr>
            <w:r w:rsidRPr="003502A8">
              <w:rPr>
                <w:rFonts w:ascii="Arial" w:hAnsi="Arial" w:cs="Arial"/>
                <w:b/>
                <w:sz w:val="22"/>
                <w:szCs w:val="22"/>
              </w:rPr>
              <w:t>d. Restrictions for Public Employees</w:t>
            </w:r>
          </w:p>
        </w:tc>
        <w:tc>
          <w:tcPr>
            <w:tcW w:w="6380" w:type="dxa"/>
            <w:gridSpan w:val="3"/>
          </w:tcPr>
          <w:p w14:paraId="2977F702" w14:textId="77777777" w:rsidR="00533F82" w:rsidRPr="003502A8" w:rsidRDefault="00533F82" w:rsidP="003502A8">
            <w:pPr>
              <w:pStyle w:val="ListParagraph"/>
              <w:numPr>
                <w:ilvl w:val="2"/>
                <w:numId w:val="5"/>
              </w:numPr>
              <w:tabs>
                <w:tab w:val="left" w:pos="1116"/>
                <w:tab w:val="left" w:pos="1258"/>
              </w:tabs>
              <w:spacing w:after="200" w:line="276" w:lineRule="auto"/>
              <w:ind w:left="649" w:firstLine="0"/>
              <w:contextualSpacing w:val="0"/>
              <w:jc w:val="both"/>
              <w:rPr>
                <w:rFonts w:ascii="Arial" w:hAnsi="Arial" w:cs="Arial"/>
                <w:sz w:val="22"/>
                <w:szCs w:val="22"/>
              </w:rPr>
            </w:pPr>
            <w:r w:rsidRPr="003502A8">
              <w:rPr>
                <w:rFonts w:ascii="Arial" w:hAnsi="Arial" w:cs="Arial"/>
                <w:sz w:val="22"/>
                <w:szCs w:val="22"/>
              </w:rPr>
              <w:t xml:space="preserve">Government officials and civil servants of the </w:t>
            </w:r>
            <w:r w:rsidR="00253035" w:rsidRPr="003502A8">
              <w:rPr>
                <w:rFonts w:ascii="Arial" w:hAnsi="Arial" w:cs="Arial"/>
                <w:sz w:val="22"/>
                <w:szCs w:val="22"/>
              </w:rPr>
              <w:t>Recipient</w:t>
            </w:r>
            <w:r w:rsidRPr="003502A8">
              <w:rPr>
                <w:rFonts w:ascii="Arial" w:hAnsi="Arial" w:cs="Arial"/>
                <w:sz w:val="22"/>
                <w:szCs w:val="22"/>
              </w:rPr>
              <w:t xml:space="preserve">’s country are not eligible to be included as Experts, individuals, or members of a team of Experts in the Consultant’s Proposal unless: </w:t>
            </w:r>
          </w:p>
          <w:p w14:paraId="7A4BBE1F" w14:textId="77777777" w:rsidR="00533F82" w:rsidRPr="003502A8" w:rsidRDefault="00533F82" w:rsidP="003502A8">
            <w:pPr>
              <w:tabs>
                <w:tab w:val="left" w:pos="1116"/>
                <w:tab w:val="left" w:pos="1208"/>
                <w:tab w:val="left" w:pos="1258"/>
              </w:tabs>
              <w:spacing w:after="186" w:line="276" w:lineRule="auto"/>
              <w:ind w:left="649"/>
              <w:jc w:val="both"/>
              <w:rPr>
                <w:rFonts w:ascii="Arial" w:hAnsi="Arial" w:cs="Arial"/>
                <w:sz w:val="22"/>
                <w:szCs w:val="22"/>
              </w:rPr>
            </w:pPr>
            <w:r w:rsidRPr="003502A8">
              <w:rPr>
                <w:rFonts w:ascii="Arial" w:hAnsi="Arial" w:cs="Arial"/>
                <w:sz w:val="22"/>
                <w:szCs w:val="22"/>
              </w:rPr>
              <w:t>(i) the services of the government official or civil servant are of a unique and exceptional nature, or their participation is critical to project implementation; and</w:t>
            </w:r>
          </w:p>
          <w:p w14:paraId="46C9A685" w14:textId="4753CCAA" w:rsidR="00533F82" w:rsidRPr="003502A8" w:rsidRDefault="00533F82" w:rsidP="003502A8">
            <w:pPr>
              <w:tabs>
                <w:tab w:val="left" w:pos="1116"/>
                <w:tab w:val="left" w:pos="1258"/>
              </w:tabs>
              <w:autoSpaceDE w:val="0"/>
              <w:autoSpaceDN w:val="0"/>
              <w:adjustRightInd w:val="0"/>
              <w:spacing w:after="200" w:line="276" w:lineRule="auto"/>
              <w:ind w:left="649"/>
              <w:jc w:val="both"/>
              <w:rPr>
                <w:rFonts w:ascii="Arial" w:hAnsi="Arial" w:cs="Arial"/>
                <w:bCs/>
                <w:sz w:val="22"/>
                <w:szCs w:val="22"/>
              </w:rPr>
            </w:pPr>
            <w:r w:rsidRPr="003502A8">
              <w:rPr>
                <w:rFonts w:ascii="Arial" w:hAnsi="Arial" w:cs="Arial"/>
                <w:sz w:val="22"/>
                <w:szCs w:val="22"/>
              </w:rPr>
              <w:t xml:space="preserve">(ii) their hiring would not create a conflict of interest, including any conflict with employment or other laws, regulations or policies of the </w:t>
            </w:r>
            <w:r w:rsidR="00253035" w:rsidRPr="003502A8">
              <w:rPr>
                <w:rFonts w:ascii="Arial" w:hAnsi="Arial" w:cs="Arial"/>
                <w:sz w:val="22"/>
                <w:szCs w:val="22"/>
              </w:rPr>
              <w:t>Recipient</w:t>
            </w:r>
            <w:r w:rsidRPr="003502A8">
              <w:rPr>
                <w:rFonts w:ascii="Arial" w:hAnsi="Arial" w:cs="Arial"/>
                <w:sz w:val="22"/>
                <w:szCs w:val="22"/>
              </w:rPr>
              <w:t>.</w:t>
            </w:r>
          </w:p>
        </w:tc>
      </w:tr>
      <w:tr w:rsidR="00533F82" w:rsidRPr="00052288" w14:paraId="2F2AF5B3" w14:textId="77777777" w:rsidTr="00A8740B">
        <w:trPr>
          <w:gridAfter w:val="1"/>
          <w:wAfter w:w="106" w:type="dxa"/>
        </w:trPr>
        <w:tc>
          <w:tcPr>
            <w:tcW w:w="2504" w:type="dxa"/>
            <w:gridSpan w:val="2"/>
          </w:tcPr>
          <w:p w14:paraId="20679B66" w14:textId="77777777" w:rsidR="00533F82" w:rsidRPr="003502A8" w:rsidRDefault="00533F82" w:rsidP="003502A8">
            <w:pPr>
              <w:spacing w:line="276" w:lineRule="auto"/>
              <w:ind w:left="586" w:hanging="268"/>
              <w:rPr>
                <w:rFonts w:ascii="Arial" w:hAnsi="Arial" w:cs="Arial"/>
                <w:b/>
                <w:sz w:val="22"/>
                <w:szCs w:val="22"/>
              </w:rPr>
            </w:pPr>
            <w:r w:rsidRPr="003502A8">
              <w:rPr>
                <w:rFonts w:ascii="Arial" w:hAnsi="Arial" w:cs="Arial"/>
                <w:b/>
                <w:sz w:val="22"/>
                <w:szCs w:val="22"/>
              </w:rPr>
              <w:t xml:space="preserve">e. </w:t>
            </w:r>
            <w:r w:rsidR="00253035" w:rsidRPr="003502A8">
              <w:rPr>
                <w:rFonts w:ascii="Arial" w:hAnsi="Arial" w:cs="Arial"/>
                <w:b/>
                <w:sz w:val="22"/>
                <w:szCs w:val="22"/>
              </w:rPr>
              <w:t>Recipient</w:t>
            </w:r>
            <w:r w:rsidRPr="003502A8">
              <w:rPr>
                <w:rFonts w:ascii="Arial" w:hAnsi="Arial" w:cs="Arial"/>
                <w:b/>
                <w:sz w:val="22"/>
                <w:szCs w:val="22"/>
              </w:rPr>
              <w:t xml:space="preserve"> Debarment </w:t>
            </w:r>
          </w:p>
        </w:tc>
        <w:tc>
          <w:tcPr>
            <w:tcW w:w="6380" w:type="dxa"/>
            <w:gridSpan w:val="3"/>
          </w:tcPr>
          <w:p w14:paraId="41C1496F" w14:textId="74DF62EE" w:rsidR="00533F82" w:rsidRPr="003502A8" w:rsidRDefault="00533F82" w:rsidP="003502A8">
            <w:pPr>
              <w:pStyle w:val="ListParagraph"/>
              <w:numPr>
                <w:ilvl w:val="2"/>
                <w:numId w:val="5"/>
              </w:numPr>
              <w:tabs>
                <w:tab w:val="left" w:pos="1116"/>
                <w:tab w:val="left" w:pos="1258"/>
              </w:tabs>
              <w:spacing w:after="200" w:line="276" w:lineRule="auto"/>
              <w:ind w:left="649" w:firstLine="0"/>
              <w:contextualSpacing w:val="0"/>
              <w:jc w:val="both"/>
              <w:rPr>
                <w:rFonts w:ascii="Arial" w:hAnsi="Arial" w:cs="Arial"/>
                <w:sz w:val="22"/>
                <w:szCs w:val="22"/>
              </w:rPr>
            </w:pPr>
            <w:r w:rsidRPr="003502A8">
              <w:rPr>
                <w:rFonts w:ascii="Arial" w:hAnsi="Arial" w:cs="Arial"/>
                <w:bCs/>
                <w:sz w:val="22"/>
                <w:szCs w:val="22"/>
              </w:rPr>
              <w:t xml:space="preserve">A firm that is under a sanction of debarment by the </w:t>
            </w:r>
            <w:r w:rsidR="00253035" w:rsidRPr="003502A8">
              <w:rPr>
                <w:rFonts w:ascii="Arial" w:hAnsi="Arial" w:cs="Arial"/>
                <w:bCs/>
                <w:sz w:val="22"/>
                <w:szCs w:val="22"/>
              </w:rPr>
              <w:t>Recipient</w:t>
            </w:r>
            <w:r w:rsidRPr="003502A8">
              <w:rPr>
                <w:rFonts w:ascii="Arial" w:hAnsi="Arial" w:cs="Arial"/>
                <w:bCs/>
                <w:sz w:val="22"/>
                <w:szCs w:val="22"/>
              </w:rPr>
              <w:t xml:space="preserve"> from being awarded a contract is eligible to participate in this procurement, unless the Bank, at the </w:t>
            </w:r>
            <w:r w:rsidR="00253035" w:rsidRPr="003502A8">
              <w:rPr>
                <w:rFonts w:ascii="Arial" w:hAnsi="Arial" w:cs="Arial"/>
                <w:bCs/>
                <w:sz w:val="22"/>
                <w:szCs w:val="22"/>
              </w:rPr>
              <w:t>Recipient</w:t>
            </w:r>
            <w:r w:rsidRPr="003502A8">
              <w:rPr>
                <w:rFonts w:ascii="Arial" w:hAnsi="Arial" w:cs="Arial"/>
                <w:bCs/>
                <w:sz w:val="22"/>
                <w:szCs w:val="22"/>
              </w:rPr>
              <w:t>’s request, is satisfied that the debarment; (a) relates to fraud or corruption</w:t>
            </w:r>
            <w:r w:rsidR="008D7071" w:rsidRPr="003502A8">
              <w:rPr>
                <w:rFonts w:ascii="Arial" w:hAnsi="Arial" w:cs="Arial"/>
                <w:bCs/>
                <w:sz w:val="22"/>
                <w:szCs w:val="22"/>
              </w:rPr>
              <w:t xml:space="preserve"> or other prohibited practices</w:t>
            </w:r>
            <w:r w:rsidRPr="003502A8">
              <w:rPr>
                <w:rFonts w:ascii="Arial" w:hAnsi="Arial" w:cs="Arial"/>
                <w:bCs/>
                <w:sz w:val="22"/>
                <w:szCs w:val="22"/>
              </w:rPr>
              <w:t xml:space="preserve"> and (b) followed a judicial or administrative proceeding that afforded the firm adequate due process.</w:t>
            </w:r>
          </w:p>
        </w:tc>
      </w:tr>
      <w:tr w:rsidR="00533F82" w:rsidRPr="00052288" w14:paraId="66B52F94" w14:textId="77777777" w:rsidTr="00A8740B">
        <w:trPr>
          <w:gridAfter w:val="1"/>
          <w:wAfter w:w="106" w:type="dxa"/>
        </w:trPr>
        <w:tc>
          <w:tcPr>
            <w:tcW w:w="8884" w:type="dxa"/>
            <w:gridSpan w:val="5"/>
          </w:tcPr>
          <w:p w14:paraId="1E20ADB8" w14:textId="77777777" w:rsidR="00E14AD9" w:rsidRPr="003502A8" w:rsidRDefault="00533F82" w:rsidP="003502A8">
            <w:pPr>
              <w:pStyle w:val="5"/>
              <w:tabs>
                <w:tab w:val="left" w:pos="1116"/>
                <w:tab w:val="left" w:pos="1258"/>
              </w:tabs>
              <w:spacing w:line="276" w:lineRule="auto"/>
              <w:ind w:left="407" w:hanging="407"/>
              <w:rPr>
                <w:rFonts w:ascii="Arial" w:hAnsi="Arial" w:cs="Arial"/>
                <w:bCs/>
                <w:sz w:val="22"/>
                <w:szCs w:val="22"/>
                <w:lang w:val="en-GB"/>
              </w:rPr>
            </w:pPr>
            <w:bookmarkStart w:id="81" w:name="_Toc474333884"/>
            <w:bookmarkStart w:id="82" w:name="_Toc474334053"/>
            <w:bookmarkStart w:id="83" w:name="_Toc16678899"/>
            <w:bookmarkStart w:id="84" w:name="_Toc16680331"/>
            <w:bookmarkStart w:id="85" w:name="_Toc61697658"/>
            <w:bookmarkStart w:id="86" w:name="_Toc61699061"/>
            <w:bookmarkStart w:id="87" w:name="_Toc61699292"/>
            <w:bookmarkStart w:id="88" w:name="_Toc61699962"/>
            <w:r w:rsidRPr="003502A8">
              <w:rPr>
                <w:rFonts w:ascii="Arial" w:hAnsi="Arial" w:cs="Arial"/>
                <w:sz w:val="22"/>
                <w:szCs w:val="22"/>
              </w:rPr>
              <w:lastRenderedPageBreak/>
              <w:t>B.  Preparation of Proposals</w:t>
            </w:r>
            <w:bookmarkEnd w:id="81"/>
            <w:bookmarkEnd w:id="82"/>
            <w:bookmarkEnd w:id="83"/>
            <w:bookmarkEnd w:id="84"/>
            <w:bookmarkEnd w:id="85"/>
            <w:bookmarkEnd w:id="86"/>
            <w:bookmarkEnd w:id="87"/>
            <w:bookmarkEnd w:id="88"/>
          </w:p>
        </w:tc>
      </w:tr>
      <w:tr w:rsidR="00533F82" w:rsidRPr="00052288" w14:paraId="4C74E434" w14:textId="77777777" w:rsidTr="00A8740B">
        <w:trPr>
          <w:gridAfter w:val="1"/>
          <w:wAfter w:w="106" w:type="dxa"/>
        </w:trPr>
        <w:tc>
          <w:tcPr>
            <w:tcW w:w="2504" w:type="dxa"/>
            <w:gridSpan w:val="2"/>
          </w:tcPr>
          <w:p w14:paraId="4FEF2266" w14:textId="77777777" w:rsidR="00533F82" w:rsidRPr="003502A8" w:rsidRDefault="00533F82" w:rsidP="003502A8">
            <w:pPr>
              <w:pStyle w:val="6"/>
              <w:tabs>
                <w:tab w:val="clear" w:pos="360"/>
                <w:tab w:val="left" w:pos="444"/>
              </w:tabs>
              <w:spacing w:line="276" w:lineRule="auto"/>
              <w:ind w:left="444" w:hanging="425"/>
              <w:rPr>
                <w:rFonts w:ascii="Arial" w:hAnsi="Arial" w:cs="Arial"/>
                <w:sz w:val="22"/>
                <w:szCs w:val="22"/>
              </w:rPr>
            </w:pPr>
            <w:bookmarkStart w:id="89" w:name="_Toc474333885"/>
            <w:bookmarkStart w:id="90" w:name="_Toc474334054"/>
            <w:bookmarkStart w:id="91" w:name="_Toc16678900"/>
            <w:bookmarkStart w:id="92" w:name="_Toc16680332"/>
            <w:bookmarkStart w:id="93" w:name="_Toc61697659"/>
            <w:bookmarkStart w:id="94" w:name="_Toc61699062"/>
            <w:bookmarkStart w:id="95" w:name="_Toc61699293"/>
            <w:bookmarkStart w:id="96" w:name="_Toc61699963"/>
            <w:r w:rsidRPr="003502A8">
              <w:rPr>
                <w:rFonts w:ascii="Arial" w:hAnsi="Arial" w:cs="Arial"/>
                <w:sz w:val="22"/>
                <w:szCs w:val="22"/>
              </w:rPr>
              <w:t>General Considerations</w:t>
            </w:r>
            <w:bookmarkEnd w:id="89"/>
            <w:bookmarkEnd w:id="90"/>
            <w:bookmarkEnd w:id="91"/>
            <w:bookmarkEnd w:id="92"/>
            <w:bookmarkEnd w:id="93"/>
            <w:bookmarkEnd w:id="94"/>
            <w:bookmarkEnd w:id="95"/>
            <w:bookmarkEnd w:id="96"/>
          </w:p>
        </w:tc>
        <w:tc>
          <w:tcPr>
            <w:tcW w:w="6380" w:type="dxa"/>
            <w:gridSpan w:val="3"/>
          </w:tcPr>
          <w:p w14:paraId="24077088" w14:textId="77777777" w:rsidR="00533F82" w:rsidRPr="003502A8" w:rsidRDefault="00533F82" w:rsidP="003502A8">
            <w:pPr>
              <w:pStyle w:val="ListParagraph"/>
              <w:numPr>
                <w:ilvl w:val="1"/>
                <w:numId w:val="5"/>
              </w:numPr>
              <w:tabs>
                <w:tab w:val="left" w:pos="641"/>
              </w:tabs>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In preparing the Proposal, the Consultant is expected to examine the RFP in detail. Material deficiencies in providing the information requested in the RFP may result in rejection of the Proposal.</w:t>
            </w:r>
          </w:p>
        </w:tc>
      </w:tr>
      <w:tr w:rsidR="00533F82" w:rsidRPr="00052288" w14:paraId="4F2698C5" w14:textId="77777777" w:rsidTr="00A8740B">
        <w:trPr>
          <w:gridAfter w:val="1"/>
          <w:wAfter w:w="106" w:type="dxa"/>
        </w:trPr>
        <w:tc>
          <w:tcPr>
            <w:tcW w:w="2504" w:type="dxa"/>
            <w:gridSpan w:val="2"/>
          </w:tcPr>
          <w:p w14:paraId="3B636DB7" w14:textId="77777777" w:rsidR="00533F82" w:rsidRPr="003502A8" w:rsidRDefault="00533F82" w:rsidP="003502A8">
            <w:pPr>
              <w:pStyle w:val="6"/>
              <w:tabs>
                <w:tab w:val="clear" w:pos="360"/>
                <w:tab w:val="left" w:pos="444"/>
              </w:tabs>
              <w:spacing w:line="276" w:lineRule="auto"/>
              <w:ind w:left="444" w:hanging="425"/>
              <w:rPr>
                <w:rFonts w:ascii="Arial" w:hAnsi="Arial" w:cs="Arial"/>
                <w:sz w:val="22"/>
                <w:szCs w:val="22"/>
              </w:rPr>
            </w:pPr>
            <w:bookmarkStart w:id="97" w:name="_Toc474333886"/>
            <w:bookmarkStart w:id="98" w:name="_Toc474334055"/>
            <w:bookmarkStart w:id="99" w:name="_Toc16678901"/>
            <w:bookmarkStart w:id="100" w:name="_Toc16680333"/>
            <w:bookmarkStart w:id="101" w:name="_Toc61697660"/>
            <w:bookmarkStart w:id="102" w:name="_Toc61699063"/>
            <w:bookmarkStart w:id="103" w:name="_Toc61699294"/>
            <w:bookmarkStart w:id="104" w:name="_Toc61699964"/>
            <w:r w:rsidRPr="003502A8">
              <w:rPr>
                <w:rFonts w:ascii="Arial" w:hAnsi="Arial" w:cs="Arial"/>
                <w:sz w:val="22"/>
                <w:szCs w:val="22"/>
              </w:rPr>
              <w:t>Cost of Preparation of Proposal</w:t>
            </w:r>
            <w:bookmarkEnd w:id="97"/>
            <w:bookmarkEnd w:id="98"/>
            <w:bookmarkEnd w:id="99"/>
            <w:bookmarkEnd w:id="100"/>
            <w:bookmarkEnd w:id="101"/>
            <w:bookmarkEnd w:id="102"/>
            <w:bookmarkEnd w:id="103"/>
            <w:bookmarkEnd w:id="104"/>
          </w:p>
        </w:tc>
        <w:tc>
          <w:tcPr>
            <w:tcW w:w="6380" w:type="dxa"/>
            <w:gridSpan w:val="3"/>
          </w:tcPr>
          <w:p w14:paraId="7074E29D" w14:textId="4EECDC0D" w:rsidR="00533F82" w:rsidRPr="003502A8" w:rsidRDefault="00533F82" w:rsidP="003502A8">
            <w:pPr>
              <w:pStyle w:val="ListParagraph"/>
              <w:numPr>
                <w:ilvl w:val="1"/>
                <w:numId w:val="5"/>
              </w:numPr>
              <w:tabs>
                <w:tab w:val="left" w:pos="641"/>
              </w:tabs>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The Consultant shall bear all costs associated with the preparation and submission of its Proposal, and the Client shall not be responsible or liable for those costs, regardless of the conduct or outcome of the selection process. The Client is not bound to accept any proposal and reserves the right to annul the selection process at any time prior to Contract award, without thereby incurring any liability to the Consultant.</w:t>
            </w:r>
          </w:p>
        </w:tc>
      </w:tr>
      <w:tr w:rsidR="00533F82" w:rsidRPr="00052288" w14:paraId="390A76A9" w14:textId="77777777" w:rsidTr="00A8740B">
        <w:trPr>
          <w:gridAfter w:val="1"/>
          <w:wAfter w:w="106" w:type="dxa"/>
        </w:trPr>
        <w:tc>
          <w:tcPr>
            <w:tcW w:w="2504" w:type="dxa"/>
            <w:gridSpan w:val="2"/>
          </w:tcPr>
          <w:p w14:paraId="16BFA199" w14:textId="77777777" w:rsidR="00533F82" w:rsidRPr="003502A8" w:rsidRDefault="00533F82" w:rsidP="003502A8">
            <w:pPr>
              <w:pStyle w:val="6"/>
              <w:tabs>
                <w:tab w:val="clear" w:pos="360"/>
                <w:tab w:val="left" w:pos="444"/>
              </w:tabs>
              <w:spacing w:line="276" w:lineRule="auto"/>
              <w:ind w:left="444" w:hanging="425"/>
              <w:rPr>
                <w:rFonts w:ascii="Arial" w:hAnsi="Arial" w:cs="Arial"/>
                <w:sz w:val="22"/>
                <w:szCs w:val="22"/>
              </w:rPr>
            </w:pPr>
            <w:bookmarkStart w:id="105" w:name="_Toc474333887"/>
            <w:bookmarkStart w:id="106" w:name="_Toc474334056"/>
            <w:bookmarkStart w:id="107" w:name="_Toc16678902"/>
            <w:bookmarkStart w:id="108" w:name="_Toc16680334"/>
            <w:bookmarkStart w:id="109" w:name="_Toc61697661"/>
            <w:bookmarkStart w:id="110" w:name="_Toc61699064"/>
            <w:bookmarkStart w:id="111" w:name="_Toc61699295"/>
            <w:bookmarkStart w:id="112" w:name="_Toc61699965"/>
            <w:r w:rsidRPr="003502A8">
              <w:rPr>
                <w:rFonts w:ascii="Arial" w:hAnsi="Arial" w:cs="Arial"/>
                <w:sz w:val="22"/>
                <w:szCs w:val="22"/>
              </w:rPr>
              <w:t>Language</w:t>
            </w:r>
            <w:bookmarkEnd w:id="105"/>
            <w:bookmarkEnd w:id="106"/>
            <w:bookmarkEnd w:id="107"/>
            <w:bookmarkEnd w:id="108"/>
            <w:bookmarkEnd w:id="109"/>
            <w:bookmarkEnd w:id="110"/>
            <w:bookmarkEnd w:id="111"/>
            <w:bookmarkEnd w:id="112"/>
          </w:p>
        </w:tc>
        <w:tc>
          <w:tcPr>
            <w:tcW w:w="6380" w:type="dxa"/>
            <w:gridSpan w:val="3"/>
          </w:tcPr>
          <w:p w14:paraId="50A730DD" w14:textId="77777777" w:rsidR="00533F82" w:rsidRPr="003502A8" w:rsidRDefault="00533F82" w:rsidP="003502A8">
            <w:pPr>
              <w:pStyle w:val="ListParagraph"/>
              <w:numPr>
                <w:ilvl w:val="1"/>
                <w:numId w:val="5"/>
              </w:numPr>
              <w:tabs>
                <w:tab w:val="left" w:pos="641"/>
              </w:tabs>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The Proposal, as well as all correspondence and documents relating to the Proposal exchanged between the Consultant and the Client, shall be written in the language(s) specified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13B48E7B" w14:textId="77777777" w:rsidTr="00A8740B">
        <w:trPr>
          <w:gridAfter w:val="1"/>
          <w:wAfter w:w="106" w:type="dxa"/>
        </w:trPr>
        <w:tc>
          <w:tcPr>
            <w:tcW w:w="2504" w:type="dxa"/>
            <w:gridSpan w:val="2"/>
          </w:tcPr>
          <w:p w14:paraId="61770C35" w14:textId="77777777" w:rsidR="00533F82" w:rsidRPr="003502A8" w:rsidRDefault="00533F82" w:rsidP="003502A8">
            <w:pPr>
              <w:pStyle w:val="6"/>
              <w:tabs>
                <w:tab w:val="clear" w:pos="360"/>
                <w:tab w:val="left" w:pos="444"/>
              </w:tabs>
              <w:spacing w:line="276" w:lineRule="auto"/>
              <w:ind w:left="444" w:hanging="425"/>
              <w:rPr>
                <w:rFonts w:ascii="Arial" w:hAnsi="Arial" w:cs="Arial"/>
                <w:sz w:val="22"/>
                <w:szCs w:val="22"/>
              </w:rPr>
            </w:pPr>
            <w:bookmarkStart w:id="113" w:name="_Toc474333888"/>
            <w:bookmarkStart w:id="114" w:name="_Toc474334057"/>
            <w:bookmarkStart w:id="115" w:name="_Toc16678903"/>
            <w:bookmarkStart w:id="116" w:name="_Toc16680335"/>
            <w:bookmarkStart w:id="117" w:name="_Toc61697662"/>
            <w:bookmarkStart w:id="118" w:name="_Toc61699065"/>
            <w:bookmarkStart w:id="119" w:name="_Toc61699296"/>
            <w:bookmarkStart w:id="120" w:name="_Toc61699966"/>
            <w:r w:rsidRPr="003502A8">
              <w:rPr>
                <w:rFonts w:ascii="Arial" w:hAnsi="Arial" w:cs="Arial"/>
                <w:sz w:val="22"/>
                <w:szCs w:val="22"/>
              </w:rPr>
              <w:t>Documents Comprising the Proposal</w:t>
            </w:r>
            <w:bookmarkEnd w:id="113"/>
            <w:bookmarkEnd w:id="114"/>
            <w:bookmarkEnd w:id="115"/>
            <w:bookmarkEnd w:id="116"/>
            <w:bookmarkEnd w:id="117"/>
            <w:bookmarkEnd w:id="118"/>
            <w:bookmarkEnd w:id="119"/>
            <w:bookmarkEnd w:id="120"/>
          </w:p>
        </w:tc>
        <w:tc>
          <w:tcPr>
            <w:tcW w:w="6380" w:type="dxa"/>
            <w:gridSpan w:val="3"/>
            <w:shd w:val="clear" w:color="auto" w:fill="auto"/>
          </w:tcPr>
          <w:p w14:paraId="2F1C2CCA" w14:textId="77777777" w:rsidR="00533F82" w:rsidRPr="003502A8" w:rsidRDefault="00533F82" w:rsidP="003502A8">
            <w:pPr>
              <w:pStyle w:val="ListParagraph"/>
              <w:numPr>
                <w:ilvl w:val="1"/>
                <w:numId w:val="5"/>
              </w:numPr>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The Proposal shall comprise the documents and forms listed in the </w:t>
            </w:r>
            <w:r w:rsidRPr="003502A8">
              <w:rPr>
                <w:rFonts w:ascii="Arial" w:hAnsi="Arial" w:cs="Arial"/>
                <w:b/>
                <w:sz w:val="22"/>
                <w:szCs w:val="22"/>
              </w:rPr>
              <w:t>Data Sheet</w:t>
            </w:r>
            <w:r w:rsidRPr="003502A8">
              <w:rPr>
                <w:rFonts w:ascii="Arial" w:hAnsi="Arial" w:cs="Arial"/>
                <w:sz w:val="22"/>
                <w:szCs w:val="22"/>
              </w:rPr>
              <w:t>.</w:t>
            </w:r>
          </w:p>
          <w:p w14:paraId="66EF0B8F" w14:textId="77777777" w:rsidR="00533F82" w:rsidRPr="003502A8" w:rsidRDefault="00533F82" w:rsidP="003502A8">
            <w:pPr>
              <w:pStyle w:val="ListParagraph"/>
              <w:numPr>
                <w:ilvl w:val="1"/>
                <w:numId w:val="5"/>
              </w:numPr>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If specified in the </w:t>
            </w:r>
            <w:r w:rsidRPr="003502A8">
              <w:rPr>
                <w:rFonts w:ascii="Arial" w:hAnsi="Arial" w:cs="Arial"/>
                <w:b/>
                <w:sz w:val="22"/>
                <w:szCs w:val="22"/>
              </w:rPr>
              <w:t>Data Sheet</w:t>
            </w:r>
            <w:r w:rsidRPr="003502A8">
              <w:rPr>
                <w:rFonts w:ascii="Arial" w:hAnsi="Arial" w:cs="Arial"/>
                <w:sz w:val="22"/>
                <w:szCs w:val="22"/>
              </w:rPr>
              <w:t>, the Consultant shall include a statement of an undertaking of the Consultant to observe, in competing for and executing a contract, the Client country’s laws against fraud and corruption (including bribery).</w:t>
            </w:r>
          </w:p>
          <w:p w14:paraId="7B9B6668" w14:textId="40FDD2A2" w:rsidR="00533F82" w:rsidRPr="003502A8" w:rsidRDefault="00533F82" w:rsidP="003502A8">
            <w:pPr>
              <w:pStyle w:val="ListParagraph"/>
              <w:numPr>
                <w:ilvl w:val="1"/>
                <w:numId w:val="5"/>
              </w:numPr>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The Consultant shall furnish information on commissions, gratuities and fees, if any, paid or to be paid to agents or any other party relating to this Proposal and, if awarded, Contract execution, as requested in the Financial Proposal submission form (</w:t>
            </w:r>
            <w:r w:rsidR="006C72D4" w:rsidRPr="003502A8">
              <w:rPr>
                <w:rFonts w:ascii="Arial" w:hAnsi="Arial" w:cs="Arial"/>
                <w:sz w:val="22"/>
                <w:szCs w:val="22"/>
              </w:rPr>
              <w:t>Section IV</w:t>
            </w:r>
            <w:r w:rsidRPr="003502A8">
              <w:rPr>
                <w:rFonts w:ascii="Arial" w:hAnsi="Arial" w:cs="Arial"/>
                <w:sz w:val="22"/>
                <w:szCs w:val="22"/>
              </w:rPr>
              <w:t xml:space="preserve">). </w:t>
            </w:r>
          </w:p>
        </w:tc>
      </w:tr>
      <w:tr w:rsidR="00533F82" w:rsidRPr="00052288" w14:paraId="1EF76555" w14:textId="77777777" w:rsidTr="00A8740B">
        <w:trPr>
          <w:gridAfter w:val="1"/>
          <w:wAfter w:w="106" w:type="dxa"/>
        </w:trPr>
        <w:tc>
          <w:tcPr>
            <w:tcW w:w="2504" w:type="dxa"/>
            <w:gridSpan w:val="2"/>
          </w:tcPr>
          <w:p w14:paraId="10CAD157" w14:textId="77777777" w:rsidR="00533F82" w:rsidRPr="003502A8" w:rsidRDefault="00533F82" w:rsidP="003502A8">
            <w:pPr>
              <w:pStyle w:val="6"/>
              <w:tabs>
                <w:tab w:val="clear" w:pos="360"/>
                <w:tab w:val="left" w:pos="450"/>
                <w:tab w:val="left" w:pos="592"/>
              </w:tabs>
              <w:spacing w:line="276" w:lineRule="auto"/>
              <w:ind w:left="450" w:hanging="425"/>
              <w:rPr>
                <w:rFonts w:ascii="Arial" w:hAnsi="Arial" w:cs="Arial"/>
                <w:sz w:val="22"/>
                <w:szCs w:val="22"/>
              </w:rPr>
            </w:pPr>
            <w:bookmarkStart w:id="121" w:name="_Toc474333889"/>
            <w:bookmarkStart w:id="122" w:name="_Toc474334058"/>
            <w:bookmarkStart w:id="123" w:name="_Toc16678904"/>
            <w:bookmarkStart w:id="124" w:name="_Toc16680336"/>
            <w:bookmarkStart w:id="125" w:name="_Toc61697663"/>
            <w:bookmarkStart w:id="126" w:name="_Toc61699066"/>
            <w:bookmarkStart w:id="127" w:name="_Toc61699297"/>
            <w:bookmarkStart w:id="128" w:name="_Toc61699967"/>
            <w:r w:rsidRPr="003502A8">
              <w:rPr>
                <w:rFonts w:ascii="Arial" w:hAnsi="Arial" w:cs="Arial"/>
                <w:sz w:val="22"/>
                <w:szCs w:val="22"/>
              </w:rPr>
              <w:t>Only One Proposal</w:t>
            </w:r>
            <w:bookmarkEnd w:id="121"/>
            <w:bookmarkEnd w:id="122"/>
            <w:bookmarkEnd w:id="123"/>
            <w:bookmarkEnd w:id="124"/>
            <w:bookmarkEnd w:id="125"/>
            <w:bookmarkEnd w:id="126"/>
            <w:bookmarkEnd w:id="127"/>
            <w:bookmarkEnd w:id="128"/>
          </w:p>
        </w:tc>
        <w:tc>
          <w:tcPr>
            <w:tcW w:w="6380" w:type="dxa"/>
            <w:gridSpan w:val="3"/>
            <w:shd w:val="clear" w:color="auto" w:fill="auto"/>
          </w:tcPr>
          <w:p w14:paraId="4FCDA31D" w14:textId="77777777" w:rsidR="00533F82" w:rsidRPr="003502A8" w:rsidRDefault="00533F82" w:rsidP="003502A8">
            <w:pPr>
              <w:pStyle w:val="ListParagraph"/>
              <w:numPr>
                <w:ilvl w:val="1"/>
                <w:numId w:val="5"/>
              </w:numPr>
              <w:tabs>
                <w:tab w:val="left" w:pos="782"/>
                <w:tab w:val="left" w:pos="1258"/>
              </w:tabs>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The Consultant (including the individual members of any Joint Venture) shall submit only one Proposal, either in its own name or as part of a Joint Venture in another Proposal. If a Consultant, including any Joint Venture member, submits or participates in more than one </w:t>
            </w:r>
            <w:r w:rsidR="0028448E" w:rsidRPr="003502A8">
              <w:rPr>
                <w:rFonts w:ascii="Arial" w:hAnsi="Arial" w:cs="Arial"/>
                <w:sz w:val="22"/>
                <w:szCs w:val="22"/>
              </w:rPr>
              <w:t>P</w:t>
            </w:r>
            <w:r w:rsidRPr="003502A8">
              <w:rPr>
                <w:rFonts w:ascii="Arial" w:hAnsi="Arial" w:cs="Arial"/>
                <w:sz w:val="22"/>
                <w:szCs w:val="22"/>
              </w:rPr>
              <w:t xml:space="preserve">roposal, all such proposals shall be disqualified and rejected. </w:t>
            </w:r>
            <w:r w:rsidR="00204AD4" w:rsidRPr="003502A8">
              <w:rPr>
                <w:rFonts w:ascii="Arial" w:hAnsi="Arial" w:cs="Arial"/>
                <w:sz w:val="22"/>
                <w:szCs w:val="22"/>
              </w:rPr>
              <w:t xml:space="preserve">However, this does not limit: (a) the inclusion of the same </w:t>
            </w:r>
            <w:r w:rsidR="0028448E" w:rsidRPr="003502A8">
              <w:rPr>
                <w:rFonts w:ascii="Arial" w:hAnsi="Arial" w:cs="Arial"/>
                <w:sz w:val="22"/>
                <w:szCs w:val="22"/>
              </w:rPr>
              <w:t>S</w:t>
            </w:r>
            <w:r w:rsidR="00204AD4" w:rsidRPr="003502A8">
              <w:rPr>
                <w:rFonts w:ascii="Arial" w:hAnsi="Arial" w:cs="Arial"/>
                <w:sz w:val="22"/>
                <w:szCs w:val="22"/>
              </w:rPr>
              <w:t xml:space="preserve">ub-consultant in more than one </w:t>
            </w:r>
            <w:r w:rsidR="0028448E" w:rsidRPr="003502A8">
              <w:rPr>
                <w:rFonts w:ascii="Arial" w:hAnsi="Arial" w:cs="Arial"/>
                <w:sz w:val="22"/>
                <w:szCs w:val="22"/>
              </w:rPr>
              <w:t>P</w:t>
            </w:r>
            <w:r w:rsidR="00204AD4" w:rsidRPr="003502A8">
              <w:rPr>
                <w:rFonts w:ascii="Arial" w:hAnsi="Arial" w:cs="Arial"/>
                <w:sz w:val="22"/>
                <w:szCs w:val="22"/>
              </w:rPr>
              <w:t xml:space="preserve">roposal for the same contract; or (b) the ability of one </w:t>
            </w:r>
            <w:r w:rsidR="0028448E" w:rsidRPr="003502A8">
              <w:rPr>
                <w:rFonts w:ascii="Arial" w:hAnsi="Arial" w:cs="Arial"/>
                <w:sz w:val="22"/>
                <w:szCs w:val="22"/>
              </w:rPr>
              <w:t>C</w:t>
            </w:r>
            <w:r w:rsidR="00204AD4" w:rsidRPr="003502A8">
              <w:rPr>
                <w:rFonts w:ascii="Arial" w:hAnsi="Arial" w:cs="Arial"/>
                <w:sz w:val="22"/>
                <w:szCs w:val="22"/>
              </w:rPr>
              <w:t xml:space="preserve">onsultant to be a </w:t>
            </w:r>
            <w:r w:rsidR="0028448E" w:rsidRPr="003502A8">
              <w:rPr>
                <w:rFonts w:ascii="Arial" w:hAnsi="Arial" w:cs="Arial"/>
                <w:sz w:val="22"/>
                <w:szCs w:val="22"/>
              </w:rPr>
              <w:t>S</w:t>
            </w:r>
            <w:r w:rsidR="00204AD4" w:rsidRPr="003502A8">
              <w:rPr>
                <w:rFonts w:ascii="Arial" w:hAnsi="Arial" w:cs="Arial"/>
                <w:sz w:val="22"/>
                <w:szCs w:val="22"/>
              </w:rPr>
              <w:t xml:space="preserve">ub-consultant in another </w:t>
            </w:r>
            <w:r w:rsidR="0028448E" w:rsidRPr="003502A8">
              <w:rPr>
                <w:rFonts w:ascii="Arial" w:hAnsi="Arial" w:cs="Arial"/>
                <w:sz w:val="22"/>
                <w:szCs w:val="22"/>
              </w:rPr>
              <w:t>P</w:t>
            </w:r>
            <w:r w:rsidR="00204AD4" w:rsidRPr="003502A8">
              <w:rPr>
                <w:rFonts w:ascii="Arial" w:hAnsi="Arial" w:cs="Arial"/>
                <w:sz w:val="22"/>
                <w:szCs w:val="22"/>
              </w:rPr>
              <w:t>roposal for the same contract</w:t>
            </w:r>
            <w:r w:rsidR="0028448E" w:rsidRPr="003502A8">
              <w:rPr>
                <w:rFonts w:ascii="Arial" w:hAnsi="Arial" w:cs="Arial"/>
                <w:sz w:val="22"/>
                <w:szCs w:val="22"/>
              </w:rPr>
              <w:t>.</w:t>
            </w:r>
          </w:p>
        </w:tc>
      </w:tr>
      <w:tr w:rsidR="00533F82" w:rsidRPr="00052288" w14:paraId="7378E5EE" w14:textId="77777777" w:rsidTr="00A8740B">
        <w:trPr>
          <w:gridAfter w:val="1"/>
          <w:wAfter w:w="106" w:type="dxa"/>
        </w:trPr>
        <w:tc>
          <w:tcPr>
            <w:tcW w:w="2504" w:type="dxa"/>
            <w:gridSpan w:val="2"/>
          </w:tcPr>
          <w:p w14:paraId="13F72089" w14:textId="77777777" w:rsidR="00533F82" w:rsidRPr="003502A8" w:rsidRDefault="00533F82" w:rsidP="003502A8">
            <w:pPr>
              <w:pStyle w:val="6"/>
              <w:tabs>
                <w:tab w:val="clear" w:pos="360"/>
                <w:tab w:val="left" w:pos="450"/>
                <w:tab w:val="left" w:pos="592"/>
              </w:tabs>
              <w:spacing w:line="276" w:lineRule="auto"/>
              <w:ind w:left="450" w:hanging="425"/>
              <w:rPr>
                <w:rFonts w:ascii="Arial" w:hAnsi="Arial" w:cs="Arial"/>
                <w:sz w:val="22"/>
                <w:szCs w:val="22"/>
              </w:rPr>
            </w:pPr>
            <w:bookmarkStart w:id="129" w:name="_Toc474333890"/>
            <w:bookmarkStart w:id="130" w:name="_Toc474334059"/>
            <w:bookmarkStart w:id="131" w:name="_Toc16678905"/>
            <w:bookmarkStart w:id="132" w:name="_Toc16680337"/>
            <w:bookmarkStart w:id="133" w:name="_Toc61697664"/>
            <w:bookmarkStart w:id="134" w:name="_Toc61699067"/>
            <w:bookmarkStart w:id="135" w:name="_Toc61699298"/>
            <w:bookmarkStart w:id="136" w:name="_Toc61699968"/>
            <w:r w:rsidRPr="003502A8">
              <w:rPr>
                <w:rFonts w:ascii="Arial" w:hAnsi="Arial" w:cs="Arial"/>
                <w:sz w:val="22"/>
                <w:szCs w:val="22"/>
              </w:rPr>
              <w:lastRenderedPageBreak/>
              <w:t>Proposal Validity</w:t>
            </w:r>
            <w:bookmarkEnd w:id="129"/>
            <w:bookmarkEnd w:id="130"/>
            <w:bookmarkEnd w:id="131"/>
            <w:bookmarkEnd w:id="132"/>
            <w:bookmarkEnd w:id="133"/>
            <w:bookmarkEnd w:id="134"/>
            <w:bookmarkEnd w:id="135"/>
            <w:bookmarkEnd w:id="136"/>
          </w:p>
        </w:tc>
        <w:tc>
          <w:tcPr>
            <w:tcW w:w="6380" w:type="dxa"/>
            <w:gridSpan w:val="3"/>
          </w:tcPr>
          <w:p w14:paraId="0AA7D328"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bCs/>
                <w:sz w:val="22"/>
                <w:szCs w:val="22"/>
              </w:rPr>
              <w:t>The</w:t>
            </w:r>
            <w:r w:rsidRPr="003502A8">
              <w:rPr>
                <w:rFonts w:ascii="Arial" w:hAnsi="Arial" w:cs="Arial"/>
                <w:b/>
                <w:sz w:val="22"/>
                <w:szCs w:val="22"/>
              </w:rPr>
              <w:t xml:space="preserve"> Data Sheet</w:t>
            </w:r>
            <w:r w:rsidRPr="003502A8">
              <w:rPr>
                <w:rFonts w:ascii="Arial" w:hAnsi="Arial" w:cs="Arial"/>
                <w:sz w:val="22"/>
                <w:szCs w:val="22"/>
              </w:rPr>
              <w:t xml:space="preserve"> indicates the period during which the Consultant’s Proposal must remain valid after the Proposal submission deadline.</w:t>
            </w:r>
          </w:p>
          <w:p w14:paraId="635C5F86"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During this period, the Consultant shall maintain its original Proposal without any change, including the availability of the Key Experts, the proposed rates and the total price. </w:t>
            </w:r>
          </w:p>
          <w:p w14:paraId="69C98825" w14:textId="4F03841E"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If it is established that any Key Expert nominated in the Consultant’s Proposal was not available at the time of Proposal submission or was included in the Proposal without his/her confirmation, such Proposal shall be disqualified and rejected for further evaluation and may be subject to sanctions in accordance with ITC 5. </w:t>
            </w:r>
          </w:p>
        </w:tc>
      </w:tr>
      <w:tr w:rsidR="00533F82" w:rsidRPr="00052288" w14:paraId="5AAC1549" w14:textId="77777777" w:rsidTr="00A8740B">
        <w:trPr>
          <w:gridAfter w:val="1"/>
          <w:wAfter w:w="106" w:type="dxa"/>
        </w:trPr>
        <w:tc>
          <w:tcPr>
            <w:tcW w:w="2504" w:type="dxa"/>
            <w:gridSpan w:val="2"/>
          </w:tcPr>
          <w:p w14:paraId="0019CA49" w14:textId="77777777" w:rsidR="00533F82" w:rsidRPr="003502A8" w:rsidRDefault="00533F82" w:rsidP="003502A8">
            <w:pPr>
              <w:pStyle w:val="ListParagraph"/>
              <w:spacing w:line="276" w:lineRule="auto"/>
              <w:ind w:left="600" w:hanging="284"/>
              <w:rPr>
                <w:rFonts w:ascii="Arial" w:hAnsi="Arial" w:cs="Arial"/>
                <w:b/>
                <w:sz w:val="22"/>
                <w:szCs w:val="22"/>
              </w:rPr>
            </w:pPr>
            <w:r w:rsidRPr="003502A8">
              <w:rPr>
                <w:rFonts w:ascii="Arial" w:hAnsi="Arial" w:cs="Arial"/>
                <w:b/>
                <w:sz w:val="22"/>
                <w:szCs w:val="22"/>
              </w:rPr>
              <w:t>a. Extension of Validity Period</w:t>
            </w:r>
          </w:p>
        </w:tc>
        <w:tc>
          <w:tcPr>
            <w:tcW w:w="6380" w:type="dxa"/>
            <w:gridSpan w:val="3"/>
          </w:tcPr>
          <w:p w14:paraId="7871F881"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 xml:space="preserve">The Client will make its best effort to complete the negotiations and award the contract within the </w:t>
            </w:r>
            <w:r w:rsidR="003C1F95" w:rsidRPr="003502A8">
              <w:rPr>
                <w:rFonts w:ascii="Arial" w:hAnsi="Arial" w:cs="Arial"/>
                <w:sz w:val="22"/>
                <w:szCs w:val="22"/>
              </w:rPr>
              <w:t>P</w:t>
            </w:r>
            <w:r w:rsidRPr="003502A8">
              <w:rPr>
                <w:rFonts w:ascii="Arial" w:hAnsi="Arial" w:cs="Arial"/>
                <w:sz w:val="22"/>
                <w:szCs w:val="22"/>
              </w:rPr>
              <w:t xml:space="preserve">roposal’s validity period. However, should the need arise, the Client may request, in writing, all Consultants who submitted Proposals prior to the submission deadline to extend the Proposals’ validity. </w:t>
            </w:r>
          </w:p>
          <w:p w14:paraId="47577097"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If the Consultant agrees to extend the validity of its Proposal, it shall be done without any change in the original Proposal and with the confirmation of the availability of the Key Experts, except as provided in ITC 12.7.</w:t>
            </w:r>
          </w:p>
          <w:p w14:paraId="00871E8F"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The Consultant has the right to refuse to extend the validity of its Proposal in which case such Proposal will not be further evaluated.</w:t>
            </w:r>
          </w:p>
        </w:tc>
      </w:tr>
      <w:tr w:rsidR="00533F82" w:rsidRPr="00052288" w14:paraId="6C342638" w14:textId="77777777" w:rsidTr="00A8740B">
        <w:trPr>
          <w:gridAfter w:val="1"/>
          <w:wAfter w:w="106" w:type="dxa"/>
        </w:trPr>
        <w:tc>
          <w:tcPr>
            <w:tcW w:w="2504" w:type="dxa"/>
            <w:gridSpan w:val="2"/>
          </w:tcPr>
          <w:p w14:paraId="16B97A59" w14:textId="77777777" w:rsidR="00533F82" w:rsidRPr="003502A8" w:rsidRDefault="00533F82" w:rsidP="003502A8">
            <w:pPr>
              <w:pStyle w:val="ListParagraph"/>
              <w:spacing w:line="276" w:lineRule="auto"/>
              <w:ind w:left="600" w:hanging="284"/>
              <w:rPr>
                <w:rFonts w:ascii="Arial" w:hAnsi="Arial" w:cs="Arial"/>
                <w:b/>
                <w:sz w:val="22"/>
                <w:szCs w:val="22"/>
              </w:rPr>
            </w:pPr>
            <w:r w:rsidRPr="003502A8">
              <w:rPr>
                <w:rFonts w:ascii="Arial" w:hAnsi="Arial" w:cs="Arial"/>
                <w:b/>
                <w:sz w:val="22"/>
                <w:szCs w:val="22"/>
              </w:rPr>
              <w:t xml:space="preserve">b. Substitution of Key Experts at Validity Extension </w:t>
            </w:r>
          </w:p>
        </w:tc>
        <w:tc>
          <w:tcPr>
            <w:tcW w:w="6380" w:type="dxa"/>
            <w:gridSpan w:val="3"/>
          </w:tcPr>
          <w:p w14:paraId="64976BB1"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If any of the Key Experts become unavailable for the extended validity period, the Consultant shall seek to substitute another Key Expert. The Consultant shall provide a written adequate justification and evidence satisfactory to the Client together with the substitution request. In such case, a substitute Key Expert shall have equal or better qualifications and experience than those of the originally proposed Key Expert. The technical evaluation score, however, will remain to be based on the evaluation of the CV of the original Key Expert.</w:t>
            </w:r>
          </w:p>
          <w:p w14:paraId="200B4A75" w14:textId="77777777" w:rsidR="00533F82" w:rsidRPr="003502A8" w:rsidRDefault="00533F82" w:rsidP="003502A8">
            <w:pPr>
              <w:pStyle w:val="ListParagraph"/>
              <w:numPr>
                <w:ilvl w:val="1"/>
                <w:numId w:val="5"/>
              </w:numPr>
              <w:tabs>
                <w:tab w:val="left" w:pos="782"/>
                <w:tab w:val="left" w:pos="1258"/>
              </w:tabs>
              <w:spacing w:after="240" w:line="276" w:lineRule="auto"/>
              <w:ind w:left="507" w:hanging="507"/>
              <w:contextualSpacing w:val="0"/>
              <w:jc w:val="both"/>
              <w:rPr>
                <w:rFonts w:ascii="Arial" w:hAnsi="Arial" w:cs="Arial"/>
                <w:sz w:val="22"/>
                <w:szCs w:val="22"/>
              </w:rPr>
            </w:pPr>
            <w:r w:rsidRPr="003502A8">
              <w:rPr>
                <w:rFonts w:ascii="Arial" w:hAnsi="Arial" w:cs="Arial"/>
                <w:sz w:val="22"/>
                <w:szCs w:val="22"/>
              </w:rPr>
              <w:t>If the Consultant fails to provide a substitute Key Expert with equal or better qualifications, or if the provided reasons for the replacement or justification are unacceptable to the Client, such Proposal will be rejected with the prior Bank’s no objection.</w:t>
            </w:r>
          </w:p>
        </w:tc>
      </w:tr>
      <w:tr w:rsidR="00533F82" w:rsidRPr="00052288" w14:paraId="0F495FCF" w14:textId="77777777" w:rsidTr="00A8740B">
        <w:trPr>
          <w:gridAfter w:val="1"/>
          <w:wAfter w:w="106" w:type="dxa"/>
        </w:trPr>
        <w:tc>
          <w:tcPr>
            <w:tcW w:w="2504" w:type="dxa"/>
            <w:gridSpan w:val="2"/>
          </w:tcPr>
          <w:p w14:paraId="27AB29A2" w14:textId="3C88286C" w:rsidR="00533F82" w:rsidRPr="003502A8" w:rsidRDefault="00533F82" w:rsidP="00886B07">
            <w:pPr>
              <w:pStyle w:val="ListParagraph"/>
              <w:spacing w:line="276" w:lineRule="auto"/>
              <w:ind w:left="600" w:hanging="284"/>
              <w:rPr>
                <w:rFonts w:ascii="Arial" w:hAnsi="Arial" w:cs="Arial"/>
                <w:b/>
                <w:sz w:val="22"/>
                <w:szCs w:val="22"/>
              </w:rPr>
            </w:pPr>
            <w:r w:rsidRPr="003502A8">
              <w:rPr>
                <w:rFonts w:ascii="Arial" w:hAnsi="Arial" w:cs="Arial"/>
                <w:b/>
                <w:sz w:val="22"/>
                <w:szCs w:val="22"/>
              </w:rPr>
              <w:lastRenderedPageBreak/>
              <w:t>c</w:t>
            </w:r>
            <w:r w:rsidRPr="00886B07">
              <w:rPr>
                <w:rFonts w:ascii="Arial" w:hAnsi="Arial" w:cs="Arial"/>
                <w:b/>
                <w:sz w:val="22"/>
                <w:szCs w:val="22"/>
              </w:rPr>
              <w:t>. Sub</w:t>
            </w:r>
            <w:r w:rsidR="00172982">
              <w:rPr>
                <w:rFonts w:ascii="Arial" w:hAnsi="Arial" w:cs="Arial"/>
                <w:b/>
                <w:sz w:val="22"/>
                <w:szCs w:val="22"/>
              </w:rPr>
              <w:t>c</w:t>
            </w:r>
            <w:r w:rsidRPr="00886B07">
              <w:rPr>
                <w:rFonts w:ascii="Arial" w:hAnsi="Arial" w:cs="Arial"/>
                <w:b/>
                <w:sz w:val="22"/>
                <w:szCs w:val="22"/>
              </w:rPr>
              <w:t>ontracting</w:t>
            </w:r>
          </w:p>
        </w:tc>
        <w:tc>
          <w:tcPr>
            <w:tcW w:w="6380" w:type="dxa"/>
            <w:gridSpan w:val="3"/>
          </w:tcPr>
          <w:p w14:paraId="6C68E5EB" w14:textId="77777777" w:rsidR="00533F82" w:rsidRPr="003502A8" w:rsidRDefault="00533F82" w:rsidP="003502A8">
            <w:pPr>
              <w:pStyle w:val="ListParagraph"/>
              <w:numPr>
                <w:ilvl w:val="1"/>
                <w:numId w:val="5"/>
              </w:numPr>
              <w:tabs>
                <w:tab w:val="left" w:pos="782"/>
                <w:tab w:val="left" w:pos="1258"/>
              </w:tabs>
              <w:spacing w:after="200" w:line="276" w:lineRule="auto"/>
              <w:ind w:left="507" w:hanging="507"/>
              <w:contextualSpacing w:val="0"/>
              <w:jc w:val="both"/>
              <w:rPr>
                <w:rFonts w:ascii="Arial" w:hAnsi="Arial" w:cs="Arial"/>
                <w:sz w:val="22"/>
                <w:szCs w:val="22"/>
              </w:rPr>
            </w:pPr>
            <w:r w:rsidRPr="003502A8">
              <w:rPr>
                <w:rFonts w:ascii="Arial" w:hAnsi="Arial" w:cs="Arial"/>
                <w:sz w:val="22"/>
                <w:szCs w:val="22"/>
              </w:rPr>
              <w:t>The Consultant shall not subcontract the whole of the Services.</w:t>
            </w:r>
          </w:p>
        </w:tc>
      </w:tr>
      <w:tr w:rsidR="00533F82" w:rsidRPr="00052288" w14:paraId="17A56258" w14:textId="77777777" w:rsidTr="00A8740B">
        <w:trPr>
          <w:gridAfter w:val="1"/>
          <w:wAfter w:w="106" w:type="dxa"/>
        </w:trPr>
        <w:tc>
          <w:tcPr>
            <w:tcW w:w="2504" w:type="dxa"/>
            <w:gridSpan w:val="2"/>
          </w:tcPr>
          <w:p w14:paraId="0CED505C" w14:textId="77777777" w:rsidR="00533F82" w:rsidRPr="003502A8" w:rsidRDefault="00533F82" w:rsidP="003502A8">
            <w:pPr>
              <w:pStyle w:val="6"/>
              <w:spacing w:line="276" w:lineRule="auto"/>
              <w:ind w:left="444" w:hanging="368"/>
              <w:rPr>
                <w:rFonts w:ascii="Arial" w:hAnsi="Arial" w:cs="Arial"/>
                <w:sz w:val="22"/>
                <w:szCs w:val="22"/>
              </w:rPr>
            </w:pPr>
            <w:bookmarkStart w:id="137" w:name="_Toc474333891"/>
            <w:bookmarkStart w:id="138" w:name="_Toc474334060"/>
            <w:bookmarkStart w:id="139" w:name="_Toc16678906"/>
            <w:bookmarkStart w:id="140" w:name="_Toc16680338"/>
            <w:bookmarkStart w:id="141" w:name="_Toc61697665"/>
            <w:bookmarkStart w:id="142" w:name="_Toc61699068"/>
            <w:bookmarkStart w:id="143" w:name="_Toc61699299"/>
            <w:bookmarkStart w:id="144" w:name="_Toc61699969"/>
            <w:r w:rsidRPr="003502A8">
              <w:rPr>
                <w:rFonts w:ascii="Arial" w:hAnsi="Arial" w:cs="Arial"/>
                <w:sz w:val="22"/>
                <w:szCs w:val="22"/>
              </w:rPr>
              <w:t>Clarification and Amendment of RFP</w:t>
            </w:r>
            <w:bookmarkEnd w:id="137"/>
            <w:bookmarkEnd w:id="138"/>
            <w:bookmarkEnd w:id="139"/>
            <w:bookmarkEnd w:id="140"/>
            <w:bookmarkEnd w:id="141"/>
            <w:bookmarkEnd w:id="142"/>
            <w:bookmarkEnd w:id="143"/>
            <w:bookmarkEnd w:id="144"/>
          </w:p>
        </w:tc>
        <w:tc>
          <w:tcPr>
            <w:tcW w:w="6380" w:type="dxa"/>
            <w:gridSpan w:val="3"/>
          </w:tcPr>
          <w:p w14:paraId="073089D4" w14:textId="5CC1103C" w:rsidR="00533F82" w:rsidRPr="003502A8" w:rsidRDefault="00533F82" w:rsidP="003502A8">
            <w:pPr>
              <w:pStyle w:val="ListParagraph"/>
              <w:numPr>
                <w:ilvl w:val="1"/>
                <w:numId w:val="5"/>
              </w:numPr>
              <w:tabs>
                <w:tab w:val="left" w:pos="782"/>
                <w:tab w:val="left" w:pos="1258"/>
              </w:tabs>
              <w:spacing w:after="200" w:line="276" w:lineRule="auto"/>
              <w:ind w:left="534" w:hanging="534"/>
              <w:contextualSpacing w:val="0"/>
              <w:jc w:val="both"/>
              <w:rPr>
                <w:rFonts w:ascii="Arial" w:hAnsi="Arial" w:cs="Arial"/>
                <w:sz w:val="22"/>
                <w:szCs w:val="22"/>
              </w:rPr>
            </w:pPr>
            <w:r w:rsidRPr="003502A8">
              <w:rPr>
                <w:rFonts w:ascii="Arial" w:hAnsi="Arial" w:cs="Arial"/>
                <w:sz w:val="22"/>
                <w:szCs w:val="22"/>
              </w:rPr>
              <w:t xml:space="preserve">The Consultant may request a clarification of any part of the RFP during the period indicated in the </w:t>
            </w:r>
            <w:r w:rsidRPr="003502A8">
              <w:rPr>
                <w:rFonts w:ascii="Arial" w:hAnsi="Arial" w:cs="Arial"/>
                <w:b/>
                <w:sz w:val="22"/>
                <w:szCs w:val="22"/>
              </w:rPr>
              <w:t>Data Sheet</w:t>
            </w:r>
            <w:r w:rsidRPr="003502A8">
              <w:rPr>
                <w:rFonts w:ascii="Arial" w:hAnsi="Arial" w:cs="Arial"/>
                <w:sz w:val="22"/>
                <w:szCs w:val="22"/>
              </w:rPr>
              <w:t xml:space="preserve"> before the Proposals’ submission deadline. Any request for clarification must be sent in writing, or by standard electronic means, to the Client’s address indicated in the </w:t>
            </w:r>
            <w:r w:rsidRPr="003502A8">
              <w:rPr>
                <w:rFonts w:ascii="Arial" w:hAnsi="Arial" w:cs="Arial"/>
                <w:b/>
                <w:sz w:val="22"/>
                <w:szCs w:val="22"/>
              </w:rPr>
              <w:t>Data Sheet</w:t>
            </w:r>
            <w:r w:rsidRPr="003502A8">
              <w:rPr>
                <w:rFonts w:ascii="Arial" w:hAnsi="Arial" w:cs="Arial"/>
                <w:sz w:val="22"/>
                <w:szCs w:val="22"/>
              </w:rPr>
              <w:t>. The Client will respond in writing, or by standard electronic means, and will send written copies of the response (including an explanation of the query</w:t>
            </w:r>
            <w:r w:rsidR="00FD5F69">
              <w:rPr>
                <w:rFonts w:ascii="Arial" w:hAnsi="Arial" w:cs="Arial"/>
                <w:sz w:val="22"/>
                <w:szCs w:val="22"/>
              </w:rPr>
              <w:t>,</w:t>
            </w:r>
            <w:r w:rsidRPr="003502A8">
              <w:rPr>
                <w:rFonts w:ascii="Arial" w:hAnsi="Arial" w:cs="Arial"/>
                <w:sz w:val="22"/>
                <w:szCs w:val="22"/>
              </w:rPr>
              <w:t xml:space="preserve"> but without identifying its source) to all shortlisted Consultants. Should the Client deem it necessary to amend the RFP as a result of a clarification, it shall do so following the procedure described below: </w:t>
            </w:r>
          </w:p>
          <w:p w14:paraId="6C244A87" w14:textId="77777777" w:rsidR="00533F82" w:rsidRPr="003502A8" w:rsidRDefault="00533F82" w:rsidP="003502A8">
            <w:pPr>
              <w:pStyle w:val="ListParagraph"/>
              <w:numPr>
                <w:ilvl w:val="2"/>
                <w:numId w:val="5"/>
              </w:numPr>
              <w:tabs>
                <w:tab w:val="left" w:pos="1116"/>
                <w:tab w:val="left" w:pos="1633"/>
              </w:tabs>
              <w:spacing w:after="200" w:line="276" w:lineRule="auto"/>
              <w:ind w:left="534" w:firstLine="0"/>
              <w:contextualSpacing w:val="0"/>
              <w:jc w:val="both"/>
              <w:rPr>
                <w:rFonts w:ascii="Arial" w:hAnsi="Arial" w:cs="Arial"/>
                <w:sz w:val="22"/>
                <w:szCs w:val="22"/>
              </w:rPr>
            </w:pPr>
            <w:r w:rsidRPr="003502A8">
              <w:rPr>
                <w:rFonts w:ascii="Arial" w:hAnsi="Arial" w:cs="Arial"/>
                <w:sz w:val="22"/>
                <w:szCs w:val="22"/>
              </w:rPr>
              <w:t xml:space="preserve">At any time before the proposal submission deadline, the Client may amend the RFP by issuing an amendment in writing or by standard electronic means. The amendment shall be sent to all shortlisted Consultants and will be binding on them. The shortlisted Consultants shall acknowledge receipt of all amendments in writing. </w:t>
            </w:r>
          </w:p>
          <w:p w14:paraId="474C05F1" w14:textId="77777777" w:rsidR="00533F82" w:rsidRPr="003502A8" w:rsidRDefault="00533F82" w:rsidP="003502A8">
            <w:pPr>
              <w:pStyle w:val="ListParagraph"/>
              <w:numPr>
                <w:ilvl w:val="2"/>
                <w:numId w:val="5"/>
              </w:numPr>
              <w:tabs>
                <w:tab w:val="left" w:pos="1116"/>
                <w:tab w:val="left" w:pos="1633"/>
              </w:tabs>
              <w:spacing w:after="200" w:line="276" w:lineRule="auto"/>
              <w:ind w:left="534" w:firstLine="0"/>
              <w:contextualSpacing w:val="0"/>
              <w:jc w:val="both"/>
              <w:rPr>
                <w:rFonts w:ascii="Arial" w:hAnsi="Arial" w:cs="Arial"/>
                <w:sz w:val="22"/>
                <w:szCs w:val="22"/>
              </w:rPr>
            </w:pPr>
            <w:r w:rsidRPr="003502A8">
              <w:rPr>
                <w:rFonts w:ascii="Arial" w:hAnsi="Arial" w:cs="Arial"/>
                <w:sz w:val="22"/>
                <w:szCs w:val="22"/>
              </w:rPr>
              <w:t xml:space="preserve">If the amendment is substantial, the Client may extend the proposal submission deadline to give the shortlisted Consultants reasonable time to take an amendment into account in their Proposals. </w:t>
            </w:r>
          </w:p>
          <w:p w14:paraId="4A8CD3C7" w14:textId="77777777" w:rsidR="00533F82" w:rsidRPr="003502A8" w:rsidRDefault="00533F82" w:rsidP="003502A8">
            <w:pPr>
              <w:pStyle w:val="ListParagraph"/>
              <w:numPr>
                <w:ilvl w:val="1"/>
                <w:numId w:val="5"/>
              </w:numPr>
              <w:tabs>
                <w:tab w:val="left" w:pos="1116"/>
              </w:tabs>
              <w:spacing w:after="200" w:line="276" w:lineRule="auto"/>
              <w:ind w:left="534" w:hanging="649"/>
              <w:contextualSpacing w:val="0"/>
              <w:jc w:val="both"/>
              <w:rPr>
                <w:rFonts w:ascii="Arial" w:hAnsi="Arial" w:cs="Arial"/>
                <w:sz w:val="22"/>
                <w:szCs w:val="22"/>
              </w:rPr>
            </w:pPr>
            <w:r w:rsidRPr="003502A8">
              <w:rPr>
                <w:rFonts w:ascii="Arial" w:hAnsi="Arial" w:cs="Arial"/>
                <w:sz w:val="22"/>
                <w:szCs w:val="22"/>
              </w:rPr>
              <w:t>The Consultant may submit a modified Proposal or a modification to any part of it at any time prior to the proposal submission deadline. No modifications to the Technical or Financial Proposal shall be accepted after the deadline.</w:t>
            </w:r>
          </w:p>
        </w:tc>
      </w:tr>
      <w:tr w:rsidR="00533F82" w:rsidRPr="00052288" w14:paraId="57959C95" w14:textId="77777777" w:rsidTr="00A8740B">
        <w:trPr>
          <w:gridAfter w:val="1"/>
          <w:wAfter w:w="106" w:type="dxa"/>
        </w:trPr>
        <w:tc>
          <w:tcPr>
            <w:tcW w:w="2504" w:type="dxa"/>
            <w:gridSpan w:val="2"/>
          </w:tcPr>
          <w:p w14:paraId="3EBA96C5" w14:textId="77777777" w:rsidR="00533F82" w:rsidRPr="003502A8" w:rsidRDefault="00533F82" w:rsidP="003502A8">
            <w:pPr>
              <w:pStyle w:val="6"/>
              <w:spacing w:line="276" w:lineRule="auto"/>
              <w:ind w:left="444" w:hanging="368"/>
              <w:rPr>
                <w:rFonts w:ascii="Arial" w:hAnsi="Arial" w:cs="Arial"/>
                <w:sz w:val="22"/>
                <w:szCs w:val="22"/>
              </w:rPr>
            </w:pPr>
            <w:bookmarkStart w:id="145" w:name="_Toc474333892"/>
            <w:bookmarkStart w:id="146" w:name="_Toc474334061"/>
            <w:bookmarkStart w:id="147" w:name="_Toc16678907"/>
            <w:bookmarkStart w:id="148" w:name="_Toc16680339"/>
            <w:bookmarkStart w:id="149" w:name="_Toc61697666"/>
            <w:bookmarkStart w:id="150" w:name="_Toc61699069"/>
            <w:bookmarkStart w:id="151" w:name="_Toc61699300"/>
            <w:bookmarkStart w:id="152" w:name="_Toc61699970"/>
            <w:r w:rsidRPr="003502A8">
              <w:rPr>
                <w:rFonts w:ascii="Arial" w:hAnsi="Arial" w:cs="Arial"/>
                <w:sz w:val="22"/>
                <w:szCs w:val="22"/>
              </w:rPr>
              <w:t>Preparation of Proposals Specific Considerations</w:t>
            </w:r>
            <w:bookmarkEnd w:id="145"/>
            <w:bookmarkEnd w:id="146"/>
            <w:bookmarkEnd w:id="147"/>
            <w:bookmarkEnd w:id="148"/>
            <w:bookmarkEnd w:id="149"/>
            <w:bookmarkEnd w:id="150"/>
            <w:bookmarkEnd w:id="151"/>
            <w:bookmarkEnd w:id="152"/>
          </w:p>
        </w:tc>
        <w:tc>
          <w:tcPr>
            <w:tcW w:w="6380" w:type="dxa"/>
            <w:gridSpan w:val="3"/>
          </w:tcPr>
          <w:p w14:paraId="1736E460" w14:textId="77777777" w:rsidR="00533F82" w:rsidRPr="003502A8" w:rsidRDefault="00533F82" w:rsidP="003502A8">
            <w:pPr>
              <w:pStyle w:val="ListParagraph"/>
              <w:numPr>
                <w:ilvl w:val="1"/>
                <w:numId w:val="5"/>
              </w:numPr>
              <w:tabs>
                <w:tab w:val="left" w:pos="1116"/>
                <w:tab w:val="left" w:pos="1258"/>
              </w:tabs>
              <w:spacing w:after="200" w:line="276" w:lineRule="auto"/>
              <w:ind w:left="534" w:hanging="649"/>
              <w:contextualSpacing w:val="0"/>
              <w:jc w:val="both"/>
              <w:rPr>
                <w:rFonts w:ascii="Arial" w:hAnsi="Arial" w:cs="Arial"/>
                <w:sz w:val="22"/>
                <w:szCs w:val="22"/>
              </w:rPr>
            </w:pPr>
            <w:r w:rsidRPr="003502A8">
              <w:rPr>
                <w:rFonts w:ascii="Arial" w:hAnsi="Arial" w:cs="Arial"/>
                <w:sz w:val="22"/>
                <w:szCs w:val="22"/>
              </w:rPr>
              <w:t xml:space="preserve">While preparing the Proposal, the Consultant must give particular attention to the following: </w:t>
            </w:r>
          </w:p>
          <w:p w14:paraId="2FE4046D" w14:textId="1EC1C513" w:rsidR="00533F82" w:rsidRPr="003502A8" w:rsidRDefault="00533F82" w:rsidP="00886B07">
            <w:pPr>
              <w:pStyle w:val="ListParagraph"/>
              <w:numPr>
                <w:ilvl w:val="2"/>
                <w:numId w:val="5"/>
              </w:numPr>
              <w:tabs>
                <w:tab w:val="left" w:pos="1116"/>
                <w:tab w:val="left" w:pos="1357"/>
                <w:tab w:val="left" w:pos="1633"/>
              </w:tabs>
              <w:spacing w:after="200" w:line="276" w:lineRule="auto"/>
              <w:ind w:left="534" w:firstLine="0"/>
              <w:contextualSpacing w:val="0"/>
              <w:jc w:val="both"/>
              <w:rPr>
                <w:rFonts w:ascii="Arial" w:hAnsi="Arial" w:cs="Arial"/>
                <w:sz w:val="22"/>
                <w:szCs w:val="22"/>
              </w:rPr>
            </w:pPr>
            <w:r w:rsidRPr="003502A8">
              <w:rPr>
                <w:rFonts w:ascii="Arial" w:hAnsi="Arial" w:cs="Arial"/>
                <w:sz w:val="22"/>
                <w:szCs w:val="22"/>
              </w:rPr>
              <w:t>If a shortlisted Consultant considers that it may enhance its expertise for the assignment by associating with other consultants in the form of a Joint Venture or as Sub-consultants, it may do so with either (a) non-shortlisted Consultant(s), or (b) shortlisted Consultants</w:t>
            </w:r>
            <w:r w:rsidR="00495FB8">
              <w:rPr>
                <w:rFonts w:ascii="Arial" w:hAnsi="Arial" w:cs="Arial"/>
                <w:sz w:val="22"/>
                <w:szCs w:val="22"/>
              </w:rPr>
              <w:t>,</w:t>
            </w:r>
            <w:r w:rsidRPr="003502A8">
              <w:rPr>
                <w:rFonts w:ascii="Arial" w:hAnsi="Arial" w:cs="Arial"/>
                <w:sz w:val="22"/>
                <w:szCs w:val="22"/>
              </w:rPr>
              <w:t xml:space="preserve"> if permitted in the </w:t>
            </w:r>
            <w:r w:rsidRPr="00886B07">
              <w:rPr>
                <w:rFonts w:ascii="Arial" w:hAnsi="Arial" w:cs="Arial"/>
                <w:b/>
                <w:sz w:val="22"/>
                <w:szCs w:val="22"/>
              </w:rPr>
              <w:t>Data She</w:t>
            </w:r>
            <w:r w:rsidR="00FD5F69">
              <w:rPr>
                <w:rFonts w:ascii="Arial" w:hAnsi="Arial" w:cs="Arial"/>
                <w:b/>
                <w:sz w:val="22"/>
                <w:szCs w:val="22"/>
              </w:rPr>
              <w:t>e</w:t>
            </w:r>
            <w:r w:rsidRPr="00886B07">
              <w:rPr>
                <w:rFonts w:ascii="Arial" w:hAnsi="Arial" w:cs="Arial"/>
                <w:b/>
                <w:sz w:val="22"/>
                <w:szCs w:val="22"/>
              </w:rPr>
              <w:t>t</w:t>
            </w:r>
            <w:r w:rsidRPr="00886B07">
              <w:rPr>
                <w:rFonts w:ascii="Arial" w:hAnsi="Arial" w:cs="Arial"/>
                <w:sz w:val="22"/>
                <w:szCs w:val="22"/>
              </w:rPr>
              <w:t xml:space="preserve">. </w:t>
            </w:r>
            <w:r w:rsidRPr="003502A8">
              <w:rPr>
                <w:rFonts w:ascii="Arial" w:hAnsi="Arial" w:cs="Arial"/>
                <w:sz w:val="22"/>
                <w:szCs w:val="22"/>
              </w:rPr>
              <w:t>In all such cases</w:t>
            </w:r>
            <w:r w:rsidR="00FD5F69">
              <w:rPr>
                <w:rFonts w:ascii="Arial" w:hAnsi="Arial" w:cs="Arial"/>
                <w:sz w:val="22"/>
                <w:szCs w:val="22"/>
              </w:rPr>
              <w:t>,</w:t>
            </w:r>
            <w:r w:rsidRPr="003502A8">
              <w:rPr>
                <w:rFonts w:ascii="Arial" w:hAnsi="Arial" w:cs="Arial"/>
                <w:sz w:val="22"/>
                <w:szCs w:val="22"/>
              </w:rPr>
              <w:t xml:space="preserve"> a shortlisted Consultant must obtain the written approval of the Client prior to the submission of the Proposal. When associating with non-shortlisted firms in the form of a joint venture or a sub-consultancy, the shortlisted Consultant shall be a lead member. If shortlisted Consultants </w:t>
            </w:r>
            <w:r w:rsidRPr="003502A8">
              <w:rPr>
                <w:rFonts w:ascii="Arial" w:hAnsi="Arial" w:cs="Arial"/>
                <w:sz w:val="22"/>
                <w:szCs w:val="22"/>
              </w:rPr>
              <w:lastRenderedPageBreak/>
              <w:t xml:space="preserve">associate with each other, any of them can be a lead member.  </w:t>
            </w:r>
          </w:p>
          <w:p w14:paraId="598AA35C" w14:textId="43B0632F" w:rsidR="00533F82" w:rsidRPr="003502A8" w:rsidRDefault="00533F82" w:rsidP="003502A8">
            <w:pPr>
              <w:pStyle w:val="ListParagraph"/>
              <w:numPr>
                <w:ilvl w:val="2"/>
                <w:numId w:val="5"/>
              </w:numPr>
              <w:tabs>
                <w:tab w:val="left" w:pos="1116"/>
                <w:tab w:val="left" w:pos="1357"/>
                <w:tab w:val="left" w:pos="1633"/>
              </w:tabs>
              <w:spacing w:after="200" w:line="276" w:lineRule="auto"/>
              <w:ind w:left="534" w:firstLine="0"/>
              <w:contextualSpacing w:val="0"/>
              <w:jc w:val="both"/>
              <w:rPr>
                <w:rFonts w:ascii="Arial" w:hAnsi="Arial" w:cs="Arial"/>
                <w:sz w:val="22"/>
                <w:szCs w:val="22"/>
              </w:rPr>
            </w:pPr>
            <w:r w:rsidRPr="003502A8">
              <w:rPr>
                <w:rFonts w:ascii="Arial" w:hAnsi="Arial" w:cs="Arial"/>
                <w:sz w:val="22"/>
                <w:szCs w:val="22"/>
              </w:rPr>
              <w:t xml:space="preserve">The Client may indicate in the </w:t>
            </w:r>
            <w:r w:rsidRPr="003502A8">
              <w:rPr>
                <w:rFonts w:ascii="Arial" w:hAnsi="Arial" w:cs="Arial"/>
                <w:b/>
                <w:sz w:val="22"/>
                <w:szCs w:val="22"/>
              </w:rPr>
              <w:t>Data Sheet</w:t>
            </w:r>
            <w:r w:rsidRPr="003502A8">
              <w:rPr>
                <w:rFonts w:ascii="Arial" w:hAnsi="Arial" w:cs="Arial"/>
                <w:sz w:val="22"/>
                <w:szCs w:val="22"/>
              </w:rPr>
              <w:t xml:space="preserve"> the estimated Key Experts’ time input (expressed in person-month) </w:t>
            </w:r>
            <w:r w:rsidR="00334B5C" w:rsidRPr="003502A8">
              <w:rPr>
                <w:rFonts w:ascii="Arial" w:hAnsi="Arial" w:cs="Arial"/>
                <w:sz w:val="22"/>
                <w:szCs w:val="22"/>
              </w:rPr>
              <w:t>and</w:t>
            </w:r>
            <w:r w:rsidRPr="003502A8">
              <w:rPr>
                <w:rFonts w:ascii="Arial" w:hAnsi="Arial" w:cs="Arial"/>
                <w:sz w:val="22"/>
                <w:szCs w:val="22"/>
              </w:rPr>
              <w:t xml:space="preserve"> the Client’s estimated total cost of the assignment. This estimate is indicative and the Proposal shall be based on the Consultant’s own estimates for the same. </w:t>
            </w:r>
          </w:p>
          <w:p w14:paraId="36A9F17D" w14:textId="77777777" w:rsidR="00533F82" w:rsidRPr="003502A8" w:rsidRDefault="00533F82" w:rsidP="003502A8">
            <w:pPr>
              <w:pStyle w:val="ListParagraph"/>
              <w:numPr>
                <w:ilvl w:val="2"/>
                <w:numId w:val="5"/>
              </w:numPr>
              <w:tabs>
                <w:tab w:val="left" w:pos="1116"/>
                <w:tab w:val="left" w:pos="1357"/>
                <w:tab w:val="left" w:pos="1633"/>
              </w:tabs>
              <w:spacing w:after="200" w:line="276" w:lineRule="auto"/>
              <w:ind w:left="534" w:firstLine="0"/>
              <w:contextualSpacing w:val="0"/>
              <w:jc w:val="both"/>
              <w:rPr>
                <w:rFonts w:ascii="Arial" w:hAnsi="Arial" w:cs="Arial"/>
                <w:sz w:val="22"/>
                <w:szCs w:val="22"/>
              </w:rPr>
            </w:pPr>
            <w:r w:rsidRPr="003502A8">
              <w:rPr>
                <w:rFonts w:ascii="Arial" w:hAnsi="Arial" w:cs="Arial"/>
                <w:sz w:val="22"/>
                <w:szCs w:val="22"/>
              </w:rPr>
              <w:t xml:space="preserve">If stated in the </w:t>
            </w:r>
            <w:r w:rsidRPr="003502A8">
              <w:rPr>
                <w:rFonts w:ascii="Arial" w:hAnsi="Arial" w:cs="Arial"/>
                <w:b/>
                <w:sz w:val="22"/>
                <w:szCs w:val="22"/>
              </w:rPr>
              <w:t>Data Sheet</w:t>
            </w:r>
            <w:r w:rsidRPr="003502A8">
              <w:rPr>
                <w:rFonts w:ascii="Arial" w:hAnsi="Arial" w:cs="Arial"/>
                <w:sz w:val="22"/>
                <w:szCs w:val="22"/>
              </w:rPr>
              <w:t xml:space="preserve">, the Consultant shall include in its Proposal at least the same time input (in the same unit as indicated in the </w:t>
            </w:r>
            <w:r w:rsidRPr="003502A8">
              <w:rPr>
                <w:rFonts w:ascii="Arial" w:hAnsi="Arial" w:cs="Arial"/>
                <w:b/>
                <w:sz w:val="22"/>
                <w:szCs w:val="22"/>
              </w:rPr>
              <w:t>Data Sheet</w:t>
            </w:r>
            <w:r w:rsidRPr="003502A8">
              <w:rPr>
                <w:rFonts w:ascii="Arial" w:hAnsi="Arial" w:cs="Arial"/>
                <w:sz w:val="22"/>
                <w:szCs w:val="22"/>
              </w:rPr>
              <w:t xml:space="preserve">) of Key Experts, failing which the Financial Proposal will be adjusted for the purpose of comparison of proposals and decision for award in accordance with the procedure in the </w:t>
            </w:r>
            <w:r w:rsidRPr="003502A8">
              <w:rPr>
                <w:rFonts w:ascii="Arial" w:hAnsi="Arial" w:cs="Arial"/>
                <w:b/>
                <w:sz w:val="22"/>
                <w:szCs w:val="22"/>
              </w:rPr>
              <w:t>Data Sheet</w:t>
            </w:r>
            <w:r w:rsidRPr="003502A8">
              <w:rPr>
                <w:rFonts w:ascii="Arial" w:hAnsi="Arial" w:cs="Arial"/>
                <w:sz w:val="22"/>
                <w:szCs w:val="22"/>
              </w:rPr>
              <w:t xml:space="preserve">. </w:t>
            </w:r>
          </w:p>
          <w:p w14:paraId="30A225EC" w14:textId="0E32FF58" w:rsidR="00533F82" w:rsidRPr="003502A8" w:rsidRDefault="00533F82" w:rsidP="003502A8">
            <w:pPr>
              <w:pStyle w:val="ListParagraph"/>
              <w:numPr>
                <w:ilvl w:val="2"/>
                <w:numId w:val="5"/>
              </w:numPr>
              <w:tabs>
                <w:tab w:val="left" w:pos="1116"/>
                <w:tab w:val="left" w:pos="1357"/>
                <w:tab w:val="left" w:pos="1633"/>
              </w:tabs>
              <w:spacing w:after="200" w:line="276" w:lineRule="auto"/>
              <w:ind w:left="534" w:firstLine="0"/>
              <w:contextualSpacing w:val="0"/>
              <w:jc w:val="both"/>
              <w:rPr>
                <w:rFonts w:ascii="Arial" w:hAnsi="Arial" w:cs="Arial"/>
                <w:sz w:val="22"/>
                <w:szCs w:val="22"/>
              </w:rPr>
            </w:pPr>
            <w:r w:rsidRPr="003502A8">
              <w:rPr>
                <w:rFonts w:ascii="Arial" w:hAnsi="Arial" w:cs="Arial"/>
                <w:sz w:val="22"/>
                <w:szCs w:val="22"/>
              </w:rPr>
              <w:t>For assignments under the Fixed</w:t>
            </w:r>
            <w:r w:rsidR="00FD5F69">
              <w:rPr>
                <w:rFonts w:ascii="Arial" w:hAnsi="Arial" w:cs="Arial"/>
                <w:sz w:val="22"/>
                <w:szCs w:val="22"/>
              </w:rPr>
              <w:t xml:space="preserve"> </w:t>
            </w:r>
            <w:r w:rsidRPr="003502A8">
              <w:rPr>
                <w:rFonts w:ascii="Arial" w:hAnsi="Arial" w:cs="Arial"/>
                <w:sz w:val="22"/>
                <w:szCs w:val="22"/>
              </w:rPr>
              <w:t>Budget selection method, the estimated Key Experts’ time input is not disclosed. Total available budget, with an indication whether it is inclusive or exclusive of taxes,</w:t>
            </w:r>
            <w:r w:rsidR="004A58C4" w:rsidRPr="003502A8">
              <w:rPr>
                <w:rFonts w:ascii="Arial" w:eastAsia="SimSun" w:hAnsi="Arial" w:cs="Arial"/>
                <w:sz w:val="22"/>
                <w:szCs w:val="22"/>
                <w:lang w:eastAsia="zh-CN"/>
              </w:rPr>
              <w:t xml:space="preserve"> </w:t>
            </w:r>
            <w:r w:rsidRPr="003502A8">
              <w:rPr>
                <w:rFonts w:ascii="Arial" w:hAnsi="Arial" w:cs="Arial"/>
                <w:sz w:val="22"/>
                <w:szCs w:val="22"/>
              </w:rPr>
              <w:t xml:space="preserve">is given in the </w:t>
            </w:r>
            <w:r w:rsidRPr="003502A8">
              <w:rPr>
                <w:rFonts w:ascii="Arial" w:hAnsi="Arial" w:cs="Arial"/>
                <w:b/>
                <w:sz w:val="22"/>
                <w:szCs w:val="22"/>
              </w:rPr>
              <w:t>Data Sheet</w:t>
            </w:r>
            <w:r w:rsidRPr="003502A8">
              <w:rPr>
                <w:rFonts w:ascii="Arial" w:hAnsi="Arial" w:cs="Arial"/>
                <w:sz w:val="22"/>
                <w:szCs w:val="22"/>
              </w:rPr>
              <w:t>, and the Financial Proposal shall not exceed this budget.</w:t>
            </w:r>
          </w:p>
        </w:tc>
      </w:tr>
      <w:tr w:rsidR="007A1C0B" w:rsidRPr="00052288" w14:paraId="01B52811" w14:textId="77777777" w:rsidTr="00A8740B">
        <w:trPr>
          <w:gridAfter w:val="2"/>
          <w:wAfter w:w="115" w:type="dxa"/>
        </w:trPr>
        <w:tc>
          <w:tcPr>
            <w:tcW w:w="2504" w:type="dxa"/>
            <w:gridSpan w:val="2"/>
          </w:tcPr>
          <w:p w14:paraId="21A4F5C5" w14:textId="77777777" w:rsidR="00533F82" w:rsidRPr="003502A8" w:rsidRDefault="00533F82" w:rsidP="003502A8">
            <w:pPr>
              <w:pStyle w:val="6"/>
              <w:spacing w:line="276" w:lineRule="auto"/>
              <w:ind w:left="444" w:hanging="368"/>
              <w:rPr>
                <w:rFonts w:ascii="Arial" w:hAnsi="Arial" w:cs="Arial"/>
                <w:sz w:val="22"/>
                <w:szCs w:val="22"/>
              </w:rPr>
            </w:pPr>
            <w:bookmarkStart w:id="153" w:name="_Toc474333893"/>
            <w:bookmarkStart w:id="154" w:name="_Toc474334062"/>
            <w:bookmarkStart w:id="155" w:name="_Toc16678908"/>
            <w:bookmarkStart w:id="156" w:name="_Toc16680340"/>
            <w:bookmarkStart w:id="157" w:name="_Toc61697667"/>
            <w:bookmarkStart w:id="158" w:name="_Toc61699070"/>
            <w:bookmarkStart w:id="159" w:name="_Toc61699301"/>
            <w:bookmarkStart w:id="160" w:name="_Toc61699971"/>
            <w:r w:rsidRPr="003502A8">
              <w:rPr>
                <w:rFonts w:ascii="Arial" w:hAnsi="Arial" w:cs="Arial"/>
                <w:sz w:val="22"/>
                <w:szCs w:val="22"/>
              </w:rPr>
              <w:lastRenderedPageBreak/>
              <w:t>Technical Proposal Format and Content</w:t>
            </w:r>
            <w:bookmarkEnd w:id="153"/>
            <w:bookmarkEnd w:id="154"/>
            <w:bookmarkEnd w:id="155"/>
            <w:bookmarkEnd w:id="156"/>
            <w:bookmarkEnd w:id="157"/>
            <w:bookmarkEnd w:id="158"/>
            <w:bookmarkEnd w:id="159"/>
            <w:bookmarkEnd w:id="160"/>
          </w:p>
        </w:tc>
        <w:tc>
          <w:tcPr>
            <w:tcW w:w="6371" w:type="dxa"/>
            <w:gridSpan w:val="2"/>
          </w:tcPr>
          <w:p w14:paraId="507540C9" w14:textId="77777777" w:rsidR="00533F82" w:rsidRPr="003502A8" w:rsidRDefault="00533F82" w:rsidP="003502A8">
            <w:pPr>
              <w:pStyle w:val="ListParagraph"/>
              <w:numPr>
                <w:ilvl w:val="1"/>
                <w:numId w:val="5"/>
              </w:numPr>
              <w:tabs>
                <w:tab w:val="left" w:pos="782"/>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 xml:space="preserve">The Technical Proposal shall be prepared using the Standard Forms provided in </w:t>
            </w:r>
            <w:r w:rsidR="00EB7649" w:rsidRPr="003502A8">
              <w:rPr>
                <w:rFonts w:ascii="Arial" w:hAnsi="Arial" w:cs="Arial"/>
                <w:sz w:val="22"/>
                <w:szCs w:val="22"/>
              </w:rPr>
              <w:t>Section III</w:t>
            </w:r>
            <w:r w:rsidRPr="003502A8">
              <w:rPr>
                <w:rFonts w:ascii="Arial" w:hAnsi="Arial" w:cs="Arial"/>
                <w:sz w:val="22"/>
                <w:szCs w:val="22"/>
              </w:rPr>
              <w:t xml:space="preserve"> of the RFP and shall comprise the documents listed in the </w:t>
            </w:r>
            <w:r w:rsidRPr="003502A8">
              <w:rPr>
                <w:rFonts w:ascii="Arial" w:hAnsi="Arial" w:cs="Arial"/>
                <w:b/>
                <w:sz w:val="22"/>
                <w:szCs w:val="22"/>
              </w:rPr>
              <w:t>Data Sheet.</w:t>
            </w:r>
            <w:r w:rsidRPr="003502A8">
              <w:rPr>
                <w:rFonts w:ascii="Arial" w:hAnsi="Arial" w:cs="Arial"/>
                <w:sz w:val="22"/>
                <w:szCs w:val="22"/>
              </w:rPr>
              <w:t xml:space="preserve"> The Technical Proposal shall not include any financial information. A Technical Proposal containing material financial information shall be declared non-responsive. </w:t>
            </w:r>
          </w:p>
          <w:p w14:paraId="3D433E07" w14:textId="77777777" w:rsidR="00533F82" w:rsidRPr="003502A8" w:rsidRDefault="00533F82" w:rsidP="003502A8">
            <w:pPr>
              <w:tabs>
                <w:tab w:val="left" w:pos="1116"/>
                <w:tab w:val="left" w:pos="1258"/>
              </w:tabs>
              <w:spacing w:after="200" w:line="276" w:lineRule="auto"/>
              <w:ind w:left="649"/>
              <w:jc w:val="both"/>
              <w:rPr>
                <w:rFonts w:ascii="Arial" w:hAnsi="Arial" w:cs="Arial"/>
                <w:sz w:val="22"/>
                <w:szCs w:val="22"/>
              </w:rPr>
            </w:pPr>
            <w:r w:rsidRPr="003502A8">
              <w:rPr>
                <w:rFonts w:ascii="Arial" w:hAnsi="Arial" w:cs="Arial"/>
                <w:sz w:val="22"/>
                <w:szCs w:val="22"/>
              </w:rPr>
              <w:t>15.1.1 Consultant shall not propose alternative Key Experts. Only one CV shall be submitted for each Key Expert position. Failure to comply with this requirement will make the Proposal non-responsive.</w:t>
            </w:r>
          </w:p>
          <w:p w14:paraId="57AF78AB" w14:textId="77777777" w:rsidR="00533F82" w:rsidRPr="003502A8" w:rsidRDefault="00533F82" w:rsidP="003502A8">
            <w:pPr>
              <w:pStyle w:val="ListParagraph"/>
              <w:numPr>
                <w:ilvl w:val="1"/>
                <w:numId w:val="5"/>
              </w:numPr>
              <w:tabs>
                <w:tab w:val="left" w:pos="924"/>
                <w:tab w:val="left" w:pos="1116"/>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 xml:space="preserve">Depending on the nature of the assignment, the Consultant is required to submit a Full Technical Proposal (FTP), or a Simplified Technical Proposal (STP) as indicated in the </w:t>
            </w:r>
            <w:r w:rsidRPr="003502A8">
              <w:rPr>
                <w:rFonts w:ascii="Arial" w:hAnsi="Arial" w:cs="Arial"/>
                <w:b/>
                <w:sz w:val="22"/>
                <w:szCs w:val="22"/>
              </w:rPr>
              <w:t>Data Sheet</w:t>
            </w:r>
            <w:r w:rsidRPr="003502A8">
              <w:rPr>
                <w:rFonts w:ascii="Arial" w:hAnsi="Arial" w:cs="Arial"/>
                <w:sz w:val="22"/>
                <w:szCs w:val="22"/>
              </w:rPr>
              <w:t xml:space="preserve"> and using the Standard Forms provided in </w:t>
            </w:r>
            <w:r w:rsidR="00EB7649" w:rsidRPr="003502A8">
              <w:rPr>
                <w:rFonts w:ascii="Arial" w:hAnsi="Arial" w:cs="Arial"/>
                <w:sz w:val="22"/>
                <w:szCs w:val="22"/>
              </w:rPr>
              <w:t>Section III</w:t>
            </w:r>
            <w:r w:rsidRPr="003502A8">
              <w:rPr>
                <w:rFonts w:ascii="Arial" w:hAnsi="Arial" w:cs="Arial"/>
                <w:sz w:val="22"/>
                <w:szCs w:val="22"/>
              </w:rPr>
              <w:t xml:space="preserve"> of the RFP. </w:t>
            </w:r>
          </w:p>
        </w:tc>
      </w:tr>
      <w:tr w:rsidR="00533F82" w:rsidRPr="00052288" w14:paraId="77714839" w14:textId="77777777" w:rsidTr="00A8740B">
        <w:trPr>
          <w:gridAfter w:val="1"/>
          <w:wAfter w:w="106" w:type="dxa"/>
        </w:trPr>
        <w:tc>
          <w:tcPr>
            <w:tcW w:w="2504" w:type="dxa"/>
            <w:gridSpan w:val="2"/>
          </w:tcPr>
          <w:p w14:paraId="1DCED5E4" w14:textId="15E2C129" w:rsidR="00533F82" w:rsidRPr="003502A8" w:rsidRDefault="00533F82" w:rsidP="003502A8">
            <w:pPr>
              <w:pStyle w:val="6"/>
              <w:tabs>
                <w:tab w:val="clear" w:pos="360"/>
                <w:tab w:val="left" w:pos="586"/>
              </w:tabs>
              <w:spacing w:line="276" w:lineRule="auto"/>
              <w:ind w:left="444" w:hanging="368"/>
              <w:rPr>
                <w:rFonts w:ascii="Arial" w:hAnsi="Arial" w:cs="Arial"/>
                <w:sz w:val="22"/>
                <w:szCs w:val="22"/>
              </w:rPr>
            </w:pPr>
            <w:bookmarkStart w:id="161" w:name="_Toc474333894"/>
            <w:bookmarkStart w:id="162" w:name="_Toc474334063"/>
            <w:bookmarkStart w:id="163" w:name="_Toc16678909"/>
            <w:bookmarkStart w:id="164" w:name="_Toc16680341"/>
            <w:bookmarkStart w:id="165" w:name="_Toc61697668"/>
            <w:bookmarkStart w:id="166" w:name="_Toc61699071"/>
            <w:bookmarkStart w:id="167" w:name="_Toc61699302"/>
            <w:bookmarkStart w:id="168" w:name="_Toc61699972"/>
            <w:r w:rsidRPr="003502A8">
              <w:rPr>
                <w:rFonts w:ascii="Arial" w:hAnsi="Arial" w:cs="Arial"/>
                <w:sz w:val="22"/>
                <w:szCs w:val="22"/>
              </w:rPr>
              <w:t>Financial Proposal</w:t>
            </w:r>
            <w:bookmarkEnd w:id="161"/>
            <w:bookmarkEnd w:id="162"/>
            <w:bookmarkEnd w:id="163"/>
            <w:bookmarkEnd w:id="164"/>
            <w:bookmarkEnd w:id="165"/>
            <w:bookmarkEnd w:id="166"/>
            <w:bookmarkEnd w:id="167"/>
            <w:bookmarkEnd w:id="168"/>
          </w:p>
        </w:tc>
        <w:tc>
          <w:tcPr>
            <w:tcW w:w="6380" w:type="dxa"/>
            <w:gridSpan w:val="3"/>
          </w:tcPr>
          <w:p w14:paraId="22F04AC6" w14:textId="7AFB7F1D" w:rsidR="00533F82" w:rsidRPr="003502A8" w:rsidRDefault="00533F82" w:rsidP="003502A8">
            <w:pPr>
              <w:pStyle w:val="ListParagraph"/>
              <w:numPr>
                <w:ilvl w:val="1"/>
                <w:numId w:val="5"/>
              </w:numPr>
              <w:tabs>
                <w:tab w:val="left" w:pos="924"/>
                <w:tab w:val="left" w:pos="1116"/>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 xml:space="preserve">The Financial Proposal shall be prepared using the    Standard Forms provided in </w:t>
            </w:r>
            <w:r w:rsidR="006C72D4" w:rsidRPr="003502A8">
              <w:rPr>
                <w:rFonts w:ascii="Arial" w:hAnsi="Arial" w:cs="Arial"/>
                <w:sz w:val="22"/>
                <w:szCs w:val="22"/>
              </w:rPr>
              <w:t>Section IV</w:t>
            </w:r>
            <w:r w:rsidRPr="003502A8">
              <w:rPr>
                <w:rFonts w:ascii="Arial" w:hAnsi="Arial" w:cs="Arial"/>
                <w:sz w:val="22"/>
                <w:szCs w:val="22"/>
              </w:rPr>
              <w:t xml:space="preserve"> of the RFP. It shall list all costs associated with the assignment, including (a) remuneration for Key Experts and Non-Key Experts (b) reimbursable expenses indicated in the </w:t>
            </w:r>
            <w:r w:rsidRPr="003502A8">
              <w:rPr>
                <w:rFonts w:ascii="Arial" w:hAnsi="Arial" w:cs="Arial"/>
                <w:b/>
                <w:sz w:val="22"/>
                <w:szCs w:val="22"/>
              </w:rPr>
              <w:t>Data Sheet</w:t>
            </w:r>
            <w:r w:rsidRPr="003502A8">
              <w:rPr>
                <w:rFonts w:ascii="Arial" w:hAnsi="Arial" w:cs="Arial"/>
                <w:sz w:val="22"/>
                <w:szCs w:val="22"/>
              </w:rPr>
              <w:t xml:space="preserve">. </w:t>
            </w:r>
          </w:p>
        </w:tc>
      </w:tr>
      <w:tr w:rsidR="00533F82" w:rsidRPr="00052288" w14:paraId="1B5824F5" w14:textId="77777777" w:rsidTr="00A8740B">
        <w:trPr>
          <w:gridAfter w:val="1"/>
          <w:wAfter w:w="106" w:type="dxa"/>
        </w:trPr>
        <w:tc>
          <w:tcPr>
            <w:tcW w:w="2504" w:type="dxa"/>
            <w:gridSpan w:val="2"/>
          </w:tcPr>
          <w:p w14:paraId="4FEC98AF" w14:textId="77777777" w:rsidR="00533F82" w:rsidRPr="003502A8" w:rsidRDefault="00533F82" w:rsidP="003502A8">
            <w:pPr>
              <w:spacing w:line="276" w:lineRule="auto"/>
              <w:ind w:left="870" w:hanging="194"/>
              <w:rPr>
                <w:rFonts w:ascii="Arial" w:hAnsi="Arial" w:cs="Arial"/>
                <w:b/>
                <w:sz w:val="22"/>
                <w:szCs w:val="22"/>
              </w:rPr>
            </w:pPr>
            <w:r w:rsidRPr="003502A8">
              <w:rPr>
                <w:rFonts w:ascii="Arial" w:hAnsi="Arial" w:cs="Arial"/>
                <w:b/>
                <w:sz w:val="22"/>
                <w:szCs w:val="22"/>
              </w:rPr>
              <w:lastRenderedPageBreak/>
              <w:t xml:space="preserve">a. Price Adjustment </w:t>
            </w:r>
          </w:p>
        </w:tc>
        <w:tc>
          <w:tcPr>
            <w:tcW w:w="6380" w:type="dxa"/>
            <w:gridSpan w:val="3"/>
          </w:tcPr>
          <w:p w14:paraId="42AA53A8" w14:textId="5CA7B4A9" w:rsidR="00533F82" w:rsidRPr="003502A8" w:rsidDel="006F70AC" w:rsidRDefault="00533F82" w:rsidP="003502A8">
            <w:pPr>
              <w:pStyle w:val="ListParagraph"/>
              <w:numPr>
                <w:ilvl w:val="1"/>
                <w:numId w:val="5"/>
              </w:numPr>
              <w:tabs>
                <w:tab w:val="left" w:pos="924"/>
                <w:tab w:val="left" w:pos="1116"/>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For assignments with a duration exceeding 18 months, a price adjustment provision for foreign and/or local inflation for remuneration rates applies</w:t>
            </w:r>
            <w:r w:rsidR="000F438B">
              <w:rPr>
                <w:rFonts w:ascii="Arial" w:hAnsi="Arial" w:cs="Arial"/>
                <w:sz w:val="22"/>
                <w:szCs w:val="22"/>
              </w:rPr>
              <w:t>,</w:t>
            </w:r>
            <w:r w:rsidRPr="003502A8">
              <w:rPr>
                <w:rFonts w:ascii="Arial" w:hAnsi="Arial" w:cs="Arial"/>
                <w:sz w:val="22"/>
                <w:szCs w:val="22"/>
              </w:rPr>
              <w:t xml:space="preserve"> if so stated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7D1010D3" w14:textId="77777777" w:rsidTr="00A8740B">
        <w:trPr>
          <w:gridAfter w:val="1"/>
          <w:wAfter w:w="106" w:type="dxa"/>
        </w:trPr>
        <w:tc>
          <w:tcPr>
            <w:tcW w:w="2504" w:type="dxa"/>
            <w:gridSpan w:val="2"/>
          </w:tcPr>
          <w:p w14:paraId="1F8E8513" w14:textId="77777777" w:rsidR="00533F82" w:rsidRPr="003502A8" w:rsidRDefault="00533F82" w:rsidP="003502A8">
            <w:pPr>
              <w:spacing w:line="276" w:lineRule="auto"/>
              <w:ind w:left="960" w:hanging="284"/>
              <w:rPr>
                <w:rFonts w:ascii="Arial" w:hAnsi="Arial" w:cs="Arial"/>
                <w:sz w:val="22"/>
                <w:szCs w:val="22"/>
              </w:rPr>
            </w:pPr>
            <w:r w:rsidRPr="003502A8">
              <w:rPr>
                <w:rFonts w:ascii="Arial" w:hAnsi="Arial" w:cs="Arial"/>
                <w:b/>
                <w:sz w:val="22"/>
                <w:szCs w:val="22"/>
              </w:rPr>
              <w:t>b. Taxes</w:t>
            </w:r>
          </w:p>
        </w:tc>
        <w:tc>
          <w:tcPr>
            <w:tcW w:w="6380" w:type="dxa"/>
            <w:gridSpan w:val="3"/>
          </w:tcPr>
          <w:p w14:paraId="3993FAFA" w14:textId="62A088B5" w:rsidR="00533F82" w:rsidRPr="003502A8" w:rsidRDefault="00533F82" w:rsidP="003502A8">
            <w:pPr>
              <w:pStyle w:val="ListParagraph"/>
              <w:numPr>
                <w:ilvl w:val="1"/>
                <w:numId w:val="5"/>
              </w:numPr>
              <w:tabs>
                <w:tab w:val="left" w:pos="924"/>
                <w:tab w:val="left" w:pos="1116"/>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 xml:space="preserve"> The Consultant and its Sub-consultants</w:t>
            </w:r>
            <w:r w:rsidR="000F438B">
              <w:rPr>
                <w:rFonts w:ascii="Arial" w:hAnsi="Arial" w:cs="Arial"/>
                <w:sz w:val="22"/>
                <w:szCs w:val="22"/>
              </w:rPr>
              <w:t>,</w:t>
            </w:r>
            <w:r w:rsidRPr="003502A8">
              <w:rPr>
                <w:rFonts w:ascii="Arial" w:hAnsi="Arial" w:cs="Arial"/>
                <w:sz w:val="22"/>
                <w:szCs w:val="22"/>
              </w:rPr>
              <w:t xml:space="preserve"> and Experts</w:t>
            </w:r>
            <w:r w:rsidR="000F438B">
              <w:rPr>
                <w:rFonts w:ascii="Arial" w:hAnsi="Arial" w:cs="Arial"/>
                <w:sz w:val="22"/>
                <w:szCs w:val="22"/>
              </w:rPr>
              <w:t>,</w:t>
            </w:r>
            <w:r w:rsidRPr="003502A8">
              <w:rPr>
                <w:rFonts w:ascii="Arial" w:hAnsi="Arial" w:cs="Arial"/>
                <w:sz w:val="22"/>
                <w:szCs w:val="22"/>
              </w:rPr>
              <w:t xml:space="preserve"> are responsible for meeting all tax liabilities arising out of the Contract unless stated otherwise in the </w:t>
            </w:r>
            <w:r w:rsidRPr="003502A8">
              <w:rPr>
                <w:rFonts w:ascii="Arial" w:hAnsi="Arial" w:cs="Arial"/>
                <w:b/>
                <w:sz w:val="22"/>
                <w:szCs w:val="22"/>
              </w:rPr>
              <w:t>Data Sheet</w:t>
            </w:r>
            <w:r w:rsidRPr="003502A8">
              <w:rPr>
                <w:rFonts w:ascii="Arial" w:hAnsi="Arial" w:cs="Arial"/>
                <w:sz w:val="22"/>
                <w:szCs w:val="22"/>
              </w:rPr>
              <w:t xml:space="preserve">. Information on taxes in the Client’s country is provided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4EEA60B8" w14:textId="77777777" w:rsidTr="00A8740B">
        <w:trPr>
          <w:gridAfter w:val="1"/>
          <w:wAfter w:w="106" w:type="dxa"/>
        </w:trPr>
        <w:tc>
          <w:tcPr>
            <w:tcW w:w="2504" w:type="dxa"/>
            <w:gridSpan w:val="2"/>
          </w:tcPr>
          <w:p w14:paraId="6C625DD8" w14:textId="77777777" w:rsidR="00533F82" w:rsidRPr="003502A8" w:rsidRDefault="00533F82" w:rsidP="003502A8">
            <w:pPr>
              <w:spacing w:line="276" w:lineRule="auto"/>
              <w:ind w:left="960" w:hanging="284"/>
              <w:rPr>
                <w:rFonts w:ascii="Arial" w:hAnsi="Arial" w:cs="Arial"/>
                <w:b/>
                <w:sz w:val="22"/>
                <w:szCs w:val="22"/>
              </w:rPr>
            </w:pPr>
            <w:r w:rsidRPr="003502A8">
              <w:rPr>
                <w:rFonts w:ascii="Arial" w:hAnsi="Arial" w:cs="Arial"/>
                <w:b/>
                <w:sz w:val="22"/>
                <w:szCs w:val="22"/>
              </w:rPr>
              <w:t xml:space="preserve">c. Currency of Proposal </w:t>
            </w:r>
          </w:p>
        </w:tc>
        <w:tc>
          <w:tcPr>
            <w:tcW w:w="6380" w:type="dxa"/>
            <w:gridSpan w:val="3"/>
          </w:tcPr>
          <w:p w14:paraId="14B71697" w14:textId="77777777" w:rsidR="00533F82" w:rsidRPr="003502A8" w:rsidRDefault="00533F82" w:rsidP="003502A8">
            <w:pPr>
              <w:pStyle w:val="ListParagraph"/>
              <w:numPr>
                <w:ilvl w:val="1"/>
                <w:numId w:val="5"/>
              </w:numPr>
              <w:tabs>
                <w:tab w:val="left" w:pos="924"/>
                <w:tab w:val="left" w:pos="1116"/>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 xml:space="preserve">The Consultant may express the price for its Services in the currency or currencies as stated in the </w:t>
            </w:r>
            <w:r w:rsidRPr="003502A8">
              <w:rPr>
                <w:rFonts w:ascii="Arial" w:hAnsi="Arial" w:cs="Arial"/>
                <w:b/>
                <w:sz w:val="22"/>
                <w:szCs w:val="22"/>
              </w:rPr>
              <w:t>Data Sheet</w:t>
            </w:r>
            <w:r w:rsidRPr="003502A8">
              <w:rPr>
                <w:rFonts w:ascii="Arial" w:hAnsi="Arial" w:cs="Arial"/>
                <w:sz w:val="22"/>
                <w:szCs w:val="22"/>
              </w:rPr>
              <w:t xml:space="preserve">. If indicated in the </w:t>
            </w:r>
            <w:r w:rsidRPr="003502A8">
              <w:rPr>
                <w:rFonts w:ascii="Arial" w:hAnsi="Arial" w:cs="Arial"/>
                <w:b/>
                <w:sz w:val="22"/>
                <w:szCs w:val="22"/>
              </w:rPr>
              <w:t>Data Sheet</w:t>
            </w:r>
            <w:r w:rsidRPr="003502A8">
              <w:rPr>
                <w:rFonts w:ascii="Arial" w:hAnsi="Arial" w:cs="Arial"/>
                <w:sz w:val="22"/>
                <w:szCs w:val="22"/>
              </w:rPr>
              <w:t xml:space="preserve">, the portion of the price representing local cost shall be stated in the national currency. </w:t>
            </w:r>
          </w:p>
        </w:tc>
      </w:tr>
      <w:tr w:rsidR="00533F82" w:rsidRPr="00052288" w14:paraId="425E6631" w14:textId="77777777" w:rsidTr="00A8740B">
        <w:trPr>
          <w:gridAfter w:val="1"/>
          <w:wAfter w:w="106" w:type="dxa"/>
        </w:trPr>
        <w:tc>
          <w:tcPr>
            <w:tcW w:w="2504" w:type="dxa"/>
            <w:gridSpan w:val="2"/>
          </w:tcPr>
          <w:p w14:paraId="108D3FB9" w14:textId="77777777" w:rsidR="00533F82" w:rsidRPr="003502A8" w:rsidRDefault="00533F82" w:rsidP="003502A8">
            <w:pPr>
              <w:spacing w:line="276" w:lineRule="auto"/>
              <w:ind w:left="960" w:hanging="284"/>
              <w:rPr>
                <w:rFonts w:ascii="Arial" w:hAnsi="Arial" w:cs="Arial"/>
                <w:b/>
                <w:sz w:val="22"/>
                <w:szCs w:val="22"/>
              </w:rPr>
            </w:pPr>
            <w:r w:rsidRPr="003502A8">
              <w:rPr>
                <w:rFonts w:ascii="Arial" w:hAnsi="Arial" w:cs="Arial"/>
                <w:b/>
                <w:sz w:val="22"/>
                <w:szCs w:val="22"/>
              </w:rPr>
              <w:t>d. Currency of Payment</w:t>
            </w:r>
          </w:p>
        </w:tc>
        <w:tc>
          <w:tcPr>
            <w:tcW w:w="6380" w:type="dxa"/>
            <w:gridSpan w:val="3"/>
          </w:tcPr>
          <w:p w14:paraId="15D25D9F" w14:textId="77777777" w:rsidR="00533F82" w:rsidRPr="003502A8" w:rsidRDefault="00533F82" w:rsidP="003502A8">
            <w:pPr>
              <w:pStyle w:val="ListParagraph"/>
              <w:numPr>
                <w:ilvl w:val="1"/>
                <w:numId w:val="5"/>
              </w:numPr>
              <w:tabs>
                <w:tab w:val="left" w:pos="924"/>
                <w:tab w:val="left" w:pos="1116"/>
                <w:tab w:val="left" w:pos="1258"/>
              </w:tabs>
              <w:spacing w:after="200" w:line="276" w:lineRule="auto"/>
              <w:ind w:left="649" w:hanging="649"/>
              <w:contextualSpacing w:val="0"/>
              <w:jc w:val="both"/>
              <w:rPr>
                <w:rFonts w:ascii="Arial" w:hAnsi="Arial" w:cs="Arial"/>
                <w:sz w:val="22"/>
                <w:szCs w:val="22"/>
              </w:rPr>
            </w:pPr>
            <w:r w:rsidRPr="003502A8">
              <w:rPr>
                <w:rFonts w:ascii="Arial" w:hAnsi="Arial" w:cs="Arial"/>
                <w:sz w:val="22"/>
                <w:szCs w:val="22"/>
              </w:rPr>
              <w:t>Payment under the Contract shall be made in the currency or currencies in which the payment is requested in the Proposal.</w:t>
            </w:r>
          </w:p>
        </w:tc>
      </w:tr>
      <w:tr w:rsidR="00533F82" w:rsidRPr="00052288" w14:paraId="5838C7BB" w14:textId="77777777" w:rsidTr="00A8740B">
        <w:trPr>
          <w:gridAfter w:val="1"/>
          <w:wAfter w:w="106" w:type="dxa"/>
          <w:trHeight w:val="459"/>
        </w:trPr>
        <w:tc>
          <w:tcPr>
            <w:tcW w:w="8884" w:type="dxa"/>
            <w:gridSpan w:val="5"/>
          </w:tcPr>
          <w:p w14:paraId="3A833FF1" w14:textId="77777777" w:rsidR="00E14AD9" w:rsidRPr="003502A8" w:rsidRDefault="00533F82" w:rsidP="003502A8">
            <w:pPr>
              <w:pStyle w:val="5"/>
              <w:tabs>
                <w:tab w:val="left" w:pos="1116"/>
                <w:tab w:val="left" w:pos="1258"/>
              </w:tabs>
              <w:spacing w:line="276" w:lineRule="auto"/>
              <w:ind w:left="407" w:hanging="407"/>
              <w:rPr>
                <w:rFonts w:ascii="Arial" w:hAnsi="Arial" w:cs="Arial"/>
                <w:bCs/>
                <w:sz w:val="22"/>
                <w:szCs w:val="22"/>
                <w:lang w:val="en-GB"/>
              </w:rPr>
            </w:pPr>
            <w:bookmarkStart w:id="169" w:name="_Toc474333895"/>
            <w:bookmarkStart w:id="170" w:name="_Toc474334064"/>
            <w:bookmarkStart w:id="171" w:name="_Toc16678910"/>
            <w:bookmarkStart w:id="172" w:name="_Toc16680342"/>
            <w:bookmarkStart w:id="173" w:name="_Toc61697669"/>
            <w:bookmarkStart w:id="174" w:name="_Toc61699072"/>
            <w:bookmarkStart w:id="175" w:name="_Toc61699303"/>
            <w:bookmarkStart w:id="176" w:name="_Toc61699973"/>
            <w:r w:rsidRPr="003502A8">
              <w:rPr>
                <w:rFonts w:ascii="Arial" w:hAnsi="Arial" w:cs="Arial"/>
                <w:sz w:val="22"/>
                <w:szCs w:val="22"/>
              </w:rPr>
              <w:t>C.  Submission, Opening and Evaluation</w:t>
            </w:r>
            <w:bookmarkEnd w:id="169"/>
            <w:bookmarkEnd w:id="170"/>
            <w:bookmarkEnd w:id="171"/>
            <w:bookmarkEnd w:id="172"/>
            <w:bookmarkEnd w:id="173"/>
            <w:bookmarkEnd w:id="174"/>
            <w:bookmarkEnd w:id="175"/>
            <w:bookmarkEnd w:id="176"/>
          </w:p>
        </w:tc>
      </w:tr>
      <w:tr w:rsidR="00533F82" w:rsidRPr="00052288" w14:paraId="0068C6B6" w14:textId="77777777" w:rsidTr="00A8740B">
        <w:trPr>
          <w:gridAfter w:val="1"/>
          <w:wAfter w:w="106" w:type="dxa"/>
        </w:trPr>
        <w:tc>
          <w:tcPr>
            <w:tcW w:w="2455" w:type="dxa"/>
          </w:tcPr>
          <w:p w14:paraId="15534034" w14:textId="2C083B41" w:rsidR="00533F82" w:rsidRPr="003502A8" w:rsidRDefault="00533F82" w:rsidP="003502A8">
            <w:pPr>
              <w:pStyle w:val="6"/>
              <w:tabs>
                <w:tab w:val="clear" w:pos="360"/>
                <w:tab w:val="left" w:pos="444"/>
              </w:tabs>
              <w:spacing w:line="276" w:lineRule="auto"/>
              <w:ind w:left="444" w:hanging="368"/>
              <w:rPr>
                <w:rFonts w:ascii="Arial" w:hAnsi="Arial" w:cs="Arial"/>
                <w:sz w:val="22"/>
                <w:szCs w:val="22"/>
              </w:rPr>
            </w:pPr>
            <w:bookmarkStart w:id="177" w:name="_Toc474333896"/>
            <w:bookmarkStart w:id="178" w:name="_Toc474334065"/>
            <w:bookmarkStart w:id="179" w:name="_Toc16678911"/>
            <w:bookmarkStart w:id="180" w:name="_Toc16680343"/>
            <w:bookmarkStart w:id="181" w:name="_Toc61697670"/>
            <w:bookmarkStart w:id="182" w:name="_Toc61699073"/>
            <w:bookmarkStart w:id="183" w:name="_Toc61699304"/>
            <w:bookmarkStart w:id="184" w:name="_Toc61699974"/>
            <w:r w:rsidRPr="003502A8">
              <w:rPr>
                <w:rFonts w:ascii="Arial" w:hAnsi="Arial" w:cs="Arial"/>
                <w:sz w:val="22"/>
                <w:szCs w:val="22"/>
              </w:rPr>
              <w:t>Submission,</w:t>
            </w:r>
            <w:r w:rsidR="000F438B">
              <w:rPr>
                <w:rFonts w:ascii="Arial" w:hAnsi="Arial" w:cs="Arial"/>
                <w:sz w:val="22"/>
                <w:szCs w:val="22"/>
              </w:rPr>
              <w:t xml:space="preserve"> </w:t>
            </w:r>
            <w:r w:rsidRPr="003502A8">
              <w:rPr>
                <w:rFonts w:ascii="Arial" w:hAnsi="Arial" w:cs="Arial"/>
                <w:sz w:val="22"/>
                <w:szCs w:val="22"/>
              </w:rPr>
              <w:t>Sealing and Marking of Proposals</w:t>
            </w:r>
            <w:bookmarkEnd w:id="177"/>
            <w:bookmarkEnd w:id="178"/>
            <w:bookmarkEnd w:id="179"/>
            <w:bookmarkEnd w:id="180"/>
            <w:bookmarkEnd w:id="181"/>
            <w:bookmarkEnd w:id="182"/>
            <w:bookmarkEnd w:id="183"/>
            <w:bookmarkEnd w:id="184"/>
          </w:p>
        </w:tc>
        <w:tc>
          <w:tcPr>
            <w:tcW w:w="6429" w:type="dxa"/>
            <w:gridSpan w:val="4"/>
          </w:tcPr>
          <w:p w14:paraId="35D2DA9E" w14:textId="77777777" w:rsidR="00533F82" w:rsidRPr="003502A8" w:rsidRDefault="00533F82" w:rsidP="003502A8">
            <w:pPr>
              <w:pStyle w:val="BankNormal"/>
              <w:numPr>
                <w:ilvl w:val="1"/>
                <w:numId w:val="6"/>
              </w:numPr>
              <w:tabs>
                <w:tab w:val="left" w:pos="970"/>
                <w:tab w:val="left" w:pos="1258"/>
              </w:tabs>
              <w:spacing w:after="200" w:line="276" w:lineRule="auto"/>
              <w:ind w:left="558" w:hanging="558"/>
              <w:jc w:val="both"/>
              <w:rPr>
                <w:rFonts w:ascii="Arial" w:hAnsi="Arial" w:cs="Arial"/>
                <w:sz w:val="22"/>
                <w:szCs w:val="22"/>
              </w:rPr>
            </w:pPr>
            <w:r w:rsidRPr="003502A8">
              <w:rPr>
                <w:rFonts w:ascii="Arial" w:hAnsi="Arial" w:cs="Arial"/>
                <w:sz w:val="22"/>
                <w:szCs w:val="22"/>
              </w:rPr>
              <w:t xml:space="preserve">The Consultant shall submit a signed and complete Proposal comprising the documents and forms in accordance with ITC 10 (Documents Comprising Proposal). Consultants shall mark as “CONFIDENTIAL” information in their Proposals which is confidential to their business. This may include proprietary information, trade secrets or commercial or financially sensitive information. The submission can be done by mail or by hand. If specified in the </w:t>
            </w:r>
            <w:r w:rsidRPr="003502A8">
              <w:rPr>
                <w:rFonts w:ascii="Arial" w:hAnsi="Arial" w:cs="Arial"/>
                <w:b/>
                <w:sz w:val="22"/>
                <w:szCs w:val="22"/>
              </w:rPr>
              <w:t>Data Sheet</w:t>
            </w:r>
            <w:r w:rsidRPr="003502A8">
              <w:rPr>
                <w:rFonts w:ascii="Arial" w:hAnsi="Arial" w:cs="Arial"/>
                <w:sz w:val="22"/>
                <w:szCs w:val="22"/>
              </w:rPr>
              <w:t xml:space="preserve">, the Consultant has the option of submitting its Proposals electronically. </w:t>
            </w:r>
          </w:p>
          <w:p w14:paraId="75199D10" w14:textId="1FED3B6F" w:rsidR="00533F82" w:rsidRPr="003502A8" w:rsidRDefault="00533F82" w:rsidP="003502A8">
            <w:pPr>
              <w:pStyle w:val="BankNormal"/>
              <w:numPr>
                <w:ilvl w:val="1"/>
                <w:numId w:val="6"/>
              </w:numPr>
              <w:tabs>
                <w:tab w:val="left" w:pos="970"/>
              </w:tabs>
              <w:spacing w:line="276" w:lineRule="auto"/>
              <w:ind w:left="558" w:hanging="558"/>
              <w:jc w:val="both"/>
              <w:rPr>
                <w:rFonts w:ascii="Arial" w:hAnsi="Arial" w:cs="Arial"/>
                <w:sz w:val="22"/>
                <w:szCs w:val="22"/>
              </w:rPr>
            </w:pPr>
            <w:r w:rsidRPr="003502A8">
              <w:rPr>
                <w:rFonts w:ascii="Arial" w:hAnsi="Arial" w:cs="Arial"/>
                <w:sz w:val="22"/>
                <w:szCs w:val="22"/>
              </w:rPr>
              <w:t>An authorized representative of the Consultant shall sign the original submission letters in the required format for both the Technical Proposal and, if applicable, the Financial Proposal</w:t>
            </w:r>
            <w:r w:rsidR="000F438B">
              <w:rPr>
                <w:rFonts w:ascii="Arial" w:hAnsi="Arial" w:cs="Arial"/>
                <w:sz w:val="22"/>
                <w:szCs w:val="22"/>
              </w:rPr>
              <w:t>,</w:t>
            </w:r>
            <w:r w:rsidRPr="003502A8">
              <w:rPr>
                <w:rFonts w:ascii="Arial" w:hAnsi="Arial" w:cs="Arial"/>
                <w:sz w:val="22"/>
                <w:szCs w:val="22"/>
              </w:rPr>
              <w:t xml:space="preserve"> and shall initial all pages of both. The authorization shall be in the form of a written power of attorney attached to the Technical Proposal.</w:t>
            </w:r>
          </w:p>
          <w:p w14:paraId="72AB5B75" w14:textId="77777777" w:rsidR="00533F82" w:rsidRPr="003502A8" w:rsidRDefault="00533F82" w:rsidP="003502A8">
            <w:pPr>
              <w:pStyle w:val="BankNormal"/>
              <w:numPr>
                <w:ilvl w:val="2"/>
                <w:numId w:val="6"/>
              </w:numPr>
              <w:tabs>
                <w:tab w:val="left" w:pos="970"/>
                <w:tab w:val="left" w:pos="1550"/>
              </w:tabs>
              <w:spacing w:line="276" w:lineRule="auto"/>
              <w:ind w:left="558" w:firstLine="0"/>
              <w:jc w:val="both"/>
              <w:rPr>
                <w:rFonts w:ascii="Arial" w:hAnsi="Arial" w:cs="Arial"/>
                <w:sz w:val="22"/>
                <w:szCs w:val="22"/>
              </w:rPr>
            </w:pPr>
            <w:r w:rsidRPr="003502A8">
              <w:rPr>
                <w:rFonts w:ascii="Arial" w:hAnsi="Arial" w:cs="Arial"/>
                <w:sz w:val="22"/>
                <w:szCs w:val="22"/>
              </w:rPr>
              <w:t>A Proposal submitted by a Joint Venture shall be signed by all members so as to be legally binding on all members, or by an authorized representative who has a written power of attorney signed by each member’s authorized representative.</w:t>
            </w:r>
          </w:p>
          <w:p w14:paraId="32E08008" w14:textId="09509E1F" w:rsidR="00533F82" w:rsidRPr="003502A8" w:rsidRDefault="00533F82" w:rsidP="003502A8">
            <w:pPr>
              <w:pStyle w:val="BankNormal"/>
              <w:numPr>
                <w:ilvl w:val="1"/>
                <w:numId w:val="6"/>
              </w:numPr>
              <w:tabs>
                <w:tab w:val="left" w:pos="970"/>
                <w:tab w:val="left" w:pos="1258"/>
              </w:tabs>
              <w:spacing w:line="276" w:lineRule="auto"/>
              <w:ind w:left="558" w:hanging="558"/>
              <w:jc w:val="both"/>
              <w:rPr>
                <w:rFonts w:ascii="Arial" w:hAnsi="Arial" w:cs="Arial"/>
                <w:sz w:val="22"/>
                <w:szCs w:val="22"/>
              </w:rPr>
            </w:pPr>
            <w:r w:rsidRPr="003502A8">
              <w:rPr>
                <w:rFonts w:ascii="Arial" w:hAnsi="Arial" w:cs="Arial"/>
                <w:sz w:val="22"/>
                <w:szCs w:val="22"/>
              </w:rPr>
              <w:lastRenderedPageBreak/>
              <w:t>Any modifications, revisions, interlineations, erasures</w:t>
            </w:r>
            <w:r w:rsidR="000F438B">
              <w:rPr>
                <w:rFonts w:ascii="Arial" w:hAnsi="Arial" w:cs="Arial"/>
                <w:sz w:val="22"/>
                <w:szCs w:val="22"/>
              </w:rPr>
              <w:t xml:space="preserve"> </w:t>
            </w:r>
            <w:r w:rsidRPr="003502A8">
              <w:rPr>
                <w:rFonts w:ascii="Arial" w:hAnsi="Arial" w:cs="Arial"/>
                <w:sz w:val="22"/>
                <w:szCs w:val="22"/>
              </w:rPr>
              <w:t>or overwriting shall be valid only if they are signed or initialed by the person signing the Proposal.</w:t>
            </w:r>
          </w:p>
          <w:p w14:paraId="699C755E" w14:textId="74CEBFEF" w:rsidR="00533F82" w:rsidRPr="003502A8" w:rsidRDefault="00533F82" w:rsidP="003502A8">
            <w:pPr>
              <w:pStyle w:val="BankNormal"/>
              <w:numPr>
                <w:ilvl w:val="1"/>
                <w:numId w:val="6"/>
              </w:numPr>
              <w:tabs>
                <w:tab w:val="left" w:pos="970"/>
                <w:tab w:val="left" w:pos="1258"/>
              </w:tabs>
              <w:spacing w:line="276" w:lineRule="auto"/>
              <w:ind w:left="558" w:hanging="558"/>
              <w:jc w:val="both"/>
              <w:rPr>
                <w:rFonts w:ascii="Arial" w:hAnsi="Arial" w:cs="Arial"/>
                <w:sz w:val="22"/>
                <w:szCs w:val="22"/>
              </w:rPr>
            </w:pPr>
            <w:r w:rsidRPr="003502A8">
              <w:rPr>
                <w:rFonts w:ascii="Arial" w:hAnsi="Arial" w:cs="Arial"/>
                <w:sz w:val="22"/>
                <w:szCs w:val="22"/>
              </w:rPr>
              <w:t>The signed Proposal shall be marked “</w:t>
            </w:r>
            <w:r w:rsidRPr="003502A8">
              <w:rPr>
                <w:rFonts w:ascii="Arial" w:hAnsi="Arial" w:cs="Arial"/>
                <w:smallCaps/>
                <w:sz w:val="22"/>
                <w:szCs w:val="22"/>
              </w:rPr>
              <w:t>Original</w:t>
            </w:r>
            <w:r w:rsidRPr="003502A8">
              <w:rPr>
                <w:rFonts w:ascii="Arial" w:hAnsi="Arial" w:cs="Arial"/>
                <w:sz w:val="22"/>
                <w:szCs w:val="22"/>
              </w:rPr>
              <w:t>” and its copies marked “</w:t>
            </w:r>
            <w:r w:rsidRPr="003502A8">
              <w:rPr>
                <w:rFonts w:ascii="Arial" w:hAnsi="Arial" w:cs="Arial"/>
                <w:smallCaps/>
                <w:sz w:val="22"/>
                <w:szCs w:val="22"/>
              </w:rPr>
              <w:t>Copy</w:t>
            </w:r>
            <w:r w:rsidRPr="003502A8">
              <w:rPr>
                <w:rFonts w:ascii="Arial" w:hAnsi="Arial" w:cs="Arial"/>
                <w:sz w:val="22"/>
                <w:szCs w:val="22"/>
              </w:rPr>
              <w:t xml:space="preserve">” as appropriate. The number of copies is indicated in the </w:t>
            </w:r>
            <w:r w:rsidRPr="003502A8">
              <w:rPr>
                <w:rFonts w:ascii="Arial" w:hAnsi="Arial" w:cs="Arial"/>
                <w:b/>
                <w:sz w:val="22"/>
                <w:szCs w:val="22"/>
              </w:rPr>
              <w:t>Data Sheet</w:t>
            </w:r>
            <w:r w:rsidRPr="003502A8">
              <w:rPr>
                <w:rFonts w:ascii="Arial" w:hAnsi="Arial" w:cs="Arial"/>
                <w:sz w:val="22"/>
                <w:szCs w:val="22"/>
              </w:rPr>
              <w:t>. All copies shall be made from the signed original. If there are discrepancies between the original and the copies, the original shall prevail.</w:t>
            </w:r>
          </w:p>
          <w:p w14:paraId="324F7569" w14:textId="136376AC" w:rsidR="00533F82" w:rsidRPr="003502A8" w:rsidRDefault="00533F82" w:rsidP="003502A8">
            <w:pPr>
              <w:pStyle w:val="BankNormal"/>
              <w:numPr>
                <w:ilvl w:val="1"/>
                <w:numId w:val="6"/>
              </w:numPr>
              <w:tabs>
                <w:tab w:val="left" w:pos="970"/>
                <w:tab w:val="left" w:pos="1258"/>
              </w:tabs>
              <w:spacing w:line="276" w:lineRule="auto"/>
              <w:ind w:left="558" w:hanging="558"/>
              <w:jc w:val="both"/>
              <w:rPr>
                <w:rFonts w:ascii="Arial" w:hAnsi="Arial" w:cs="Arial"/>
                <w:sz w:val="22"/>
                <w:szCs w:val="22"/>
              </w:rPr>
            </w:pPr>
            <w:r w:rsidRPr="003502A8">
              <w:rPr>
                <w:rFonts w:ascii="Arial" w:hAnsi="Arial" w:cs="Arial"/>
                <w:sz w:val="22"/>
                <w:szCs w:val="22"/>
              </w:rPr>
              <w:t>The original and all the copies of the Technical Proposal shall be placed inside a sealed envelope clearly marked “</w:t>
            </w:r>
            <w:r w:rsidRPr="003502A8">
              <w:rPr>
                <w:rFonts w:ascii="Arial" w:hAnsi="Arial" w:cs="Arial"/>
                <w:b/>
                <w:smallCaps/>
                <w:sz w:val="22"/>
                <w:szCs w:val="22"/>
              </w:rPr>
              <w:t>Technical Proposal</w:t>
            </w:r>
            <w:r w:rsidR="007F5702">
              <w:rPr>
                <w:rFonts w:ascii="Arial" w:hAnsi="Arial" w:cs="Arial"/>
                <w:b/>
                <w:smallCaps/>
                <w:sz w:val="22"/>
                <w:szCs w:val="22"/>
              </w:rPr>
              <w:t>,</w:t>
            </w:r>
            <w:r w:rsidRPr="003502A8">
              <w:rPr>
                <w:rFonts w:ascii="Arial" w:hAnsi="Arial" w:cs="Arial"/>
                <w:sz w:val="22"/>
                <w:szCs w:val="22"/>
              </w:rPr>
              <w:t>” “[Name of the Assignment],</w:t>
            </w:r>
            <w:r w:rsidR="007F5702">
              <w:rPr>
                <w:rFonts w:ascii="Arial" w:hAnsi="Arial" w:cs="Arial"/>
                <w:sz w:val="22"/>
                <w:szCs w:val="22"/>
              </w:rPr>
              <w:t>”</w:t>
            </w:r>
            <w:r w:rsidRPr="003502A8">
              <w:rPr>
                <w:rFonts w:ascii="Arial" w:hAnsi="Arial" w:cs="Arial"/>
                <w:sz w:val="22"/>
                <w:szCs w:val="22"/>
              </w:rPr>
              <w:t xml:space="preserve"> [reference number], [name and address of the Consultant], and with a warning “</w:t>
            </w:r>
            <w:r w:rsidRPr="003502A8">
              <w:rPr>
                <w:rFonts w:ascii="Arial" w:hAnsi="Arial" w:cs="Arial"/>
                <w:b/>
                <w:bCs/>
                <w:smallCaps/>
                <w:sz w:val="22"/>
                <w:szCs w:val="22"/>
              </w:rPr>
              <w:t>Do Not Open until [insert the date and the time of the Technical Proposal submission deadline]</w:t>
            </w:r>
            <w:r w:rsidRPr="003502A8">
              <w:rPr>
                <w:rFonts w:ascii="Arial" w:hAnsi="Arial" w:cs="Arial"/>
                <w:sz w:val="22"/>
                <w:szCs w:val="22"/>
              </w:rPr>
              <w:t xml:space="preserve">.” </w:t>
            </w:r>
          </w:p>
          <w:p w14:paraId="2D5803F4" w14:textId="69CC6046" w:rsidR="00533F82" w:rsidRPr="003502A8" w:rsidRDefault="00533F82" w:rsidP="003502A8">
            <w:pPr>
              <w:pStyle w:val="BankNormal"/>
              <w:numPr>
                <w:ilvl w:val="1"/>
                <w:numId w:val="6"/>
              </w:numPr>
              <w:tabs>
                <w:tab w:val="left" w:pos="970"/>
                <w:tab w:val="left" w:pos="1258"/>
              </w:tabs>
              <w:spacing w:line="276" w:lineRule="auto"/>
              <w:ind w:left="558" w:hanging="558"/>
              <w:jc w:val="both"/>
              <w:rPr>
                <w:rFonts w:ascii="Arial" w:hAnsi="Arial" w:cs="Arial"/>
                <w:sz w:val="22"/>
                <w:szCs w:val="22"/>
              </w:rPr>
            </w:pPr>
            <w:r w:rsidRPr="003502A8">
              <w:rPr>
                <w:rFonts w:ascii="Arial" w:hAnsi="Arial" w:cs="Arial"/>
                <w:sz w:val="22"/>
                <w:szCs w:val="22"/>
              </w:rPr>
              <w:t>Similarly, the original Financial Proposal (if required for the applicable selection method) and its copies shall be placed inside of a separate sealed envelope clearly marked “</w:t>
            </w:r>
            <w:r w:rsidRPr="003502A8">
              <w:rPr>
                <w:rFonts w:ascii="Arial" w:hAnsi="Arial" w:cs="Arial"/>
                <w:b/>
                <w:smallCaps/>
                <w:sz w:val="22"/>
                <w:szCs w:val="22"/>
              </w:rPr>
              <w:t>Financial Proposal</w:t>
            </w:r>
            <w:r w:rsidRPr="003502A8">
              <w:rPr>
                <w:rFonts w:ascii="Arial" w:hAnsi="Arial" w:cs="Arial"/>
                <w:sz w:val="22"/>
                <w:szCs w:val="22"/>
              </w:rPr>
              <w:t>” “[Name of the Assignment]</w:t>
            </w:r>
            <w:r w:rsidR="007F5702">
              <w:rPr>
                <w:rFonts w:ascii="Arial" w:hAnsi="Arial" w:cs="Arial"/>
                <w:sz w:val="22"/>
                <w:szCs w:val="22"/>
              </w:rPr>
              <w:t>,</w:t>
            </w:r>
            <w:r w:rsidR="005F1FE1" w:rsidRPr="003502A8">
              <w:rPr>
                <w:rFonts w:ascii="Arial" w:hAnsi="Arial" w:cs="Arial"/>
                <w:sz w:val="22"/>
                <w:szCs w:val="22"/>
              </w:rPr>
              <w:t>”</w:t>
            </w:r>
            <w:r w:rsidRPr="003502A8">
              <w:rPr>
                <w:rFonts w:ascii="Arial" w:hAnsi="Arial" w:cs="Arial"/>
                <w:sz w:val="22"/>
                <w:szCs w:val="22"/>
              </w:rPr>
              <w:t xml:space="preserve"> [reference number], [name and address of the Consultant], and with a warning “</w:t>
            </w:r>
            <w:r w:rsidRPr="003502A8">
              <w:rPr>
                <w:rFonts w:ascii="Arial" w:hAnsi="Arial" w:cs="Arial"/>
                <w:b/>
                <w:bCs/>
                <w:smallCaps/>
                <w:sz w:val="22"/>
                <w:szCs w:val="22"/>
              </w:rPr>
              <w:t>Do Not Open With The Technical Proposal</w:t>
            </w:r>
            <w:r w:rsidRPr="003502A8">
              <w:rPr>
                <w:rFonts w:ascii="Arial" w:hAnsi="Arial" w:cs="Arial"/>
                <w:sz w:val="22"/>
                <w:szCs w:val="22"/>
              </w:rPr>
              <w:t xml:space="preserve">.” </w:t>
            </w:r>
          </w:p>
          <w:p w14:paraId="249C7412" w14:textId="60965BAF" w:rsidR="00533F82" w:rsidRPr="003502A8" w:rsidRDefault="00533F82" w:rsidP="003502A8">
            <w:pPr>
              <w:pStyle w:val="BankNormal"/>
              <w:numPr>
                <w:ilvl w:val="1"/>
                <w:numId w:val="6"/>
              </w:numPr>
              <w:tabs>
                <w:tab w:val="left" w:pos="970"/>
                <w:tab w:val="left" w:pos="1258"/>
              </w:tabs>
              <w:spacing w:after="200" w:line="276" w:lineRule="auto"/>
              <w:ind w:left="558" w:hanging="558"/>
              <w:jc w:val="both"/>
              <w:rPr>
                <w:rFonts w:ascii="Arial" w:hAnsi="Arial" w:cs="Arial"/>
                <w:sz w:val="22"/>
                <w:szCs w:val="22"/>
              </w:rPr>
            </w:pPr>
            <w:r w:rsidRPr="003502A8">
              <w:rPr>
                <w:rFonts w:ascii="Arial" w:hAnsi="Arial" w:cs="Arial"/>
                <w:sz w:val="22"/>
                <w:szCs w:val="22"/>
              </w:rPr>
              <w:t xml:space="preserve">The sealed envelopes containing the Technical and Financial Proposals shall be placed into one outer envelope and sealed. This outer envelope shall be addressed to the Client and bear the submission address, RFP reference number, the name of the assignment, the Consultant’s name and the address, and shall be clearly marked “Do Not Open Before [insert the time and date of the submission deadline indicated in the </w:t>
            </w:r>
            <w:r w:rsidRPr="003502A8">
              <w:rPr>
                <w:rFonts w:ascii="Arial" w:hAnsi="Arial" w:cs="Arial"/>
                <w:b/>
                <w:sz w:val="22"/>
                <w:szCs w:val="22"/>
              </w:rPr>
              <w:t>Data Sheet</w:t>
            </w:r>
            <w:r w:rsidRPr="003502A8">
              <w:rPr>
                <w:rFonts w:ascii="Arial" w:hAnsi="Arial" w:cs="Arial"/>
                <w:sz w:val="22"/>
                <w:szCs w:val="22"/>
              </w:rPr>
              <w:t>]</w:t>
            </w:r>
            <w:r w:rsidR="007F5702">
              <w:rPr>
                <w:rFonts w:ascii="Arial" w:hAnsi="Arial" w:cs="Arial"/>
                <w:sz w:val="22"/>
                <w:szCs w:val="22"/>
              </w:rPr>
              <w:t>.</w:t>
            </w:r>
            <w:r w:rsidRPr="003502A8">
              <w:rPr>
                <w:rFonts w:ascii="Arial" w:hAnsi="Arial" w:cs="Arial"/>
                <w:sz w:val="22"/>
                <w:szCs w:val="22"/>
              </w:rPr>
              <w:t>”</w:t>
            </w:r>
          </w:p>
          <w:p w14:paraId="211D9482" w14:textId="034824E4" w:rsidR="00533F82" w:rsidRPr="003502A8" w:rsidRDefault="00533F82" w:rsidP="003502A8">
            <w:pPr>
              <w:pStyle w:val="BankNormal"/>
              <w:numPr>
                <w:ilvl w:val="1"/>
                <w:numId w:val="6"/>
              </w:numPr>
              <w:tabs>
                <w:tab w:val="left" w:pos="970"/>
                <w:tab w:val="left" w:pos="1258"/>
              </w:tabs>
              <w:spacing w:after="200" w:line="276" w:lineRule="auto"/>
              <w:ind w:left="558" w:hanging="558"/>
              <w:jc w:val="both"/>
              <w:rPr>
                <w:rFonts w:ascii="Arial" w:hAnsi="Arial" w:cs="Arial"/>
                <w:sz w:val="22"/>
                <w:szCs w:val="22"/>
              </w:rPr>
            </w:pPr>
            <w:r w:rsidRPr="003502A8">
              <w:rPr>
                <w:rFonts w:ascii="Arial" w:hAnsi="Arial" w:cs="Arial"/>
                <w:sz w:val="22"/>
                <w:szCs w:val="22"/>
              </w:rPr>
              <w:t xml:space="preserve">If the envelopes and packages with the Proposal are not sealed and marked as required, the Client will assume no responsibility for the misplacement, loss or premature opening of the Proposal. </w:t>
            </w:r>
          </w:p>
          <w:p w14:paraId="06D6FB06" w14:textId="77777777" w:rsidR="00533F82" w:rsidRPr="003502A8" w:rsidRDefault="00533F82" w:rsidP="003502A8">
            <w:pPr>
              <w:pStyle w:val="BankNormal"/>
              <w:numPr>
                <w:ilvl w:val="1"/>
                <w:numId w:val="6"/>
              </w:numPr>
              <w:tabs>
                <w:tab w:val="left" w:pos="970"/>
                <w:tab w:val="left" w:pos="1258"/>
              </w:tabs>
              <w:spacing w:after="200" w:line="276" w:lineRule="auto"/>
              <w:ind w:left="558" w:hanging="558"/>
              <w:jc w:val="both"/>
              <w:rPr>
                <w:rFonts w:ascii="Arial" w:hAnsi="Arial" w:cs="Arial"/>
                <w:sz w:val="22"/>
                <w:szCs w:val="22"/>
              </w:rPr>
            </w:pPr>
            <w:r w:rsidRPr="003502A8">
              <w:rPr>
                <w:rFonts w:ascii="Arial" w:hAnsi="Arial" w:cs="Arial"/>
                <w:sz w:val="22"/>
                <w:szCs w:val="22"/>
              </w:rPr>
              <w:t xml:space="preserve">The Proposal or its modifications must be sent to the address indicated in the </w:t>
            </w:r>
            <w:r w:rsidRPr="003502A8">
              <w:rPr>
                <w:rFonts w:ascii="Arial" w:hAnsi="Arial" w:cs="Arial"/>
                <w:b/>
                <w:sz w:val="22"/>
                <w:szCs w:val="22"/>
              </w:rPr>
              <w:t>Data Sheet</w:t>
            </w:r>
            <w:r w:rsidRPr="003502A8">
              <w:rPr>
                <w:rFonts w:ascii="Arial" w:hAnsi="Arial" w:cs="Arial"/>
                <w:sz w:val="22"/>
                <w:szCs w:val="22"/>
              </w:rPr>
              <w:t xml:space="preserve"> and received by the Client no later than the deadline indicated in the </w:t>
            </w:r>
            <w:r w:rsidRPr="003502A8">
              <w:rPr>
                <w:rFonts w:ascii="Arial" w:hAnsi="Arial" w:cs="Arial"/>
                <w:b/>
                <w:sz w:val="22"/>
                <w:szCs w:val="22"/>
              </w:rPr>
              <w:t>Data Sheet</w:t>
            </w:r>
            <w:r w:rsidRPr="003502A8">
              <w:rPr>
                <w:rFonts w:ascii="Arial" w:hAnsi="Arial" w:cs="Arial"/>
                <w:sz w:val="22"/>
                <w:szCs w:val="22"/>
              </w:rPr>
              <w:t>, or any extension to this deadline. Any Proposal or its modification received by the Client after the deadline shall be declared late and rejected, and promptly returned unopened.</w:t>
            </w:r>
          </w:p>
        </w:tc>
      </w:tr>
      <w:tr w:rsidR="00533F82" w:rsidRPr="00052288" w14:paraId="1655B7FB" w14:textId="77777777" w:rsidTr="00A8740B">
        <w:trPr>
          <w:gridAfter w:val="1"/>
          <w:wAfter w:w="106" w:type="dxa"/>
        </w:trPr>
        <w:tc>
          <w:tcPr>
            <w:tcW w:w="2455" w:type="dxa"/>
          </w:tcPr>
          <w:p w14:paraId="4E9BEA11" w14:textId="3CCABB45" w:rsidR="00533F82" w:rsidRPr="003502A8" w:rsidDel="00FB0A71" w:rsidRDefault="00533F82" w:rsidP="003502A8">
            <w:pPr>
              <w:pStyle w:val="6"/>
              <w:spacing w:line="276" w:lineRule="auto"/>
              <w:ind w:left="444" w:hanging="368"/>
              <w:rPr>
                <w:rFonts w:ascii="Arial" w:hAnsi="Arial" w:cs="Arial"/>
                <w:sz w:val="22"/>
                <w:szCs w:val="22"/>
              </w:rPr>
            </w:pPr>
            <w:bookmarkStart w:id="185" w:name="_Toc474333897"/>
            <w:bookmarkStart w:id="186" w:name="_Toc474334066"/>
            <w:bookmarkStart w:id="187" w:name="_Toc16678912"/>
            <w:bookmarkStart w:id="188" w:name="_Toc16680344"/>
            <w:bookmarkStart w:id="189" w:name="_Toc61697671"/>
            <w:bookmarkStart w:id="190" w:name="_Toc61699074"/>
            <w:bookmarkStart w:id="191" w:name="_Toc61699305"/>
            <w:bookmarkStart w:id="192" w:name="_Toc61699975"/>
            <w:r w:rsidRPr="003502A8">
              <w:rPr>
                <w:rFonts w:ascii="Arial" w:hAnsi="Arial" w:cs="Arial"/>
                <w:sz w:val="22"/>
                <w:szCs w:val="22"/>
              </w:rPr>
              <w:lastRenderedPageBreak/>
              <w:t>Confidentiality</w:t>
            </w:r>
            <w:bookmarkEnd w:id="185"/>
            <w:bookmarkEnd w:id="186"/>
            <w:bookmarkEnd w:id="187"/>
            <w:bookmarkEnd w:id="188"/>
            <w:bookmarkEnd w:id="189"/>
            <w:bookmarkEnd w:id="190"/>
            <w:bookmarkEnd w:id="191"/>
            <w:bookmarkEnd w:id="192"/>
          </w:p>
        </w:tc>
        <w:tc>
          <w:tcPr>
            <w:tcW w:w="6429" w:type="dxa"/>
            <w:gridSpan w:val="4"/>
          </w:tcPr>
          <w:p w14:paraId="4E6F5FA0" w14:textId="77777777" w:rsidR="00533F82" w:rsidRPr="003502A8" w:rsidRDefault="00533F82" w:rsidP="003502A8">
            <w:pPr>
              <w:pStyle w:val="ListParagraph"/>
              <w:numPr>
                <w:ilvl w:val="1"/>
                <w:numId w:val="7"/>
              </w:numPr>
              <w:tabs>
                <w:tab w:val="left" w:pos="970"/>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From the time the Proposals are opened to the time the Contract is awarded, the Consultant should not contact the Client on any matter related to its Technical and/or Financial Proposal. Information relating to the evaluation of Proposals and award recommendations shall not be disclosed to the Consultants who submitted the Proposals or to any other party not officially concerned with the process, until the Notification of Intention to Award the Contract. Exceptions to this ITC are where the Client notifies Consultants of the results of the evaluation of the Technical Proposals.</w:t>
            </w:r>
          </w:p>
          <w:p w14:paraId="21B44FFF" w14:textId="08F4047A" w:rsidR="00533F82" w:rsidRPr="003502A8" w:rsidRDefault="00533F82" w:rsidP="003502A8">
            <w:pPr>
              <w:pStyle w:val="ListParagraph"/>
              <w:numPr>
                <w:ilvl w:val="1"/>
                <w:numId w:val="7"/>
              </w:numPr>
              <w:tabs>
                <w:tab w:val="left" w:pos="970"/>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Any attempt by shortlisted Consultants or anyone on behalf of the Consultant to influence improperly the Client in the evaluation of the Proposals or Contract award decisions may result in the rejection of its Proposal</w:t>
            </w:r>
            <w:r w:rsidR="003771FA">
              <w:rPr>
                <w:rFonts w:ascii="Arial" w:hAnsi="Arial" w:cs="Arial"/>
                <w:sz w:val="22"/>
                <w:szCs w:val="22"/>
              </w:rPr>
              <w:t xml:space="preserve"> </w:t>
            </w:r>
            <w:r w:rsidRPr="003502A8">
              <w:rPr>
                <w:rFonts w:ascii="Arial" w:hAnsi="Arial" w:cs="Arial"/>
                <w:sz w:val="22"/>
                <w:szCs w:val="22"/>
              </w:rPr>
              <w:t>and may be subject to the application of prevailing Bank’s sanctions procedures.</w:t>
            </w:r>
          </w:p>
          <w:p w14:paraId="1D6DBF6F" w14:textId="77777777" w:rsidR="00533F82" w:rsidRPr="003502A8" w:rsidRDefault="00533F82" w:rsidP="003502A8">
            <w:pPr>
              <w:pStyle w:val="ListParagraph"/>
              <w:numPr>
                <w:ilvl w:val="1"/>
                <w:numId w:val="7"/>
              </w:numPr>
              <w:tabs>
                <w:tab w:val="left" w:pos="970"/>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Notwithstanding the above provisions, from the time of the Proposals’ opening to the time of Contract award publication, if a Consultant wishes to contact the Client or the Bank on any matter related to the selection process, it shall do so only in writing.</w:t>
            </w:r>
          </w:p>
        </w:tc>
      </w:tr>
      <w:tr w:rsidR="00533F82" w:rsidRPr="00052288" w14:paraId="48E727BE" w14:textId="77777777" w:rsidTr="00A8740B">
        <w:trPr>
          <w:gridAfter w:val="1"/>
          <w:wAfter w:w="106" w:type="dxa"/>
        </w:trPr>
        <w:tc>
          <w:tcPr>
            <w:tcW w:w="2455" w:type="dxa"/>
          </w:tcPr>
          <w:p w14:paraId="717FC390" w14:textId="082FB910" w:rsidR="00533F82" w:rsidRPr="003502A8" w:rsidRDefault="00533F82" w:rsidP="003502A8">
            <w:pPr>
              <w:pStyle w:val="6"/>
              <w:tabs>
                <w:tab w:val="clear" w:pos="360"/>
                <w:tab w:val="left" w:pos="444"/>
              </w:tabs>
              <w:spacing w:line="276" w:lineRule="auto"/>
              <w:ind w:left="444" w:hanging="368"/>
              <w:rPr>
                <w:rFonts w:ascii="Arial" w:hAnsi="Arial" w:cs="Arial"/>
                <w:sz w:val="22"/>
                <w:szCs w:val="22"/>
              </w:rPr>
            </w:pPr>
            <w:bookmarkStart w:id="193" w:name="_Toc474333898"/>
            <w:bookmarkStart w:id="194" w:name="_Toc474334067"/>
            <w:bookmarkStart w:id="195" w:name="_Toc16678913"/>
            <w:bookmarkStart w:id="196" w:name="_Toc16680345"/>
            <w:bookmarkStart w:id="197" w:name="_Toc61697672"/>
            <w:bookmarkStart w:id="198" w:name="_Toc61699075"/>
            <w:bookmarkStart w:id="199" w:name="_Toc61699306"/>
            <w:bookmarkStart w:id="200" w:name="_Toc61699976"/>
            <w:r w:rsidRPr="003502A8">
              <w:rPr>
                <w:rFonts w:ascii="Arial" w:hAnsi="Arial" w:cs="Arial"/>
                <w:sz w:val="22"/>
                <w:szCs w:val="22"/>
              </w:rPr>
              <w:t>Opening of Technical Proposals</w:t>
            </w:r>
            <w:bookmarkEnd w:id="193"/>
            <w:bookmarkEnd w:id="194"/>
            <w:bookmarkEnd w:id="195"/>
            <w:bookmarkEnd w:id="196"/>
            <w:bookmarkEnd w:id="197"/>
            <w:bookmarkEnd w:id="198"/>
            <w:bookmarkEnd w:id="199"/>
            <w:bookmarkEnd w:id="200"/>
          </w:p>
        </w:tc>
        <w:tc>
          <w:tcPr>
            <w:tcW w:w="6429" w:type="dxa"/>
            <w:gridSpan w:val="4"/>
          </w:tcPr>
          <w:p w14:paraId="4D7E7208" w14:textId="77777777" w:rsidR="00533F82" w:rsidRPr="003502A8" w:rsidRDefault="00533F82" w:rsidP="003502A8">
            <w:pPr>
              <w:pStyle w:val="ListParagraph"/>
              <w:numPr>
                <w:ilvl w:val="1"/>
                <w:numId w:val="17"/>
              </w:numPr>
              <w:tabs>
                <w:tab w:val="left" w:pos="970"/>
                <w:tab w:val="left" w:pos="1116"/>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w:t>
            </w:r>
            <w:r w:rsidRPr="003502A8">
              <w:rPr>
                <w:rFonts w:ascii="Arial" w:hAnsi="Arial" w:cs="Arial"/>
                <w:spacing w:val="-2"/>
                <w:sz w:val="22"/>
                <w:szCs w:val="22"/>
              </w:rPr>
              <w:t>Client’s evaluation committee</w:t>
            </w:r>
            <w:r w:rsidRPr="003502A8">
              <w:rPr>
                <w:rFonts w:ascii="Arial" w:hAnsi="Arial" w:cs="Arial"/>
                <w:sz w:val="22"/>
                <w:szCs w:val="22"/>
              </w:rPr>
              <w:t xml:space="preserve"> shall conduct the opening of the Technical Proposals in the presence of the shortlisted Consultants’ authorized representatives who choose to attend (in person, or online if this option is offered in the </w:t>
            </w:r>
            <w:r w:rsidRPr="003502A8">
              <w:rPr>
                <w:rFonts w:ascii="Arial" w:hAnsi="Arial" w:cs="Arial"/>
                <w:b/>
                <w:sz w:val="22"/>
                <w:szCs w:val="22"/>
              </w:rPr>
              <w:t>Data Sheet</w:t>
            </w:r>
            <w:r w:rsidRPr="003502A8">
              <w:rPr>
                <w:rFonts w:ascii="Arial" w:hAnsi="Arial" w:cs="Arial"/>
                <w:sz w:val="22"/>
                <w:szCs w:val="22"/>
              </w:rPr>
              <w:t xml:space="preserve">). The opening date, time and the address are stated in the </w:t>
            </w:r>
            <w:r w:rsidRPr="003502A8">
              <w:rPr>
                <w:rFonts w:ascii="Arial" w:hAnsi="Arial" w:cs="Arial"/>
                <w:b/>
                <w:sz w:val="22"/>
                <w:szCs w:val="22"/>
              </w:rPr>
              <w:t>Data Sheet</w:t>
            </w:r>
            <w:r w:rsidRPr="003502A8">
              <w:rPr>
                <w:rFonts w:ascii="Arial" w:hAnsi="Arial" w:cs="Arial"/>
                <w:sz w:val="22"/>
                <w:szCs w:val="22"/>
              </w:rPr>
              <w:t xml:space="preserve">. The envelopes with the Financial Proposal shall remain sealed and shall be securely stored with a reputable public auditor or independent authority until they are opened in accordance with ITC 23. </w:t>
            </w:r>
          </w:p>
          <w:p w14:paraId="06E98D87" w14:textId="57850036" w:rsidR="00533F82" w:rsidRPr="003502A8" w:rsidRDefault="00533F82" w:rsidP="003502A8">
            <w:pPr>
              <w:pStyle w:val="ListParagraph"/>
              <w:numPr>
                <w:ilvl w:val="1"/>
                <w:numId w:val="17"/>
              </w:numPr>
              <w:tabs>
                <w:tab w:val="left" w:pos="970"/>
                <w:tab w:val="left" w:pos="1116"/>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At the opening of the Technical Proposals</w:t>
            </w:r>
            <w:r w:rsidR="003771FA">
              <w:rPr>
                <w:rFonts w:ascii="Arial" w:hAnsi="Arial" w:cs="Arial"/>
                <w:sz w:val="22"/>
                <w:szCs w:val="22"/>
              </w:rPr>
              <w:t>,</w:t>
            </w:r>
            <w:r w:rsidRPr="003502A8">
              <w:rPr>
                <w:rFonts w:ascii="Arial" w:hAnsi="Arial" w:cs="Arial"/>
                <w:sz w:val="22"/>
                <w:szCs w:val="22"/>
              </w:rPr>
              <w:t xml:space="preserve"> the following shall be read out: (i) the name and the country of the Consultant or, in case of a Joint Venture, the name of the Joint Venture, the name of the lead member and the names and the countries of all members; (ii) the presence or absence of a duly sealed envelope with the Financial Proposal; (iii) any modifications to the Proposal submitted prior to proposal submission deadline and (iv) any other information deemed appropriate or as indicated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64F49B63" w14:textId="77777777" w:rsidTr="00A8740B">
        <w:trPr>
          <w:gridAfter w:val="1"/>
          <w:wAfter w:w="106" w:type="dxa"/>
        </w:trPr>
        <w:tc>
          <w:tcPr>
            <w:tcW w:w="2455" w:type="dxa"/>
          </w:tcPr>
          <w:p w14:paraId="66EC8A99" w14:textId="643F49C7" w:rsidR="00533F82" w:rsidRPr="003502A8" w:rsidRDefault="00533F82" w:rsidP="003502A8">
            <w:pPr>
              <w:pStyle w:val="6"/>
              <w:tabs>
                <w:tab w:val="clear" w:pos="360"/>
                <w:tab w:val="left" w:pos="444"/>
              </w:tabs>
              <w:spacing w:line="276" w:lineRule="auto"/>
              <w:ind w:left="444" w:hanging="368"/>
              <w:rPr>
                <w:rFonts w:ascii="Arial" w:hAnsi="Arial" w:cs="Arial"/>
                <w:sz w:val="22"/>
                <w:szCs w:val="22"/>
              </w:rPr>
            </w:pPr>
            <w:bookmarkStart w:id="201" w:name="_Toc474333899"/>
            <w:bookmarkStart w:id="202" w:name="_Toc474334068"/>
            <w:bookmarkStart w:id="203" w:name="_Toc16678914"/>
            <w:bookmarkStart w:id="204" w:name="_Toc16680346"/>
            <w:bookmarkStart w:id="205" w:name="_Toc61697673"/>
            <w:bookmarkStart w:id="206" w:name="_Toc61699076"/>
            <w:bookmarkStart w:id="207" w:name="_Toc61699307"/>
            <w:bookmarkStart w:id="208" w:name="_Toc61699977"/>
            <w:r w:rsidRPr="003502A8">
              <w:rPr>
                <w:rFonts w:ascii="Arial" w:hAnsi="Arial" w:cs="Arial"/>
                <w:sz w:val="22"/>
                <w:szCs w:val="22"/>
              </w:rPr>
              <w:t>Proposals Evaluation</w:t>
            </w:r>
            <w:bookmarkEnd w:id="201"/>
            <w:bookmarkEnd w:id="202"/>
            <w:bookmarkEnd w:id="203"/>
            <w:bookmarkEnd w:id="204"/>
            <w:bookmarkEnd w:id="205"/>
            <w:bookmarkEnd w:id="206"/>
            <w:bookmarkEnd w:id="207"/>
            <w:bookmarkEnd w:id="208"/>
          </w:p>
        </w:tc>
        <w:tc>
          <w:tcPr>
            <w:tcW w:w="6429" w:type="dxa"/>
            <w:gridSpan w:val="4"/>
          </w:tcPr>
          <w:p w14:paraId="1B8E02F9" w14:textId="2CAE2595" w:rsidR="00533F82" w:rsidRPr="00904F92" w:rsidRDefault="00533F82" w:rsidP="00904F92">
            <w:pPr>
              <w:pStyle w:val="ListParagraph"/>
              <w:numPr>
                <w:ilvl w:val="1"/>
                <w:numId w:val="9"/>
              </w:numPr>
              <w:tabs>
                <w:tab w:val="left" w:pos="970"/>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Subject to provision of ITC 15.1, the evaluators of the Technical Proposals shall have no access to the Financial </w:t>
            </w:r>
            <w:r w:rsidRPr="00904F92">
              <w:rPr>
                <w:rFonts w:ascii="Arial" w:hAnsi="Arial" w:cs="Arial"/>
                <w:sz w:val="22"/>
                <w:szCs w:val="22"/>
              </w:rPr>
              <w:lastRenderedPageBreak/>
              <w:t xml:space="preserve">Proposals until the technical evaluation is </w:t>
            </w:r>
            <w:r w:rsidR="003771FA" w:rsidRPr="003771FA">
              <w:rPr>
                <w:rFonts w:ascii="Arial" w:hAnsi="Arial" w:cs="Arial"/>
                <w:sz w:val="22"/>
                <w:szCs w:val="22"/>
              </w:rPr>
              <w:t>concluded,</w:t>
            </w:r>
            <w:r w:rsidRPr="00904F92">
              <w:rPr>
                <w:rFonts w:ascii="Arial" w:hAnsi="Arial" w:cs="Arial"/>
                <w:sz w:val="22"/>
                <w:szCs w:val="22"/>
              </w:rPr>
              <w:t xml:space="preserve"> and the Bank issues its “no objection</w:t>
            </w:r>
            <w:r w:rsidR="00904F92" w:rsidRPr="00904F92">
              <w:rPr>
                <w:rFonts w:ascii="Arial" w:hAnsi="Arial" w:cs="Arial"/>
                <w:sz w:val="22"/>
                <w:szCs w:val="22"/>
              </w:rPr>
              <w:t>”</w:t>
            </w:r>
            <w:r w:rsidR="003771FA">
              <w:rPr>
                <w:rFonts w:ascii="Arial" w:hAnsi="Arial" w:cs="Arial"/>
                <w:sz w:val="22"/>
                <w:szCs w:val="22"/>
              </w:rPr>
              <w:t>,</w:t>
            </w:r>
            <w:r w:rsidRPr="00904F92">
              <w:rPr>
                <w:rFonts w:ascii="Arial" w:hAnsi="Arial" w:cs="Arial"/>
                <w:sz w:val="22"/>
                <w:szCs w:val="22"/>
              </w:rPr>
              <w:t xml:space="preserve"> if applicable. </w:t>
            </w:r>
          </w:p>
          <w:p w14:paraId="3214D9CF" w14:textId="77777777" w:rsidR="00533F82" w:rsidRPr="003502A8" w:rsidRDefault="00533F82" w:rsidP="003502A8">
            <w:pPr>
              <w:pStyle w:val="ListParagraph"/>
              <w:numPr>
                <w:ilvl w:val="1"/>
                <w:numId w:val="9"/>
              </w:numPr>
              <w:tabs>
                <w:tab w:val="left" w:pos="970"/>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Consultant is not permitted to alter or modify its Proposal in any way after the proposal submission deadline except as permitted under ITC 12.7. While evaluating the Proposals, the Client will conduct the evaluation solely on the basis of the submitted Technical and Financial Proposals. </w:t>
            </w:r>
          </w:p>
        </w:tc>
      </w:tr>
      <w:tr w:rsidR="00533F82" w:rsidRPr="00052288" w14:paraId="1AC77D17" w14:textId="77777777" w:rsidTr="00A8740B">
        <w:trPr>
          <w:gridAfter w:val="1"/>
          <w:wAfter w:w="106" w:type="dxa"/>
        </w:trPr>
        <w:tc>
          <w:tcPr>
            <w:tcW w:w="2455" w:type="dxa"/>
          </w:tcPr>
          <w:p w14:paraId="16F9FFDB" w14:textId="3329426C" w:rsidR="00533F82" w:rsidRPr="003502A8" w:rsidRDefault="00533F82" w:rsidP="003502A8">
            <w:pPr>
              <w:pStyle w:val="6"/>
              <w:spacing w:line="276" w:lineRule="auto"/>
              <w:ind w:left="444" w:hanging="368"/>
              <w:rPr>
                <w:rFonts w:ascii="Arial" w:hAnsi="Arial" w:cs="Arial"/>
                <w:sz w:val="22"/>
                <w:szCs w:val="22"/>
              </w:rPr>
            </w:pPr>
            <w:bookmarkStart w:id="209" w:name="_Toc474333900"/>
            <w:bookmarkStart w:id="210" w:name="_Toc474334069"/>
            <w:bookmarkStart w:id="211" w:name="_Toc16678915"/>
            <w:bookmarkStart w:id="212" w:name="_Toc16680347"/>
            <w:bookmarkStart w:id="213" w:name="_Toc61697674"/>
            <w:bookmarkStart w:id="214" w:name="_Toc61699077"/>
            <w:bookmarkStart w:id="215" w:name="_Toc61699308"/>
            <w:bookmarkStart w:id="216" w:name="_Toc61699978"/>
            <w:r w:rsidRPr="003502A8">
              <w:rPr>
                <w:rFonts w:ascii="Arial" w:hAnsi="Arial" w:cs="Arial"/>
                <w:sz w:val="22"/>
                <w:szCs w:val="22"/>
              </w:rPr>
              <w:lastRenderedPageBreak/>
              <w:t>Evaluation of Technical Proposals</w:t>
            </w:r>
            <w:bookmarkEnd w:id="209"/>
            <w:bookmarkEnd w:id="210"/>
            <w:bookmarkEnd w:id="211"/>
            <w:bookmarkEnd w:id="212"/>
            <w:bookmarkEnd w:id="213"/>
            <w:bookmarkEnd w:id="214"/>
            <w:bookmarkEnd w:id="215"/>
            <w:bookmarkEnd w:id="216"/>
          </w:p>
        </w:tc>
        <w:tc>
          <w:tcPr>
            <w:tcW w:w="6429" w:type="dxa"/>
            <w:gridSpan w:val="4"/>
          </w:tcPr>
          <w:p w14:paraId="0FD934B3" w14:textId="5C28F20F" w:rsidR="00533F82" w:rsidRPr="003502A8" w:rsidRDefault="00533F82" w:rsidP="003502A8">
            <w:pPr>
              <w:pStyle w:val="BodyTextIndent2"/>
              <w:numPr>
                <w:ilvl w:val="1"/>
                <w:numId w:val="8"/>
              </w:numPr>
              <w:tabs>
                <w:tab w:val="left" w:pos="970"/>
              </w:tabs>
              <w:spacing w:after="200" w:line="276" w:lineRule="auto"/>
              <w:ind w:left="558" w:hanging="558"/>
              <w:rPr>
                <w:rFonts w:ascii="Arial" w:hAnsi="Arial" w:cs="Arial"/>
                <w:sz w:val="22"/>
                <w:szCs w:val="22"/>
              </w:rPr>
            </w:pPr>
            <w:r w:rsidRPr="003502A8">
              <w:rPr>
                <w:rFonts w:ascii="Arial" w:hAnsi="Arial" w:cs="Arial"/>
                <w:sz w:val="22"/>
                <w:szCs w:val="22"/>
              </w:rPr>
              <w:t xml:space="preserve">The Client’s evaluation committee shall evaluate the Technical Proposals on the basis of their responsiveness to the Terms of Reference and the RFP, applying the evaluation criteria, sub-criteria and point system specified in the </w:t>
            </w:r>
            <w:r w:rsidRPr="003502A8">
              <w:rPr>
                <w:rFonts w:ascii="Arial" w:hAnsi="Arial" w:cs="Arial"/>
                <w:b/>
                <w:sz w:val="22"/>
                <w:szCs w:val="22"/>
              </w:rPr>
              <w:t>Data Sheet</w:t>
            </w:r>
            <w:r w:rsidRPr="003502A8">
              <w:rPr>
                <w:rFonts w:ascii="Arial" w:hAnsi="Arial" w:cs="Arial"/>
                <w:sz w:val="22"/>
                <w:szCs w:val="22"/>
              </w:rPr>
              <w:t xml:space="preserve">. Each responsive Proposal will be given a technical score. A Proposal shall be rejected at this stage if it does not respond to </w:t>
            </w:r>
            <w:r w:rsidR="003D158E" w:rsidRPr="003502A8">
              <w:rPr>
                <w:rFonts w:ascii="Arial" w:hAnsi="Arial" w:cs="Arial"/>
                <w:sz w:val="22"/>
                <w:szCs w:val="22"/>
              </w:rPr>
              <w:t>critical requirements</w:t>
            </w:r>
            <w:r w:rsidRPr="003502A8">
              <w:rPr>
                <w:rFonts w:ascii="Arial" w:hAnsi="Arial" w:cs="Arial"/>
                <w:sz w:val="22"/>
                <w:szCs w:val="22"/>
              </w:rPr>
              <w:t xml:space="preserve"> of the RFP or if it fails to achieve the minimum technical score indicated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4D6FAC65" w14:textId="77777777" w:rsidTr="00A8740B">
        <w:trPr>
          <w:gridAfter w:val="1"/>
          <w:wAfter w:w="106" w:type="dxa"/>
        </w:trPr>
        <w:tc>
          <w:tcPr>
            <w:tcW w:w="2455" w:type="dxa"/>
          </w:tcPr>
          <w:p w14:paraId="72168876" w14:textId="77777777" w:rsidR="00533F82" w:rsidRPr="003502A8" w:rsidRDefault="00533F82" w:rsidP="003502A8">
            <w:pPr>
              <w:pStyle w:val="6"/>
              <w:tabs>
                <w:tab w:val="clear" w:pos="360"/>
                <w:tab w:val="left" w:pos="444"/>
              </w:tabs>
              <w:spacing w:line="276" w:lineRule="auto"/>
              <w:ind w:left="444" w:hanging="425"/>
              <w:rPr>
                <w:rFonts w:ascii="Arial" w:hAnsi="Arial" w:cs="Arial"/>
                <w:sz w:val="22"/>
                <w:szCs w:val="22"/>
              </w:rPr>
            </w:pPr>
            <w:r w:rsidRPr="003502A8">
              <w:rPr>
                <w:rFonts w:ascii="Arial" w:hAnsi="Arial" w:cs="Arial"/>
                <w:sz w:val="22"/>
                <w:szCs w:val="22"/>
              </w:rPr>
              <w:br w:type="page"/>
            </w:r>
            <w:bookmarkStart w:id="217" w:name="_Toc474333901"/>
            <w:bookmarkStart w:id="218" w:name="_Toc474334070"/>
            <w:bookmarkStart w:id="219" w:name="_Toc16678916"/>
            <w:bookmarkStart w:id="220" w:name="_Toc16680348"/>
            <w:bookmarkStart w:id="221" w:name="_Toc61697675"/>
            <w:bookmarkStart w:id="222" w:name="_Toc61699078"/>
            <w:bookmarkStart w:id="223" w:name="_Toc61699309"/>
            <w:bookmarkStart w:id="224" w:name="_Toc61699979"/>
            <w:r w:rsidRPr="003502A8">
              <w:rPr>
                <w:rFonts w:ascii="Arial" w:hAnsi="Arial" w:cs="Arial"/>
                <w:sz w:val="22"/>
                <w:szCs w:val="22"/>
              </w:rPr>
              <w:t>Financial Proposals for QBS</w:t>
            </w:r>
            <w:bookmarkEnd w:id="217"/>
            <w:bookmarkEnd w:id="218"/>
            <w:bookmarkEnd w:id="219"/>
            <w:bookmarkEnd w:id="220"/>
            <w:bookmarkEnd w:id="221"/>
            <w:bookmarkEnd w:id="222"/>
            <w:bookmarkEnd w:id="223"/>
            <w:bookmarkEnd w:id="224"/>
          </w:p>
        </w:tc>
        <w:tc>
          <w:tcPr>
            <w:tcW w:w="6429" w:type="dxa"/>
            <w:gridSpan w:val="4"/>
            <w:noWrap/>
          </w:tcPr>
          <w:p w14:paraId="657DFE0B" w14:textId="4B322F7D" w:rsidR="00533F82" w:rsidRPr="003502A8" w:rsidRDefault="002A4694" w:rsidP="003502A8">
            <w:pPr>
              <w:tabs>
                <w:tab w:val="left" w:pos="828"/>
                <w:tab w:val="left" w:pos="970"/>
              </w:tabs>
              <w:spacing w:after="200" w:line="276" w:lineRule="auto"/>
              <w:ind w:left="558" w:hanging="558"/>
              <w:jc w:val="both"/>
              <w:rPr>
                <w:rFonts w:ascii="Arial" w:hAnsi="Arial" w:cs="Arial"/>
                <w:sz w:val="22"/>
                <w:szCs w:val="22"/>
              </w:rPr>
            </w:pPr>
            <w:r w:rsidRPr="003502A8">
              <w:rPr>
                <w:rFonts w:ascii="Arial" w:hAnsi="Arial" w:cs="Arial"/>
                <w:sz w:val="22"/>
                <w:szCs w:val="22"/>
              </w:rPr>
              <w:t xml:space="preserve">22.1 </w:t>
            </w:r>
            <w:r w:rsidR="003771FA">
              <w:rPr>
                <w:rFonts w:ascii="Arial" w:hAnsi="Arial" w:cs="Arial"/>
                <w:sz w:val="22"/>
                <w:szCs w:val="22"/>
              </w:rPr>
              <w:t xml:space="preserve"> </w:t>
            </w:r>
            <w:r w:rsidRPr="003502A8">
              <w:rPr>
                <w:rFonts w:ascii="Arial" w:hAnsi="Arial" w:cs="Arial"/>
                <w:sz w:val="22"/>
                <w:szCs w:val="22"/>
              </w:rPr>
              <w:t>Following</w:t>
            </w:r>
            <w:r w:rsidR="00533F82" w:rsidRPr="003502A8">
              <w:rPr>
                <w:rFonts w:ascii="Arial" w:hAnsi="Arial" w:cs="Arial"/>
                <w:sz w:val="22"/>
                <w:szCs w:val="22"/>
              </w:rPr>
              <w:t xml:space="preserve"> the ranking of the Technical Proposals, when the selection is based on quality only (QBS), the top-ranked Consultant is invited to negotiate the Contract.</w:t>
            </w:r>
          </w:p>
          <w:p w14:paraId="2D87CA7B" w14:textId="00068F81" w:rsidR="00533F82" w:rsidRPr="003502A8" w:rsidRDefault="00533F82" w:rsidP="003502A8">
            <w:pPr>
              <w:tabs>
                <w:tab w:val="left" w:pos="970"/>
              </w:tabs>
              <w:spacing w:after="200" w:line="276" w:lineRule="auto"/>
              <w:ind w:left="558" w:hanging="558"/>
              <w:jc w:val="both"/>
              <w:rPr>
                <w:rFonts w:ascii="Arial" w:hAnsi="Arial" w:cs="Arial"/>
                <w:sz w:val="22"/>
                <w:szCs w:val="22"/>
              </w:rPr>
            </w:pPr>
            <w:r w:rsidRPr="003502A8">
              <w:rPr>
                <w:rFonts w:ascii="Arial" w:hAnsi="Arial" w:cs="Arial"/>
                <w:sz w:val="22"/>
                <w:szCs w:val="22"/>
              </w:rPr>
              <w:t>22.2 If Financial Proposals were invited together with the Technical Proposals, only the Financial Proposal of the technically top-ranked Consultant is opened by the Client’s evaluation committee. All other Financial Proposals are returned unopened after the Contract negotiations are successfully concluded and the Contract is signed.</w:t>
            </w:r>
          </w:p>
        </w:tc>
      </w:tr>
      <w:tr w:rsidR="00533F82" w:rsidRPr="00052288" w14:paraId="0076EFBE" w14:textId="77777777" w:rsidTr="00A8740B">
        <w:trPr>
          <w:gridAfter w:val="1"/>
          <w:wAfter w:w="106" w:type="dxa"/>
        </w:trPr>
        <w:tc>
          <w:tcPr>
            <w:tcW w:w="2455" w:type="dxa"/>
          </w:tcPr>
          <w:p w14:paraId="5035851E" w14:textId="570310D3" w:rsidR="00533F82" w:rsidRPr="003502A8" w:rsidRDefault="00533F82" w:rsidP="003502A8">
            <w:pPr>
              <w:pStyle w:val="6"/>
              <w:spacing w:line="276" w:lineRule="auto"/>
              <w:ind w:left="444" w:hanging="368"/>
              <w:rPr>
                <w:rFonts w:ascii="Arial" w:hAnsi="Arial" w:cs="Arial"/>
                <w:sz w:val="22"/>
                <w:szCs w:val="22"/>
              </w:rPr>
            </w:pPr>
            <w:bookmarkStart w:id="225" w:name="_Toc474333902"/>
            <w:bookmarkStart w:id="226" w:name="_Toc474334071"/>
            <w:bookmarkStart w:id="227" w:name="_Toc16678917"/>
            <w:bookmarkStart w:id="228" w:name="_Toc16680349"/>
            <w:bookmarkStart w:id="229" w:name="_Toc61697676"/>
            <w:bookmarkStart w:id="230" w:name="_Toc61699079"/>
            <w:bookmarkStart w:id="231" w:name="_Toc61699310"/>
            <w:bookmarkStart w:id="232" w:name="_Toc61699980"/>
            <w:r w:rsidRPr="003502A8">
              <w:rPr>
                <w:rFonts w:ascii="Arial" w:hAnsi="Arial" w:cs="Arial"/>
                <w:sz w:val="22"/>
                <w:szCs w:val="22"/>
              </w:rPr>
              <w:t>Public Opening of Financial Proposals (for QCBS, FBS, and LCS methods)</w:t>
            </w:r>
            <w:bookmarkEnd w:id="225"/>
            <w:bookmarkEnd w:id="226"/>
            <w:bookmarkEnd w:id="227"/>
            <w:bookmarkEnd w:id="228"/>
            <w:bookmarkEnd w:id="229"/>
            <w:bookmarkEnd w:id="230"/>
            <w:bookmarkEnd w:id="231"/>
            <w:bookmarkEnd w:id="232"/>
          </w:p>
        </w:tc>
        <w:tc>
          <w:tcPr>
            <w:tcW w:w="6429" w:type="dxa"/>
            <w:gridSpan w:val="4"/>
          </w:tcPr>
          <w:p w14:paraId="3040B55A" w14:textId="6B26C0FE" w:rsidR="00533F82" w:rsidRPr="003502A8" w:rsidRDefault="00533F82" w:rsidP="003502A8">
            <w:pPr>
              <w:pStyle w:val="BodyText"/>
              <w:numPr>
                <w:ilvl w:val="1"/>
                <w:numId w:val="18"/>
              </w:numPr>
              <w:tabs>
                <w:tab w:val="left" w:pos="970"/>
                <w:tab w:val="left" w:pos="1258"/>
              </w:tabs>
              <w:spacing w:after="200" w:line="276" w:lineRule="auto"/>
              <w:ind w:left="558" w:hanging="558"/>
              <w:rPr>
                <w:rFonts w:ascii="Arial" w:hAnsi="Arial" w:cs="Arial"/>
                <w:sz w:val="22"/>
                <w:szCs w:val="22"/>
              </w:rPr>
            </w:pPr>
            <w:r w:rsidRPr="003502A8">
              <w:rPr>
                <w:rFonts w:ascii="Arial" w:hAnsi="Arial" w:cs="Arial"/>
                <w:sz w:val="22"/>
                <w:szCs w:val="22"/>
              </w:rPr>
              <w:t xml:space="preserve">After the technical evaluation is completed and the Bank has issued its </w:t>
            </w:r>
            <w:r w:rsidR="003771FA">
              <w:rPr>
                <w:rFonts w:ascii="Arial" w:hAnsi="Arial" w:cs="Arial"/>
                <w:sz w:val="22"/>
                <w:szCs w:val="22"/>
              </w:rPr>
              <w:t>“</w:t>
            </w:r>
            <w:r w:rsidRPr="003502A8">
              <w:rPr>
                <w:rFonts w:ascii="Arial" w:hAnsi="Arial" w:cs="Arial"/>
                <w:sz w:val="22"/>
                <w:szCs w:val="22"/>
              </w:rPr>
              <w:t>no objection</w:t>
            </w:r>
            <w:r w:rsidR="003771FA">
              <w:rPr>
                <w:rFonts w:ascii="Arial" w:hAnsi="Arial" w:cs="Arial"/>
                <w:sz w:val="22"/>
                <w:szCs w:val="22"/>
              </w:rPr>
              <w:t>”</w:t>
            </w:r>
            <w:r w:rsidRPr="003502A8">
              <w:rPr>
                <w:rFonts w:ascii="Arial" w:hAnsi="Arial" w:cs="Arial"/>
                <w:sz w:val="22"/>
                <w:szCs w:val="22"/>
              </w:rPr>
              <w:t xml:space="preserve"> (if applicable), the Client shall notify those Consultants whose Proposals were considered non-responsive to the RFP and TOR</w:t>
            </w:r>
            <w:r w:rsidR="003771FA">
              <w:rPr>
                <w:rFonts w:ascii="Arial" w:hAnsi="Arial" w:cs="Arial"/>
                <w:sz w:val="22"/>
                <w:szCs w:val="22"/>
              </w:rPr>
              <w:t>,</w:t>
            </w:r>
            <w:r w:rsidRPr="003502A8">
              <w:rPr>
                <w:rFonts w:ascii="Arial" w:hAnsi="Arial" w:cs="Arial"/>
                <w:sz w:val="22"/>
                <w:szCs w:val="22"/>
              </w:rPr>
              <w:t xml:space="preserve"> or did not meet the minimum qualifying technical score, advising them the following:</w:t>
            </w:r>
          </w:p>
          <w:p w14:paraId="3D7A1549" w14:textId="75A9CE15" w:rsidR="00533F82" w:rsidRPr="003502A8" w:rsidRDefault="00533F82" w:rsidP="003502A8">
            <w:pPr>
              <w:tabs>
                <w:tab w:val="left" w:pos="1112"/>
              </w:tabs>
              <w:spacing w:after="201" w:line="276" w:lineRule="auto"/>
              <w:ind w:left="558" w:right="50"/>
              <w:jc w:val="both"/>
              <w:rPr>
                <w:rFonts w:ascii="Arial" w:hAnsi="Arial" w:cs="Arial"/>
                <w:color w:val="000000" w:themeColor="text1"/>
                <w:sz w:val="22"/>
                <w:szCs w:val="22"/>
              </w:rPr>
            </w:pPr>
            <w:r w:rsidRPr="003502A8">
              <w:rPr>
                <w:rFonts w:ascii="Arial" w:hAnsi="Arial" w:cs="Arial"/>
                <w:color w:val="000000" w:themeColor="text1"/>
                <w:sz w:val="22"/>
                <w:szCs w:val="22"/>
              </w:rPr>
              <w:t>(i)</w:t>
            </w:r>
            <w:r w:rsidRPr="003502A8">
              <w:rPr>
                <w:rFonts w:ascii="Arial" w:hAnsi="Arial" w:cs="Arial"/>
                <w:color w:val="000000" w:themeColor="text1"/>
                <w:sz w:val="22"/>
                <w:szCs w:val="22"/>
              </w:rPr>
              <w:tab/>
            </w:r>
            <w:r w:rsidR="003771FA">
              <w:rPr>
                <w:rFonts w:ascii="Arial" w:hAnsi="Arial" w:cs="Arial"/>
                <w:color w:val="000000" w:themeColor="text1"/>
                <w:sz w:val="22"/>
                <w:szCs w:val="22"/>
              </w:rPr>
              <w:t>Their</w:t>
            </w:r>
            <w:r w:rsidRPr="003502A8">
              <w:rPr>
                <w:rFonts w:ascii="Arial" w:hAnsi="Arial" w:cs="Arial"/>
                <w:color w:val="000000" w:themeColor="text1"/>
                <w:sz w:val="22"/>
                <w:szCs w:val="22"/>
              </w:rPr>
              <w:t xml:space="preserve"> Proposal was not responsive to the RFP and TOR or did not meet the minimum qualifying technical score</w:t>
            </w:r>
            <w:r w:rsidR="003771FA">
              <w:rPr>
                <w:rFonts w:ascii="Arial" w:hAnsi="Arial" w:cs="Arial"/>
                <w:color w:val="000000" w:themeColor="text1"/>
                <w:sz w:val="22"/>
                <w:szCs w:val="22"/>
              </w:rPr>
              <w:t>.</w:t>
            </w:r>
          </w:p>
          <w:p w14:paraId="0F8F7853" w14:textId="42E33AE3" w:rsidR="00533F82" w:rsidRPr="003502A8" w:rsidRDefault="00533F82" w:rsidP="003502A8">
            <w:pPr>
              <w:tabs>
                <w:tab w:val="left" w:pos="1112"/>
              </w:tabs>
              <w:spacing w:after="201" w:line="276" w:lineRule="auto"/>
              <w:ind w:left="558" w:right="50"/>
              <w:jc w:val="both"/>
              <w:rPr>
                <w:rFonts w:ascii="Arial" w:hAnsi="Arial" w:cs="Arial"/>
                <w:color w:val="000000" w:themeColor="text1"/>
                <w:sz w:val="22"/>
                <w:szCs w:val="22"/>
              </w:rPr>
            </w:pPr>
            <w:r w:rsidRPr="003502A8">
              <w:rPr>
                <w:rFonts w:ascii="Arial" w:hAnsi="Arial" w:cs="Arial"/>
                <w:color w:val="000000" w:themeColor="text1"/>
                <w:sz w:val="22"/>
                <w:szCs w:val="22"/>
              </w:rPr>
              <w:t>(ii)</w:t>
            </w:r>
            <w:r w:rsidRPr="003502A8">
              <w:rPr>
                <w:rFonts w:ascii="Arial" w:hAnsi="Arial" w:cs="Arial"/>
                <w:color w:val="000000" w:themeColor="text1"/>
                <w:sz w:val="22"/>
                <w:szCs w:val="22"/>
              </w:rPr>
              <w:tab/>
            </w:r>
            <w:r w:rsidR="003771FA">
              <w:rPr>
                <w:rFonts w:ascii="Arial" w:hAnsi="Arial" w:cs="Arial"/>
                <w:color w:val="000000" w:themeColor="text1"/>
                <w:sz w:val="22"/>
                <w:szCs w:val="22"/>
              </w:rPr>
              <w:t>P</w:t>
            </w:r>
            <w:r w:rsidRPr="003502A8">
              <w:rPr>
                <w:rFonts w:ascii="Arial" w:hAnsi="Arial" w:cs="Arial"/>
                <w:color w:val="000000" w:themeColor="text1"/>
                <w:sz w:val="22"/>
                <w:szCs w:val="22"/>
              </w:rPr>
              <w:t>rovide information relating to the Consultant’s overall technical score, as well as scores obtained for each criterion and sub-criterion</w:t>
            </w:r>
            <w:r w:rsidR="003771FA">
              <w:rPr>
                <w:rFonts w:ascii="Arial" w:hAnsi="Arial" w:cs="Arial"/>
                <w:color w:val="000000" w:themeColor="text1"/>
                <w:sz w:val="22"/>
                <w:szCs w:val="22"/>
              </w:rPr>
              <w:t>.</w:t>
            </w:r>
          </w:p>
          <w:p w14:paraId="0E07C3B9" w14:textId="7D0E4957" w:rsidR="00533F82" w:rsidRPr="003502A8" w:rsidRDefault="00533F82" w:rsidP="003502A8">
            <w:pPr>
              <w:tabs>
                <w:tab w:val="left" w:pos="1112"/>
              </w:tabs>
              <w:spacing w:after="201" w:line="276" w:lineRule="auto"/>
              <w:ind w:left="558" w:right="50"/>
              <w:jc w:val="both"/>
              <w:rPr>
                <w:rFonts w:ascii="Arial" w:hAnsi="Arial" w:cs="Arial"/>
                <w:color w:val="000000" w:themeColor="text1"/>
                <w:sz w:val="22"/>
                <w:szCs w:val="22"/>
              </w:rPr>
            </w:pPr>
            <w:r w:rsidRPr="003502A8">
              <w:rPr>
                <w:rFonts w:ascii="Arial" w:hAnsi="Arial" w:cs="Arial"/>
                <w:color w:val="000000" w:themeColor="text1"/>
                <w:sz w:val="22"/>
                <w:szCs w:val="22"/>
              </w:rPr>
              <w:t>(iii)</w:t>
            </w:r>
            <w:r w:rsidRPr="003502A8">
              <w:rPr>
                <w:rFonts w:ascii="Arial" w:hAnsi="Arial" w:cs="Arial"/>
                <w:color w:val="000000" w:themeColor="text1"/>
                <w:sz w:val="22"/>
                <w:szCs w:val="22"/>
              </w:rPr>
              <w:tab/>
            </w:r>
            <w:r w:rsidR="003771FA">
              <w:rPr>
                <w:rFonts w:ascii="Arial" w:hAnsi="Arial" w:cs="Arial"/>
                <w:color w:val="000000" w:themeColor="text1"/>
                <w:sz w:val="22"/>
                <w:szCs w:val="22"/>
              </w:rPr>
              <w:t>T</w:t>
            </w:r>
            <w:r w:rsidRPr="003502A8">
              <w:rPr>
                <w:rFonts w:ascii="Arial" w:hAnsi="Arial" w:cs="Arial"/>
                <w:color w:val="000000" w:themeColor="text1"/>
                <w:sz w:val="22"/>
                <w:szCs w:val="22"/>
              </w:rPr>
              <w:t>heir Financial Proposals will be returned unopened after completing the selection process and Contract signing</w:t>
            </w:r>
            <w:r w:rsidR="003771FA">
              <w:rPr>
                <w:rFonts w:ascii="Arial" w:hAnsi="Arial" w:cs="Arial"/>
                <w:color w:val="000000" w:themeColor="text1"/>
                <w:sz w:val="22"/>
                <w:szCs w:val="22"/>
              </w:rPr>
              <w:t>.</w:t>
            </w:r>
          </w:p>
          <w:p w14:paraId="5AEC5331" w14:textId="282086CB" w:rsidR="00533F82" w:rsidRPr="003502A8" w:rsidRDefault="00533F82" w:rsidP="003502A8">
            <w:pPr>
              <w:tabs>
                <w:tab w:val="left" w:pos="1112"/>
              </w:tabs>
              <w:spacing w:after="201" w:line="276" w:lineRule="auto"/>
              <w:ind w:left="558" w:right="50"/>
              <w:jc w:val="both"/>
              <w:rPr>
                <w:rFonts w:ascii="Arial" w:hAnsi="Arial" w:cs="Arial"/>
                <w:color w:val="000000" w:themeColor="text1"/>
                <w:sz w:val="22"/>
                <w:szCs w:val="22"/>
              </w:rPr>
            </w:pPr>
            <w:r w:rsidRPr="003502A8">
              <w:rPr>
                <w:rFonts w:ascii="Arial" w:hAnsi="Arial" w:cs="Arial"/>
                <w:color w:val="000000" w:themeColor="text1"/>
                <w:sz w:val="22"/>
                <w:szCs w:val="22"/>
              </w:rPr>
              <w:lastRenderedPageBreak/>
              <w:t>(iv)</w:t>
            </w:r>
            <w:r w:rsidRPr="003502A8">
              <w:rPr>
                <w:rFonts w:ascii="Arial" w:hAnsi="Arial" w:cs="Arial"/>
                <w:color w:val="000000" w:themeColor="text1"/>
                <w:sz w:val="22"/>
                <w:szCs w:val="22"/>
              </w:rPr>
              <w:tab/>
            </w:r>
            <w:r w:rsidR="003771FA">
              <w:rPr>
                <w:rFonts w:ascii="Arial" w:hAnsi="Arial" w:cs="Arial"/>
                <w:color w:val="000000" w:themeColor="text1"/>
                <w:sz w:val="22"/>
                <w:szCs w:val="22"/>
              </w:rPr>
              <w:t>N</w:t>
            </w:r>
            <w:r w:rsidRPr="003502A8">
              <w:rPr>
                <w:rFonts w:ascii="Arial" w:hAnsi="Arial" w:cs="Arial"/>
                <w:color w:val="000000" w:themeColor="text1"/>
                <w:sz w:val="22"/>
                <w:szCs w:val="22"/>
              </w:rPr>
              <w:t>otify them of the date, time and location of the public opening of the Financial Proposals and invite them to attend.</w:t>
            </w:r>
          </w:p>
          <w:p w14:paraId="3740677A" w14:textId="77777777" w:rsidR="00533F82" w:rsidRPr="003502A8" w:rsidRDefault="00533F82" w:rsidP="003502A8">
            <w:pPr>
              <w:pStyle w:val="BodyText"/>
              <w:numPr>
                <w:ilvl w:val="1"/>
                <w:numId w:val="18"/>
              </w:numPr>
              <w:tabs>
                <w:tab w:val="left" w:pos="970"/>
                <w:tab w:val="left" w:pos="1258"/>
              </w:tabs>
              <w:spacing w:after="200" w:line="276" w:lineRule="auto"/>
              <w:ind w:left="558" w:hanging="558"/>
              <w:rPr>
                <w:rFonts w:ascii="Arial" w:hAnsi="Arial" w:cs="Arial"/>
                <w:color w:val="000000" w:themeColor="text1"/>
                <w:sz w:val="22"/>
                <w:szCs w:val="22"/>
              </w:rPr>
            </w:pPr>
            <w:r w:rsidRPr="003502A8">
              <w:rPr>
                <w:rFonts w:ascii="Arial" w:hAnsi="Arial" w:cs="Arial"/>
                <w:sz w:val="22"/>
                <w:szCs w:val="22"/>
              </w:rPr>
              <w:t xml:space="preserve">The Client shall simultaneously notify in writing those Consultants </w:t>
            </w:r>
            <w:r w:rsidRPr="003502A8">
              <w:rPr>
                <w:rFonts w:ascii="Arial" w:hAnsi="Arial" w:cs="Arial"/>
                <w:color w:val="000000" w:themeColor="text1"/>
                <w:sz w:val="22"/>
                <w:szCs w:val="22"/>
              </w:rPr>
              <w:t>whose Proposals were considered responsive to the RFP and TOR, and that have achieved the minimum qualifying technical score, advising them the following:</w:t>
            </w:r>
          </w:p>
          <w:p w14:paraId="3CCE83A5" w14:textId="60D63E19" w:rsidR="00533F82" w:rsidRPr="003502A8" w:rsidRDefault="003771FA" w:rsidP="003502A8">
            <w:pPr>
              <w:pStyle w:val="ListParagraph"/>
              <w:numPr>
                <w:ilvl w:val="0"/>
                <w:numId w:val="64"/>
              </w:numPr>
              <w:tabs>
                <w:tab w:val="left" w:pos="1112"/>
                <w:tab w:val="left" w:pos="1537"/>
              </w:tabs>
              <w:spacing w:after="201" w:line="276" w:lineRule="auto"/>
              <w:ind w:left="558" w:right="51" w:firstLine="0"/>
              <w:contextualSpacing w:val="0"/>
              <w:jc w:val="both"/>
              <w:rPr>
                <w:rFonts w:ascii="Arial" w:hAnsi="Arial" w:cs="Arial"/>
                <w:b/>
                <w:bCs/>
                <w:color w:val="000000" w:themeColor="text1"/>
                <w:sz w:val="22"/>
                <w:szCs w:val="22"/>
                <w:lang w:val="en-GB"/>
              </w:rPr>
            </w:pPr>
            <w:r>
              <w:rPr>
                <w:rFonts w:ascii="Arial" w:hAnsi="Arial" w:cs="Arial"/>
                <w:color w:val="000000" w:themeColor="text1"/>
                <w:sz w:val="22"/>
                <w:szCs w:val="22"/>
              </w:rPr>
              <w:t>T</w:t>
            </w:r>
            <w:r w:rsidR="00533F82" w:rsidRPr="003502A8">
              <w:rPr>
                <w:rFonts w:ascii="Arial" w:hAnsi="Arial" w:cs="Arial"/>
                <w:color w:val="000000" w:themeColor="text1"/>
                <w:sz w:val="22"/>
                <w:szCs w:val="22"/>
              </w:rPr>
              <w:t>heir Proposal was responsive to the RFP and TOR and met the minimum qualifying technical score</w:t>
            </w:r>
            <w:r>
              <w:rPr>
                <w:rFonts w:ascii="Arial" w:hAnsi="Arial" w:cs="Arial"/>
                <w:color w:val="000000" w:themeColor="text1"/>
                <w:sz w:val="22"/>
                <w:szCs w:val="22"/>
              </w:rPr>
              <w:t>.</w:t>
            </w:r>
          </w:p>
          <w:p w14:paraId="599D1FFD" w14:textId="60844136" w:rsidR="00533F82" w:rsidRPr="003502A8" w:rsidRDefault="003771FA" w:rsidP="003502A8">
            <w:pPr>
              <w:pStyle w:val="ListParagraph"/>
              <w:numPr>
                <w:ilvl w:val="0"/>
                <w:numId w:val="64"/>
              </w:numPr>
              <w:tabs>
                <w:tab w:val="left" w:pos="1112"/>
                <w:tab w:val="left" w:pos="1537"/>
              </w:tabs>
              <w:spacing w:after="201" w:line="276" w:lineRule="auto"/>
              <w:ind w:left="558" w:right="51" w:firstLine="0"/>
              <w:contextualSpacing w:val="0"/>
              <w:jc w:val="both"/>
              <w:rPr>
                <w:rFonts w:ascii="Arial" w:hAnsi="Arial" w:cs="Arial"/>
                <w:b/>
                <w:bCs/>
                <w:color w:val="000000" w:themeColor="text1"/>
                <w:sz w:val="22"/>
                <w:szCs w:val="22"/>
                <w:lang w:val="en-GB"/>
              </w:rPr>
            </w:pPr>
            <w:r>
              <w:rPr>
                <w:rFonts w:ascii="Arial" w:hAnsi="Arial" w:cs="Arial"/>
                <w:color w:val="000000" w:themeColor="text1"/>
                <w:sz w:val="22"/>
                <w:szCs w:val="22"/>
              </w:rPr>
              <w:t>P</w:t>
            </w:r>
            <w:r w:rsidR="00533F82" w:rsidRPr="003502A8">
              <w:rPr>
                <w:rFonts w:ascii="Arial" w:hAnsi="Arial" w:cs="Arial"/>
                <w:color w:val="000000" w:themeColor="text1"/>
                <w:sz w:val="22"/>
                <w:szCs w:val="22"/>
              </w:rPr>
              <w:t>rovide information relating to the Consultant’s overall technical score, as well as scores obtained for each criterion and sub-criterion</w:t>
            </w:r>
            <w:r>
              <w:rPr>
                <w:rFonts w:ascii="Arial" w:hAnsi="Arial" w:cs="Arial"/>
                <w:color w:val="000000" w:themeColor="text1"/>
                <w:sz w:val="22"/>
                <w:szCs w:val="22"/>
              </w:rPr>
              <w:t>.</w:t>
            </w:r>
          </w:p>
          <w:p w14:paraId="7BE11EF3" w14:textId="7D58D65D" w:rsidR="00533F82" w:rsidRPr="003502A8" w:rsidRDefault="003771FA" w:rsidP="003502A8">
            <w:pPr>
              <w:pStyle w:val="ListParagraph"/>
              <w:numPr>
                <w:ilvl w:val="0"/>
                <w:numId w:val="64"/>
              </w:numPr>
              <w:tabs>
                <w:tab w:val="left" w:pos="1112"/>
                <w:tab w:val="left" w:pos="1537"/>
              </w:tabs>
              <w:spacing w:after="201" w:line="276" w:lineRule="auto"/>
              <w:ind w:left="558" w:right="51" w:firstLine="0"/>
              <w:contextualSpacing w:val="0"/>
              <w:jc w:val="both"/>
              <w:rPr>
                <w:rFonts w:ascii="Arial" w:hAnsi="Arial" w:cs="Arial"/>
                <w:b/>
                <w:bCs/>
                <w:color w:val="000000" w:themeColor="text1"/>
                <w:sz w:val="22"/>
                <w:szCs w:val="22"/>
                <w:lang w:val="en-GB"/>
              </w:rPr>
            </w:pPr>
            <w:r>
              <w:rPr>
                <w:rFonts w:ascii="Arial" w:hAnsi="Arial" w:cs="Arial"/>
                <w:color w:val="000000" w:themeColor="text1"/>
                <w:sz w:val="22"/>
                <w:szCs w:val="22"/>
              </w:rPr>
              <w:t>T</w:t>
            </w:r>
            <w:r w:rsidR="00533F82" w:rsidRPr="003502A8">
              <w:rPr>
                <w:rFonts w:ascii="Arial" w:hAnsi="Arial" w:cs="Arial"/>
                <w:color w:val="000000" w:themeColor="text1"/>
                <w:sz w:val="22"/>
                <w:szCs w:val="22"/>
              </w:rPr>
              <w:t>heir Financial Proposal will be opened at the public opening of Financial Proposal</w:t>
            </w:r>
            <w:r>
              <w:rPr>
                <w:rFonts w:ascii="Arial" w:hAnsi="Arial" w:cs="Arial"/>
                <w:color w:val="000000" w:themeColor="text1"/>
                <w:sz w:val="22"/>
                <w:szCs w:val="22"/>
              </w:rPr>
              <w:t>s.</w:t>
            </w:r>
          </w:p>
          <w:p w14:paraId="066D3BA7" w14:textId="5424ACDD" w:rsidR="00533F82" w:rsidRPr="003502A8" w:rsidRDefault="003771FA" w:rsidP="003502A8">
            <w:pPr>
              <w:pStyle w:val="ListParagraph"/>
              <w:numPr>
                <w:ilvl w:val="0"/>
                <w:numId w:val="64"/>
              </w:numPr>
              <w:tabs>
                <w:tab w:val="left" w:pos="1112"/>
                <w:tab w:val="left" w:pos="1537"/>
              </w:tabs>
              <w:spacing w:after="201" w:line="276" w:lineRule="auto"/>
              <w:ind w:left="558" w:right="51" w:firstLine="0"/>
              <w:contextualSpacing w:val="0"/>
              <w:jc w:val="both"/>
              <w:rPr>
                <w:rFonts w:ascii="Arial" w:hAnsi="Arial" w:cs="Arial"/>
                <w:b/>
                <w:bCs/>
                <w:color w:val="000000" w:themeColor="text1"/>
                <w:sz w:val="22"/>
                <w:szCs w:val="22"/>
                <w:lang w:val="en-GB"/>
              </w:rPr>
            </w:pPr>
            <w:r>
              <w:rPr>
                <w:rFonts w:ascii="Arial" w:hAnsi="Arial" w:cs="Arial"/>
                <w:color w:val="000000" w:themeColor="text1"/>
                <w:sz w:val="22"/>
                <w:szCs w:val="22"/>
              </w:rPr>
              <w:t>N</w:t>
            </w:r>
            <w:r w:rsidR="00533F82" w:rsidRPr="003502A8">
              <w:rPr>
                <w:rFonts w:ascii="Arial" w:hAnsi="Arial" w:cs="Arial"/>
                <w:color w:val="000000" w:themeColor="text1"/>
                <w:sz w:val="22"/>
                <w:szCs w:val="22"/>
              </w:rPr>
              <w:t>otify them of the date, time and location of the public opening and invite them for the opening of the Financial Proposals.</w:t>
            </w:r>
          </w:p>
          <w:p w14:paraId="27963463" w14:textId="77777777" w:rsidR="00533F82" w:rsidRPr="003502A8" w:rsidRDefault="00533F82" w:rsidP="003502A8">
            <w:pPr>
              <w:pStyle w:val="BodyText"/>
              <w:numPr>
                <w:ilvl w:val="1"/>
                <w:numId w:val="18"/>
              </w:numPr>
              <w:tabs>
                <w:tab w:val="left" w:pos="970"/>
                <w:tab w:val="left" w:pos="1258"/>
              </w:tabs>
              <w:spacing w:after="200" w:line="276" w:lineRule="auto"/>
              <w:ind w:left="558" w:hanging="558"/>
              <w:rPr>
                <w:rFonts w:ascii="Arial" w:hAnsi="Arial" w:cs="Arial"/>
                <w:color w:val="000000" w:themeColor="text1"/>
                <w:sz w:val="22"/>
                <w:szCs w:val="22"/>
              </w:rPr>
            </w:pPr>
            <w:r w:rsidRPr="003502A8">
              <w:rPr>
                <w:rFonts w:ascii="Arial" w:hAnsi="Arial" w:cs="Arial"/>
                <w:color w:val="000000" w:themeColor="text1"/>
                <w:sz w:val="22"/>
                <w:szCs w:val="22"/>
              </w:rPr>
              <w:t xml:space="preserve">The opening date should allow the Consultants sufficient time to make arrangements for attending the opening and shall be no less than seven (7) Business Days from the date of notification of the results of the technical evaluation, described in ITC 23.1 and 23.2. </w:t>
            </w:r>
          </w:p>
          <w:p w14:paraId="48646EB7" w14:textId="77777777" w:rsidR="00533F82" w:rsidRPr="003502A8" w:rsidRDefault="00533F82" w:rsidP="003502A8">
            <w:pPr>
              <w:pStyle w:val="BodyText"/>
              <w:numPr>
                <w:ilvl w:val="1"/>
                <w:numId w:val="18"/>
              </w:numPr>
              <w:tabs>
                <w:tab w:val="left" w:pos="970"/>
                <w:tab w:val="left" w:pos="1258"/>
              </w:tabs>
              <w:spacing w:after="200" w:line="276" w:lineRule="auto"/>
              <w:ind w:left="558" w:hanging="558"/>
              <w:rPr>
                <w:rFonts w:ascii="Arial" w:hAnsi="Arial" w:cs="Arial"/>
                <w:sz w:val="22"/>
                <w:szCs w:val="22"/>
              </w:rPr>
            </w:pPr>
            <w:r w:rsidRPr="003502A8">
              <w:rPr>
                <w:rFonts w:ascii="Arial" w:hAnsi="Arial" w:cs="Arial"/>
                <w:sz w:val="22"/>
                <w:szCs w:val="22"/>
              </w:rPr>
              <w:t xml:space="preserve">The Consultant’s attendance at the opening of the Financial Proposals (in person, or online if such option is indicated in the </w:t>
            </w:r>
            <w:r w:rsidRPr="003502A8">
              <w:rPr>
                <w:rFonts w:ascii="Arial" w:hAnsi="Arial" w:cs="Arial"/>
                <w:b/>
                <w:sz w:val="22"/>
                <w:szCs w:val="22"/>
              </w:rPr>
              <w:t>Data Sheet</w:t>
            </w:r>
            <w:r w:rsidRPr="003502A8">
              <w:rPr>
                <w:rFonts w:ascii="Arial" w:hAnsi="Arial" w:cs="Arial"/>
                <w:sz w:val="22"/>
                <w:szCs w:val="22"/>
              </w:rPr>
              <w:t xml:space="preserve">) is optional and is at the Consultant’s choice. </w:t>
            </w:r>
          </w:p>
          <w:p w14:paraId="4FF83786" w14:textId="1E087686" w:rsidR="00533F82" w:rsidRPr="003502A8" w:rsidRDefault="00533F82" w:rsidP="003502A8">
            <w:pPr>
              <w:pStyle w:val="BodyText"/>
              <w:numPr>
                <w:ilvl w:val="1"/>
                <w:numId w:val="18"/>
              </w:numPr>
              <w:tabs>
                <w:tab w:val="left" w:pos="970"/>
              </w:tabs>
              <w:spacing w:after="200" w:line="276" w:lineRule="auto"/>
              <w:ind w:left="558" w:hanging="558"/>
              <w:rPr>
                <w:rFonts w:ascii="Arial" w:hAnsi="Arial" w:cs="Arial"/>
                <w:sz w:val="22"/>
                <w:szCs w:val="22"/>
              </w:rPr>
            </w:pPr>
            <w:r w:rsidRPr="003502A8">
              <w:rPr>
                <w:rFonts w:ascii="Arial" w:hAnsi="Arial" w:cs="Arial"/>
                <w:sz w:val="22"/>
                <w:szCs w:val="22"/>
              </w:rPr>
              <w:t>The Financial Proposals shall be opened publicly by the Client’s evaluation committee in the presence of the representatives of the Consultants and anyone else who chooses to attend. Any interested party who wishes to attend this public opening should contact the client as indicated in the</w:t>
            </w:r>
            <w:r w:rsidRPr="003502A8">
              <w:rPr>
                <w:rFonts w:ascii="Arial" w:hAnsi="Arial" w:cs="Arial"/>
                <w:b/>
                <w:sz w:val="22"/>
                <w:szCs w:val="22"/>
              </w:rPr>
              <w:t xml:space="preserve"> Data Sheet</w:t>
            </w:r>
            <w:r w:rsidRPr="003502A8">
              <w:rPr>
                <w:rFonts w:ascii="Arial" w:hAnsi="Arial" w:cs="Arial"/>
                <w:sz w:val="22"/>
                <w:szCs w:val="22"/>
              </w:rPr>
              <w:t xml:space="preserve">. </w:t>
            </w:r>
            <w:r w:rsidRPr="003502A8">
              <w:rPr>
                <w:rFonts w:ascii="Arial" w:hAnsi="Arial" w:cs="Arial"/>
                <w:spacing w:val="-4"/>
                <w:sz w:val="22"/>
                <w:szCs w:val="22"/>
              </w:rPr>
              <w:t>Alternatively, a notice of the public opening of Financial Proposals may be published on the Client’s website, if available.</w:t>
            </w:r>
            <w:r w:rsidRPr="003502A8">
              <w:rPr>
                <w:rFonts w:ascii="Arial" w:hAnsi="Arial" w:cs="Arial"/>
                <w:sz w:val="22"/>
                <w:szCs w:val="22"/>
              </w:rPr>
              <w:t xml:space="preserve"> At the opening, the names of the Consultants, and the overall technical scores, including the breakdown by criterion, shall be read aloud. The Financial Proposals will then be inspected to confirm that they have remained sealed and unopened. These Financial Proposals shall be then opened, and the total prices read aloud and recorded. Copies of the record shall </w:t>
            </w:r>
            <w:r w:rsidRPr="003502A8">
              <w:rPr>
                <w:rFonts w:ascii="Arial" w:hAnsi="Arial" w:cs="Arial"/>
                <w:sz w:val="22"/>
                <w:szCs w:val="22"/>
              </w:rPr>
              <w:lastRenderedPageBreak/>
              <w:t xml:space="preserve">be sent to all Consultants who submitted Proposals and to the Bank. </w:t>
            </w:r>
          </w:p>
        </w:tc>
      </w:tr>
      <w:tr w:rsidR="00533F82" w:rsidRPr="00052288" w14:paraId="054CBF92" w14:textId="77777777" w:rsidTr="00A8740B">
        <w:trPr>
          <w:gridAfter w:val="1"/>
          <w:wAfter w:w="106" w:type="dxa"/>
        </w:trPr>
        <w:tc>
          <w:tcPr>
            <w:tcW w:w="2455" w:type="dxa"/>
          </w:tcPr>
          <w:p w14:paraId="6DD7FA40" w14:textId="23CE78ED" w:rsidR="00533F82" w:rsidRPr="003502A8" w:rsidRDefault="00533F82" w:rsidP="003502A8">
            <w:pPr>
              <w:pStyle w:val="6"/>
              <w:tabs>
                <w:tab w:val="clear" w:pos="360"/>
              </w:tabs>
              <w:spacing w:line="276" w:lineRule="auto"/>
              <w:ind w:left="444" w:hanging="368"/>
              <w:rPr>
                <w:rFonts w:ascii="Arial" w:hAnsi="Arial" w:cs="Arial"/>
                <w:sz w:val="22"/>
                <w:szCs w:val="22"/>
              </w:rPr>
            </w:pPr>
            <w:bookmarkStart w:id="233" w:name="_Toc474333903"/>
            <w:bookmarkStart w:id="234" w:name="_Toc474334072"/>
            <w:bookmarkStart w:id="235" w:name="_Toc16678918"/>
            <w:bookmarkStart w:id="236" w:name="_Toc16680350"/>
            <w:bookmarkStart w:id="237" w:name="_Toc61697677"/>
            <w:bookmarkStart w:id="238" w:name="_Toc61699080"/>
            <w:bookmarkStart w:id="239" w:name="_Toc61699311"/>
            <w:bookmarkStart w:id="240" w:name="_Toc61699981"/>
            <w:r w:rsidRPr="003502A8">
              <w:rPr>
                <w:rFonts w:ascii="Arial" w:hAnsi="Arial" w:cs="Arial"/>
                <w:sz w:val="22"/>
                <w:szCs w:val="22"/>
              </w:rPr>
              <w:lastRenderedPageBreak/>
              <w:t>Correction of Errors</w:t>
            </w:r>
            <w:bookmarkEnd w:id="233"/>
            <w:bookmarkEnd w:id="234"/>
            <w:bookmarkEnd w:id="235"/>
            <w:bookmarkEnd w:id="236"/>
            <w:bookmarkEnd w:id="237"/>
            <w:bookmarkEnd w:id="238"/>
            <w:bookmarkEnd w:id="239"/>
            <w:bookmarkEnd w:id="240"/>
          </w:p>
        </w:tc>
        <w:tc>
          <w:tcPr>
            <w:tcW w:w="6429" w:type="dxa"/>
            <w:gridSpan w:val="4"/>
          </w:tcPr>
          <w:p w14:paraId="11A86C3B" w14:textId="2FA770E1" w:rsidR="00533F82" w:rsidRPr="003502A8" w:rsidRDefault="00BD38EC" w:rsidP="003502A8">
            <w:pPr>
              <w:pStyle w:val="BodyText"/>
              <w:tabs>
                <w:tab w:val="left" w:pos="687"/>
                <w:tab w:val="left" w:pos="970"/>
              </w:tabs>
              <w:spacing w:after="200" w:line="276" w:lineRule="auto"/>
              <w:ind w:left="558" w:hanging="558"/>
              <w:rPr>
                <w:rFonts w:ascii="Arial" w:hAnsi="Arial" w:cs="Arial"/>
                <w:sz w:val="22"/>
                <w:szCs w:val="22"/>
              </w:rPr>
            </w:pPr>
            <w:r w:rsidRPr="003502A8">
              <w:rPr>
                <w:rFonts w:ascii="Arial" w:hAnsi="Arial" w:cs="Arial"/>
                <w:sz w:val="22"/>
                <w:szCs w:val="22"/>
              </w:rPr>
              <w:t xml:space="preserve">24.1 </w:t>
            </w:r>
            <w:r w:rsidR="00DA4D07">
              <w:rPr>
                <w:rFonts w:ascii="Arial" w:hAnsi="Arial" w:cs="Arial"/>
                <w:sz w:val="22"/>
                <w:szCs w:val="22"/>
              </w:rPr>
              <w:t xml:space="preserve"> </w:t>
            </w:r>
            <w:r w:rsidRPr="003502A8">
              <w:rPr>
                <w:rFonts w:ascii="Arial" w:hAnsi="Arial" w:cs="Arial"/>
                <w:sz w:val="22"/>
                <w:szCs w:val="22"/>
              </w:rPr>
              <w:t>Activities</w:t>
            </w:r>
            <w:r w:rsidR="00533F82" w:rsidRPr="003502A8">
              <w:rPr>
                <w:rFonts w:ascii="Arial" w:hAnsi="Arial" w:cs="Arial"/>
                <w:sz w:val="22"/>
                <w:szCs w:val="22"/>
              </w:rPr>
              <w:t xml:space="preserve"> and items described in the Technical Proposal but not priced in the Financial Proposal, shall be assumed to be included in the prices of other activities or items, and no corrections are made to the Financial Proposal.</w:t>
            </w:r>
          </w:p>
        </w:tc>
      </w:tr>
      <w:tr w:rsidR="00533F82" w:rsidRPr="00052288" w14:paraId="781ADFB4" w14:textId="77777777" w:rsidTr="00A8740B">
        <w:trPr>
          <w:gridAfter w:val="1"/>
          <w:wAfter w:w="106" w:type="dxa"/>
        </w:trPr>
        <w:tc>
          <w:tcPr>
            <w:tcW w:w="2455" w:type="dxa"/>
          </w:tcPr>
          <w:p w14:paraId="6C5DF6FD" w14:textId="6C942CFB" w:rsidR="00533F82" w:rsidRPr="003502A8" w:rsidRDefault="00533F82" w:rsidP="00904F92">
            <w:pPr>
              <w:spacing w:line="276" w:lineRule="auto"/>
              <w:ind w:left="728" w:right="217" w:hanging="284"/>
              <w:rPr>
                <w:rFonts w:ascii="Arial" w:hAnsi="Arial" w:cs="Arial"/>
                <w:b/>
                <w:sz w:val="22"/>
                <w:szCs w:val="22"/>
              </w:rPr>
            </w:pPr>
            <w:r w:rsidRPr="003502A8">
              <w:rPr>
                <w:rFonts w:ascii="Arial" w:hAnsi="Arial" w:cs="Arial"/>
                <w:b/>
                <w:sz w:val="22"/>
                <w:szCs w:val="22"/>
              </w:rPr>
              <w:t xml:space="preserve">a. </w:t>
            </w:r>
            <w:r w:rsidRPr="00904F92">
              <w:rPr>
                <w:rFonts w:ascii="Arial" w:hAnsi="Arial" w:cs="Arial"/>
                <w:b/>
                <w:sz w:val="22"/>
                <w:szCs w:val="22"/>
              </w:rPr>
              <w:t>Time-Base</w:t>
            </w:r>
            <w:r w:rsidR="002C678D">
              <w:rPr>
                <w:rFonts w:ascii="Arial" w:hAnsi="Arial" w:cs="Arial"/>
                <w:b/>
                <w:sz w:val="22"/>
                <w:szCs w:val="22"/>
              </w:rPr>
              <w:t xml:space="preserve">d </w:t>
            </w:r>
            <w:r w:rsidRPr="00904F92">
              <w:rPr>
                <w:rFonts w:ascii="Arial" w:hAnsi="Arial" w:cs="Arial"/>
                <w:b/>
                <w:sz w:val="22"/>
                <w:szCs w:val="22"/>
              </w:rPr>
              <w:t>Contracts</w:t>
            </w:r>
          </w:p>
          <w:p w14:paraId="6BD93587" w14:textId="77777777" w:rsidR="00533F82" w:rsidRPr="003502A8" w:rsidRDefault="00533F82" w:rsidP="003502A8">
            <w:pPr>
              <w:spacing w:line="276" w:lineRule="auto"/>
              <w:ind w:left="728" w:right="217" w:hanging="284"/>
              <w:rPr>
                <w:rFonts w:ascii="Arial" w:hAnsi="Arial" w:cs="Arial"/>
                <w:b/>
                <w:sz w:val="22"/>
                <w:szCs w:val="22"/>
              </w:rPr>
            </w:pPr>
          </w:p>
        </w:tc>
        <w:tc>
          <w:tcPr>
            <w:tcW w:w="6429" w:type="dxa"/>
            <w:gridSpan w:val="4"/>
          </w:tcPr>
          <w:p w14:paraId="06E7725C" w14:textId="74724E5C" w:rsidR="00533F82" w:rsidRPr="003502A8" w:rsidRDefault="00533F82" w:rsidP="003502A8">
            <w:pPr>
              <w:pStyle w:val="BodyText"/>
              <w:tabs>
                <w:tab w:val="left" w:pos="1408"/>
                <w:tab w:val="left" w:pos="1679"/>
              </w:tabs>
              <w:spacing w:after="200" w:line="276" w:lineRule="auto"/>
              <w:ind w:left="558"/>
              <w:rPr>
                <w:rFonts w:ascii="Arial" w:hAnsi="Arial" w:cs="Arial"/>
                <w:sz w:val="22"/>
                <w:szCs w:val="22"/>
              </w:rPr>
            </w:pPr>
            <w:r w:rsidRPr="003502A8">
              <w:rPr>
                <w:rFonts w:ascii="Arial" w:hAnsi="Arial" w:cs="Arial"/>
                <w:bCs/>
                <w:sz w:val="22"/>
                <w:szCs w:val="22"/>
              </w:rPr>
              <w:t xml:space="preserve">24.1.1 </w:t>
            </w:r>
            <w:r w:rsidRPr="003502A8">
              <w:rPr>
                <w:rFonts w:ascii="Arial" w:hAnsi="Arial" w:cs="Arial"/>
                <w:bCs/>
                <w:sz w:val="22"/>
                <w:szCs w:val="22"/>
              </w:rPr>
              <w:tab/>
              <w:t xml:space="preserve">If a Time-Based </w:t>
            </w:r>
            <w:r w:rsidR="001349AB">
              <w:rPr>
                <w:rFonts w:ascii="Arial" w:hAnsi="Arial" w:cs="Arial"/>
                <w:bCs/>
                <w:sz w:val="22"/>
                <w:szCs w:val="22"/>
              </w:rPr>
              <w:t>C</w:t>
            </w:r>
            <w:r w:rsidR="001349AB" w:rsidRPr="003502A8">
              <w:rPr>
                <w:rFonts w:ascii="Arial" w:hAnsi="Arial" w:cs="Arial"/>
                <w:bCs/>
                <w:sz w:val="22"/>
                <w:szCs w:val="22"/>
              </w:rPr>
              <w:t xml:space="preserve">ontract </w:t>
            </w:r>
            <w:r w:rsidRPr="003502A8">
              <w:rPr>
                <w:rFonts w:ascii="Arial" w:hAnsi="Arial" w:cs="Arial"/>
                <w:bCs/>
                <w:sz w:val="22"/>
                <w:szCs w:val="22"/>
              </w:rPr>
              <w:t>form is included in the RFP, the Client’s evaluation committee will (a) correct any computational or arithmetical errors</w:t>
            </w:r>
            <w:r w:rsidR="002C678D">
              <w:rPr>
                <w:rFonts w:ascii="Arial" w:hAnsi="Arial" w:cs="Arial"/>
                <w:bCs/>
                <w:sz w:val="22"/>
                <w:szCs w:val="22"/>
              </w:rPr>
              <w:t>,</w:t>
            </w:r>
            <w:r w:rsidRPr="003502A8">
              <w:rPr>
                <w:rFonts w:ascii="Arial" w:hAnsi="Arial" w:cs="Arial"/>
                <w:bCs/>
                <w:sz w:val="22"/>
                <w:szCs w:val="22"/>
              </w:rPr>
              <w:t xml:space="preserve"> and (b) adjust the prices if they fail to reflect all inputs included for the respective activities or items included in the Technical Proposal. In case of discrepancy between (i) a partial amount (sub-total) and the total amount, or (ii) between the amount derived by multiplication of unit price with quantity and the total price, or (iii) between words and figures, the former will prevail. In case of discrepancy between the Technical and Financial Proposals in indicating quantities of input, the Technical Proposal </w:t>
            </w:r>
            <w:r w:rsidR="002C678D" w:rsidRPr="002C678D">
              <w:rPr>
                <w:rFonts w:ascii="Arial" w:hAnsi="Arial" w:cs="Arial"/>
                <w:bCs/>
                <w:sz w:val="22"/>
                <w:szCs w:val="22"/>
              </w:rPr>
              <w:t>prevails,</w:t>
            </w:r>
            <w:r w:rsidRPr="003502A8">
              <w:rPr>
                <w:rFonts w:ascii="Arial" w:hAnsi="Arial" w:cs="Arial"/>
                <w:bCs/>
                <w:sz w:val="22"/>
                <w:szCs w:val="22"/>
              </w:rPr>
              <w:t xml:space="preserve"> and the Client’s evaluation committee shall correct the quantification indicated in the Financial Proposal so as to make it consistent with that indicated in the Technical Proposal, apply the relevant unit price included in the Financial Proposal to the corrected quantity and correct the total Proposal cost.</w:t>
            </w:r>
          </w:p>
        </w:tc>
      </w:tr>
      <w:tr w:rsidR="00533F82" w:rsidRPr="00052288" w14:paraId="412D6AD4" w14:textId="77777777" w:rsidTr="00A8740B">
        <w:trPr>
          <w:gridAfter w:val="1"/>
          <w:wAfter w:w="106" w:type="dxa"/>
        </w:trPr>
        <w:tc>
          <w:tcPr>
            <w:tcW w:w="2455" w:type="dxa"/>
          </w:tcPr>
          <w:p w14:paraId="3A04E3A4" w14:textId="77777777" w:rsidR="00533F82" w:rsidRPr="003502A8" w:rsidRDefault="00533F82" w:rsidP="003502A8">
            <w:pPr>
              <w:spacing w:line="276" w:lineRule="auto"/>
              <w:ind w:left="728" w:right="76" w:hanging="284"/>
              <w:rPr>
                <w:rFonts w:ascii="Arial" w:hAnsi="Arial" w:cs="Arial"/>
                <w:b/>
                <w:sz w:val="22"/>
                <w:szCs w:val="22"/>
              </w:rPr>
            </w:pPr>
            <w:r w:rsidRPr="003502A8">
              <w:rPr>
                <w:rFonts w:ascii="Arial" w:hAnsi="Arial" w:cs="Arial"/>
                <w:b/>
                <w:sz w:val="22"/>
                <w:szCs w:val="22"/>
              </w:rPr>
              <w:t>b. Lump-Sum Contracts</w:t>
            </w:r>
          </w:p>
          <w:p w14:paraId="689DF01B" w14:textId="77777777" w:rsidR="00533F82" w:rsidRPr="003502A8" w:rsidRDefault="00533F82" w:rsidP="003502A8">
            <w:pPr>
              <w:spacing w:line="276" w:lineRule="auto"/>
              <w:ind w:left="360" w:hanging="284"/>
              <w:rPr>
                <w:rFonts w:ascii="Arial" w:hAnsi="Arial" w:cs="Arial"/>
                <w:b/>
                <w:sz w:val="22"/>
                <w:szCs w:val="22"/>
              </w:rPr>
            </w:pPr>
          </w:p>
        </w:tc>
        <w:tc>
          <w:tcPr>
            <w:tcW w:w="6429" w:type="dxa"/>
            <w:gridSpan w:val="4"/>
          </w:tcPr>
          <w:p w14:paraId="0E111A5F" w14:textId="60350420" w:rsidR="00533F82" w:rsidRPr="003502A8" w:rsidRDefault="00533F82" w:rsidP="003502A8">
            <w:pPr>
              <w:pStyle w:val="BodyText"/>
              <w:tabs>
                <w:tab w:val="left" w:pos="261"/>
                <w:tab w:val="left" w:pos="1408"/>
                <w:tab w:val="left" w:pos="1679"/>
              </w:tabs>
              <w:spacing w:after="200" w:line="276" w:lineRule="auto"/>
              <w:ind w:left="558"/>
              <w:rPr>
                <w:rFonts w:ascii="Arial" w:hAnsi="Arial" w:cs="Arial"/>
                <w:sz w:val="22"/>
                <w:szCs w:val="22"/>
              </w:rPr>
            </w:pPr>
            <w:r w:rsidRPr="003502A8">
              <w:rPr>
                <w:rFonts w:ascii="Arial" w:hAnsi="Arial" w:cs="Arial"/>
                <w:bCs/>
                <w:sz w:val="22"/>
                <w:szCs w:val="22"/>
              </w:rPr>
              <w:t>24.1.2</w:t>
            </w:r>
            <w:r w:rsidR="002C678D">
              <w:rPr>
                <w:rFonts w:ascii="Arial" w:hAnsi="Arial" w:cs="Arial"/>
                <w:bCs/>
                <w:sz w:val="22"/>
                <w:szCs w:val="22"/>
              </w:rPr>
              <w:t xml:space="preserve">   </w:t>
            </w:r>
            <w:r w:rsidRPr="003502A8">
              <w:rPr>
                <w:rFonts w:ascii="Arial" w:hAnsi="Arial" w:cs="Arial"/>
                <w:bCs/>
                <w:sz w:val="22"/>
                <w:szCs w:val="22"/>
              </w:rPr>
              <w:t xml:space="preserve">If a </w:t>
            </w:r>
            <w:r w:rsidR="001349AB">
              <w:rPr>
                <w:rFonts w:ascii="Arial" w:hAnsi="Arial" w:cs="Arial"/>
                <w:bCs/>
                <w:sz w:val="22"/>
                <w:szCs w:val="22"/>
              </w:rPr>
              <w:t>Lump-Sum Contract</w:t>
            </w:r>
            <w:r w:rsidRPr="003502A8">
              <w:rPr>
                <w:rFonts w:ascii="Arial" w:hAnsi="Arial" w:cs="Arial"/>
                <w:bCs/>
                <w:sz w:val="22"/>
                <w:szCs w:val="22"/>
              </w:rPr>
              <w:t xml:space="preserve"> form is included in the RFP, the Consultant is deemed to have included all prices in the Financial Proposal, so neither arithmetical corrections nor price adjustments shall be made. The total price, net of taxes understood as per ITC 25, specified in the Financial Proposal (Form FIN-1)</w:t>
            </w:r>
            <w:r w:rsidR="00416AB2">
              <w:rPr>
                <w:rFonts w:ascii="Arial" w:hAnsi="Arial" w:cs="Arial"/>
                <w:bCs/>
                <w:sz w:val="22"/>
                <w:szCs w:val="22"/>
              </w:rPr>
              <w:t>,</w:t>
            </w:r>
            <w:r w:rsidRPr="003502A8">
              <w:rPr>
                <w:rFonts w:ascii="Arial" w:hAnsi="Arial" w:cs="Arial"/>
                <w:bCs/>
                <w:sz w:val="22"/>
                <w:szCs w:val="22"/>
              </w:rPr>
              <w:t xml:space="preserve"> shall be considered as the offered price. </w:t>
            </w:r>
            <w:r w:rsidRPr="003502A8">
              <w:rPr>
                <w:rFonts w:ascii="Arial" w:hAnsi="Arial" w:cs="Arial"/>
                <w:sz w:val="22"/>
                <w:szCs w:val="22"/>
              </w:rPr>
              <w:t>Where there is a discrepancy between the amount in words and the amount figures, the amount in words shall prevail.</w:t>
            </w:r>
          </w:p>
        </w:tc>
      </w:tr>
      <w:tr w:rsidR="00533F82" w:rsidRPr="00052288" w14:paraId="3551C578" w14:textId="77777777" w:rsidTr="00A8740B">
        <w:trPr>
          <w:gridAfter w:val="1"/>
          <w:wAfter w:w="106" w:type="dxa"/>
        </w:trPr>
        <w:tc>
          <w:tcPr>
            <w:tcW w:w="2455" w:type="dxa"/>
          </w:tcPr>
          <w:p w14:paraId="06682953" w14:textId="286AE1D0" w:rsidR="00533F82" w:rsidRPr="003502A8" w:rsidRDefault="00533F82" w:rsidP="003502A8">
            <w:pPr>
              <w:pStyle w:val="6"/>
              <w:tabs>
                <w:tab w:val="clear" w:pos="360"/>
                <w:tab w:val="left" w:pos="444"/>
              </w:tabs>
              <w:spacing w:line="276" w:lineRule="auto"/>
              <w:ind w:hanging="341"/>
              <w:rPr>
                <w:rFonts w:ascii="Arial" w:hAnsi="Arial" w:cs="Arial"/>
                <w:sz w:val="22"/>
                <w:szCs w:val="22"/>
              </w:rPr>
            </w:pPr>
            <w:bookmarkStart w:id="241" w:name="_Toc474333904"/>
            <w:bookmarkStart w:id="242" w:name="_Toc474334073"/>
            <w:bookmarkStart w:id="243" w:name="_Toc16678919"/>
            <w:bookmarkStart w:id="244" w:name="_Toc16680351"/>
            <w:bookmarkStart w:id="245" w:name="_Toc61697678"/>
            <w:bookmarkStart w:id="246" w:name="_Toc61699081"/>
            <w:bookmarkStart w:id="247" w:name="_Toc61699312"/>
            <w:bookmarkStart w:id="248" w:name="_Toc61699982"/>
            <w:r w:rsidRPr="003502A8">
              <w:rPr>
                <w:rFonts w:ascii="Arial" w:hAnsi="Arial" w:cs="Arial"/>
                <w:sz w:val="22"/>
                <w:szCs w:val="22"/>
              </w:rPr>
              <w:t>Taxes</w:t>
            </w:r>
            <w:bookmarkEnd w:id="241"/>
            <w:bookmarkEnd w:id="242"/>
            <w:bookmarkEnd w:id="243"/>
            <w:bookmarkEnd w:id="244"/>
            <w:bookmarkEnd w:id="245"/>
            <w:bookmarkEnd w:id="246"/>
            <w:bookmarkEnd w:id="247"/>
            <w:bookmarkEnd w:id="248"/>
          </w:p>
        </w:tc>
        <w:tc>
          <w:tcPr>
            <w:tcW w:w="6429" w:type="dxa"/>
            <w:gridSpan w:val="4"/>
          </w:tcPr>
          <w:p w14:paraId="6506149D" w14:textId="77777777" w:rsidR="00533F82" w:rsidRPr="003502A8" w:rsidRDefault="00533F82" w:rsidP="003502A8">
            <w:pPr>
              <w:pStyle w:val="BodyText"/>
              <w:tabs>
                <w:tab w:val="left" w:pos="1116"/>
                <w:tab w:val="left" w:pos="1258"/>
              </w:tabs>
              <w:spacing w:after="200" w:line="276" w:lineRule="auto"/>
              <w:ind w:left="558" w:hanging="558"/>
              <w:rPr>
                <w:rFonts w:ascii="Arial" w:hAnsi="Arial" w:cs="Arial"/>
                <w:sz w:val="22"/>
                <w:szCs w:val="22"/>
              </w:rPr>
            </w:pPr>
            <w:r w:rsidRPr="003502A8">
              <w:rPr>
                <w:rFonts w:ascii="Arial" w:hAnsi="Arial" w:cs="Arial"/>
                <w:sz w:val="22"/>
                <w:szCs w:val="22"/>
              </w:rPr>
              <w:t xml:space="preserve">25.1 The Client’s evaluation of the Consultant’s Financial Proposal shall exclude taxes and duties in the Client’s country in accordance with the instructions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28E0BC2E" w14:textId="77777777" w:rsidTr="00A8740B">
        <w:trPr>
          <w:gridAfter w:val="1"/>
          <w:wAfter w:w="106" w:type="dxa"/>
        </w:trPr>
        <w:tc>
          <w:tcPr>
            <w:tcW w:w="2455" w:type="dxa"/>
          </w:tcPr>
          <w:p w14:paraId="1D115ECB" w14:textId="28BBB133" w:rsidR="00533F82" w:rsidRPr="003502A8" w:rsidRDefault="00533F82" w:rsidP="003502A8">
            <w:pPr>
              <w:pStyle w:val="6"/>
              <w:tabs>
                <w:tab w:val="clear" w:pos="360"/>
                <w:tab w:val="left" w:pos="303"/>
              </w:tabs>
              <w:spacing w:line="276" w:lineRule="auto"/>
              <w:ind w:left="444" w:hanging="425"/>
              <w:rPr>
                <w:rFonts w:ascii="Arial" w:hAnsi="Arial" w:cs="Arial"/>
                <w:sz w:val="22"/>
                <w:szCs w:val="22"/>
              </w:rPr>
            </w:pPr>
            <w:bookmarkStart w:id="249" w:name="_Toc474333905"/>
            <w:bookmarkStart w:id="250" w:name="_Toc474334074"/>
            <w:bookmarkStart w:id="251" w:name="_Toc16678920"/>
            <w:bookmarkStart w:id="252" w:name="_Toc16680352"/>
            <w:bookmarkStart w:id="253" w:name="_Toc61697679"/>
            <w:bookmarkStart w:id="254" w:name="_Toc61699082"/>
            <w:bookmarkStart w:id="255" w:name="_Toc61699313"/>
            <w:bookmarkStart w:id="256" w:name="_Toc61699983"/>
            <w:r w:rsidRPr="003502A8">
              <w:rPr>
                <w:rFonts w:ascii="Arial" w:hAnsi="Arial" w:cs="Arial"/>
                <w:sz w:val="22"/>
                <w:szCs w:val="22"/>
              </w:rPr>
              <w:t>Conversion to Single Currency</w:t>
            </w:r>
            <w:bookmarkEnd w:id="249"/>
            <w:bookmarkEnd w:id="250"/>
            <w:bookmarkEnd w:id="251"/>
            <w:bookmarkEnd w:id="252"/>
            <w:bookmarkEnd w:id="253"/>
            <w:bookmarkEnd w:id="254"/>
            <w:bookmarkEnd w:id="255"/>
            <w:bookmarkEnd w:id="256"/>
          </w:p>
        </w:tc>
        <w:tc>
          <w:tcPr>
            <w:tcW w:w="6429" w:type="dxa"/>
            <w:gridSpan w:val="4"/>
          </w:tcPr>
          <w:p w14:paraId="3E6E4F30" w14:textId="0CFDE396"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bCs/>
                <w:sz w:val="22"/>
                <w:szCs w:val="22"/>
              </w:rPr>
              <w:t xml:space="preserve">For evaluation purposes, prices shall be converted to a single currency using the selling rates of exchange, source and date indicated in the </w:t>
            </w:r>
            <w:r w:rsidRPr="003502A8">
              <w:rPr>
                <w:rFonts w:ascii="Arial" w:hAnsi="Arial" w:cs="Arial"/>
                <w:b/>
                <w:bCs/>
                <w:sz w:val="22"/>
                <w:szCs w:val="22"/>
              </w:rPr>
              <w:t>Data Sheet</w:t>
            </w:r>
            <w:r w:rsidRPr="003502A8">
              <w:rPr>
                <w:rFonts w:ascii="Arial" w:hAnsi="Arial" w:cs="Arial"/>
                <w:bCs/>
                <w:sz w:val="22"/>
                <w:szCs w:val="22"/>
              </w:rPr>
              <w:t>.</w:t>
            </w:r>
          </w:p>
        </w:tc>
      </w:tr>
      <w:tr w:rsidR="00533F82" w:rsidRPr="00052288" w14:paraId="0364A550" w14:textId="77777777" w:rsidTr="00A8740B">
        <w:trPr>
          <w:gridAfter w:val="1"/>
          <w:wAfter w:w="106" w:type="dxa"/>
        </w:trPr>
        <w:tc>
          <w:tcPr>
            <w:tcW w:w="2455" w:type="dxa"/>
          </w:tcPr>
          <w:p w14:paraId="509FFF16" w14:textId="13998905" w:rsidR="00533F82" w:rsidRPr="003502A8" w:rsidRDefault="00533F82" w:rsidP="003502A8">
            <w:pPr>
              <w:pStyle w:val="7"/>
              <w:spacing w:line="276" w:lineRule="auto"/>
              <w:ind w:left="444" w:hanging="425"/>
              <w:rPr>
                <w:rFonts w:ascii="Arial" w:hAnsi="Arial" w:cs="Arial"/>
                <w:sz w:val="22"/>
                <w:szCs w:val="22"/>
              </w:rPr>
            </w:pPr>
            <w:bookmarkStart w:id="257" w:name="_Toc61697680"/>
            <w:bookmarkStart w:id="258" w:name="_Toc61699083"/>
            <w:bookmarkStart w:id="259" w:name="_Toc61699314"/>
            <w:bookmarkStart w:id="260" w:name="_Toc61699984"/>
            <w:r w:rsidRPr="003502A8">
              <w:rPr>
                <w:rFonts w:ascii="Arial" w:hAnsi="Arial" w:cs="Arial"/>
                <w:sz w:val="22"/>
                <w:szCs w:val="22"/>
              </w:rPr>
              <w:t>Combined Quality and Cost Evaluation</w:t>
            </w:r>
            <w:bookmarkEnd w:id="257"/>
            <w:bookmarkEnd w:id="258"/>
            <w:bookmarkEnd w:id="259"/>
            <w:bookmarkEnd w:id="260"/>
          </w:p>
        </w:tc>
        <w:tc>
          <w:tcPr>
            <w:tcW w:w="6429" w:type="dxa"/>
            <w:gridSpan w:val="4"/>
          </w:tcPr>
          <w:p w14:paraId="2509C8AF" w14:textId="77777777" w:rsidR="00533F82" w:rsidRPr="003502A8" w:rsidRDefault="00533F82" w:rsidP="003502A8">
            <w:pPr>
              <w:tabs>
                <w:tab w:val="left" w:pos="1116"/>
                <w:tab w:val="left" w:pos="1258"/>
              </w:tabs>
              <w:spacing w:after="200" w:line="276" w:lineRule="auto"/>
              <w:ind w:left="407" w:hanging="407"/>
              <w:jc w:val="both"/>
              <w:rPr>
                <w:rFonts w:ascii="Arial" w:hAnsi="Arial" w:cs="Arial"/>
                <w:sz w:val="22"/>
                <w:szCs w:val="22"/>
              </w:rPr>
            </w:pPr>
          </w:p>
        </w:tc>
      </w:tr>
      <w:tr w:rsidR="00533F82" w:rsidRPr="00052288" w14:paraId="5BE0C862" w14:textId="77777777" w:rsidTr="00A8740B">
        <w:trPr>
          <w:gridAfter w:val="1"/>
          <w:wAfter w:w="106" w:type="dxa"/>
        </w:trPr>
        <w:tc>
          <w:tcPr>
            <w:tcW w:w="2455" w:type="dxa"/>
          </w:tcPr>
          <w:p w14:paraId="4726A955" w14:textId="77777777" w:rsidR="00533F82" w:rsidRPr="003502A8" w:rsidRDefault="00533F82" w:rsidP="003502A8">
            <w:pPr>
              <w:pStyle w:val="ListParagraph"/>
              <w:numPr>
                <w:ilvl w:val="1"/>
                <w:numId w:val="12"/>
              </w:numPr>
              <w:spacing w:line="276" w:lineRule="auto"/>
              <w:ind w:left="728" w:hanging="284"/>
              <w:rPr>
                <w:rFonts w:ascii="Arial" w:hAnsi="Arial" w:cs="Arial"/>
                <w:b/>
                <w:sz w:val="22"/>
                <w:szCs w:val="22"/>
              </w:rPr>
            </w:pPr>
            <w:r w:rsidRPr="003502A8">
              <w:rPr>
                <w:rFonts w:ascii="Arial" w:hAnsi="Arial" w:cs="Arial"/>
                <w:b/>
                <w:sz w:val="22"/>
                <w:szCs w:val="22"/>
              </w:rPr>
              <w:lastRenderedPageBreak/>
              <w:t>Quality and Cost-Based Selection (QCBS)</w:t>
            </w:r>
          </w:p>
          <w:p w14:paraId="313AEF5B" w14:textId="77777777" w:rsidR="00533F82" w:rsidRPr="003502A8" w:rsidRDefault="00533F82" w:rsidP="003502A8">
            <w:pPr>
              <w:pStyle w:val="ListParagraph"/>
              <w:spacing w:line="276" w:lineRule="auto"/>
              <w:ind w:left="728" w:hanging="284"/>
              <w:rPr>
                <w:rFonts w:ascii="Arial" w:hAnsi="Arial" w:cs="Arial"/>
                <w:b/>
                <w:sz w:val="22"/>
                <w:szCs w:val="22"/>
              </w:rPr>
            </w:pPr>
          </w:p>
        </w:tc>
        <w:tc>
          <w:tcPr>
            <w:tcW w:w="6429" w:type="dxa"/>
            <w:gridSpan w:val="4"/>
          </w:tcPr>
          <w:p w14:paraId="3CFD48DB"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In the case of QCBS, the total score is calculated by weighting the technical and financial scores and adding them as per the formula and instructions in the </w:t>
            </w:r>
            <w:r w:rsidRPr="003502A8">
              <w:rPr>
                <w:rFonts w:ascii="Arial" w:hAnsi="Arial" w:cs="Arial"/>
                <w:b/>
                <w:sz w:val="22"/>
                <w:szCs w:val="22"/>
              </w:rPr>
              <w:t>Data Sheet</w:t>
            </w:r>
            <w:r w:rsidRPr="003502A8">
              <w:rPr>
                <w:rFonts w:ascii="Arial" w:hAnsi="Arial" w:cs="Arial"/>
                <w:sz w:val="22"/>
                <w:szCs w:val="22"/>
              </w:rPr>
              <w:t>. The Consultant with the Most Advantageous Proposal, which is the Proposal that achieves the highest combined technical and financial scores, will be invited for negotiations.</w:t>
            </w:r>
          </w:p>
        </w:tc>
      </w:tr>
      <w:tr w:rsidR="00533F82" w:rsidRPr="00052288" w14:paraId="795343BA" w14:textId="77777777" w:rsidTr="00A8740B">
        <w:trPr>
          <w:gridAfter w:val="1"/>
          <w:wAfter w:w="106" w:type="dxa"/>
        </w:trPr>
        <w:tc>
          <w:tcPr>
            <w:tcW w:w="2455" w:type="dxa"/>
          </w:tcPr>
          <w:p w14:paraId="597434BC" w14:textId="3ACDF604" w:rsidR="00533F82" w:rsidRPr="003502A8" w:rsidRDefault="00533F82" w:rsidP="003502A8">
            <w:pPr>
              <w:pStyle w:val="ListParagraph"/>
              <w:numPr>
                <w:ilvl w:val="1"/>
                <w:numId w:val="12"/>
              </w:numPr>
              <w:spacing w:line="276" w:lineRule="auto"/>
              <w:ind w:left="728" w:hanging="284"/>
              <w:rPr>
                <w:rFonts w:ascii="Arial" w:hAnsi="Arial" w:cs="Arial"/>
                <w:b/>
                <w:sz w:val="22"/>
                <w:szCs w:val="22"/>
              </w:rPr>
            </w:pPr>
            <w:r w:rsidRPr="003502A8">
              <w:rPr>
                <w:rFonts w:ascii="Arial" w:hAnsi="Arial" w:cs="Arial"/>
                <w:b/>
                <w:sz w:val="22"/>
                <w:szCs w:val="22"/>
              </w:rPr>
              <w:t>Fixed</w:t>
            </w:r>
            <w:r w:rsidR="00416AB2">
              <w:rPr>
                <w:rFonts w:ascii="Arial" w:hAnsi="Arial" w:cs="Arial"/>
                <w:b/>
                <w:sz w:val="22"/>
                <w:szCs w:val="22"/>
              </w:rPr>
              <w:t xml:space="preserve"> </w:t>
            </w:r>
            <w:r w:rsidRPr="003502A8">
              <w:rPr>
                <w:rFonts w:ascii="Arial" w:hAnsi="Arial" w:cs="Arial"/>
                <w:b/>
                <w:sz w:val="22"/>
                <w:szCs w:val="22"/>
              </w:rPr>
              <w:t>Budget Selection (FBS)</w:t>
            </w:r>
          </w:p>
        </w:tc>
        <w:tc>
          <w:tcPr>
            <w:tcW w:w="6429" w:type="dxa"/>
            <w:gridSpan w:val="4"/>
          </w:tcPr>
          <w:p w14:paraId="5A180808" w14:textId="77777777" w:rsidR="00533F82" w:rsidRPr="003502A8" w:rsidRDefault="00533F82" w:rsidP="003502A8">
            <w:pPr>
              <w:pStyle w:val="BodyText"/>
              <w:numPr>
                <w:ilvl w:val="1"/>
                <w:numId w:val="19"/>
              </w:numPr>
              <w:tabs>
                <w:tab w:val="left" w:pos="828"/>
                <w:tab w:val="left" w:pos="1258"/>
              </w:tabs>
              <w:spacing w:after="200" w:line="276" w:lineRule="auto"/>
              <w:ind w:left="558" w:hanging="558"/>
              <w:rPr>
                <w:rFonts w:ascii="Arial" w:hAnsi="Arial" w:cs="Arial"/>
                <w:sz w:val="22"/>
                <w:szCs w:val="22"/>
              </w:rPr>
            </w:pPr>
            <w:r w:rsidRPr="003502A8">
              <w:rPr>
                <w:rFonts w:ascii="Arial" w:hAnsi="Arial" w:cs="Arial"/>
                <w:sz w:val="22"/>
                <w:szCs w:val="22"/>
              </w:rPr>
              <w:t xml:space="preserve">In the case of FBS, those Proposals that exceed the budget indicated in ITC 14.1.4 of the </w:t>
            </w:r>
            <w:r w:rsidRPr="003502A8">
              <w:rPr>
                <w:rFonts w:ascii="Arial" w:hAnsi="Arial" w:cs="Arial"/>
                <w:b/>
                <w:sz w:val="22"/>
                <w:szCs w:val="22"/>
              </w:rPr>
              <w:t>Data Sheet</w:t>
            </w:r>
            <w:r w:rsidRPr="003502A8">
              <w:rPr>
                <w:rFonts w:ascii="Arial" w:hAnsi="Arial" w:cs="Arial"/>
                <w:sz w:val="22"/>
                <w:szCs w:val="22"/>
              </w:rPr>
              <w:t xml:space="preserve"> shall be rejected.</w:t>
            </w:r>
          </w:p>
          <w:p w14:paraId="66F8FEC9" w14:textId="0A63CA1A" w:rsidR="00533F82" w:rsidRPr="003502A8" w:rsidRDefault="00533F82" w:rsidP="003502A8">
            <w:pPr>
              <w:pStyle w:val="BodyText"/>
              <w:numPr>
                <w:ilvl w:val="1"/>
                <w:numId w:val="19"/>
              </w:numPr>
              <w:tabs>
                <w:tab w:val="left" w:pos="828"/>
                <w:tab w:val="left" w:pos="1258"/>
              </w:tabs>
              <w:spacing w:after="200" w:line="276" w:lineRule="auto"/>
              <w:ind w:left="558" w:hanging="558"/>
              <w:rPr>
                <w:rFonts w:ascii="Arial" w:hAnsi="Arial" w:cs="Arial"/>
                <w:sz w:val="22"/>
                <w:szCs w:val="22"/>
              </w:rPr>
            </w:pPr>
            <w:r w:rsidRPr="003502A8">
              <w:rPr>
                <w:rFonts w:ascii="Arial" w:hAnsi="Arial" w:cs="Arial"/>
                <w:sz w:val="22"/>
                <w:szCs w:val="22"/>
              </w:rPr>
              <w:t xml:space="preserve">The Client will select the Consultant with the Most Advantageous Proposal, which is the highest-ranked Technical Proposal that does not exceed the budget indicated in the </w:t>
            </w:r>
            <w:r w:rsidR="00416AB2" w:rsidRPr="00416AB2">
              <w:rPr>
                <w:rFonts w:ascii="Arial" w:hAnsi="Arial" w:cs="Arial"/>
                <w:sz w:val="22"/>
                <w:szCs w:val="22"/>
              </w:rPr>
              <w:t>RFP and</w:t>
            </w:r>
            <w:r w:rsidRPr="003502A8">
              <w:rPr>
                <w:rFonts w:ascii="Arial" w:hAnsi="Arial" w:cs="Arial"/>
                <w:sz w:val="22"/>
                <w:szCs w:val="22"/>
              </w:rPr>
              <w:t xml:space="preserve"> invite such Consultant to negotiate the Contract.</w:t>
            </w:r>
          </w:p>
        </w:tc>
      </w:tr>
      <w:tr w:rsidR="00533F82" w:rsidRPr="00052288" w14:paraId="33A092F3" w14:textId="77777777" w:rsidTr="00A8740B">
        <w:trPr>
          <w:gridAfter w:val="1"/>
          <w:wAfter w:w="106" w:type="dxa"/>
          <w:trHeight w:val="1901"/>
        </w:trPr>
        <w:tc>
          <w:tcPr>
            <w:tcW w:w="2455" w:type="dxa"/>
          </w:tcPr>
          <w:p w14:paraId="0A5A2731" w14:textId="77777777" w:rsidR="00533F82" w:rsidRPr="003502A8" w:rsidRDefault="00533F82" w:rsidP="003502A8">
            <w:pPr>
              <w:pStyle w:val="ListParagraph"/>
              <w:numPr>
                <w:ilvl w:val="1"/>
                <w:numId w:val="12"/>
              </w:numPr>
              <w:spacing w:line="276" w:lineRule="auto"/>
              <w:ind w:left="728" w:hanging="284"/>
              <w:rPr>
                <w:rFonts w:ascii="Arial" w:hAnsi="Arial" w:cs="Arial"/>
                <w:b/>
                <w:sz w:val="22"/>
                <w:szCs w:val="22"/>
              </w:rPr>
            </w:pPr>
            <w:r w:rsidRPr="003502A8">
              <w:rPr>
                <w:rFonts w:ascii="Arial" w:hAnsi="Arial" w:cs="Arial"/>
                <w:b/>
                <w:sz w:val="22"/>
                <w:szCs w:val="22"/>
              </w:rPr>
              <w:t>Least-Cost Selection</w:t>
            </w:r>
          </w:p>
        </w:tc>
        <w:tc>
          <w:tcPr>
            <w:tcW w:w="6429" w:type="dxa"/>
            <w:gridSpan w:val="4"/>
          </w:tcPr>
          <w:p w14:paraId="3F9E3694" w14:textId="73458A41" w:rsidR="00533F82" w:rsidRPr="003502A8" w:rsidRDefault="00533F82" w:rsidP="003502A8">
            <w:pPr>
              <w:pStyle w:val="BodyText"/>
              <w:numPr>
                <w:ilvl w:val="1"/>
                <w:numId w:val="19"/>
              </w:numPr>
              <w:tabs>
                <w:tab w:val="left" w:pos="828"/>
                <w:tab w:val="left" w:pos="1258"/>
              </w:tabs>
              <w:spacing w:after="200" w:line="276" w:lineRule="auto"/>
              <w:ind w:left="558" w:hanging="558"/>
              <w:rPr>
                <w:rFonts w:ascii="Arial" w:hAnsi="Arial" w:cs="Arial"/>
                <w:sz w:val="22"/>
                <w:szCs w:val="22"/>
              </w:rPr>
            </w:pPr>
            <w:r w:rsidRPr="003502A8">
              <w:rPr>
                <w:rFonts w:ascii="Arial" w:hAnsi="Arial" w:cs="Arial"/>
                <w:sz w:val="22"/>
                <w:szCs w:val="22"/>
              </w:rPr>
              <w:t>In the case of Least-Cost Selection (LCS), the Client will select the Consultant with the Most Advantageous Proposal, which is the Proposal with the lowest evaluated total price among those Proposals that achieved the</w:t>
            </w:r>
            <w:r w:rsidRPr="003502A8">
              <w:rPr>
                <w:rFonts w:ascii="Arial" w:hAnsi="Arial" w:cs="Arial"/>
                <w:color w:val="000000" w:themeColor="text1"/>
                <w:sz w:val="22"/>
                <w:szCs w:val="22"/>
              </w:rPr>
              <w:t xml:space="preserve"> minimum qualifying technical </w:t>
            </w:r>
            <w:r w:rsidR="00416AB2" w:rsidRPr="00416AB2">
              <w:rPr>
                <w:rFonts w:ascii="Arial" w:hAnsi="Arial" w:cs="Arial"/>
                <w:color w:val="000000" w:themeColor="text1"/>
                <w:sz w:val="22"/>
                <w:szCs w:val="22"/>
              </w:rPr>
              <w:t>score</w:t>
            </w:r>
            <w:r w:rsidR="00416AB2" w:rsidRPr="00416AB2">
              <w:rPr>
                <w:rFonts w:ascii="Arial" w:hAnsi="Arial" w:cs="Arial"/>
                <w:sz w:val="22"/>
                <w:szCs w:val="22"/>
              </w:rPr>
              <w:t xml:space="preserve"> and</w:t>
            </w:r>
            <w:r w:rsidRPr="003502A8">
              <w:rPr>
                <w:rFonts w:ascii="Arial" w:hAnsi="Arial" w:cs="Arial"/>
                <w:sz w:val="22"/>
                <w:szCs w:val="22"/>
              </w:rPr>
              <w:t xml:space="preserve"> invite </w:t>
            </w:r>
            <w:r w:rsidR="00B62D6A" w:rsidRPr="003502A8">
              <w:rPr>
                <w:rFonts w:ascii="Arial" w:hAnsi="Arial" w:cs="Arial"/>
                <w:sz w:val="22"/>
                <w:szCs w:val="22"/>
              </w:rPr>
              <w:t>such Consultant</w:t>
            </w:r>
            <w:r w:rsidRPr="003502A8">
              <w:rPr>
                <w:rFonts w:ascii="Arial" w:hAnsi="Arial" w:cs="Arial"/>
                <w:sz w:val="22"/>
                <w:szCs w:val="22"/>
              </w:rPr>
              <w:t xml:space="preserve"> to negotiate the Contract.</w:t>
            </w:r>
          </w:p>
        </w:tc>
      </w:tr>
      <w:tr w:rsidR="00533F82" w:rsidRPr="00052288" w14:paraId="4C6203CC" w14:textId="77777777" w:rsidTr="00A8740B">
        <w:trPr>
          <w:gridAfter w:val="1"/>
          <w:wAfter w:w="106" w:type="dxa"/>
        </w:trPr>
        <w:tc>
          <w:tcPr>
            <w:tcW w:w="8884" w:type="dxa"/>
            <w:gridSpan w:val="5"/>
          </w:tcPr>
          <w:p w14:paraId="32323D2F" w14:textId="1EC77CD1" w:rsidR="00533F82" w:rsidRPr="003502A8" w:rsidRDefault="00533F82" w:rsidP="003502A8">
            <w:pPr>
              <w:pStyle w:val="5"/>
              <w:tabs>
                <w:tab w:val="left" w:pos="1116"/>
                <w:tab w:val="left" w:pos="1258"/>
              </w:tabs>
              <w:spacing w:line="276" w:lineRule="auto"/>
              <w:ind w:left="407" w:hanging="407"/>
              <w:rPr>
                <w:rFonts w:ascii="Arial" w:hAnsi="Arial" w:cs="Arial"/>
                <w:sz w:val="22"/>
                <w:szCs w:val="22"/>
              </w:rPr>
            </w:pPr>
            <w:bookmarkStart w:id="261" w:name="_Toc474333906"/>
            <w:bookmarkStart w:id="262" w:name="_Toc474334075"/>
            <w:bookmarkStart w:id="263" w:name="_Toc16678921"/>
            <w:bookmarkStart w:id="264" w:name="_Toc16680353"/>
            <w:bookmarkStart w:id="265" w:name="_Toc61697681"/>
            <w:bookmarkStart w:id="266" w:name="_Toc61699084"/>
            <w:bookmarkStart w:id="267" w:name="_Toc61699315"/>
            <w:bookmarkStart w:id="268" w:name="_Toc61699985"/>
            <w:r w:rsidRPr="003502A8">
              <w:rPr>
                <w:rFonts w:ascii="Arial" w:hAnsi="Arial" w:cs="Arial"/>
                <w:sz w:val="22"/>
                <w:szCs w:val="22"/>
              </w:rPr>
              <w:t>D.  Negotiations and Award</w:t>
            </w:r>
            <w:bookmarkEnd w:id="261"/>
            <w:bookmarkEnd w:id="262"/>
            <w:bookmarkEnd w:id="263"/>
            <w:bookmarkEnd w:id="264"/>
            <w:bookmarkEnd w:id="265"/>
            <w:bookmarkEnd w:id="266"/>
            <w:bookmarkEnd w:id="267"/>
            <w:bookmarkEnd w:id="268"/>
          </w:p>
        </w:tc>
      </w:tr>
      <w:tr w:rsidR="00533F82" w:rsidRPr="00052288" w14:paraId="13693E00" w14:textId="77777777" w:rsidTr="00A8740B">
        <w:trPr>
          <w:gridAfter w:val="1"/>
          <w:wAfter w:w="106" w:type="dxa"/>
        </w:trPr>
        <w:tc>
          <w:tcPr>
            <w:tcW w:w="2455" w:type="dxa"/>
          </w:tcPr>
          <w:p w14:paraId="67388D23" w14:textId="77777777" w:rsidR="00533F82" w:rsidRPr="003502A8" w:rsidRDefault="00533F82" w:rsidP="003502A8">
            <w:pPr>
              <w:pStyle w:val="7"/>
              <w:spacing w:line="276" w:lineRule="auto"/>
              <w:ind w:left="450" w:hanging="425"/>
              <w:rPr>
                <w:rFonts w:ascii="Arial" w:hAnsi="Arial" w:cs="Arial"/>
                <w:sz w:val="22"/>
                <w:szCs w:val="22"/>
              </w:rPr>
            </w:pPr>
            <w:bookmarkStart w:id="269" w:name="_Toc61697682"/>
            <w:bookmarkStart w:id="270" w:name="_Toc61699085"/>
            <w:bookmarkStart w:id="271" w:name="_Toc61699316"/>
            <w:bookmarkStart w:id="272" w:name="_Toc61699986"/>
            <w:r w:rsidRPr="003502A8">
              <w:rPr>
                <w:rFonts w:ascii="Arial" w:hAnsi="Arial" w:cs="Arial"/>
                <w:sz w:val="22"/>
                <w:szCs w:val="22"/>
              </w:rPr>
              <w:t>Negotiations</w:t>
            </w:r>
            <w:bookmarkEnd w:id="269"/>
            <w:bookmarkEnd w:id="270"/>
            <w:bookmarkEnd w:id="271"/>
            <w:bookmarkEnd w:id="272"/>
          </w:p>
        </w:tc>
        <w:tc>
          <w:tcPr>
            <w:tcW w:w="6429" w:type="dxa"/>
            <w:gridSpan w:val="4"/>
          </w:tcPr>
          <w:p w14:paraId="7F8B645B" w14:textId="71E2E3FB" w:rsidR="00533F82" w:rsidRPr="003502A8" w:rsidRDefault="00533F82" w:rsidP="003502A8">
            <w:pPr>
              <w:pStyle w:val="ListParagraph"/>
              <w:numPr>
                <w:ilvl w:val="1"/>
                <w:numId w:val="19"/>
              </w:numPr>
              <w:tabs>
                <w:tab w:val="left" w:pos="82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negotiations will be held at the date and address indicated in the </w:t>
            </w:r>
            <w:r w:rsidRPr="003502A8">
              <w:rPr>
                <w:rFonts w:ascii="Arial" w:hAnsi="Arial" w:cs="Arial"/>
                <w:b/>
                <w:bCs/>
                <w:sz w:val="22"/>
                <w:szCs w:val="22"/>
              </w:rPr>
              <w:t>Data Sheet</w:t>
            </w:r>
            <w:r w:rsidRPr="003502A8">
              <w:rPr>
                <w:rFonts w:ascii="Arial" w:hAnsi="Arial" w:cs="Arial"/>
                <w:sz w:val="22"/>
                <w:szCs w:val="22"/>
              </w:rPr>
              <w:t xml:space="preserve"> with the Consultant’s representative(s)</w:t>
            </w:r>
            <w:r w:rsidR="00416AB2">
              <w:rPr>
                <w:rFonts w:ascii="Arial" w:hAnsi="Arial" w:cs="Arial"/>
                <w:sz w:val="22"/>
                <w:szCs w:val="22"/>
              </w:rPr>
              <w:t>,</w:t>
            </w:r>
            <w:r w:rsidRPr="003502A8">
              <w:rPr>
                <w:rFonts w:ascii="Arial" w:hAnsi="Arial" w:cs="Arial"/>
                <w:sz w:val="22"/>
                <w:szCs w:val="22"/>
              </w:rPr>
              <w:t xml:space="preserve"> who must have written power of attorney to negotiate and sign a Contract on behalf of the Consultant. </w:t>
            </w:r>
          </w:p>
          <w:p w14:paraId="219605CD" w14:textId="77777777" w:rsidR="00533F82" w:rsidRPr="003502A8" w:rsidRDefault="00533F82" w:rsidP="003502A8">
            <w:pPr>
              <w:pStyle w:val="ListParagraph"/>
              <w:numPr>
                <w:ilvl w:val="1"/>
                <w:numId w:val="19"/>
              </w:numPr>
              <w:tabs>
                <w:tab w:val="left" w:pos="82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The Client shall prepare minutes of negotiations that are signed by the Client and the Consultant’s authorized representative.</w:t>
            </w:r>
          </w:p>
        </w:tc>
      </w:tr>
      <w:tr w:rsidR="00533F82" w:rsidRPr="00052288" w14:paraId="0D709D41" w14:textId="77777777" w:rsidTr="00A8740B">
        <w:trPr>
          <w:gridAfter w:val="1"/>
          <w:wAfter w:w="106" w:type="dxa"/>
        </w:trPr>
        <w:tc>
          <w:tcPr>
            <w:tcW w:w="2455" w:type="dxa"/>
          </w:tcPr>
          <w:p w14:paraId="477C4623" w14:textId="77777777" w:rsidR="00533F82" w:rsidRPr="003502A8" w:rsidRDefault="00533F82" w:rsidP="003502A8">
            <w:pPr>
              <w:pStyle w:val="ListParagraph"/>
              <w:tabs>
                <w:tab w:val="left" w:pos="444"/>
              </w:tabs>
              <w:spacing w:line="276" w:lineRule="auto"/>
              <w:ind w:left="586" w:hanging="283"/>
              <w:rPr>
                <w:rFonts w:ascii="Arial" w:hAnsi="Arial" w:cs="Arial"/>
                <w:b/>
                <w:sz w:val="22"/>
                <w:szCs w:val="22"/>
              </w:rPr>
            </w:pPr>
            <w:r w:rsidRPr="003502A8">
              <w:rPr>
                <w:rFonts w:ascii="Arial" w:hAnsi="Arial" w:cs="Arial"/>
                <w:b/>
                <w:sz w:val="22"/>
                <w:szCs w:val="22"/>
              </w:rPr>
              <w:t>a. Availability of Key Experts</w:t>
            </w:r>
          </w:p>
        </w:tc>
        <w:tc>
          <w:tcPr>
            <w:tcW w:w="6429" w:type="dxa"/>
            <w:gridSpan w:val="4"/>
          </w:tcPr>
          <w:p w14:paraId="059B9924" w14:textId="491662FC" w:rsidR="00533F82" w:rsidRPr="003502A8" w:rsidRDefault="00533F82" w:rsidP="003502A8">
            <w:pPr>
              <w:pStyle w:val="ListParagraph"/>
              <w:numPr>
                <w:ilvl w:val="1"/>
                <w:numId w:val="19"/>
              </w:numPr>
              <w:tabs>
                <w:tab w:val="left" w:pos="82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invited Consultant shall confirm the availability of all Key Experts included in the Proposal as a prerequisite to the negotiations, or, if applicable, a replacement in accordance with ITC 12. Failure to confirm the Key Experts’ availability may result in the rejection of the Consultant’s Proposal and the Client proceeding to negotiate the Contract with the next-ranked Consultant. </w:t>
            </w:r>
          </w:p>
          <w:p w14:paraId="3D4EA72F" w14:textId="77777777" w:rsidR="00533F82" w:rsidRPr="003502A8" w:rsidDel="00ED2657" w:rsidRDefault="00533F82" w:rsidP="003502A8">
            <w:pPr>
              <w:pStyle w:val="ListParagraph"/>
              <w:numPr>
                <w:ilvl w:val="1"/>
                <w:numId w:val="19"/>
              </w:numPr>
              <w:tabs>
                <w:tab w:val="left" w:pos="82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Notwithstanding the above, the substitution of Key Experts at the negotiations may be considered if due solely to circumstances outside the reasonable control of and not foreseeable by the Consultant, including but not limited to </w:t>
            </w:r>
            <w:r w:rsidRPr="003502A8">
              <w:rPr>
                <w:rFonts w:ascii="Arial" w:hAnsi="Arial" w:cs="Arial"/>
                <w:sz w:val="22"/>
                <w:szCs w:val="22"/>
              </w:rPr>
              <w:lastRenderedPageBreak/>
              <w:t>death or medical incapacity. In such case, the Consultant shall offer a substitute Key Expert within the period of time specified in the letter of invitation to negotiate the Contract, who shall have equivalent or better qualifications and experience than the original candidate.</w:t>
            </w:r>
          </w:p>
        </w:tc>
      </w:tr>
      <w:tr w:rsidR="00533F82" w:rsidRPr="00052288" w14:paraId="6ABC9F43" w14:textId="77777777" w:rsidTr="00A8740B">
        <w:trPr>
          <w:gridAfter w:val="1"/>
          <w:wAfter w:w="106" w:type="dxa"/>
        </w:trPr>
        <w:tc>
          <w:tcPr>
            <w:tcW w:w="2455" w:type="dxa"/>
          </w:tcPr>
          <w:p w14:paraId="344D7EA9" w14:textId="77777777" w:rsidR="00533F82" w:rsidRPr="004F7621" w:rsidRDefault="00533F82" w:rsidP="003502A8">
            <w:pPr>
              <w:pStyle w:val="ListParagraph"/>
              <w:spacing w:line="276" w:lineRule="auto"/>
              <w:ind w:left="600" w:hanging="297"/>
              <w:rPr>
                <w:rFonts w:ascii="Arial" w:hAnsi="Arial" w:cs="Arial"/>
                <w:b/>
                <w:sz w:val="22"/>
                <w:szCs w:val="22"/>
              </w:rPr>
            </w:pPr>
            <w:r w:rsidRPr="004F7621">
              <w:rPr>
                <w:rFonts w:ascii="Arial" w:hAnsi="Arial" w:cs="Arial"/>
                <w:b/>
                <w:sz w:val="22"/>
                <w:szCs w:val="22"/>
              </w:rPr>
              <w:lastRenderedPageBreak/>
              <w:t>b. Technical Negotiations</w:t>
            </w:r>
          </w:p>
        </w:tc>
        <w:tc>
          <w:tcPr>
            <w:tcW w:w="6429" w:type="dxa"/>
            <w:gridSpan w:val="4"/>
          </w:tcPr>
          <w:p w14:paraId="1C00EE24" w14:textId="0F18AB31" w:rsidR="00533F82" w:rsidRPr="004F7621"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4F7621">
              <w:rPr>
                <w:rFonts w:ascii="Arial" w:hAnsi="Arial" w:cs="Arial"/>
                <w:sz w:val="22"/>
                <w:szCs w:val="22"/>
              </w:rPr>
              <w:t>The negotiations include discussions of the Terms of Reference (TOR), the proposed methodology, the Client’s inputs, the special conditions of the Contract and finalizing the “Description of Services” part of the Contract. These discussions shall not substantially alter the original scope of services under the TOR or the terms of the contract, lest the quality of the final product, its price</w:t>
            </w:r>
            <w:r w:rsidR="002C06C7">
              <w:rPr>
                <w:rFonts w:ascii="Arial" w:hAnsi="Arial" w:cs="Arial"/>
                <w:sz w:val="22"/>
                <w:szCs w:val="22"/>
              </w:rPr>
              <w:t xml:space="preserve"> </w:t>
            </w:r>
            <w:r w:rsidRPr="004F7621">
              <w:rPr>
                <w:rFonts w:ascii="Arial" w:hAnsi="Arial" w:cs="Arial"/>
                <w:sz w:val="22"/>
                <w:szCs w:val="22"/>
              </w:rPr>
              <w:t xml:space="preserve">or the relevance of the initial evaluation be affected. </w:t>
            </w:r>
          </w:p>
        </w:tc>
      </w:tr>
      <w:tr w:rsidR="00533F82" w:rsidRPr="00052288" w14:paraId="3AE9B68F" w14:textId="77777777" w:rsidTr="00A8740B">
        <w:trPr>
          <w:gridAfter w:val="1"/>
          <w:wAfter w:w="106" w:type="dxa"/>
        </w:trPr>
        <w:tc>
          <w:tcPr>
            <w:tcW w:w="2455" w:type="dxa"/>
          </w:tcPr>
          <w:p w14:paraId="6136B26B" w14:textId="77777777" w:rsidR="00533F82" w:rsidRPr="003502A8" w:rsidRDefault="00533F82" w:rsidP="003502A8">
            <w:pPr>
              <w:pStyle w:val="ListParagraph"/>
              <w:spacing w:line="276" w:lineRule="auto"/>
              <w:ind w:left="600" w:hanging="284"/>
              <w:rPr>
                <w:rFonts w:ascii="Arial" w:hAnsi="Arial" w:cs="Arial"/>
                <w:b/>
                <w:sz w:val="22"/>
                <w:szCs w:val="22"/>
              </w:rPr>
            </w:pPr>
            <w:r w:rsidRPr="003502A8">
              <w:rPr>
                <w:rFonts w:ascii="Arial" w:hAnsi="Arial" w:cs="Arial"/>
                <w:b/>
                <w:sz w:val="22"/>
                <w:szCs w:val="22"/>
              </w:rPr>
              <w:t>c. Financial Negotiations</w:t>
            </w:r>
          </w:p>
          <w:p w14:paraId="0A678DFD" w14:textId="77777777" w:rsidR="00533F82" w:rsidRPr="003502A8" w:rsidRDefault="00533F82" w:rsidP="003502A8">
            <w:pPr>
              <w:tabs>
                <w:tab w:val="left" w:pos="360"/>
              </w:tabs>
              <w:spacing w:line="276" w:lineRule="auto"/>
              <w:ind w:left="360" w:hanging="284"/>
              <w:rPr>
                <w:rFonts w:ascii="Arial" w:hAnsi="Arial" w:cs="Arial"/>
                <w:b/>
                <w:sz w:val="22"/>
                <w:szCs w:val="22"/>
              </w:rPr>
            </w:pPr>
          </w:p>
        </w:tc>
        <w:tc>
          <w:tcPr>
            <w:tcW w:w="6429" w:type="dxa"/>
            <w:gridSpan w:val="4"/>
          </w:tcPr>
          <w:p w14:paraId="41BED197"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negotiations include the clarification of the Consultant’s tax liability in the Client’s country and how it should be reflected in the Contract. </w:t>
            </w:r>
          </w:p>
          <w:p w14:paraId="507B6DEA" w14:textId="406C39C9"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If the selection method included cost as a factor in the evaluation, the total price stated in the Financial Proposal for a </w:t>
            </w:r>
            <w:r w:rsidR="001349AB">
              <w:rPr>
                <w:rFonts w:ascii="Arial" w:hAnsi="Arial" w:cs="Arial"/>
                <w:sz w:val="22"/>
                <w:szCs w:val="22"/>
              </w:rPr>
              <w:t>Lump-Sum Contract</w:t>
            </w:r>
            <w:r w:rsidRPr="003502A8">
              <w:rPr>
                <w:rFonts w:ascii="Arial" w:hAnsi="Arial" w:cs="Arial"/>
                <w:sz w:val="22"/>
                <w:szCs w:val="22"/>
              </w:rPr>
              <w:t xml:space="preserve"> shall not be negotiated. </w:t>
            </w:r>
          </w:p>
          <w:p w14:paraId="2A347E9A" w14:textId="2E13890C"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In the case of a </w:t>
            </w:r>
            <w:r w:rsidR="001349AB">
              <w:rPr>
                <w:rFonts w:ascii="Arial" w:hAnsi="Arial" w:cs="Arial"/>
                <w:sz w:val="22"/>
                <w:szCs w:val="22"/>
              </w:rPr>
              <w:t>Time-Based Contract</w:t>
            </w:r>
            <w:r w:rsidRPr="003502A8">
              <w:rPr>
                <w:rFonts w:ascii="Arial" w:hAnsi="Arial" w:cs="Arial"/>
                <w:sz w:val="22"/>
                <w:szCs w:val="22"/>
              </w:rPr>
              <w:t xml:space="preserve">, unit rates negotiations shall not take place, except when the offered Key Experts and Non-Key Experts’ remuneration rates are much higher than the typically charged rates by consultants in similar contracts. In such case, the Client may ask for clarifications and, if the fees are very high, ask to change the rates after consultation with the Bank. The format for (i) providing information on remuneration rates in the case of </w:t>
            </w:r>
            <w:r w:rsidR="00745790">
              <w:rPr>
                <w:rFonts w:ascii="Arial" w:hAnsi="Arial" w:cs="Arial"/>
                <w:sz w:val="22"/>
                <w:szCs w:val="22"/>
              </w:rPr>
              <w:t>QBS</w:t>
            </w:r>
            <w:r w:rsidR="0002653F">
              <w:rPr>
                <w:rFonts w:ascii="Arial" w:hAnsi="Arial" w:cs="Arial"/>
                <w:sz w:val="22"/>
                <w:szCs w:val="22"/>
              </w:rPr>
              <w:t>,</w:t>
            </w:r>
            <w:r w:rsidRPr="003502A8">
              <w:rPr>
                <w:rFonts w:ascii="Arial" w:hAnsi="Arial" w:cs="Arial"/>
                <w:sz w:val="22"/>
                <w:szCs w:val="22"/>
              </w:rPr>
              <w:t xml:space="preserve"> and (ii) clarifying remuneration rates’ structure under this Clause, is provided in Appendix A to the Financial Form FIN-3: Financial Negotiations – Breakdown of Remuneration Rates.</w:t>
            </w:r>
          </w:p>
        </w:tc>
      </w:tr>
      <w:tr w:rsidR="00533F82" w:rsidRPr="00052288" w14:paraId="6B551572" w14:textId="77777777" w:rsidTr="00A8740B">
        <w:trPr>
          <w:gridAfter w:val="1"/>
          <w:wAfter w:w="106" w:type="dxa"/>
        </w:trPr>
        <w:tc>
          <w:tcPr>
            <w:tcW w:w="2455" w:type="dxa"/>
          </w:tcPr>
          <w:p w14:paraId="330D52E8" w14:textId="2936FE44" w:rsidR="00533F82" w:rsidRPr="003502A8" w:rsidRDefault="00533F82" w:rsidP="003502A8">
            <w:pPr>
              <w:pStyle w:val="7"/>
              <w:spacing w:line="276" w:lineRule="auto"/>
              <w:ind w:left="444" w:hanging="393"/>
              <w:rPr>
                <w:rFonts w:ascii="Arial" w:hAnsi="Arial" w:cs="Arial"/>
                <w:sz w:val="22"/>
                <w:szCs w:val="22"/>
              </w:rPr>
            </w:pPr>
            <w:bookmarkStart w:id="273" w:name="_Toc61697683"/>
            <w:bookmarkStart w:id="274" w:name="_Toc61699086"/>
            <w:bookmarkStart w:id="275" w:name="_Toc61699317"/>
            <w:bookmarkStart w:id="276" w:name="_Toc61699987"/>
            <w:r w:rsidRPr="003502A8">
              <w:rPr>
                <w:rFonts w:ascii="Arial" w:hAnsi="Arial" w:cs="Arial"/>
                <w:sz w:val="22"/>
                <w:szCs w:val="22"/>
              </w:rPr>
              <w:t>Conclusion of Negotiations</w:t>
            </w:r>
            <w:bookmarkEnd w:id="273"/>
            <w:bookmarkEnd w:id="274"/>
            <w:bookmarkEnd w:id="275"/>
            <w:bookmarkEnd w:id="276"/>
          </w:p>
        </w:tc>
        <w:tc>
          <w:tcPr>
            <w:tcW w:w="6429" w:type="dxa"/>
            <w:gridSpan w:val="4"/>
          </w:tcPr>
          <w:p w14:paraId="213268A6"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negotiations are concluded with a review of the finalized draft Contract, which then shall be initialed by the Client and the Consultant’s authorized representative. </w:t>
            </w:r>
          </w:p>
          <w:p w14:paraId="25E55E08"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If the negotiations fail, the Client shall inform the Consultant in writing of all pending issues and disagreements and provide a final opportunity to the Consultant to respond. If disagreement persists, the Client shall terminate the negotiations informing the Consultant of the reasons for doing so. After having obtained the Bank’s no objection, the Client will invite the next-ranked Consultant to negotiate a Contract. Once the Client </w:t>
            </w:r>
            <w:r w:rsidRPr="003502A8">
              <w:rPr>
                <w:rFonts w:ascii="Arial" w:hAnsi="Arial" w:cs="Arial"/>
                <w:sz w:val="22"/>
                <w:szCs w:val="22"/>
              </w:rPr>
              <w:lastRenderedPageBreak/>
              <w:t xml:space="preserve">commences negotiations with the next-ranked Consultant, the Client shall not reopen the earlier negotiations. </w:t>
            </w:r>
          </w:p>
        </w:tc>
      </w:tr>
      <w:tr w:rsidR="00533F82" w:rsidRPr="00052288" w14:paraId="3C5DD1EC" w14:textId="77777777" w:rsidTr="00A8740B">
        <w:trPr>
          <w:gridAfter w:val="1"/>
          <w:wAfter w:w="106" w:type="dxa"/>
        </w:trPr>
        <w:tc>
          <w:tcPr>
            <w:tcW w:w="2455" w:type="dxa"/>
          </w:tcPr>
          <w:p w14:paraId="3A24ADA0" w14:textId="5E9AF1B2" w:rsidR="00533F82" w:rsidRPr="003502A8" w:rsidRDefault="00533F82" w:rsidP="003502A8">
            <w:pPr>
              <w:pStyle w:val="7"/>
              <w:spacing w:line="276" w:lineRule="auto"/>
              <w:ind w:left="444" w:hanging="393"/>
              <w:rPr>
                <w:rFonts w:ascii="Arial" w:hAnsi="Arial" w:cs="Arial"/>
                <w:sz w:val="22"/>
                <w:szCs w:val="22"/>
              </w:rPr>
            </w:pPr>
            <w:bookmarkStart w:id="277" w:name="_Toc454358624"/>
            <w:bookmarkStart w:id="278" w:name="_Toc61697684"/>
            <w:bookmarkStart w:id="279" w:name="_Toc61699087"/>
            <w:bookmarkStart w:id="280" w:name="_Toc61699318"/>
            <w:bookmarkStart w:id="281" w:name="_Toc61699988"/>
            <w:r w:rsidRPr="003502A8">
              <w:rPr>
                <w:rFonts w:ascii="Arial" w:hAnsi="Arial" w:cs="Arial"/>
                <w:sz w:val="22"/>
                <w:szCs w:val="22"/>
              </w:rPr>
              <w:lastRenderedPageBreak/>
              <w:t>Standstill Period</w:t>
            </w:r>
            <w:bookmarkEnd w:id="277"/>
            <w:bookmarkEnd w:id="278"/>
            <w:bookmarkEnd w:id="279"/>
            <w:bookmarkEnd w:id="280"/>
            <w:bookmarkEnd w:id="281"/>
          </w:p>
        </w:tc>
        <w:tc>
          <w:tcPr>
            <w:tcW w:w="6429" w:type="dxa"/>
            <w:gridSpan w:val="4"/>
          </w:tcPr>
          <w:p w14:paraId="2C25ACAA"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Contract shall not be awarded earlier than the expiry of the Standstill Period. </w:t>
            </w:r>
            <w:r w:rsidRPr="003502A8">
              <w:rPr>
                <w:rFonts w:ascii="Arial" w:hAnsi="Arial" w:cs="Arial"/>
                <w:iCs/>
                <w:sz w:val="22"/>
                <w:szCs w:val="22"/>
              </w:rPr>
              <w:t>The Standstill Period shall be ten (10) Business Days unless extended in accordance with ITC 33.</w:t>
            </w:r>
            <w:r w:rsidR="002A3061" w:rsidRPr="003502A8">
              <w:rPr>
                <w:rFonts w:ascii="Arial" w:hAnsi="Arial" w:cs="Arial"/>
                <w:iCs/>
                <w:sz w:val="22"/>
                <w:szCs w:val="22"/>
              </w:rPr>
              <w:t xml:space="preserve"> </w:t>
            </w:r>
            <w:r w:rsidRPr="003502A8">
              <w:rPr>
                <w:rFonts w:ascii="Arial" w:hAnsi="Arial" w:cs="Arial"/>
                <w:sz w:val="22"/>
                <w:szCs w:val="22"/>
              </w:rPr>
              <w:t>The Standstill Period commences the day after the date the Client has transmitted to each Consultant (that has not already been notified that it has been unsuccessful) the Notification of Intention to Award the Contract. Where only one Proposal is submitted, or if this contract is in response to an emergency</w:t>
            </w:r>
            <w:r w:rsidR="004A58C4" w:rsidRPr="003502A8">
              <w:rPr>
                <w:rFonts w:ascii="Arial" w:eastAsia="SimSun" w:hAnsi="Arial" w:cs="Arial"/>
                <w:sz w:val="22"/>
                <w:szCs w:val="22"/>
                <w:lang w:eastAsia="zh-CN"/>
              </w:rPr>
              <w:t xml:space="preserve"> </w:t>
            </w:r>
            <w:r w:rsidRPr="003502A8">
              <w:rPr>
                <w:rFonts w:ascii="Arial" w:hAnsi="Arial" w:cs="Arial"/>
                <w:sz w:val="22"/>
                <w:szCs w:val="22"/>
              </w:rPr>
              <w:t>situation recognized by the Bank,</w:t>
            </w:r>
            <w:r w:rsidR="004A58C4" w:rsidRPr="003502A8">
              <w:rPr>
                <w:rFonts w:ascii="Arial" w:eastAsia="SimSun" w:hAnsi="Arial" w:cs="Arial"/>
                <w:sz w:val="22"/>
                <w:szCs w:val="22"/>
                <w:lang w:eastAsia="zh-CN"/>
              </w:rPr>
              <w:t xml:space="preserve"> </w:t>
            </w:r>
            <w:r w:rsidRPr="003502A8">
              <w:rPr>
                <w:rFonts w:ascii="Arial" w:hAnsi="Arial" w:cs="Arial"/>
                <w:sz w:val="22"/>
                <w:szCs w:val="22"/>
              </w:rPr>
              <w:t xml:space="preserve">the Standstill Period shall not apply. </w:t>
            </w:r>
          </w:p>
        </w:tc>
      </w:tr>
      <w:tr w:rsidR="00533F82" w:rsidRPr="00052288" w14:paraId="64E52789" w14:textId="77777777" w:rsidTr="00A8740B">
        <w:trPr>
          <w:gridAfter w:val="1"/>
          <w:wAfter w:w="106" w:type="dxa"/>
        </w:trPr>
        <w:tc>
          <w:tcPr>
            <w:tcW w:w="2455" w:type="dxa"/>
          </w:tcPr>
          <w:p w14:paraId="764B0E3E" w14:textId="4D93EAA5" w:rsidR="00533F82" w:rsidRPr="003502A8" w:rsidRDefault="00533F82" w:rsidP="003502A8">
            <w:pPr>
              <w:pStyle w:val="7"/>
              <w:spacing w:line="276" w:lineRule="auto"/>
              <w:ind w:left="444" w:hanging="393"/>
              <w:rPr>
                <w:rFonts w:ascii="Arial" w:hAnsi="Arial" w:cs="Arial"/>
                <w:sz w:val="22"/>
                <w:szCs w:val="22"/>
              </w:rPr>
            </w:pPr>
            <w:bookmarkStart w:id="282" w:name="_Toc454358625"/>
            <w:bookmarkStart w:id="283" w:name="_Toc61697685"/>
            <w:bookmarkStart w:id="284" w:name="_Toc61699088"/>
            <w:bookmarkStart w:id="285" w:name="_Toc61699319"/>
            <w:bookmarkStart w:id="286" w:name="_Toc61699989"/>
            <w:r w:rsidRPr="003502A8">
              <w:rPr>
                <w:rFonts w:ascii="Arial" w:hAnsi="Arial" w:cs="Arial"/>
                <w:sz w:val="22"/>
                <w:szCs w:val="22"/>
              </w:rPr>
              <w:t>Notification of Intention to Award</w:t>
            </w:r>
            <w:bookmarkEnd w:id="282"/>
            <w:bookmarkEnd w:id="283"/>
            <w:bookmarkEnd w:id="284"/>
            <w:bookmarkEnd w:id="285"/>
            <w:bookmarkEnd w:id="286"/>
          </w:p>
        </w:tc>
        <w:tc>
          <w:tcPr>
            <w:tcW w:w="6429" w:type="dxa"/>
            <w:gridSpan w:val="4"/>
          </w:tcPr>
          <w:p w14:paraId="386E539D"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color w:val="000000" w:themeColor="text1"/>
                <w:sz w:val="22"/>
                <w:szCs w:val="22"/>
              </w:rPr>
            </w:pPr>
            <w:r w:rsidRPr="003502A8">
              <w:rPr>
                <w:rFonts w:ascii="Arial" w:hAnsi="Arial" w:cs="Arial"/>
                <w:sz w:val="22"/>
                <w:szCs w:val="22"/>
              </w:rPr>
              <w:t>The Client</w:t>
            </w:r>
            <w:r w:rsidR="004A58C4" w:rsidRPr="003502A8">
              <w:rPr>
                <w:rFonts w:ascii="Arial" w:eastAsia="SimSun" w:hAnsi="Arial" w:cs="Arial"/>
                <w:sz w:val="22"/>
                <w:szCs w:val="22"/>
                <w:lang w:eastAsia="zh-CN"/>
              </w:rPr>
              <w:t xml:space="preserve"> </w:t>
            </w:r>
            <w:r w:rsidRPr="003502A8">
              <w:rPr>
                <w:rFonts w:ascii="Arial" w:hAnsi="Arial" w:cs="Arial"/>
                <w:sz w:val="22"/>
                <w:szCs w:val="22"/>
              </w:rPr>
              <w:t xml:space="preserve">shall send to each Consultant (that has not already been notified that it has been unsuccessful) the Notification of Intention to Award the Contract to the successful Consultant. </w:t>
            </w:r>
            <w:r w:rsidRPr="003502A8">
              <w:rPr>
                <w:rFonts w:ascii="Arial" w:hAnsi="Arial" w:cs="Arial"/>
                <w:color w:val="000000" w:themeColor="text1"/>
                <w:sz w:val="22"/>
                <w:szCs w:val="22"/>
              </w:rPr>
              <w:t>The Notification of Intention to Award shall contain, at a minimum, the following information:</w:t>
            </w:r>
          </w:p>
          <w:p w14:paraId="7B8A87DF" w14:textId="5171E6D2"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T</w:t>
            </w:r>
            <w:r w:rsidR="00533F82" w:rsidRPr="004F7621">
              <w:rPr>
                <w:rFonts w:ascii="Arial" w:eastAsia="Calibri" w:hAnsi="Arial" w:cs="Arial"/>
                <w:color w:val="000000"/>
                <w:sz w:val="22"/>
                <w:szCs w:val="22"/>
              </w:rPr>
              <w:t xml:space="preserve">he name and address of the Consultant with whom the client successfully negotiated a </w:t>
            </w:r>
            <w:r>
              <w:rPr>
                <w:rFonts w:ascii="Arial" w:eastAsia="Calibri" w:hAnsi="Arial" w:cs="Arial"/>
                <w:color w:val="000000"/>
                <w:sz w:val="22"/>
                <w:szCs w:val="22"/>
              </w:rPr>
              <w:t>C</w:t>
            </w:r>
            <w:r w:rsidR="00533F82" w:rsidRPr="004F7621">
              <w:rPr>
                <w:rFonts w:ascii="Arial" w:eastAsia="Calibri" w:hAnsi="Arial" w:cs="Arial"/>
                <w:color w:val="000000"/>
                <w:sz w:val="22"/>
                <w:szCs w:val="22"/>
              </w:rPr>
              <w:t>ontract</w:t>
            </w:r>
            <w:r>
              <w:rPr>
                <w:rFonts w:ascii="Arial" w:eastAsia="Calibri" w:hAnsi="Arial" w:cs="Arial"/>
                <w:color w:val="000000"/>
                <w:sz w:val="22"/>
                <w:szCs w:val="22"/>
              </w:rPr>
              <w:t>.</w:t>
            </w:r>
          </w:p>
          <w:p w14:paraId="0C8B6E0D" w14:textId="356A376F"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T</w:t>
            </w:r>
            <w:r w:rsidR="00533F82" w:rsidRPr="004F7621">
              <w:rPr>
                <w:rFonts w:ascii="Arial" w:eastAsia="Calibri" w:hAnsi="Arial" w:cs="Arial"/>
                <w:color w:val="000000"/>
                <w:sz w:val="22"/>
                <w:szCs w:val="22"/>
              </w:rPr>
              <w:t>he contract price of the successful Proposal</w:t>
            </w:r>
            <w:r>
              <w:rPr>
                <w:rFonts w:ascii="Arial" w:eastAsia="Calibri" w:hAnsi="Arial" w:cs="Arial"/>
                <w:color w:val="000000"/>
                <w:sz w:val="22"/>
                <w:szCs w:val="22"/>
              </w:rPr>
              <w:t>.</w:t>
            </w:r>
          </w:p>
          <w:p w14:paraId="5C099BE6" w14:textId="34E18997"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T</w:t>
            </w:r>
            <w:r w:rsidR="00533F82" w:rsidRPr="004F7621">
              <w:rPr>
                <w:rFonts w:ascii="Arial" w:eastAsia="Calibri" w:hAnsi="Arial" w:cs="Arial"/>
                <w:color w:val="000000"/>
                <w:sz w:val="22"/>
                <w:szCs w:val="22"/>
              </w:rPr>
              <w:t>he names of all Consultants included in the short list, indicating those that submitted Proposals</w:t>
            </w:r>
            <w:r>
              <w:rPr>
                <w:rFonts w:ascii="Arial" w:eastAsia="Calibri" w:hAnsi="Arial" w:cs="Arial"/>
                <w:color w:val="000000"/>
                <w:sz w:val="22"/>
                <w:szCs w:val="22"/>
              </w:rPr>
              <w:t>.</w:t>
            </w:r>
          </w:p>
          <w:p w14:paraId="77AEA2B7" w14:textId="7ABF118E"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W</w:t>
            </w:r>
            <w:r w:rsidR="00533F82" w:rsidRPr="004F7621">
              <w:rPr>
                <w:rFonts w:ascii="Arial" w:eastAsia="Calibri" w:hAnsi="Arial" w:cs="Arial"/>
                <w:color w:val="000000"/>
                <w:sz w:val="22"/>
                <w:szCs w:val="22"/>
              </w:rPr>
              <w:t>here the selection method requires, the price offered by each Consultant as read out and as evaluated</w:t>
            </w:r>
            <w:r>
              <w:rPr>
                <w:rFonts w:ascii="Arial" w:eastAsia="Calibri" w:hAnsi="Arial" w:cs="Arial"/>
                <w:color w:val="000000"/>
                <w:sz w:val="22"/>
                <w:szCs w:val="22"/>
              </w:rPr>
              <w:t>.</w:t>
            </w:r>
          </w:p>
          <w:p w14:paraId="01A5305C" w14:textId="2B0DC2E4"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T</w:t>
            </w:r>
            <w:r w:rsidR="00533F82" w:rsidRPr="004F7621">
              <w:rPr>
                <w:rFonts w:ascii="Arial" w:eastAsia="Calibri" w:hAnsi="Arial" w:cs="Arial"/>
                <w:color w:val="000000"/>
                <w:sz w:val="22"/>
                <w:szCs w:val="22"/>
              </w:rPr>
              <w:t>he overall technical scores and scores assigned for each criterion and sub-criterion to each Consultant</w:t>
            </w:r>
            <w:r>
              <w:rPr>
                <w:rFonts w:ascii="Arial" w:eastAsia="Calibri" w:hAnsi="Arial" w:cs="Arial"/>
                <w:color w:val="000000"/>
                <w:sz w:val="22"/>
                <w:szCs w:val="22"/>
              </w:rPr>
              <w:t>.</w:t>
            </w:r>
            <w:r w:rsidR="00533F82" w:rsidRPr="004F7621">
              <w:rPr>
                <w:rFonts w:ascii="Arial" w:eastAsia="Calibri" w:hAnsi="Arial" w:cs="Arial"/>
                <w:color w:val="000000"/>
                <w:sz w:val="22"/>
                <w:szCs w:val="22"/>
              </w:rPr>
              <w:t xml:space="preserve"> </w:t>
            </w:r>
          </w:p>
          <w:p w14:paraId="393CDFDC" w14:textId="27A3F146"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T</w:t>
            </w:r>
            <w:r w:rsidR="00533F82" w:rsidRPr="004F7621">
              <w:rPr>
                <w:rFonts w:ascii="Arial" w:eastAsia="Calibri" w:hAnsi="Arial" w:cs="Arial"/>
                <w:color w:val="000000"/>
                <w:sz w:val="22"/>
                <w:szCs w:val="22"/>
              </w:rPr>
              <w:t>he final combined scores and the final ranking of the Consultants</w:t>
            </w:r>
            <w:r>
              <w:rPr>
                <w:rFonts w:ascii="Arial" w:eastAsia="Calibri" w:hAnsi="Arial" w:cs="Arial"/>
                <w:color w:val="000000"/>
                <w:sz w:val="22"/>
                <w:szCs w:val="22"/>
              </w:rPr>
              <w:t>.</w:t>
            </w:r>
          </w:p>
          <w:p w14:paraId="6F64DBBA" w14:textId="5C3E94FE"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A</w:t>
            </w:r>
            <w:r w:rsidR="00533F82" w:rsidRPr="004F7621">
              <w:rPr>
                <w:rFonts w:ascii="Arial" w:eastAsia="Calibri" w:hAnsi="Arial" w:cs="Arial"/>
                <w:color w:val="000000"/>
                <w:sz w:val="22"/>
                <w:szCs w:val="22"/>
              </w:rPr>
              <w:t xml:space="preserve"> statement of the reason(s) why the recipient’s Proposal was unsuccessful, unless the combined score in </w:t>
            </w:r>
            <w:r>
              <w:rPr>
                <w:rFonts w:ascii="Arial" w:eastAsia="Calibri" w:hAnsi="Arial" w:cs="Arial"/>
                <w:color w:val="000000"/>
                <w:sz w:val="22"/>
                <w:szCs w:val="22"/>
              </w:rPr>
              <w:t xml:space="preserve">item </w:t>
            </w:r>
            <w:r w:rsidR="00533F82" w:rsidRPr="004F7621">
              <w:rPr>
                <w:rFonts w:ascii="Arial" w:eastAsia="Calibri" w:hAnsi="Arial" w:cs="Arial"/>
                <w:color w:val="000000"/>
                <w:sz w:val="22"/>
                <w:szCs w:val="22"/>
              </w:rPr>
              <w:t>(f) above already reveals the reason</w:t>
            </w:r>
            <w:r>
              <w:rPr>
                <w:rFonts w:ascii="Arial" w:eastAsia="Calibri" w:hAnsi="Arial" w:cs="Arial"/>
                <w:color w:val="000000"/>
                <w:sz w:val="22"/>
                <w:szCs w:val="22"/>
              </w:rPr>
              <w:t>.</w:t>
            </w:r>
          </w:p>
          <w:p w14:paraId="0B4E6DF4" w14:textId="1BD150BF" w:rsidR="00533F82" w:rsidRPr="004F7621"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hAnsi="Arial" w:cs="Arial"/>
                <w:b/>
                <w:bCs/>
                <w:sz w:val="22"/>
                <w:szCs w:val="22"/>
                <w:lang w:val="en-GB"/>
              </w:rPr>
            </w:pPr>
            <w:r>
              <w:rPr>
                <w:rFonts w:ascii="Arial" w:hAnsi="Arial" w:cs="Arial"/>
                <w:sz w:val="22"/>
                <w:szCs w:val="22"/>
              </w:rPr>
              <w:t>T</w:t>
            </w:r>
            <w:r w:rsidRPr="004F7621">
              <w:rPr>
                <w:rFonts w:ascii="Arial" w:hAnsi="Arial" w:cs="Arial"/>
                <w:sz w:val="22"/>
                <w:szCs w:val="22"/>
              </w:rPr>
              <w:t xml:space="preserve">he </w:t>
            </w:r>
            <w:r w:rsidR="00533F82" w:rsidRPr="004F7621">
              <w:rPr>
                <w:rFonts w:ascii="Arial" w:hAnsi="Arial" w:cs="Arial"/>
                <w:sz w:val="22"/>
                <w:szCs w:val="22"/>
              </w:rPr>
              <w:t>expiry date of the Standstill Period</w:t>
            </w:r>
            <w:r>
              <w:rPr>
                <w:rFonts w:ascii="Arial" w:hAnsi="Arial" w:cs="Arial"/>
                <w:sz w:val="22"/>
                <w:szCs w:val="22"/>
              </w:rPr>
              <w:t>.</w:t>
            </w:r>
          </w:p>
          <w:p w14:paraId="5ADCD506" w14:textId="48137884" w:rsidR="00533F82" w:rsidRPr="003502A8" w:rsidRDefault="00D404A6" w:rsidP="004F7621">
            <w:pPr>
              <w:pStyle w:val="ListParagraph"/>
              <w:numPr>
                <w:ilvl w:val="2"/>
                <w:numId w:val="65"/>
              </w:numPr>
              <w:tabs>
                <w:tab w:val="clear" w:pos="1152"/>
                <w:tab w:val="left" w:pos="983"/>
                <w:tab w:val="num" w:pos="1254"/>
              </w:tabs>
              <w:spacing w:after="120" w:line="276" w:lineRule="auto"/>
              <w:ind w:left="558" w:firstLine="0"/>
              <w:contextualSpacing w:val="0"/>
              <w:jc w:val="both"/>
              <w:rPr>
                <w:rFonts w:ascii="Arial" w:eastAsia="Calibri" w:hAnsi="Arial" w:cs="Arial"/>
                <w:b/>
                <w:bCs/>
                <w:color w:val="000000"/>
                <w:sz w:val="22"/>
                <w:szCs w:val="22"/>
                <w:lang w:val="en-GB"/>
              </w:rPr>
            </w:pPr>
            <w:r>
              <w:rPr>
                <w:rFonts w:ascii="Arial" w:eastAsia="Calibri" w:hAnsi="Arial" w:cs="Arial"/>
                <w:color w:val="000000"/>
                <w:sz w:val="22"/>
                <w:szCs w:val="22"/>
              </w:rPr>
              <w:t>I</w:t>
            </w:r>
            <w:r w:rsidR="00533F82" w:rsidRPr="004F7621">
              <w:rPr>
                <w:rFonts w:ascii="Arial" w:eastAsia="Calibri" w:hAnsi="Arial" w:cs="Arial"/>
                <w:color w:val="000000"/>
                <w:sz w:val="22"/>
                <w:szCs w:val="22"/>
              </w:rPr>
              <w:t xml:space="preserve">nstructions on how to request a debriefing and/or submit a complaint during the Standstill Period. </w:t>
            </w:r>
          </w:p>
        </w:tc>
      </w:tr>
      <w:tr w:rsidR="00533F82" w:rsidRPr="00052288" w14:paraId="357D4D83" w14:textId="77777777" w:rsidTr="00A8740B">
        <w:trPr>
          <w:gridAfter w:val="1"/>
          <w:wAfter w:w="106" w:type="dxa"/>
        </w:trPr>
        <w:tc>
          <w:tcPr>
            <w:tcW w:w="2455" w:type="dxa"/>
          </w:tcPr>
          <w:p w14:paraId="462AA33D" w14:textId="151DDBF0" w:rsidR="00533F82" w:rsidRPr="003502A8" w:rsidRDefault="00533F82" w:rsidP="003502A8">
            <w:pPr>
              <w:pStyle w:val="7"/>
              <w:spacing w:line="276" w:lineRule="auto"/>
              <w:ind w:left="444" w:hanging="393"/>
              <w:rPr>
                <w:rFonts w:ascii="Arial" w:hAnsi="Arial" w:cs="Arial"/>
                <w:sz w:val="22"/>
                <w:szCs w:val="22"/>
              </w:rPr>
            </w:pPr>
            <w:bookmarkStart w:id="287" w:name="_Toc438438866"/>
            <w:bookmarkStart w:id="288" w:name="_Toc438532660"/>
            <w:bookmarkStart w:id="289" w:name="_Toc438734010"/>
            <w:bookmarkStart w:id="290" w:name="_Toc438907046"/>
            <w:bookmarkStart w:id="291" w:name="_Toc438907245"/>
            <w:bookmarkStart w:id="292" w:name="_Toc454358629"/>
            <w:bookmarkStart w:id="293" w:name="_Toc61697686"/>
            <w:bookmarkStart w:id="294" w:name="_Toc61699089"/>
            <w:bookmarkStart w:id="295" w:name="_Toc61699320"/>
            <w:bookmarkStart w:id="296" w:name="_Toc61699990"/>
            <w:r w:rsidRPr="003502A8">
              <w:rPr>
                <w:rFonts w:ascii="Arial" w:hAnsi="Arial" w:cs="Arial"/>
                <w:sz w:val="22"/>
                <w:szCs w:val="22"/>
              </w:rPr>
              <w:t>Notification of Award</w:t>
            </w:r>
            <w:bookmarkEnd w:id="287"/>
            <w:bookmarkEnd w:id="288"/>
            <w:bookmarkEnd w:id="289"/>
            <w:bookmarkEnd w:id="290"/>
            <w:bookmarkEnd w:id="291"/>
            <w:bookmarkEnd w:id="292"/>
            <w:bookmarkEnd w:id="293"/>
            <w:bookmarkEnd w:id="294"/>
            <w:bookmarkEnd w:id="295"/>
            <w:bookmarkEnd w:id="296"/>
          </w:p>
        </w:tc>
        <w:tc>
          <w:tcPr>
            <w:tcW w:w="6429" w:type="dxa"/>
            <w:gridSpan w:val="4"/>
          </w:tcPr>
          <w:p w14:paraId="6CC52749" w14:textId="1EC309F8"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b/>
                <w:sz w:val="22"/>
                <w:szCs w:val="22"/>
              </w:rPr>
            </w:pPr>
            <w:r w:rsidRPr="003502A8">
              <w:rPr>
                <w:rFonts w:ascii="Arial" w:hAnsi="Arial" w:cs="Arial"/>
                <w:sz w:val="22"/>
                <w:szCs w:val="22"/>
              </w:rPr>
              <w:t>Upon expiry of the Standstill Period, specified in ITC 30.1 or any extension thereof, and upon satisfactorily addressing any complaint that has been filed within the Standstill Period, the Client shall</w:t>
            </w:r>
            <w:r w:rsidR="00D404A6">
              <w:rPr>
                <w:rFonts w:ascii="Arial" w:hAnsi="Arial" w:cs="Arial"/>
                <w:sz w:val="22"/>
                <w:szCs w:val="22"/>
              </w:rPr>
              <w:t xml:space="preserve"> </w:t>
            </w:r>
            <w:r w:rsidRPr="003502A8">
              <w:rPr>
                <w:rFonts w:ascii="Arial" w:hAnsi="Arial" w:cs="Arial"/>
                <w:sz w:val="22"/>
                <w:szCs w:val="22"/>
              </w:rPr>
              <w:t xml:space="preserve">send a </w:t>
            </w:r>
            <w:r w:rsidR="0089281B" w:rsidRPr="003502A8">
              <w:rPr>
                <w:rFonts w:ascii="Arial" w:hAnsi="Arial" w:cs="Arial"/>
                <w:sz w:val="22"/>
                <w:szCs w:val="22"/>
              </w:rPr>
              <w:t>N</w:t>
            </w:r>
            <w:r w:rsidRPr="003502A8">
              <w:rPr>
                <w:rFonts w:ascii="Arial" w:hAnsi="Arial" w:cs="Arial"/>
                <w:sz w:val="22"/>
                <w:szCs w:val="22"/>
              </w:rPr>
              <w:t xml:space="preserve">otification of </w:t>
            </w:r>
            <w:r w:rsidR="0089281B" w:rsidRPr="003502A8">
              <w:rPr>
                <w:rFonts w:ascii="Arial" w:hAnsi="Arial" w:cs="Arial"/>
                <w:sz w:val="22"/>
                <w:szCs w:val="22"/>
              </w:rPr>
              <w:t>A</w:t>
            </w:r>
            <w:r w:rsidRPr="003502A8">
              <w:rPr>
                <w:rFonts w:ascii="Arial" w:hAnsi="Arial" w:cs="Arial"/>
                <w:sz w:val="22"/>
                <w:szCs w:val="22"/>
              </w:rPr>
              <w:t xml:space="preserve">ward to the successful Consultant, confirming the Client’s intention to award the Contract to the successful </w:t>
            </w:r>
            <w:r w:rsidRPr="003502A8">
              <w:rPr>
                <w:rFonts w:ascii="Arial" w:hAnsi="Arial" w:cs="Arial"/>
                <w:sz w:val="22"/>
                <w:szCs w:val="22"/>
              </w:rPr>
              <w:lastRenderedPageBreak/>
              <w:t xml:space="preserve">Consultant and requesting the successful Consultant to sign and return the draft negotiated Contract within eight (8) Business Days from the date of receipt of such notification. If specified in the </w:t>
            </w:r>
            <w:r w:rsidRPr="003502A8">
              <w:rPr>
                <w:rFonts w:ascii="Arial" w:hAnsi="Arial" w:cs="Arial"/>
                <w:b/>
                <w:color w:val="000000" w:themeColor="text1"/>
                <w:sz w:val="22"/>
                <w:szCs w:val="22"/>
              </w:rPr>
              <w:t>Data Sheet</w:t>
            </w:r>
            <w:r w:rsidRPr="003502A8">
              <w:rPr>
                <w:rFonts w:ascii="Arial" w:hAnsi="Arial" w:cs="Arial"/>
                <w:sz w:val="22"/>
                <w:szCs w:val="22"/>
              </w:rPr>
              <w:t xml:space="preserve">, the </w:t>
            </w:r>
            <w:r w:rsidR="00DE450A" w:rsidRPr="003502A8">
              <w:rPr>
                <w:rFonts w:ascii="Arial" w:hAnsi="Arial" w:cs="Arial"/>
                <w:sz w:val="22"/>
                <w:szCs w:val="22"/>
              </w:rPr>
              <w:t>C</w:t>
            </w:r>
            <w:r w:rsidRPr="003502A8">
              <w:rPr>
                <w:rFonts w:ascii="Arial" w:hAnsi="Arial" w:cs="Arial"/>
                <w:sz w:val="22"/>
                <w:szCs w:val="22"/>
              </w:rPr>
              <w:t>lient shall simultaneously request the successful Consultant to submit, within eight (8) Business Days, the Beneficial Ownership Disclosure Form.</w:t>
            </w:r>
          </w:p>
          <w:p w14:paraId="62810A56" w14:textId="77777777" w:rsidR="00533F82" w:rsidRPr="003502A8" w:rsidRDefault="00533F82" w:rsidP="003502A8">
            <w:pPr>
              <w:pStyle w:val="BodyTextIndent2"/>
              <w:tabs>
                <w:tab w:val="left" w:pos="774"/>
                <w:tab w:val="left" w:pos="1116"/>
                <w:tab w:val="left" w:pos="1258"/>
              </w:tabs>
              <w:spacing w:after="120" w:line="276" w:lineRule="auto"/>
              <w:ind w:left="558" w:firstLine="0"/>
              <w:rPr>
                <w:rFonts w:ascii="Arial" w:hAnsi="Arial" w:cs="Arial"/>
                <w:sz w:val="22"/>
                <w:szCs w:val="22"/>
                <w:u w:val="single"/>
              </w:rPr>
            </w:pPr>
            <w:r w:rsidRPr="003502A8">
              <w:rPr>
                <w:rFonts w:ascii="Arial" w:hAnsi="Arial" w:cs="Arial"/>
                <w:sz w:val="22"/>
                <w:szCs w:val="22"/>
                <w:u w:val="single"/>
              </w:rPr>
              <w:t>Contract Award Notice</w:t>
            </w:r>
          </w:p>
          <w:p w14:paraId="0B7677F6" w14:textId="77777777" w:rsidR="00533F82" w:rsidRPr="003502A8" w:rsidRDefault="00533F82" w:rsidP="003502A8">
            <w:pPr>
              <w:pStyle w:val="BodyTextIndent2"/>
              <w:tabs>
                <w:tab w:val="left" w:pos="774"/>
                <w:tab w:val="left" w:pos="1116"/>
                <w:tab w:val="left" w:pos="1258"/>
              </w:tabs>
              <w:spacing w:after="120" w:line="276" w:lineRule="auto"/>
              <w:ind w:left="558" w:firstLine="0"/>
              <w:rPr>
                <w:rFonts w:ascii="Arial" w:hAnsi="Arial" w:cs="Arial"/>
                <w:b/>
                <w:sz w:val="22"/>
                <w:szCs w:val="22"/>
              </w:rPr>
            </w:pPr>
            <w:r w:rsidRPr="003502A8">
              <w:rPr>
                <w:rFonts w:ascii="Arial" w:hAnsi="Arial" w:cs="Arial"/>
                <w:sz w:val="22"/>
                <w:szCs w:val="22"/>
              </w:rPr>
              <w:t>Within ten (10) Business Days from the date of</w:t>
            </w:r>
            <w:r w:rsidR="004A58C4" w:rsidRPr="003502A8">
              <w:rPr>
                <w:rFonts w:ascii="Arial" w:eastAsia="SimSun" w:hAnsi="Arial" w:cs="Arial"/>
                <w:sz w:val="22"/>
                <w:szCs w:val="22"/>
                <w:lang w:eastAsia="zh-CN"/>
              </w:rPr>
              <w:t xml:space="preserve"> </w:t>
            </w:r>
            <w:r w:rsidR="00AF665A" w:rsidRPr="003502A8">
              <w:rPr>
                <w:rFonts w:ascii="Arial" w:hAnsi="Arial" w:cs="Arial"/>
                <w:sz w:val="22"/>
                <w:szCs w:val="22"/>
              </w:rPr>
              <w:t>N</w:t>
            </w:r>
            <w:r w:rsidRPr="003502A8">
              <w:rPr>
                <w:rFonts w:ascii="Arial" w:hAnsi="Arial" w:cs="Arial"/>
                <w:sz w:val="22"/>
                <w:szCs w:val="22"/>
              </w:rPr>
              <w:t xml:space="preserve">otification of </w:t>
            </w:r>
            <w:r w:rsidR="00AF665A" w:rsidRPr="003502A8">
              <w:rPr>
                <w:rFonts w:ascii="Arial" w:hAnsi="Arial" w:cs="Arial"/>
                <w:sz w:val="22"/>
                <w:szCs w:val="22"/>
              </w:rPr>
              <w:t>A</w:t>
            </w:r>
            <w:r w:rsidRPr="003502A8">
              <w:rPr>
                <w:rFonts w:ascii="Arial" w:hAnsi="Arial" w:cs="Arial"/>
                <w:sz w:val="22"/>
                <w:szCs w:val="22"/>
              </w:rPr>
              <w:t xml:space="preserve">ward, the Client shall publish the Contract Award Notice which shall contain, at a minimum, the following information: </w:t>
            </w:r>
          </w:p>
          <w:p w14:paraId="5AE4CF5D" w14:textId="3EE08C32" w:rsidR="00533F82" w:rsidRPr="003502A8" w:rsidRDefault="00D404A6" w:rsidP="003502A8">
            <w:pPr>
              <w:pStyle w:val="ListParagraph"/>
              <w:numPr>
                <w:ilvl w:val="0"/>
                <w:numId w:val="67"/>
              </w:numPr>
              <w:tabs>
                <w:tab w:val="left" w:pos="983"/>
              </w:tabs>
              <w:spacing w:after="120" w:line="276" w:lineRule="auto"/>
              <w:ind w:left="558" w:firstLine="0"/>
              <w:contextualSpacing w:val="0"/>
              <w:jc w:val="both"/>
              <w:rPr>
                <w:rFonts w:ascii="Arial" w:eastAsia="Calibri" w:hAnsi="Arial" w:cs="Arial"/>
                <w:b/>
                <w:bCs/>
                <w:sz w:val="22"/>
                <w:szCs w:val="22"/>
                <w:lang w:val="en-GB"/>
              </w:rPr>
            </w:pPr>
            <w:r>
              <w:rPr>
                <w:rFonts w:ascii="Arial" w:eastAsia="Calibri" w:hAnsi="Arial" w:cs="Arial"/>
                <w:sz w:val="22"/>
                <w:szCs w:val="22"/>
              </w:rPr>
              <w:t>N</w:t>
            </w:r>
            <w:r w:rsidR="00533F82" w:rsidRPr="003502A8">
              <w:rPr>
                <w:rFonts w:ascii="Arial" w:eastAsia="Calibri" w:hAnsi="Arial" w:cs="Arial"/>
                <w:sz w:val="22"/>
                <w:szCs w:val="22"/>
              </w:rPr>
              <w:t>ame and address of the Client</w:t>
            </w:r>
            <w:r>
              <w:rPr>
                <w:rFonts w:ascii="Arial" w:eastAsia="Calibri" w:hAnsi="Arial" w:cs="Arial"/>
                <w:sz w:val="22"/>
                <w:szCs w:val="22"/>
              </w:rPr>
              <w:t>.</w:t>
            </w:r>
          </w:p>
          <w:p w14:paraId="16F40911" w14:textId="0DA13944" w:rsidR="00533F82" w:rsidRPr="003502A8" w:rsidRDefault="00D404A6" w:rsidP="003502A8">
            <w:pPr>
              <w:pStyle w:val="ListParagraph"/>
              <w:numPr>
                <w:ilvl w:val="0"/>
                <w:numId w:val="67"/>
              </w:numPr>
              <w:tabs>
                <w:tab w:val="left" w:pos="983"/>
              </w:tabs>
              <w:spacing w:after="120" w:line="276" w:lineRule="auto"/>
              <w:ind w:left="558" w:firstLine="0"/>
              <w:contextualSpacing w:val="0"/>
              <w:jc w:val="both"/>
              <w:rPr>
                <w:rFonts w:ascii="Arial" w:eastAsia="Calibri" w:hAnsi="Arial" w:cs="Arial"/>
                <w:b/>
                <w:bCs/>
                <w:sz w:val="22"/>
                <w:szCs w:val="22"/>
                <w:lang w:val="en-GB"/>
              </w:rPr>
            </w:pPr>
            <w:r>
              <w:rPr>
                <w:rFonts w:ascii="Arial" w:eastAsia="Calibri" w:hAnsi="Arial" w:cs="Arial"/>
                <w:sz w:val="22"/>
                <w:szCs w:val="22"/>
              </w:rPr>
              <w:t>N</w:t>
            </w:r>
            <w:r w:rsidR="00533F82" w:rsidRPr="003502A8">
              <w:rPr>
                <w:rFonts w:ascii="Arial" w:eastAsia="Calibri" w:hAnsi="Arial" w:cs="Arial"/>
                <w:sz w:val="22"/>
                <w:szCs w:val="22"/>
              </w:rPr>
              <w:t>ame and reference number of the contract being awarded, and the selection method used</w:t>
            </w:r>
            <w:r>
              <w:rPr>
                <w:rFonts w:ascii="Arial" w:eastAsia="Calibri" w:hAnsi="Arial" w:cs="Arial"/>
                <w:sz w:val="22"/>
                <w:szCs w:val="22"/>
              </w:rPr>
              <w:t>.</w:t>
            </w:r>
          </w:p>
          <w:p w14:paraId="2B0C8255" w14:textId="1B6E39CC" w:rsidR="00533F82" w:rsidRPr="003502A8" w:rsidRDefault="00D404A6" w:rsidP="003502A8">
            <w:pPr>
              <w:pStyle w:val="ListParagraph"/>
              <w:numPr>
                <w:ilvl w:val="0"/>
                <w:numId w:val="67"/>
              </w:numPr>
              <w:tabs>
                <w:tab w:val="left" w:pos="983"/>
              </w:tabs>
              <w:spacing w:after="120" w:line="276" w:lineRule="auto"/>
              <w:ind w:left="558" w:firstLine="0"/>
              <w:contextualSpacing w:val="0"/>
              <w:jc w:val="both"/>
              <w:rPr>
                <w:rFonts w:ascii="Arial" w:eastAsia="Calibri" w:hAnsi="Arial" w:cs="Arial"/>
                <w:b/>
                <w:bCs/>
                <w:sz w:val="22"/>
                <w:szCs w:val="22"/>
                <w:lang w:val="en-GB"/>
              </w:rPr>
            </w:pPr>
            <w:r>
              <w:rPr>
                <w:rFonts w:ascii="Arial" w:eastAsia="Calibri" w:hAnsi="Arial" w:cs="Arial"/>
                <w:sz w:val="22"/>
                <w:szCs w:val="22"/>
              </w:rPr>
              <w:t>N</w:t>
            </w:r>
            <w:r w:rsidR="00533F82" w:rsidRPr="003502A8">
              <w:rPr>
                <w:rFonts w:ascii="Arial" w:eastAsia="Calibri" w:hAnsi="Arial" w:cs="Arial"/>
                <w:sz w:val="22"/>
                <w:szCs w:val="22"/>
              </w:rPr>
              <w:t>ames of the consultants that submitted proposals, and their proposal prices as read out at financial proposal opening, and as evaluated</w:t>
            </w:r>
            <w:r>
              <w:rPr>
                <w:rFonts w:ascii="Arial" w:eastAsia="Calibri" w:hAnsi="Arial" w:cs="Arial"/>
                <w:sz w:val="22"/>
                <w:szCs w:val="22"/>
              </w:rPr>
              <w:t>.</w:t>
            </w:r>
            <w:r w:rsidR="00533F82" w:rsidRPr="003502A8">
              <w:rPr>
                <w:rFonts w:ascii="Arial" w:eastAsia="Calibri" w:hAnsi="Arial" w:cs="Arial"/>
                <w:sz w:val="22"/>
                <w:szCs w:val="22"/>
              </w:rPr>
              <w:t xml:space="preserve"> </w:t>
            </w:r>
          </w:p>
          <w:p w14:paraId="19F0B05A" w14:textId="58EC84D1" w:rsidR="00533F82" w:rsidRPr="003502A8" w:rsidRDefault="00D404A6" w:rsidP="003502A8">
            <w:pPr>
              <w:pStyle w:val="ListParagraph"/>
              <w:numPr>
                <w:ilvl w:val="0"/>
                <w:numId w:val="67"/>
              </w:numPr>
              <w:tabs>
                <w:tab w:val="left" w:pos="983"/>
              </w:tabs>
              <w:spacing w:after="120" w:line="276" w:lineRule="auto"/>
              <w:ind w:left="558" w:firstLine="0"/>
              <w:contextualSpacing w:val="0"/>
              <w:jc w:val="both"/>
              <w:rPr>
                <w:rFonts w:ascii="Arial" w:eastAsia="Calibri" w:hAnsi="Arial" w:cs="Arial"/>
                <w:b/>
                <w:bCs/>
                <w:sz w:val="22"/>
                <w:szCs w:val="22"/>
                <w:lang w:val="en-GB"/>
              </w:rPr>
            </w:pPr>
            <w:r>
              <w:rPr>
                <w:rFonts w:ascii="Arial" w:eastAsia="Calibri" w:hAnsi="Arial" w:cs="Arial"/>
                <w:sz w:val="22"/>
                <w:szCs w:val="22"/>
              </w:rPr>
              <w:t>N</w:t>
            </w:r>
            <w:r w:rsidR="00533F82" w:rsidRPr="003502A8">
              <w:rPr>
                <w:rFonts w:ascii="Arial" w:eastAsia="Calibri" w:hAnsi="Arial" w:cs="Arial"/>
                <w:sz w:val="22"/>
                <w:szCs w:val="22"/>
              </w:rPr>
              <w:t>ames of all Consultants whose Proposals were rejected or were not evaluated, with the reasons therefor</w:t>
            </w:r>
            <w:r>
              <w:rPr>
                <w:rFonts w:ascii="Arial" w:eastAsia="Calibri" w:hAnsi="Arial" w:cs="Arial"/>
                <w:sz w:val="22"/>
                <w:szCs w:val="22"/>
              </w:rPr>
              <w:t>.</w:t>
            </w:r>
          </w:p>
          <w:p w14:paraId="41AA2C62" w14:textId="73637803" w:rsidR="00533F82" w:rsidRPr="003502A8" w:rsidRDefault="00D404A6" w:rsidP="003502A8">
            <w:pPr>
              <w:pStyle w:val="ListParagraph"/>
              <w:numPr>
                <w:ilvl w:val="0"/>
                <w:numId w:val="67"/>
              </w:numPr>
              <w:tabs>
                <w:tab w:val="left" w:pos="983"/>
              </w:tabs>
              <w:spacing w:after="120" w:line="276" w:lineRule="auto"/>
              <w:ind w:left="558" w:firstLine="0"/>
              <w:contextualSpacing w:val="0"/>
              <w:jc w:val="both"/>
              <w:rPr>
                <w:rFonts w:ascii="Arial" w:hAnsi="Arial" w:cs="Arial"/>
                <w:b/>
                <w:bCs/>
                <w:sz w:val="22"/>
                <w:szCs w:val="22"/>
                <w:lang w:val="en-GB"/>
              </w:rPr>
            </w:pPr>
            <w:r>
              <w:rPr>
                <w:rFonts w:ascii="Arial" w:eastAsia="Calibri" w:hAnsi="Arial" w:cs="Arial"/>
                <w:sz w:val="22"/>
                <w:szCs w:val="22"/>
              </w:rPr>
              <w:t>N</w:t>
            </w:r>
            <w:r w:rsidR="00533F82" w:rsidRPr="003502A8">
              <w:rPr>
                <w:rFonts w:ascii="Arial" w:eastAsia="Calibri" w:hAnsi="Arial" w:cs="Arial"/>
                <w:sz w:val="22"/>
                <w:szCs w:val="22"/>
              </w:rPr>
              <w:t>ame of the successful consultant, the final total contract price, the contract duration and a summary of its scope</w:t>
            </w:r>
            <w:r>
              <w:rPr>
                <w:rFonts w:ascii="Arial" w:eastAsia="Calibri" w:hAnsi="Arial" w:cs="Arial"/>
                <w:sz w:val="22"/>
                <w:szCs w:val="22"/>
              </w:rPr>
              <w:t>.</w:t>
            </w:r>
          </w:p>
          <w:p w14:paraId="38759494" w14:textId="49FFF543" w:rsidR="00533F82" w:rsidRPr="003502A8" w:rsidRDefault="00D404A6" w:rsidP="003502A8">
            <w:pPr>
              <w:pStyle w:val="ListParagraph"/>
              <w:numPr>
                <w:ilvl w:val="0"/>
                <w:numId w:val="67"/>
              </w:numPr>
              <w:tabs>
                <w:tab w:val="left" w:pos="983"/>
              </w:tabs>
              <w:spacing w:after="120" w:line="276" w:lineRule="auto"/>
              <w:ind w:left="558" w:firstLine="0"/>
              <w:contextualSpacing w:val="0"/>
              <w:jc w:val="both"/>
              <w:rPr>
                <w:rFonts w:ascii="Arial" w:hAnsi="Arial" w:cs="Arial"/>
                <w:b/>
                <w:bCs/>
                <w:sz w:val="22"/>
                <w:szCs w:val="22"/>
                <w:lang w:val="en-GB"/>
              </w:rPr>
            </w:pPr>
            <w:r>
              <w:rPr>
                <w:rFonts w:ascii="Arial" w:hAnsi="Arial" w:cs="Arial"/>
                <w:color w:val="000000" w:themeColor="text1"/>
                <w:sz w:val="22"/>
                <w:szCs w:val="22"/>
              </w:rPr>
              <w:t>S</w:t>
            </w:r>
            <w:r w:rsidRPr="003502A8">
              <w:rPr>
                <w:rFonts w:ascii="Arial" w:hAnsi="Arial" w:cs="Arial"/>
                <w:color w:val="000000" w:themeColor="text1"/>
                <w:sz w:val="22"/>
                <w:szCs w:val="22"/>
              </w:rPr>
              <w:t xml:space="preserve">uccessful </w:t>
            </w:r>
            <w:r w:rsidR="00533F82" w:rsidRPr="003502A8">
              <w:rPr>
                <w:rFonts w:ascii="Arial" w:hAnsi="Arial" w:cs="Arial"/>
                <w:color w:val="000000" w:themeColor="text1"/>
                <w:sz w:val="22"/>
                <w:szCs w:val="22"/>
              </w:rPr>
              <w:t xml:space="preserve">Consultant’s Beneficial Ownership Disclosure Form, if specified in </w:t>
            </w:r>
            <w:r w:rsidR="00533F82" w:rsidRPr="003502A8">
              <w:rPr>
                <w:rFonts w:ascii="Arial" w:hAnsi="Arial" w:cs="Arial"/>
                <w:b/>
                <w:bCs/>
                <w:color w:val="000000" w:themeColor="text1"/>
                <w:sz w:val="22"/>
                <w:szCs w:val="22"/>
              </w:rPr>
              <w:t>Data Sheet</w:t>
            </w:r>
            <w:r w:rsidR="00533F82" w:rsidRPr="003502A8">
              <w:rPr>
                <w:rFonts w:ascii="Arial" w:hAnsi="Arial" w:cs="Arial"/>
                <w:color w:val="000000" w:themeColor="text1"/>
                <w:sz w:val="22"/>
                <w:szCs w:val="22"/>
              </w:rPr>
              <w:t xml:space="preserve"> ITC 32.1</w:t>
            </w:r>
            <w:r w:rsidR="00533F82" w:rsidRPr="003502A8">
              <w:rPr>
                <w:rFonts w:ascii="Arial" w:eastAsia="Calibri" w:hAnsi="Arial" w:cs="Arial"/>
                <w:sz w:val="22"/>
                <w:szCs w:val="22"/>
              </w:rPr>
              <w:t>.</w:t>
            </w:r>
          </w:p>
          <w:p w14:paraId="11D1B79A" w14:textId="77777777" w:rsidR="00533F82" w:rsidRPr="003502A8" w:rsidRDefault="00533F82" w:rsidP="003502A8">
            <w:pPr>
              <w:pStyle w:val="ListParagraph"/>
              <w:numPr>
                <w:ilvl w:val="1"/>
                <w:numId w:val="19"/>
              </w:numPr>
              <w:tabs>
                <w:tab w:val="left" w:pos="828"/>
                <w:tab w:val="left" w:pos="1258"/>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Contract Award Notice shall be published on the Client’s website with free access if available, or in at least one newspaper of national circulation in the Client’s Country, or in the official gazette. The Client shall also publish the </w:t>
            </w:r>
            <w:r w:rsidR="00B62D6A" w:rsidRPr="003502A8">
              <w:rPr>
                <w:rFonts w:ascii="Arial" w:hAnsi="Arial" w:cs="Arial"/>
                <w:sz w:val="22"/>
                <w:szCs w:val="22"/>
              </w:rPr>
              <w:t>C</w:t>
            </w:r>
            <w:r w:rsidRPr="003502A8">
              <w:rPr>
                <w:rFonts w:ascii="Arial" w:hAnsi="Arial" w:cs="Arial"/>
                <w:sz w:val="22"/>
                <w:szCs w:val="22"/>
              </w:rPr>
              <w:t xml:space="preserve">ontract </w:t>
            </w:r>
            <w:r w:rsidR="00B62D6A" w:rsidRPr="003502A8">
              <w:rPr>
                <w:rFonts w:ascii="Arial" w:hAnsi="Arial" w:cs="Arial"/>
                <w:sz w:val="22"/>
                <w:szCs w:val="22"/>
              </w:rPr>
              <w:t>A</w:t>
            </w:r>
            <w:r w:rsidRPr="003502A8">
              <w:rPr>
                <w:rFonts w:ascii="Arial" w:hAnsi="Arial" w:cs="Arial"/>
                <w:sz w:val="22"/>
                <w:szCs w:val="22"/>
              </w:rPr>
              <w:t xml:space="preserve">ward </w:t>
            </w:r>
            <w:r w:rsidR="00B62D6A" w:rsidRPr="003502A8">
              <w:rPr>
                <w:rFonts w:ascii="Arial" w:hAnsi="Arial" w:cs="Arial"/>
                <w:sz w:val="22"/>
                <w:szCs w:val="22"/>
              </w:rPr>
              <w:t>N</w:t>
            </w:r>
            <w:r w:rsidRPr="003502A8">
              <w:rPr>
                <w:rFonts w:ascii="Arial" w:hAnsi="Arial" w:cs="Arial"/>
                <w:sz w:val="22"/>
                <w:szCs w:val="22"/>
              </w:rPr>
              <w:t>otice in UNDB online</w:t>
            </w:r>
            <w:r w:rsidR="00AA6DF8" w:rsidRPr="003502A8">
              <w:rPr>
                <w:rFonts w:ascii="Arial" w:hAnsi="Arial" w:cs="Arial"/>
                <w:sz w:val="22"/>
                <w:szCs w:val="22"/>
              </w:rPr>
              <w:t xml:space="preserve"> and AIIB website</w:t>
            </w:r>
            <w:r w:rsidR="00AF665A" w:rsidRPr="003502A8">
              <w:rPr>
                <w:rFonts w:ascii="Arial" w:hAnsi="Arial" w:cs="Arial"/>
                <w:sz w:val="22"/>
                <w:szCs w:val="22"/>
              </w:rPr>
              <w:t>.</w:t>
            </w:r>
          </w:p>
        </w:tc>
      </w:tr>
      <w:tr w:rsidR="00533F82" w:rsidRPr="00052288" w14:paraId="65243B85" w14:textId="77777777" w:rsidTr="00A8740B">
        <w:trPr>
          <w:gridAfter w:val="1"/>
          <w:wAfter w:w="106" w:type="dxa"/>
        </w:trPr>
        <w:tc>
          <w:tcPr>
            <w:tcW w:w="2455" w:type="dxa"/>
          </w:tcPr>
          <w:p w14:paraId="231367C5" w14:textId="41F4AF25" w:rsidR="00533F82" w:rsidRPr="003502A8" w:rsidRDefault="00533F82" w:rsidP="003502A8">
            <w:pPr>
              <w:pStyle w:val="7"/>
              <w:spacing w:line="276" w:lineRule="auto"/>
              <w:ind w:left="444" w:hanging="393"/>
              <w:rPr>
                <w:rFonts w:ascii="Arial" w:hAnsi="Arial" w:cs="Arial"/>
                <w:sz w:val="22"/>
                <w:szCs w:val="22"/>
              </w:rPr>
            </w:pPr>
            <w:bookmarkStart w:id="297" w:name="_Toc454358630"/>
            <w:bookmarkStart w:id="298" w:name="_Toc61697687"/>
            <w:bookmarkStart w:id="299" w:name="_Toc61699090"/>
            <w:bookmarkStart w:id="300" w:name="_Toc61699321"/>
            <w:bookmarkStart w:id="301" w:name="_Toc61699991"/>
            <w:r w:rsidRPr="003502A8">
              <w:rPr>
                <w:rFonts w:ascii="Arial" w:hAnsi="Arial" w:cs="Arial"/>
                <w:sz w:val="22"/>
                <w:szCs w:val="22"/>
              </w:rPr>
              <w:lastRenderedPageBreak/>
              <w:t xml:space="preserve">Debriefing by the </w:t>
            </w:r>
            <w:bookmarkEnd w:id="297"/>
            <w:r w:rsidRPr="003502A8">
              <w:rPr>
                <w:rFonts w:ascii="Arial" w:hAnsi="Arial" w:cs="Arial"/>
                <w:sz w:val="22"/>
                <w:szCs w:val="22"/>
              </w:rPr>
              <w:t>Client</w:t>
            </w:r>
            <w:bookmarkEnd w:id="298"/>
            <w:bookmarkEnd w:id="299"/>
            <w:bookmarkEnd w:id="300"/>
            <w:bookmarkEnd w:id="301"/>
          </w:p>
        </w:tc>
        <w:tc>
          <w:tcPr>
            <w:tcW w:w="6429" w:type="dxa"/>
            <w:gridSpan w:val="4"/>
          </w:tcPr>
          <w:p w14:paraId="3A80A77D" w14:textId="77777777" w:rsidR="00533F82" w:rsidRPr="003502A8" w:rsidRDefault="00533F82" w:rsidP="003502A8">
            <w:pPr>
              <w:pStyle w:val="ListParagraph"/>
              <w:numPr>
                <w:ilvl w:val="1"/>
                <w:numId w:val="19"/>
              </w:numPr>
              <w:tabs>
                <w:tab w:val="left" w:pos="828"/>
                <w:tab w:val="left" w:pos="1254"/>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On receipt of the Client’s Notification of Intention to Award referred to in ITC 31.1, an unsuccessful Consultant has three (3) Business Days to make a written request to the Client for a debriefing. The Client shall provide a debriefing to all unsuccessful Consultants whose request is received within this deadline.</w:t>
            </w:r>
          </w:p>
          <w:p w14:paraId="74A645B7" w14:textId="61492C77" w:rsidR="00533F82" w:rsidRPr="003502A8" w:rsidRDefault="00533F82" w:rsidP="004F7621">
            <w:pPr>
              <w:pStyle w:val="ListParagraph"/>
              <w:numPr>
                <w:ilvl w:val="1"/>
                <w:numId w:val="19"/>
              </w:numPr>
              <w:tabs>
                <w:tab w:val="left" w:pos="828"/>
                <w:tab w:val="left" w:pos="1254"/>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Where a request for debriefing is received within the deadline, the Client shall provide a debriefing within five (5) Business Days, unless the Client decides, for justifiable </w:t>
            </w:r>
            <w:r w:rsidRPr="004F7621">
              <w:rPr>
                <w:rFonts w:ascii="Arial" w:hAnsi="Arial" w:cs="Arial"/>
                <w:sz w:val="22"/>
                <w:szCs w:val="22"/>
              </w:rPr>
              <w:t xml:space="preserve">reasons, to provide the debriefing outside this timeframe. In that case, the </w:t>
            </w:r>
            <w:r w:rsidR="00D728CC">
              <w:rPr>
                <w:rFonts w:ascii="Arial" w:hAnsi="Arial" w:cs="Arial"/>
                <w:sz w:val="22"/>
                <w:szCs w:val="22"/>
              </w:rPr>
              <w:t>S</w:t>
            </w:r>
            <w:r w:rsidR="00D728CC" w:rsidRPr="004F7621">
              <w:rPr>
                <w:rFonts w:ascii="Arial" w:hAnsi="Arial" w:cs="Arial"/>
                <w:sz w:val="22"/>
                <w:szCs w:val="22"/>
              </w:rPr>
              <w:t xml:space="preserve">tandstill </w:t>
            </w:r>
            <w:r w:rsidR="00D728CC">
              <w:rPr>
                <w:rFonts w:ascii="Arial" w:hAnsi="Arial" w:cs="Arial"/>
                <w:sz w:val="22"/>
                <w:szCs w:val="22"/>
              </w:rPr>
              <w:t>P</w:t>
            </w:r>
            <w:r w:rsidRPr="004F7621">
              <w:rPr>
                <w:rFonts w:ascii="Arial" w:hAnsi="Arial" w:cs="Arial"/>
                <w:sz w:val="22"/>
                <w:szCs w:val="22"/>
              </w:rPr>
              <w:t xml:space="preserve">eriod shall automatically be </w:t>
            </w:r>
            <w:r w:rsidRPr="004F7621">
              <w:rPr>
                <w:rFonts w:ascii="Arial" w:hAnsi="Arial" w:cs="Arial"/>
                <w:sz w:val="22"/>
                <w:szCs w:val="22"/>
              </w:rPr>
              <w:lastRenderedPageBreak/>
              <w:t xml:space="preserve">extended until five (5) Business Days after such debriefing is provided.  If more than one debriefing is so delayed, the </w:t>
            </w:r>
            <w:r w:rsidR="00D728CC">
              <w:rPr>
                <w:rFonts w:ascii="Arial" w:hAnsi="Arial" w:cs="Arial"/>
                <w:sz w:val="22"/>
                <w:szCs w:val="22"/>
              </w:rPr>
              <w:t>S</w:t>
            </w:r>
            <w:r w:rsidR="00D728CC" w:rsidRPr="004F7621">
              <w:rPr>
                <w:rFonts w:ascii="Arial" w:hAnsi="Arial" w:cs="Arial"/>
                <w:sz w:val="22"/>
                <w:szCs w:val="22"/>
              </w:rPr>
              <w:t xml:space="preserve">tandstill </w:t>
            </w:r>
            <w:r w:rsidR="00D728CC">
              <w:rPr>
                <w:rFonts w:ascii="Arial" w:hAnsi="Arial" w:cs="Arial"/>
                <w:sz w:val="22"/>
                <w:szCs w:val="22"/>
              </w:rPr>
              <w:t>P</w:t>
            </w:r>
            <w:r w:rsidR="00D728CC" w:rsidRPr="004F7621">
              <w:rPr>
                <w:rFonts w:ascii="Arial" w:hAnsi="Arial" w:cs="Arial"/>
                <w:sz w:val="22"/>
                <w:szCs w:val="22"/>
              </w:rPr>
              <w:t xml:space="preserve">eriod </w:t>
            </w:r>
            <w:r w:rsidRPr="004F7621">
              <w:rPr>
                <w:rFonts w:ascii="Arial" w:hAnsi="Arial" w:cs="Arial"/>
                <w:sz w:val="22"/>
                <w:szCs w:val="22"/>
              </w:rPr>
              <w:t xml:space="preserve">shall not end earlier than five (5) Business Days after the last debriefing takes place. The Client shall promptly inform, by the quickest means available, all Consultants of the extended </w:t>
            </w:r>
            <w:r w:rsidR="00D728CC">
              <w:rPr>
                <w:rFonts w:ascii="Arial" w:hAnsi="Arial" w:cs="Arial"/>
                <w:sz w:val="22"/>
                <w:szCs w:val="22"/>
              </w:rPr>
              <w:t>S</w:t>
            </w:r>
            <w:r w:rsidRPr="004F7621">
              <w:rPr>
                <w:rFonts w:ascii="Arial" w:hAnsi="Arial" w:cs="Arial"/>
                <w:sz w:val="22"/>
                <w:szCs w:val="22"/>
              </w:rPr>
              <w:t xml:space="preserve">tandstill </w:t>
            </w:r>
            <w:r w:rsidR="00D728CC">
              <w:rPr>
                <w:rFonts w:ascii="Arial" w:hAnsi="Arial" w:cs="Arial"/>
                <w:sz w:val="22"/>
                <w:szCs w:val="22"/>
              </w:rPr>
              <w:t>P</w:t>
            </w:r>
            <w:r w:rsidRPr="004F7621">
              <w:rPr>
                <w:rFonts w:ascii="Arial" w:hAnsi="Arial" w:cs="Arial"/>
                <w:sz w:val="22"/>
                <w:szCs w:val="22"/>
              </w:rPr>
              <w:t>eriod</w:t>
            </w:r>
            <w:r w:rsidR="00901B17" w:rsidRPr="004F7621">
              <w:rPr>
                <w:rFonts w:ascii="Arial" w:hAnsi="Arial" w:cs="Arial"/>
                <w:sz w:val="22"/>
                <w:szCs w:val="22"/>
              </w:rPr>
              <w:t>.</w:t>
            </w:r>
          </w:p>
          <w:p w14:paraId="29CD7F7C" w14:textId="77777777" w:rsidR="00533F82" w:rsidRPr="003502A8" w:rsidRDefault="00533F82" w:rsidP="003502A8">
            <w:pPr>
              <w:pStyle w:val="ListParagraph"/>
              <w:numPr>
                <w:ilvl w:val="1"/>
                <w:numId w:val="19"/>
              </w:numPr>
              <w:tabs>
                <w:tab w:val="left" w:pos="828"/>
                <w:tab w:val="left" w:pos="1116"/>
                <w:tab w:val="left" w:pos="1254"/>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Where a request for debriefing is received by the Client later than the three (3)-Business Day deadline, the Client should provide the debriefing as soon as practicable, and normally no later than fifteen (15) Business Days from the date of publication of </w:t>
            </w:r>
            <w:r w:rsidR="00B62D6A" w:rsidRPr="003502A8">
              <w:rPr>
                <w:rFonts w:ascii="Arial" w:hAnsi="Arial" w:cs="Arial"/>
                <w:sz w:val="22"/>
                <w:szCs w:val="22"/>
              </w:rPr>
              <w:t xml:space="preserve">Contract Award </w:t>
            </w:r>
            <w:r w:rsidRPr="003502A8">
              <w:rPr>
                <w:rFonts w:ascii="Arial" w:hAnsi="Arial" w:cs="Arial"/>
                <w:sz w:val="22"/>
                <w:szCs w:val="22"/>
              </w:rPr>
              <w:t xml:space="preserve">Notice. Requests for debriefing received outside the three (3)-day deadline shall not lead to extension of the standstill period.  </w:t>
            </w:r>
          </w:p>
          <w:p w14:paraId="4BA07137" w14:textId="77777777" w:rsidR="00533F82" w:rsidRPr="003502A8" w:rsidRDefault="00533F82" w:rsidP="003502A8">
            <w:pPr>
              <w:pStyle w:val="ListParagraph"/>
              <w:numPr>
                <w:ilvl w:val="1"/>
                <w:numId w:val="19"/>
              </w:numPr>
              <w:tabs>
                <w:tab w:val="left" w:pos="828"/>
                <w:tab w:val="left" w:pos="1116"/>
                <w:tab w:val="left" w:pos="1254"/>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Debriefings of unsuccessful Consultants may be done in writing or verbally. The Consultants shall bear their own costs of attending such a debriefing meeting</w:t>
            </w:r>
            <w:r w:rsidR="00901B17" w:rsidRPr="003502A8">
              <w:rPr>
                <w:rFonts w:ascii="Arial" w:hAnsi="Arial" w:cs="Arial"/>
                <w:sz w:val="22"/>
                <w:szCs w:val="22"/>
              </w:rPr>
              <w:t>.</w:t>
            </w:r>
          </w:p>
        </w:tc>
      </w:tr>
      <w:tr w:rsidR="00533F82" w:rsidRPr="00052288" w14:paraId="4945C4F3" w14:textId="77777777" w:rsidTr="00A8740B">
        <w:trPr>
          <w:gridAfter w:val="1"/>
          <w:wAfter w:w="106" w:type="dxa"/>
        </w:trPr>
        <w:tc>
          <w:tcPr>
            <w:tcW w:w="2455" w:type="dxa"/>
          </w:tcPr>
          <w:p w14:paraId="3A0C56C7" w14:textId="3EB9BDE7" w:rsidR="00533F82" w:rsidRPr="003502A8" w:rsidRDefault="00533F82" w:rsidP="003502A8">
            <w:pPr>
              <w:pStyle w:val="7"/>
              <w:spacing w:line="276" w:lineRule="auto"/>
              <w:ind w:left="444" w:hanging="393"/>
              <w:rPr>
                <w:rFonts w:ascii="Arial" w:hAnsi="Arial" w:cs="Arial"/>
                <w:sz w:val="22"/>
                <w:szCs w:val="22"/>
              </w:rPr>
            </w:pPr>
            <w:bookmarkStart w:id="302" w:name="_Toc61697688"/>
            <w:bookmarkStart w:id="303" w:name="_Toc61699091"/>
            <w:bookmarkStart w:id="304" w:name="_Toc61699322"/>
            <w:bookmarkStart w:id="305" w:name="_Toc61699992"/>
            <w:r w:rsidRPr="003502A8">
              <w:rPr>
                <w:rFonts w:ascii="Arial" w:hAnsi="Arial" w:cs="Arial"/>
                <w:sz w:val="22"/>
                <w:szCs w:val="22"/>
              </w:rPr>
              <w:lastRenderedPageBreak/>
              <w:t>Signing of Contract</w:t>
            </w:r>
            <w:bookmarkEnd w:id="302"/>
            <w:bookmarkEnd w:id="303"/>
            <w:bookmarkEnd w:id="304"/>
            <w:bookmarkEnd w:id="305"/>
          </w:p>
        </w:tc>
        <w:tc>
          <w:tcPr>
            <w:tcW w:w="6429" w:type="dxa"/>
            <w:gridSpan w:val="4"/>
          </w:tcPr>
          <w:p w14:paraId="0669D4A2" w14:textId="77777777" w:rsidR="00533F82" w:rsidRPr="003502A8" w:rsidRDefault="00533F82" w:rsidP="003502A8">
            <w:pPr>
              <w:pStyle w:val="ListParagraph"/>
              <w:numPr>
                <w:ilvl w:val="1"/>
                <w:numId w:val="19"/>
              </w:numPr>
              <w:tabs>
                <w:tab w:val="left" w:pos="828"/>
                <w:tab w:val="left" w:pos="1116"/>
                <w:tab w:val="left" w:pos="1254"/>
              </w:tabs>
              <w:spacing w:after="200" w:line="276" w:lineRule="auto"/>
              <w:ind w:left="558" w:hanging="558"/>
              <w:contextualSpacing w:val="0"/>
              <w:jc w:val="both"/>
              <w:rPr>
                <w:rFonts w:ascii="Arial" w:hAnsi="Arial" w:cs="Arial"/>
                <w:b/>
                <w:sz w:val="22"/>
                <w:szCs w:val="22"/>
              </w:rPr>
            </w:pPr>
            <w:r w:rsidRPr="003502A8">
              <w:rPr>
                <w:rFonts w:ascii="Arial" w:hAnsi="Arial" w:cs="Arial"/>
                <w:sz w:val="22"/>
                <w:szCs w:val="22"/>
              </w:rPr>
              <w:t>The Contract shall be signed prior to the expiration of the Proposal Validity Period</w:t>
            </w:r>
            <w:r w:rsidR="00D82542" w:rsidRPr="003502A8">
              <w:rPr>
                <w:rFonts w:ascii="Arial" w:hAnsi="Arial" w:cs="Arial"/>
                <w:sz w:val="22"/>
                <w:szCs w:val="22"/>
              </w:rPr>
              <w:t xml:space="preserve"> </w:t>
            </w:r>
            <w:r w:rsidRPr="003502A8">
              <w:rPr>
                <w:rFonts w:ascii="Arial" w:hAnsi="Arial" w:cs="Arial"/>
                <w:sz w:val="22"/>
                <w:szCs w:val="22"/>
              </w:rPr>
              <w:t xml:space="preserve">and promptly after expiry of the Standstill Period, specified in ITC 30.1 or any extension thereof, and upon satisfactorily addressing any complaint that has been filed within the Standstill Period. </w:t>
            </w:r>
          </w:p>
          <w:p w14:paraId="250EF124" w14:textId="77777777" w:rsidR="00533F82" w:rsidRPr="003502A8" w:rsidRDefault="00533F82" w:rsidP="003502A8">
            <w:pPr>
              <w:pStyle w:val="ListParagraph"/>
              <w:numPr>
                <w:ilvl w:val="1"/>
                <w:numId w:val="19"/>
              </w:numPr>
              <w:tabs>
                <w:tab w:val="left" w:pos="828"/>
                <w:tab w:val="left" w:pos="1116"/>
                <w:tab w:val="left" w:pos="1254"/>
              </w:tabs>
              <w:spacing w:after="200" w:line="276" w:lineRule="auto"/>
              <w:ind w:left="558" w:hanging="558"/>
              <w:contextualSpacing w:val="0"/>
              <w:jc w:val="both"/>
              <w:rPr>
                <w:rFonts w:ascii="Arial" w:hAnsi="Arial" w:cs="Arial"/>
                <w:sz w:val="22"/>
                <w:szCs w:val="22"/>
              </w:rPr>
            </w:pPr>
            <w:r w:rsidRPr="003502A8">
              <w:rPr>
                <w:rFonts w:ascii="Arial" w:hAnsi="Arial" w:cs="Arial"/>
                <w:sz w:val="22"/>
                <w:szCs w:val="22"/>
              </w:rPr>
              <w:t xml:space="preserve">The Consultant is expected to commence the assignment on the date and at the location specified in the </w:t>
            </w:r>
            <w:r w:rsidRPr="003502A8">
              <w:rPr>
                <w:rFonts w:ascii="Arial" w:hAnsi="Arial" w:cs="Arial"/>
                <w:b/>
                <w:sz w:val="22"/>
                <w:szCs w:val="22"/>
              </w:rPr>
              <w:t>Data Sheet</w:t>
            </w:r>
            <w:r w:rsidRPr="003502A8">
              <w:rPr>
                <w:rFonts w:ascii="Arial" w:hAnsi="Arial" w:cs="Arial"/>
                <w:sz w:val="22"/>
                <w:szCs w:val="22"/>
              </w:rPr>
              <w:t>.</w:t>
            </w:r>
          </w:p>
        </w:tc>
      </w:tr>
      <w:tr w:rsidR="00533F82" w:rsidRPr="00052288" w14:paraId="2FD1AC56" w14:textId="77777777" w:rsidTr="00A8740B">
        <w:trPr>
          <w:gridAfter w:val="1"/>
          <w:wAfter w:w="106" w:type="dxa"/>
        </w:trPr>
        <w:tc>
          <w:tcPr>
            <w:tcW w:w="2455" w:type="dxa"/>
          </w:tcPr>
          <w:p w14:paraId="14A17413" w14:textId="51FA0A3D" w:rsidR="00533F82" w:rsidRPr="003502A8" w:rsidRDefault="00533F82" w:rsidP="003502A8">
            <w:pPr>
              <w:pStyle w:val="7"/>
              <w:spacing w:line="276" w:lineRule="auto"/>
              <w:ind w:left="444" w:hanging="393"/>
              <w:rPr>
                <w:rFonts w:ascii="Arial" w:hAnsi="Arial" w:cs="Arial"/>
                <w:sz w:val="22"/>
                <w:szCs w:val="22"/>
              </w:rPr>
            </w:pPr>
            <w:bookmarkStart w:id="306" w:name="_Toc473800030"/>
            <w:bookmarkStart w:id="307" w:name="_Toc473813011"/>
            <w:bookmarkStart w:id="308" w:name="_Toc61697689"/>
            <w:bookmarkStart w:id="309" w:name="_Toc61699092"/>
            <w:bookmarkStart w:id="310" w:name="_Toc61699323"/>
            <w:bookmarkStart w:id="311" w:name="_Toc61699993"/>
            <w:r w:rsidRPr="003502A8">
              <w:rPr>
                <w:rFonts w:ascii="Arial" w:hAnsi="Arial" w:cs="Arial"/>
                <w:sz w:val="22"/>
                <w:szCs w:val="22"/>
              </w:rPr>
              <w:t>Procurement</w:t>
            </w:r>
            <w:r w:rsidR="00D728CC">
              <w:rPr>
                <w:rFonts w:ascii="Arial" w:hAnsi="Arial" w:cs="Arial"/>
                <w:sz w:val="22"/>
                <w:szCs w:val="22"/>
              </w:rPr>
              <w:t>-</w:t>
            </w:r>
            <w:r w:rsidRPr="003502A8">
              <w:rPr>
                <w:rFonts w:ascii="Arial" w:hAnsi="Arial" w:cs="Arial"/>
                <w:sz w:val="22"/>
                <w:szCs w:val="22"/>
              </w:rPr>
              <w:t xml:space="preserve"> Related Complaint</w:t>
            </w:r>
            <w:bookmarkEnd w:id="306"/>
            <w:bookmarkEnd w:id="307"/>
            <w:bookmarkEnd w:id="308"/>
            <w:bookmarkEnd w:id="309"/>
            <w:bookmarkEnd w:id="310"/>
            <w:bookmarkEnd w:id="311"/>
          </w:p>
        </w:tc>
        <w:tc>
          <w:tcPr>
            <w:tcW w:w="6429" w:type="dxa"/>
            <w:gridSpan w:val="4"/>
          </w:tcPr>
          <w:p w14:paraId="10EEAF8F" w14:textId="1633C814" w:rsidR="00533F82" w:rsidRPr="003502A8" w:rsidRDefault="00533F82" w:rsidP="003502A8">
            <w:pPr>
              <w:pStyle w:val="ListParagraph"/>
              <w:numPr>
                <w:ilvl w:val="1"/>
                <w:numId w:val="19"/>
              </w:numPr>
              <w:tabs>
                <w:tab w:val="left" w:pos="828"/>
                <w:tab w:val="left" w:pos="1116"/>
                <w:tab w:val="left" w:pos="1254"/>
              </w:tabs>
              <w:spacing w:after="200" w:line="276" w:lineRule="auto"/>
              <w:ind w:left="558" w:hanging="558"/>
              <w:contextualSpacing w:val="0"/>
              <w:jc w:val="both"/>
              <w:rPr>
                <w:rFonts w:ascii="Arial" w:hAnsi="Arial" w:cs="Arial"/>
                <w:sz w:val="22"/>
                <w:szCs w:val="22"/>
              </w:rPr>
            </w:pPr>
            <w:r w:rsidRPr="003502A8">
              <w:rPr>
                <w:rFonts w:ascii="Arial" w:hAnsi="Arial" w:cs="Arial"/>
                <w:color w:val="000000" w:themeColor="text1"/>
                <w:sz w:val="22"/>
                <w:szCs w:val="22"/>
              </w:rPr>
              <w:t>The procedures for making a Procurement-</w:t>
            </w:r>
            <w:r w:rsidR="00EC05B3">
              <w:rPr>
                <w:rFonts w:ascii="Arial" w:hAnsi="Arial" w:cs="Arial"/>
                <w:color w:val="000000" w:themeColor="text1"/>
                <w:sz w:val="22"/>
                <w:szCs w:val="22"/>
              </w:rPr>
              <w:t>R</w:t>
            </w:r>
            <w:r w:rsidRPr="003502A8">
              <w:rPr>
                <w:rFonts w:ascii="Arial" w:hAnsi="Arial" w:cs="Arial"/>
                <w:color w:val="000000" w:themeColor="text1"/>
                <w:sz w:val="22"/>
                <w:szCs w:val="22"/>
              </w:rPr>
              <w:t xml:space="preserve">elated </w:t>
            </w:r>
            <w:r w:rsidRPr="003502A8">
              <w:rPr>
                <w:rFonts w:ascii="Arial" w:hAnsi="Arial" w:cs="Arial"/>
                <w:sz w:val="22"/>
                <w:szCs w:val="22"/>
              </w:rPr>
              <w:t>Complaint</w:t>
            </w:r>
            <w:r w:rsidRPr="003502A8">
              <w:rPr>
                <w:rFonts w:ascii="Arial" w:hAnsi="Arial" w:cs="Arial"/>
                <w:color w:val="000000" w:themeColor="text1"/>
                <w:sz w:val="22"/>
                <w:szCs w:val="22"/>
              </w:rPr>
              <w:t xml:space="preserve"> are as specified in the </w:t>
            </w:r>
            <w:r w:rsidRPr="003502A8">
              <w:rPr>
                <w:rFonts w:ascii="Arial" w:hAnsi="Arial" w:cs="Arial"/>
                <w:b/>
                <w:sz w:val="22"/>
                <w:szCs w:val="22"/>
              </w:rPr>
              <w:t>Data Sheet</w:t>
            </w:r>
            <w:r w:rsidRPr="003502A8">
              <w:rPr>
                <w:rFonts w:ascii="Arial" w:hAnsi="Arial" w:cs="Arial"/>
                <w:sz w:val="22"/>
                <w:szCs w:val="22"/>
              </w:rPr>
              <w:t>.</w:t>
            </w:r>
          </w:p>
        </w:tc>
      </w:tr>
    </w:tbl>
    <w:p w14:paraId="19CD193D" w14:textId="77777777" w:rsidR="0075664A" w:rsidRPr="003502A8" w:rsidRDefault="0075664A" w:rsidP="003502A8">
      <w:pPr>
        <w:spacing w:line="276" w:lineRule="auto"/>
        <w:ind w:hanging="284"/>
        <w:rPr>
          <w:rFonts w:ascii="Arial" w:hAnsi="Arial" w:cs="Arial"/>
          <w:sz w:val="22"/>
          <w:szCs w:val="22"/>
          <w:lang w:eastAsia="it-IT"/>
        </w:rPr>
        <w:sectPr w:rsidR="0075664A" w:rsidRPr="003502A8" w:rsidSect="00886B07">
          <w:headerReference w:type="even" r:id="rId31"/>
          <w:headerReference w:type="default" r:id="rId32"/>
          <w:footerReference w:type="default" r:id="rId33"/>
          <w:headerReference w:type="first" r:id="rId34"/>
          <w:footnotePr>
            <w:numRestart w:val="eachSect"/>
          </w:footnotePr>
          <w:pgSz w:w="11900" w:h="16840"/>
          <w:pgMar w:top="1440" w:right="1440" w:bottom="1440" w:left="1729" w:header="720" w:footer="720" w:gutter="0"/>
          <w:cols w:space="708"/>
          <w:titlePg/>
          <w:docGrid w:linePitch="360"/>
        </w:sectPr>
      </w:pPr>
    </w:p>
    <w:p w14:paraId="6C4E0343" w14:textId="77777777" w:rsidR="00E14AD9" w:rsidRPr="003502A8" w:rsidRDefault="00EB51ED" w:rsidP="003502A8">
      <w:pPr>
        <w:pStyle w:val="Heading9"/>
        <w:keepNext w:val="0"/>
        <w:spacing w:line="276" w:lineRule="auto"/>
        <w:ind w:hanging="284"/>
        <w:rPr>
          <w:rFonts w:ascii="Arial" w:hAnsi="Arial" w:cs="Arial"/>
          <w:sz w:val="22"/>
          <w:szCs w:val="22"/>
          <w:lang w:val="en-US"/>
        </w:rPr>
      </w:pPr>
      <w:r w:rsidRPr="003502A8">
        <w:rPr>
          <w:rFonts w:ascii="Arial" w:hAnsi="Arial" w:cs="Arial"/>
          <w:sz w:val="22"/>
          <w:szCs w:val="22"/>
          <w:lang w:val="en-US"/>
        </w:rPr>
        <w:lastRenderedPageBreak/>
        <w:t>Section II</w:t>
      </w:r>
      <w:r w:rsidR="00533F82" w:rsidRPr="003502A8">
        <w:rPr>
          <w:rFonts w:ascii="Arial" w:hAnsi="Arial" w:cs="Arial"/>
          <w:sz w:val="22"/>
          <w:szCs w:val="22"/>
          <w:lang w:val="en-US"/>
        </w:rPr>
        <w:t>. Instructions to Consultants</w:t>
      </w:r>
    </w:p>
    <w:p w14:paraId="07E013D6" w14:textId="77777777" w:rsidR="00E14AD9" w:rsidRPr="003502A8" w:rsidRDefault="00533F82" w:rsidP="003502A8">
      <w:pPr>
        <w:pStyle w:val="5"/>
        <w:spacing w:line="276" w:lineRule="auto"/>
        <w:ind w:hanging="284"/>
        <w:rPr>
          <w:rFonts w:ascii="Arial" w:hAnsi="Arial" w:cs="Arial"/>
          <w:sz w:val="22"/>
          <w:szCs w:val="22"/>
        </w:rPr>
      </w:pPr>
      <w:bookmarkStart w:id="312" w:name="_Toc474333907"/>
      <w:bookmarkStart w:id="313" w:name="_Toc474334076"/>
      <w:bookmarkStart w:id="314" w:name="_Toc16678922"/>
      <w:bookmarkStart w:id="315" w:name="_Toc16680354"/>
      <w:bookmarkStart w:id="316" w:name="_Toc61697690"/>
      <w:bookmarkStart w:id="317" w:name="_Toc61699093"/>
      <w:bookmarkStart w:id="318" w:name="_Toc61699324"/>
      <w:bookmarkStart w:id="319" w:name="_Toc61699994"/>
      <w:r w:rsidRPr="003502A8">
        <w:rPr>
          <w:rFonts w:ascii="Arial" w:hAnsi="Arial" w:cs="Arial"/>
          <w:sz w:val="22"/>
          <w:szCs w:val="22"/>
        </w:rPr>
        <w:t xml:space="preserve">E. </w:t>
      </w:r>
      <w:bookmarkStart w:id="320" w:name="_Toc265495738"/>
      <w:r w:rsidRPr="003502A8">
        <w:rPr>
          <w:rFonts w:ascii="Arial" w:hAnsi="Arial" w:cs="Arial"/>
          <w:sz w:val="22"/>
          <w:szCs w:val="22"/>
        </w:rPr>
        <w:t xml:space="preserve"> Data Sheet</w:t>
      </w:r>
      <w:bookmarkEnd w:id="312"/>
      <w:bookmarkEnd w:id="313"/>
      <w:bookmarkEnd w:id="314"/>
      <w:bookmarkEnd w:id="315"/>
      <w:bookmarkEnd w:id="316"/>
      <w:bookmarkEnd w:id="317"/>
      <w:bookmarkEnd w:id="318"/>
      <w:bookmarkEnd w:id="319"/>
      <w:bookmarkEnd w:id="320"/>
    </w:p>
    <w:p w14:paraId="3A659AD6" w14:textId="77777777" w:rsidR="00533F82" w:rsidRPr="003502A8" w:rsidRDefault="00533F82" w:rsidP="003502A8">
      <w:pPr>
        <w:pStyle w:val="BodyText"/>
        <w:suppressAutoHyphens w:val="0"/>
        <w:spacing w:line="276" w:lineRule="auto"/>
        <w:rPr>
          <w:rFonts w:ascii="Arial" w:hAnsi="Arial" w:cs="Arial"/>
          <w:bCs/>
          <w:i/>
          <w:sz w:val="22"/>
          <w:szCs w:val="22"/>
          <w:lang w:eastAsia="it-IT"/>
        </w:rPr>
      </w:pPr>
      <w:r w:rsidRPr="003502A8">
        <w:rPr>
          <w:rFonts w:ascii="Arial" w:hAnsi="Arial" w:cs="Arial"/>
          <w:bCs/>
          <w:i/>
          <w:sz w:val="22"/>
          <w:szCs w:val="22"/>
          <w:lang w:eastAsia="it-IT"/>
        </w:rPr>
        <w:t>[“</w:t>
      </w:r>
      <w:r w:rsidRPr="003502A8">
        <w:rPr>
          <w:rFonts w:ascii="Arial" w:hAnsi="Arial" w:cs="Arial"/>
          <w:bCs/>
          <w:i/>
          <w:sz w:val="22"/>
          <w:szCs w:val="22"/>
          <w:u w:val="single"/>
          <w:lang w:eastAsia="it-IT"/>
        </w:rPr>
        <w:t>Notes to Client</w:t>
      </w:r>
      <w:r w:rsidRPr="003502A8">
        <w:rPr>
          <w:rFonts w:ascii="Arial" w:hAnsi="Arial" w:cs="Arial"/>
          <w:bCs/>
          <w:i/>
          <w:sz w:val="22"/>
          <w:szCs w:val="22"/>
          <w:lang w:eastAsia="it-IT"/>
        </w:rPr>
        <w:t>” shown in brackets throughout the text are provided for guidance to prepare the Data Sheet; they should be deleted from the final RFP to be sent to the shortlisted Consultants]</w:t>
      </w:r>
    </w:p>
    <w:p w14:paraId="66F1D004" w14:textId="77777777" w:rsidR="00533F82" w:rsidRPr="003502A8" w:rsidRDefault="00533F82" w:rsidP="003502A8">
      <w:pPr>
        <w:pStyle w:val="BodyText"/>
        <w:suppressAutoHyphens w:val="0"/>
        <w:spacing w:line="276" w:lineRule="auto"/>
        <w:rPr>
          <w:rFonts w:ascii="Arial" w:hAnsi="Arial" w:cs="Arial"/>
          <w:bCs/>
          <w:i/>
          <w:sz w:val="22"/>
          <w:szCs w:val="22"/>
          <w:u w:val="single"/>
          <w:lang w:eastAsia="it-IT"/>
        </w:rPr>
      </w:pPr>
      <w:r w:rsidRPr="003502A8">
        <w:rPr>
          <w:rFonts w:ascii="Arial" w:hAnsi="Arial" w:cs="Arial"/>
          <w:i/>
          <w:sz w:val="22"/>
          <w:szCs w:val="22"/>
        </w:rPr>
        <w:t xml:space="preserve">[Where an e-procurement system is used, modify the relevant parts of the </w:t>
      </w:r>
      <w:r w:rsidR="0085349A" w:rsidRPr="003502A8">
        <w:rPr>
          <w:rFonts w:ascii="Arial" w:hAnsi="Arial" w:cs="Arial"/>
          <w:i/>
          <w:sz w:val="22"/>
          <w:szCs w:val="22"/>
        </w:rPr>
        <w:t>Data Sheet</w:t>
      </w:r>
      <w:r w:rsidRPr="003502A8">
        <w:rPr>
          <w:rFonts w:ascii="Arial" w:hAnsi="Arial" w:cs="Arial"/>
          <w:i/>
          <w:sz w:val="22"/>
          <w:szCs w:val="22"/>
        </w:rPr>
        <w:t xml:space="preserve"> to reflect the e-procurement process.</w:t>
      </w:r>
      <w:r w:rsidRPr="003502A8">
        <w:rPr>
          <w:rFonts w:ascii="Arial" w:hAnsi="Arial" w:cs="Arial"/>
          <w:bCs/>
          <w:i/>
          <w:sz w:val="22"/>
          <w:szCs w:val="22"/>
          <w:u w:val="single"/>
          <w:lang w:eastAsia="it-IT"/>
        </w:rPr>
        <w:t>]</w:t>
      </w:r>
    </w:p>
    <w:p w14:paraId="65C62635" w14:textId="77777777" w:rsidR="00533F82" w:rsidRPr="003502A8" w:rsidRDefault="00533F82" w:rsidP="003502A8">
      <w:pPr>
        <w:spacing w:line="276" w:lineRule="auto"/>
        <w:ind w:hanging="284"/>
        <w:jc w:val="center"/>
        <w:rPr>
          <w:rFonts w:ascii="Arial" w:hAnsi="Arial" w:cs="Arial"/>
          <w:bCs/>
          <w:sz w:val="22"/>
          <w:szCs w:val="22"/>
        </w:rPr>
      </w:pPr>
    </w:p>
    <w:tbl>
      <w:tblPr>
        <w:tblW w:w="9162" w:type="dxa"/>
        <w:tblInd w:w="-8"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1514"/>
        <w:gridCol w:w="7634"/>
        <w:gridCol w:w="14"/>
      </w:tblGrid>
      <w:tr w:rsidR="00533F82" w:rsidRPr="00052288" w14:paraId="09FB15C1" w14:textId="77777777" w:rsidTr="003502A8">
        <w:tc>
          <w:tcPr>
            <w:tcW w:w="1514" w:type="dxa"/>
            <w:tcMar>
              <w:top w:w="57" w:type="dxa"/>
              <w:bottom w:w="57" w:type="dxa"/>
            </w:tcMar>
            <w:vAlign w:val="center"/>
          </w:tcPr>
          <w:p w14:paraId="7DB4A9A6" w14:textId="77777777" w:rsidR="00533F82" w:rsidRPr="003502A8" w:rsidRDefault="00533F82" w:rsidP="003502A8">
            <w:pPr>
              <w:spacing w:line="276" w:lineRule="auto"/>
              <w:rPr>
                <w:rFonts w:ascii="Arial" w:hAnsi="Arial" w:cs="Arial"/>
                <w:b/>
                <w:sz w:val="22"/>
                <w:szCs w:val="22"/>
              </w:rPr>
            </w:pPr>
            <w:r w:rsidRPr="003502A8">
              <w:rPr>
                <w:rFonts w:ascii="Arial" w:hAnsi="Arial" w:cs="Arial"/>
                <w:b/>
                <w:sz w:val="22"/>
                <w:szCs w:val="22"/>
              </w:rPr>
              <w:t xml:space="preserve">ITC </w:t>
            </w:r>
          </w:p>
          <w:p w14:paraId="16DD42D0" w14:textId="77777777" w:rsidR="00533F82" w:rsidRPr="003502A8" w:rsidRDefault="00533F82" w:rsidP="003502A8">
            <w:pPr>
              <w:spacing w:line="276" w:lineRule="auto"/>
              <w:rPr>
                <w:rFonts w:ascii="Arial" w:hAnsi="Arial" w:cs="Arial"/>
                <w:sz w:val="22"/>
                <w:szCs w:val="22"/>
              </w:rPr>
            </w:pPr>
            <w:r w:rsidRPr="003502A8">
              <w:rPr>
                <w:rFonts w:ascii="Arial" w:hAnsi="Arial" w:cs="Arial"/>
                <w:b/>
                <w:sz w:val="22"/>
                <w:szCs w:val="22"/>
              </w:rPr>
              <w:t>Reference</w:t>
            </w:r>
          </w:p>
        </w:tc>
        <w:tc>
          <w:tcPr>
            <w:tcW w:w="7648" w:type="dxa"/>
            <w:gridSpan w:val="2"/>
            <w:tcMar>
              <w:top w:w="85" w:type="dxa"/>
              <w:bottom w:w="142" w:type="dxa"/>
            </w:tcMar>
          </w:tcPr>
          <w:p w14:paraId="4158E2A1" w14:textId="77777777" w:rsidR="00533F82" w:rsidRPr="003502A8" w:rsidRDefault="00533F82" w:rsidP="003502A8">
            <w:pPr>
              <w:pStyle w:val="BodyText"/>
              <w:tabs>
                <w:tab w:val="left" w:pos="826"/>
                <w:tab w:val="left" w:pos="1726"/>
              </w:tabs>
              <w:spacing w:before="120" w:line="276" w:lineRule="auto"/>
              <w:jc w:val="center"/>
              <w:rPr>
                <w:rFonts w:ascii="Arial" w:hAnsi="Arial" w:cs="Arial"/>
                <w:sz w:val="22"/>
                <w:szCs w:val="22"/>
                <w:lang w:eastAsia="it-IT"/>
              </w:rPr>
            </w:pPr>
            <w:r w:rsidRPr="003502A8">
              <w:rPr>
                <w:rFonts w:ascii="Arial" w:hAnsi="Arial" w:cs="Arial"/>
                <w:b/>
                <w:sz w:val="22"/>
                <w:szCs w:val="22"/>
              </w:rPr>
              <w:t>A. General</w:t>
            </w:r>
          </w:p>
        </w:tc>
      </w:tr>
      <w:tr w:rsidR="00533F82" w:rsidRPr="00052288" w14:paraId="1FDC3519" w14:textId="77777777" w:rsidTr="003502A8">
        <w:tc>
          <w:tcPr>
            <w:tcW w:w="1514" w:type="dxa"/>
          </w:tcPr>
          <w:p w14:paraId="007E49BC" w14:textId="77777777" w:rsidR="00533F82" w:rsidRPr="003502A8" w:rsidRDefault="00533F82" w:rsidP="003502A8">
            <w:pPr>
              <w:spacing w:before="120" w:after="120" w:line="276" w:lineRule="auto"/>
              <w:rPr>
                <w:rFonts w:ascii="Arial" w:hAnsi="Arial" w:cs="Arial"/>
                <w:b/>
                <w:sz w:val="22"/>
                <w:szCs w:val="22"/>
              </w:rPr>
            </w:pPr>
            <w:r w:rsidRPr="003502A8">
              <w:rPr>
                <w:rFonts w:ascii="Arial" w:hAnsi="Arial" w:cs="Arial"/>
                <w:b/>
                <w:sz w:val="22"/>
                <w:szCs w:val="22"/>
              </w:rPr>
              <w:t xml:space="preserve">1 (b) </w:t>
            </w:r>
          </w:p>
        </w:tc>
        <w:tc>
          <w:tcPr>
            <w:tcW w:w="7648" w:type="dxa"/>
            <w:gridSpan w:val="2"/>
            <w:tcMar>
              <w:top w:w="85" w:type="dxa"/>
              <w:bottom w:w="142" w:type="dxa"/>
            </w:tcMar>
          </w:tcPr>
          <w:p w14:paraId="07DF62C1" w14:textId="77777777" w:rsidR="00533F82" w:rsidRPr="003502A8" w:rsidRDefault="00533F82" w:rsidP="003502A8">
            <w:pPr>
              <w:tabs>
                <w:tab w:val="left" w:pos="567"/>
                <w:tab w:val="right" w:pos="7306"/>
              </w:tabs>
              <w:spacing w:before="120" w:after="120" w:line="276" w:lineRule="auto"/>
              <w:jc w:val="both"/>
              <w:rPr>
                <w:rFonts w:ascii="Arial" w:hAnsi="Arial" w:cs="Arial"/>
                <w:i/>
                <w:sz w:val="22"/>
                <w:szCs w:val="22"/>
              </w:rPr>
            </w:pPr>
            <w:r w:rsidRPr="003502A8">
              <w:rPr>
                <w:rFonts w:ascii="Arial" w:hAnsi="Arial" w:cs="Arial"/>
                <w:i/>
                <w:sz w:val="22"/>
                <w:szCs w:val="22"/>
              </w:rPr>
              <w:t xml:space="preserve">[Insert the country if it is other than the Client’s country. Please note that the country of the Applicable Law in the contract form should then be the same] </w:t>
            </w:r>
          </w:p>
        </w:tc>
      </w:tr>
      <w:tr w:rsidR="00533F82" w:rsidRPr="00052288" w14:paraId="46F4D9AB" w14:textId="77777777" w:rsidTr="004F7621">
        <w:tc>
          <w:tcPr>
            <w:tcW w:w="1514" w:type="dxa"/>
          </w:tcPr>
          <w:p w14:paraId="5DEDBAC9" w14:textId="77777777" w:rsidR="00533F82" w:rsidRPr="003502A8" w:rsidRDefault="00533F82" w:rsidP="003502A8">
            <w:pPr>
              <w:spacing w:before="120" w:after="120" w:line="276" w:lineRule="auto"/>
              <w:rPr>
                <w:rFonts w:ascii="Arial" w:hAnsi="Arial" w:cs="Arial"/>
                <w:b/>
                <w:sz w:val="22"/>
                <w:szCs w:val="22"/>
              </w:rPr>
            </w:pPr>
            <w:r w:rsidRPr="003502A8">
              <w:rPr>
                <w:rFonts w:ascii="Arial" w:hAnsi="Arial" w:cs="Arial"/>
                <w:b/>
                <w:sz w:val="22"/>
                <w:szCs w:val="22"/>
              </w:rPr>
              <w:t>1 (</w:t>
            </w:r>
            <w:r w:rsidRPr="009E3226">
              <w:rPr>
                <w:rFonts w:ascii="Arial" w:hAnsi="Arial" w:cs="Arial"/>
                <w:b/>
                <w:sz w:val="22"/>
                <w:szCs w:val="22"/>
              </w:rPr>
              <w:t>l</w:t>
            </w:r>
            <w:r w:rsidRPr="003502A8">
              <w:rPr>
                <w:rFonts w:ascii="Arial" w:hAnsi="Arial" w:cs="Arial"/>
                <w:b/>
                <w:sz w:val="22"/>
                <w:szCs w:val="22"/>
              </w:rPr>
              <w:t>)</w:t>
            </w:r>
          </w:p>
        </w:tc>
        <w:tc>
          <w:tcPr>
            <w:tcW w:w="7648" w:type="dxa"/>
            <w:gridSpan w:val="2"/>
            <w:tcMar>
              <w:top w:w="85" w:type="dxa"/>
              <w:bottom w:w="142" w:type="dxa"/>
            </w:tcMar>
          </w:tcPr>
          <w:p w14:paraId="0423AA25" w14:textId="77777777" w:rsidR="00533F82" w:rsidRPr="003502A8" w:rsidRDefault="00533F82" w:rsidP="003502A8">
            <w:pPr>
              <w:tabs>
                <w:tab w:val="right" w:pos="7272"/>
              </w:tabs>
              <w:spacing w:before="120" w:after="120" w:line="276" w:lineRule="auto"/>
              <w:jc w:val="both"/>
              <w:rPr>
                <w:rFonts w:ascii="Arial" w:hAnsi="Arial" w:cs="Arial"/>
                <w:sz w:val="22"/>
                <w:szCs w:val="22"/>
              </w:rPr>
            </w:pPr>
            <w:r w:rsidRPr="003502A8">
              <w:rPr>
                <w:rFonts w:ascii="Arial" w:hAnsi="Arial" w:cs="Arial"/>
                <w:sz w:val="22"/>
                <w:szCs w:val="22"/>
              </w:rPr>
              <w:t>[</w:t>
            </w:r>
            <w:r w:rsidRPr="003502A8">
              <w:rPr>
                <w:rFonts w:ascii="Arial" w:hAnsi="Arial" w:cs="Arial"/>
                <w:i/>
                <w:sz w:val="22"/>
                <w:szCs w:val="22"/>
              </w:rPr>
              <w:t>delete if not applicable</w:t>
            </w:r>
            <w:r w:rsidRPr="003502A8">
              <w:rPr>
                <w:rFonts w:ascii="Arial" w:hAnsi="Arial" w:cs="Arial"/>
                <w:sz w:val="22"/>
                <w:szCs w:val="22"/>
              </w:rPr>
              <w:t>]</w:t>
            </w:r>
          </w:p>
          <w:p w14:paraId="674305A3" w14:textId="27CABDF8" w:rsidR="00533F82" w:rsidRPr="003502A8" w:rsidRDefault="00533F82" w:rsidP="003502A8">
            <w:pPr>
              <w:tabs>
                <w:tab w:val="right" w:pos="7272"/>
              </w:tabs>
              <w:spacing w:before="120" w:after="120" w:line="276" w:lineRule="auto"/>
              <w:jc w:val="both"/>
              <w:rPr>
                <w:rFonts w:ascii="Arial" w:hAnsi="Arial" w:cs="Arial"/>
                <w:b/>
                <w:sz w:val="22"/>
                <w:szCs w:val="22"/>
              </w:rPr>
            </w:pPr>
            <w:r w:rsidRPr="003502A8">
              <w:rPr>
                <w:rFonts w:ascii="Arial" w:hAnsi="Arial" w:cs="Arial"/>
                <w:b/>
                <w:sz w:val="22"/>
                <w:szCs w:val="22"/>
              </w:rPr>
              <w:t>Electronic</w:t>
            </w:r>
            <w:r w:rsidR="008B40EB" w:rsidRPr="003502A8">
              <w:rPr>
                <w:rFonts w:ascii="Arial" w:hAnsi="Arial" w:cs="Arial"/>
                <w:b/>
                <w:sz w:val="22"/>
                <w:szCs w:val="22"/>
              </w:rPr>
              <w:t xml:space="preserve"> </w:t>
            </w:r>
            <w:r w:rsidRPr="003502A8">
              <w:rPr>
                <w:rFonts w:ascii="Arial" w:hAnsi="Arial" w:cs="Arial"/>
                <w:b/>
                <w:sz w:val="22"/>
                <w:szCs w:val="22"/>
              </w:rPr>
              <w:t>Procurement System</w:t>
            </w:r>
          </w:p>
          <w:p w14:paraId="113C20E6" w14:textId="27E6A3B8" w:rsidR="00533F82" w:rsidRPr="003502A8" w:rsidRDefault="00533F82" w:rsidP="003502A8">
            <w:pPr>
              <w:tabs>
                <w:tab w:val="right" w:pos="7272"/>
              </w:tabs>
              <w:spacing w:before="120" w:after="120" w:line="276" w:lineRule="auto"/>
              <w:jc w:val="both"/>
              <w:rPr>
                <w:rFonts w:ascii="Arial" w:hAnsi="Arial" w:cs="Arial"/>
                <w:sz w:val="22"/>
                <w:szCs w:val="22"/>
              </w:rPr>
            </w:pPr>
            <w:r w:rsidRPr="003502A8">
              <w:rPr>
                <w:rFonts w:ascii="Arial" w:hAnsi="Arial" w:cs="Arial"/>
                <w:sz w:val="22"/>
                <w:szCs w:val="22"/>
              </w:rPr>
              <w:t>The Client shall use the following electronic</w:t>
            </w:r>
            <w:r w:rsidR="00AC2AA1">
              <w:rPr>
                <w:rFonts w:ascii="Arial" w:hAnsi="Arial" w:cs="Arial"/>
                <w:sz w:val="22"/>
                <w:szCs w:val="22"/>
              </w:rPr>
              <w:t xml:space="preserve"> </w:t>
            </w:r>
            <w:r w:rsidRPr="003502A8">
              <w:rPr>
                <w:rFonts w:ascii="Arial" w:hAnsi="Arial" w:cs="Arial"/>
                <w:sz w:val="22"/>
                <w:szCs w:val="22"/>
              </w:rPr>
              <w:t>procurement system to manage this Request for Proposal (RFP) process:</w:t>
            </w:r>
          </w:p>
          <w:p w14:paraId="4AC6D37F" w14:textId="405AD4FC" w:rsidR="00533F82" w:rsidRPr="003502A8" w:rsidRDefault="00533F82" w:rsidP="004F7621">
            <w:pPr>
              <w:tabs>
                <w:tab w:val="right" w:pos="7272"/>
              </w:tabs>
              <w:spacing w:before="120" w:after="120" w:line="276" w:lineRule="auto"/>
              <w:jc w:val="both"/>
              <w:rPr>
                <w:rFonts w:ascii="Arial" w:hAnsi="Arial" w:cs="Arial"/>
                <w:b/>
                <w:sz w:val="22"/>
                <w:szCs w:val="22"/>
              </w:rPr>
            </w:pPr>
            <w:r w:rsidRPr="003502A8">
              <w:rPr>
                <w:rFonts w:ascii="Arial" w:hAnsi="Arial" w:cs="Arial"/>
                <w:b/>
                <w:sz w:val="22"/>
                <w:szCs w:val="22"/>
              </w:rPr>
              <w:t>[</w:t>
            </w:r>
            <w:r w:rsidRPr="003502A8">
              <w:rPr>
                <w:rFonts w:ascii="Arial" w:hAnsi="Arial" w:cs="Arial"/>
                <w:b/>
                <w:i/>
                <w:sz w:val="22"/>
                <w:szCs w:val="22"/>
              </w:rPr>
              <w:t xml:space="preserve">insert name of the e-system </w:t>
            </w:r>
            <w:r w:rsidRPr="004F7621">
              <w:rPr>
                <w:rFonts w:ascii="Arial" w:hAnsi="Arial" w:cs="Arial"/>
                <w:b/>
                <w:i/>
                <w:sz w:val="22"/>
                <w:szCs w:val="22"/>
              </w:rPr>
              <w:t xml:space="preserve">and </w:t>
            </w:r>
            <w:r w:rsidR="00AC2AA1">
              <w:rPr>
                <w:rFonts w:ascii="Arial" w:hAnsi="Arial" w:cs="Arial"/>
                <w:b/>
                <w:i/>
                <w:sz w:val="22"/>
                <w:szCs w:val="22"/>
              </w:rPr>
              <w:t>URL</w:t>
            </w:r>
            <w:r w:rsidRPr="004F7621">
              <w:rPr>
                <w:rFonts w:ascii="Arial" w:hAnsi="Arial" w:cs="Arial"/>
                <w:b/>
                <w:i/>
                <w:sz w:val="22"/>
                <w:szCs w:val="22"/>
              </w:rPr>
              <w:t xml:space="preserve"> </w:t>
            </w:r>
            <w:r w:rsidRPr="003502A8">
              <w:rPr>
                <w:rFonts w:ascii="Arial" w:hAnsi="Arial" w:cs="Arial"/>
                <w:b/>
                <w:i/>
                <w:sz w:val="22"/>
                <w:szCs w:val="22"/>
              </w:rPr>
              <w:t>or link</w:t>
            </w:r>
            <w:r w:rsidRPr="003502A8">
              <w:rPr>
                <w:rFonts w:ascii="Arial" w:hAnsi="Arial" w:cs="Arial"/>
                <w:b/>
                <w:sz w:val="22"/>
                <w:szCs w:val="22"/>
              </w:rPr>
              <w:t>]</w:t>
            </w:r>
          </w:p>
          <w:p w14:paraId="48AC94F7" w14:textId="56238E67" w:rsidR="00533F82" w:rsidRPr="003502A8" w:rsidRDefault="00533F82" w:rsidP="003502A8">
            <w:pPr>
              <w:tabs>
                <w:tab w:val="right" w:pos="7272"/>
              </w:tabs>
              <w:spacing w:before="120" w:after="120" w:line="276" w:lineRule="auto"/>
              <w:jc w:val="both"/>
              <w:rPr>
                <w:rFonts w:ascii="Arial" w:hAnsi="Arial" w:cs="Arial"/>
                <w:sz w:val="22"/>
                <w:szCs w:val="22"/>
              </w:rPr>
            </w:pPr>
            <w:r w:rsidRPr="003502A8">
              <w:rPr>
                <w:rFonts w:ascii="Arial" w:hAnsi="Arial" w:cs="Arial"/>
                <w:sz w:val="22"/>
                <w:szCs w:val="22"/>
              </w:rPr>
              <w:t>The electronic</w:t>
            </w:r>
            <w:r w:rsidR="00AC2AA1">
              <w:rPr>
                <w:rFonts w:ascii="Arial" w:hAnsi="Arial" w:cs="Arial"/>
                <w:sz w:val="22"/>
                <w:szCs w:val="22"/>
              </w:rPr>
              <w:t xml:space="preserve"> </w:t>
            </w:r>
            <w:r w:rsidRPr="003502A8">
              <w:rPr>
                <w:rFonts w:ascii="Arial" w:hAnsi="Arial" w:cs="Arial"/>
                <w:sz w:val="22"/>
                <w:szCs w:val="22"/>
              </w:rPr>
              <w:t>procurement system shall be used to manage the following part of the RFP process:</w:t>
            </w:r>
          </w:p>
          <w:p w14:paraId="1FDB9BCD" w14:textId="5E2AE01B" w:rsidR="00533F82" w:rsidRPr="003502A8" w:rsidRDefault="00533F82" w:rsidP="003502A8">
            <w:pPr>
              <w:tabs>
                <w:tab w:val="left" w:pos="567"/>
                <w:tab w:val="right" w:pos="7306"/>
              </w:tabs>
              <w:spacing w:before="120" w:after="120" w:line="276" w:lineRule="auto"/>
              <w:jc w:val="both"/>
              <w:rPr>
                <w:rFonts w:ascii="Arial" w:hAnsi="Arial" w:cs="Arial"/>
                <w:b/>
                <w:i/>
                <w:sz w:val="22"/>
                <w:szCs w:val="22"/>
              </w:rPr>
            </w:pPr>
            <w:r w:rsidRPr="003502A8">
              <w:rPr>
                <w:rFonts w:ascii="Arial" w:hAnsi="Arial" w:cs="Arial"/>
                <w:b/>
                <w:i/>
                <w:sz w:val="22"/>
                <w:szCs w:val="22"/>
              </w:rPr>
              <w:t>[list the parts of process</w:t>
            </w:r>
            <w:r w:rsidR="00AC2AA1">
              <w:rPr>
                <w:rFonts w:ascii="Arial" w:hAnsi="Arial" w:cs="Arial"/>
                <w:b/>
                <w:i/>
                <w:sz w:val="22"/>
                <w:szCs w:val="22"/>
              </w:rPr>
              <w:t>,</w:t>
            </w:r>
            <w:r w:rsidRPr="003502A8">
              <w:rPr>
                <w:rFonts w:ascii="Arial" w:hAnsi="Arial" w:cs="Arial"/>
                <w:b/>
                <w:i/>
                <w:sz w:val="22"/>
                <w:szCs w:val="22"/>
              </w:rPr>
              <w:t xml:space="preserve"> e.g.</w:t>
            </w:r>
            <w:r w:rsidR="00AC2AA1">
              <w:rPr>
                <w:rFonts w:ascii="Arial" w:hAnsi="Arial" w:cs="Arial"/>
                <w:b/>
                <w:i/>
                <w:sz w:val="22"/>
                <w:szCs w:val="22"/>
              </w:rPr>
              <w:t>,</w:t>
            </w:r>
            <w:r w:rsidRPr="003502A8">
              <w:rPr>
                <w:rFonts w:ascii="Arial" w:hAnsi="Arial" w:cs="Arial"/>
                <w:b/>
                <w:i/>
                <w:sz w:val="22"/>
                <w:szCs w:val="22"/>
              </w:rPr>
              <w:t xml:space="preserve"> issuing RFP, submissions of Proposals, opening of Proposals</w:t>
            </w:r>
            <w:r w:rsidR="00AC2AA1">
              <w:rPr>
                <w:rFonts w:ascii="Arial" w:hAnsi="Arial" w:cs="Arial"/>
                <w:b/>
                <w:i/>
                <w:sz w:val="22"/>
                <w:szCs w:val="22"/>
              </w:rPr>
              <w:t>,</w:t>
            </w:r>
            <w:r w:rsidRPr="003502A8">
              <w:rPr>
                <w:rFonts w:ascii="Arial" w:hAnsi="Arial" w:cs="Arial"/>
                <w:b/>
                <w:i/>
                <w:sz w:val="22"/>
                <w:szCs w:val="22"/>
              </w:rPr>
              <w:t xml:space="preserve"> etc. and insert such additional information in this Data Sheet as is required to describe these processes]</w:t>
            </w:r>
          </w:p>
        </w:tc>
      </w:tr>
      <w:tr w:rsidR="00533F82" w:rsidRPr="00052288" w14:paraId="7F28A39B" w14:textId="77777777" w:rsidTr="003502A8">
        <w:tc>
          <w:tcPr>
            <w:tcW w:w="1514" w:type="dxa"/>
          </w:tcPr>
          <w:p w14:paraId="3A4F58ED" w14:textId="77777777" w:rsidR="00533F82" w:rsidRPr="003502A8" w:rsidRDefault="00533F82" w:rsidP="003502A8">
            <w:pPr>
              <w:spacing w:before="120" w:after="120" w:line="276" w:lineRule="auto"/>
              <w:rPr>
                <w:rFonts w:ascii="Arial" w:hAnsi="Arial" w:cs="Arial"/>
                <w:b/>
                <w:sz w:val="22"/>
                <w:szCs w:val="22"/>
              </w:rPr>
            </w:pPr>
            <w:r w:rsidRPr="003502A8">
              <w:rPr>
                <w:rFonts w:ascii="Arial" w:hAnsi="Arial" w:cs="Arial"/>
                <w:b/>
                <w:sz w:val="22"/>
                <w:szCs w:val="22"/>
              </w:rPr>
              <w:t>2.1</w:t>
            </w:r>
          </w:p>
        </w:tc>
        <w:tc>
          <w:tcPr>
            <w:tcW w:w="7648" w:type="dxa"/>
            <w:gridSpan w:val="2"/>
            <w:tcMar>
              <w:top w:w="85" w:type="dxa"/>
              <w:bottom w:w="142" w:type="dxa"/>
            </w:tcMar>
          </w:tcPr>
          <w:p w14:paraId="111353D8" w14:textId="77777777" w:rsidR="00533F82" w:rsidRPr="003502A8" w:rsidRDefault="00533F82" w:rsidP="003502A8">
            <w:pPr>
              <w:tabs>
                <w:tab w:val="left" w:pos="567"/>
                <w:tab w:val="right" w:pos="7306"/>
              </w:tabs>
              <w:spacing w:before="120" w:after="120" w:line="276" w:lineRule="auto"/>
              <w:rPr>
                <w:rFonts w:ascii="Arial" w:hAnsi="Arial" w:cs="Arial"/>
                <w:sz w:val="22"/>
                <w:szCs w:val="22"/>
                <w:u w:val="single"/>
              </w:rPr>
            </w:pPr>
            <w:r w:rsidRPr="003502A8">
              <w:rPr>
                <w:rFonts w:ascii="Arial" w:hAnsi="Arial" w:cs="Arial"/>
                <w:b/>
                <w:sz w:val="22"/>
                <w:szCs w:val="22"/>
              </w:rPr>
              <w:t xml:space="preserve">Name of the Client: </w:t>
            </w:r>
            <w:r w:rsidRPr="003502A8">
              <w:rPr>
                <w:rFonts w:ascii="Arial" w:hAnsi="Arial" w:cs="Arial"/>
                <w:sz w:val="22"/>
                <w:szCs w:val="22"/>
                <w:u w:val="single"/>
              </w:rPr>
              <w:tab/>
            </w:r>
          </w:p>
          <w:p w14:paraId="2D842D7B" w14:textId="77777777" w:rsidR="00533F82" w:rsidRPr="003502A8" w:rsidRDefault="00533F82" w:rsidP="003502A8">
            <w:pPr>
              <w:tabs>
                <w:tab w:val="left" w:pos="567"/>
                <w:tab w:val="right" w:pos="7306"/>
              </w:tabs>
              <w:spacing w:before="120" w:after="120" w:line="276" w:lineRule="auto"/>
              <w:rPr>
                <w:rFonts w:ascii="Arial" w:hAnsi="Arial" w:cs="Arial"/>
                <w:sz w:val="22"/>
                <w:szCs w:val="22"/>
              </w:rPr>
            </w:pPr>
            <w:r w:rsidRPr="003502A8">
              <w:rPr>
                <w:rFonts w:ascii="Arial" w:hAnsi="Arial" w:cs="Arial"/>
                <w:b/>
                <w:sz w:val="22"/>
                <w:szCs w:val="22"/>
              </w:rPr>
              <w:t xml:space="preserve">Method of </w:t>
            </w:r>
            <w:r w:rsidR="008B40EB" w:rsidRPr="003502A8">
              <w:rPr>
                <w:rFonts w:ascii="Arial" w:hAnsi="Arial" w:cs="Arial"/>
                <w:b/>
                <w:sz w:val="22"/>
                <w:szCs w:val="22"/>
              </w:rPr>
              <w:t>S</w:t>
            </w:r>
            <w:r w:rsidRPr="003502A8">
              <w:rPr>
                <w:rFonts w:ascii="Arial" w:hAnsi="Arial" w:cs="Arial"/>
                <w:b/>
                <w:sz w:val="22"/>
                <w:szCs w:val="22"/>
              </w:rPr>
              <w:t>election</w:t>
            </w:r>
            <w:r w:rsidRPr="003502A8">
              <w:rPr>
                <w:rFonts w:ascii="Arial" w:hAnsi="Arial" w:cs="Arial"/>
                <w:sz w:val="22"/>
                <w:szCs w:val="22"/>
              </w:rPr>
              <w:t xml:space="preserve">: </w:t>
            </w:r>
            <w:r w:rsidRPr="003502A8">
              <w:rPr>
                <w:rFonts w:ascii="Arial" w:hAnsi="Arial" w:cs="Arial"/>
                <w:sz w:val="22"/>
                <w:szCs w:val="22"/>
                <w:u w:val="single"/>
              </w:rPr>
              <w:tab/>
            </w:r>
            <w:r w:rsidRPr="003502A8">
              <w:rPr>
                <w:rFonts w:ascii="Arial" w:hAnsi="Arial" w:cs="Arial"/>
                <w:sz w:val="22"/>
                <w:szCs w:val="22"/>
              </w:rPr>
              <w:t xml:space="preserve"> as per</w:t>
            </w:r>
          </w:p>
          <w:p w14:paraId="42D1A15F" w14:textId="305432C5" w:rsidR="00533F82" w:rsidRPr="003502A8" w:rsidRDefault="00533F82" w:rsidP="003502A8">
            <w:pPr>
              <w:tabs>
                <w:tab w:val="left" w:pos="567"/>
                <w:tab w:val="right" w:pos="7306"/>
              </w:tabs>
              <w:spacing w:before="120" w:after="120" w:line="276" w:lineRule="auto"/>
              <w:jc w:val="both"/>
              <w:rPr>
                <w:rFonts w:ascii="Arial" w:hAnsi="Arial" w:cs="Arial"/>
                <w:sz w:val="22"/>
                <w:szCs w:val="22"/>
              </w:rPr>
            </w:pPr>
            <w:r w:rsidRPr="003502A8">
              <w:rPr>
                <w:rFonts w:ascii="Arial" w:hAnsi="Arial" w:cs="Arial"/>
                <w:sz w:val="22"/>
                <w:szCs w:val="22"/>
              </w:rPr>
              <w:t xml:space="preserve">the Procurement </w:t>
            </w:r>
            <w:r w:rsidR="00B62D6A" w:rsidRPr="003502A8">
              <w:rPr>
                <w:rFonts w:ascii="Arial" w:hAnsi="Arial" w:cs="Arial"/>
                <w:sz w:val="22"/>
                <w:szCs w:val="22"/>
              </w:rPr>
              <w:t>Instructions for Recipients</w:t>
            </w:r>
            <w:r w:rsidR="00AC2AA1">
              <w:rPr>
                <w:rFonts w:ascii="Arial" w:hAnsi="Arial" w:cs="Arial"/>
                <w:sz w:val="22"/>
                <w:szCs w:val="22"/>
              </w:rPr>
              <w:t xml:space="preserve"> </w:t>
            </w:r>
            <w:r w:rsidRPr="003502A8">
              <w:rPr>
                <w:rFonts w:ascii="Arial" w:hAnsi="Arial" w:cs="Arial"/>
                <w:sz w:val="22"/>
                <w:szCs w:val="22"/>
              </w:rPr>
              <w:t>(available on www.</w:t>
            </w:r>
            <w:r w:rsidR="00B62D6A" w:rsidRPr="003502A8">
              <w:rPr>
                <w:rFonts w:ascii="Arial" w:hAnsi="Arial" w:cs="Arial"/>
                <w:sz w:val="22"/>
                <w:szCs w:val="22"/>
              </w:rPr>
              <w:t>aiib</w:t>
            </w:r>
            <w:r w:rsidRPr="003502A8">
              <w:rPr>
                <w:rFonts w:ascii="Arial" w:hAnsi="Arial" w:cs="Arial"/>
                <w:sz w:val="22"/>
                <w:szCs w:val="22"/>
              </w:rPr>
              <w:t>.org)</w:t>
            </w:r>
          </w:p>
        </w:tc>
      </w:tr>
      <w:tr w:rsidR="00533F82" w:rsidRPr="00052288" w14:paraId="45497E4D" w14:textId="77777777" w:rsidTr="003502A8">
        <w:tc>
          <w:tcPr>
            <w:tcW w:w="1514" w:type="dxa"/>
          </w:tcPr>
          <w:p w14:paraId="5519794D"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2.2</w:t>
            </w:r>
          </w:p>
        </w:tc>
        <w:tc>
          <w:tcPr>
            <w:tcW w:w="7648" w:type="dxa"/>
            <w:gridSpan w:val="2"/>
            <w:tcMar>
              <w:top w:w="85" w:type="dxa"/>
              <w:bottom w:w="142" w:type="dxa"/>
            </w:tcMar>
          </w:tcPr>
          <w:p w14:paraId="4D4F72E3" w14:textId="77777777" w:rsidR="00533F82" w:rsidRPr="003502A8" w:rsidRDefault="00533F82" w:rsidP="003502A8">
            <w:pPr>
              <w:tabs>
                <w:tab w:val="right" w:pos="7218"/>
              </w:tabs>
              <w:spacing w:before="120" w:after="120" w:line="276" w:lineRule="auto"/>
              <w:rPr>
                <w:rFonts w:ascii="Arial" w:hAnsi="Arial" w:cs="Arial"/>
                <w:sz w:val="22"/>
                <w:szCs w:val="22"/>
              </w:rPr>
            </w:pPr>
            <w:r w:rsidRPr="003502A8">
              <w:rPr>
                <w:rFonts w:ascii="Arial" w:hAnsi="Arial" w:cs="Arial"/>
                <w:b/>
                <w:sz w:val="22"/>
                <w:szCs w:val="22"/>
              </w:rPr>
              <w:t>Financial Proposal to be submitted together with Technical Proposal</w:t>
            </w:r>
            <w:r w:rsidRPr="003502A8">
              <w:rPr>
                <w:rFonts w:ascii="Arial" w:hAnsi="Arial" w:cs="Arial"/>
                <w:sz w:val="22"/>
                <w:szCs w:val="22"/>
              </w:rPr>
              <w:t>:</w:t>
            </w:r>
          </w:p>
          <w:p w14:paraId="7BF7483A" w14:textId="77777777" w:rsidR="00533F82" w:rsidRPr="003502A8" w:rsidRDefault="00533F82" w:rsidP="003502A8">
            <w:pPr>
              <w:tabs>
                <w:tab w:val="left" w:pos="826"/>
                <w:tab w:val="left" w:pos="1726"/>
                <w:tab w:val="right" w:pos="7218"/>
              </w:tabs>
              <w:spacing w:before="120" w:after="120" w:line="276" w:lineRule="auto"/>
              <w:rPr>
                <w:rFonts w:ascii="Arial" w:hAnsi="Arial" w:cs="Arial"/>
                <w:sz w:val="22"/>
                <w:szCs w:val="22"/>
              </w:rPr>
            </w:pPr>
            <w:r w:rsidRPr="003502A8">
              <w:rPr>
                <w:rFonts w:ascii="Arial" w:hAnsi="Arial" w:cs="Arial"/>
                <w:sz w:val="22"/>
                <w:szCs w:val="22"/>
              </w:rPr>
              <w:t xml:space="preserve">Yes </w:t>
            </w:r>
            <w:r w:rsidRPr="003502A8">
              <w:rPr>
                <w:rFonts w:ascii="Arial" w:hAnsi="Arial" w:cs="Arial"/>
                <w:sz w:val="22"/>
                <w:szCs w:val="22"/>
                <w:u w:val="single"/>
              </w:rPr>
              <w:tab/>
            </w:r>
            <w:r w:rsidRPr="003502A8">
              <w:rPr>
                <w:rFonts w:ascii="Arial" w:hAnsi="Arial" w:cs="Arial"/>
                <w:sz w:val="22"/>
                <w:szCs w:val="22"/>
              </w:rPr>
              <w:t xml:space="preserve">   No </w:t>
            </w:r>
            <w:r w:rsidRPr="003502A8">
              <w:rPr>
                <w:rFonts w:ascii="Arial" w:hAnsi="Arial" w:cs="Arial"/>
                <w:sz w:val="22"/>
                <w:szCs w:val="22"/>
                <w:u w:val="single"/>
              </w:rPr>
              <w:tab/>
            </w:r>
          </w:p>
          <w:p w14:paraId="589ACA23" w14:textId="77777777" w:rsidR="00533F82" w:rsidRPr="003502A8" w:rsidRDefault="00533F82" w:rsidP="003502A8">
            <w:pPr>
              <w:tabs>
                <w:tab w:val="left" w:pos="567"/>
                <w:tab w:val="right" w:pos="7306"/>
              </w:tabs>
              <w:spacing w:before="120" w:after="120" w:line="276" w:lineRule="auto"/>
              <w:rPr>
                <w:rFonts w:ascii="Arial" w:hAnsi="Arial" w:cs="Arial"/>
                <w:sz w:val="22"/>
                <w:szCs w:val="22"/>
              </w:rPr>
            </w:pPr>
            <w:r w:rsidRPr="003502A8">
              <w:rPr>
                <w:rFonts w:ascii="Arial" w:hAnsi="Arial" w:cs="Arial"/>
                <w:b/>
                <w:sz w:val="22"/>
                <w:szCs w:val="22"/>
              </w:rPr>
              <w:t>The name of the assignment is</w:t>
            </w:r>
            <w:r w:rsidRPr="003502A8">
              <w:rPr>
                <w:rFonts w:ascii="Arial" w:hAnsi="Arial" w:cs="Arial"/>
                <w:sz w:val="22"/>
                <w:szCs w:val="22"/>
              </w:rPr>
              <w:t xml:space="preserve">: </w:t>
            </w:r>
            <w:r w:rsidRPr="003502A8">
              <w:rPr>
                <w:rFonts w:ascii="Arial" w:hAnsi="Arial" w:cs="Arial"/>
                <w:sz w:val="22"/>
                <w:szCs w:val="22"/>
                <w:u w:val="single"/>
              </w:rPr>
              <w:tab/>
            </w:r>
          </w:p>
        </w:tc>
      </w:tr>
      <w:tr w:rsidR="00533F82" w:rsidRPr="00052288" w14:paraId="7A76D7CC" w14:textId="77777777" w:rsidTr="003502A8">
        <w:tc>
          <w:tcPr>
            <w:tcW w:w="1514" w:type="dxa"/>
          </w:tcPr>
          <w:p w14:paraId="2F7F24CB"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sz w:val="22"/>
                <w:szCs w:val="22"/>
              </w:rPr>
              <w:br w:type="page"/>
            </w:r>
            <w:r w:rsidRPr="003502A8">
              <w:rPr>
                <w:rFonts w:ascii="Arial" w:hAnsi="Arial" w:cs="Arial"/>
                <w:b/>
                <w:bCs/>
                <w:sz w:val="22"/>
                <w:szCs w:val="22"/>
              </w:rPr>
              <w:t>2.3</w:t>
            </w:r>
          </w:p>
        </w:tc>
        <w:tc>
          <w:tcPr>
            <w:tcW w:w="7648" w:type="dxa"/>
            <w:gridSpan w:val="2"/>
            <w:tcMar>
              <w:top w:w="85" w:type="dxa"/>
              <w:bottom w:w="142" w:type="dxa"/>
            </w:tcMar>
          </w:tcPr>
          <w:p w14:paraId="3BB34AE6" w14:textId="77777777" w:rsidR="00533F82" w:rsidRPr="003502A8" w:rsidRDefault="00533F82" w:rsidP="003502A8">
            <w:pPr>
              <w:tabs>
                <w:tab w:val="left" w:pos="567"/>
                <w:tab w:val="left" w:pos="4786"/>
                <w:tab w:val="left" w:pos="5686"/>
                <w:tab w:val="right" w:pos="7306"/>
              </w:tabs>
              <w:spacing w:before="120" w:after="120" w:line="276" w:lineRule="auto"/>
              <w:rPr>
                <w:rFonts w:ascii="Arial" w:hAnsi="Arial" w:cs="Arial"/>
                <w:sz w:val="22"/>
                <w:szCs w:val="22"/>
              </w:rPr>
            </w:pPr>
            <w:r w:rsidRPr="003502A8">
              <w:rPr>
                <w:rFonts w:ascii="Arial" w:hAnsi="Arial" w:cs="Arial"/>
                <w:b/>
                <w:sz w:val="22"/>
                <w:szCs w:val="22"/>
              </w:rPr>
              <w:t>A pre-proposal conference will be held</w:t>
            </w:r>
            <w:r w:rsidRPr="003502A8">
              <w:rPr>
                <w:rFonts w:ascii="Arial" w:hAnsi="Arial" w:cs="Arial"/>
                <w:sz w:val="22"/>
                <w:szCs w:val="22"/>
              </w:rPr>
              <w:t xml:space="preserve">:  Yes </w:t>
            </w:r>
            <w:r w:rsidR="00B62D6A" w:rsidRPr="003502A8">
              <w:rPr>
                <w:rFonts w:ascii="Arial" w:hAnsi="Arial" w:cs="Arial"/>
                <w:sz w:val="22"/>
                <w:szCs w:val="22"/>
                <w:u w:val="single"/>
              </w:rPr>
              <w:tab/>
            </w:r>
            <w:r w:rsidR="00B62D6A" w:rsidRPr="003502A8">
              <w:rPr>
                <w:rFonts w:ascii="Arial" w:hAnsi="Arial" w:cs="Arial"/>
                <w:i/>
                <w:iCs/>
                <w:sz w:val="22"/>
                <w:szCs w:val="22"/>
              </w:rPr>
              <w:t>or</w:t>
            </w:r>
            <w:r w:rsidRPr="003502A8">
              <w:rPr>
                <w:rFonts w:ascii="Arial" w:hAnsi="Arial" w:cs="Arial"/>
                <w:sz w:val="22"/>
                <w:szCs w:val="22"/>
              </w:rPr>
              <w:t xml:space="preserve"> No </w:t>
            </w:r>
            <w:r w:rsidRPr="003502A8">
              <w:rPr>
                <w:rFonts w:ascii="Arial" w:hAnsi="Arial" w:cs="Arial"/>
                <w:sz w:val="22"/>
                <w:szCs w:val="22"/>
                <w:u w:val="single"/>
              </w:rPr>
              <w:tab/>
            </w:r>
          </w:p>
          <w:p w14:paraId="684D3A82" w14:textId="77777777" w:rsidR="00533F82" w:rsidRPr="003502A8" w:rsidRDefault="00533F82" w:rsidP="003502A8">
            <w:pPr>
              <w:tabs>
                <w:tab w:val="left" w:pos="567"/>
                <w:tab w:val="left" w:pos="4786"/>
                <w:tab w:val="left" w:pos="5686"/>
                <w:tab w:val="right" w:pos="7306"/>
              </w:tabs>
              <w:spacing w:before="120" w:after="120" w:line="276" w:lineRule="auto"/>
              <w:rPr>
                <w:rFonts w:ascii="Arial" w:hAnsi="Arial" w:cs="Arial"/>
                <w:i/>
                <w:sz w:val="22"/>
                <w:szCs w:val="22"/>
                <w:u w:val="single"/>
              </w:rPr>
            </w:pPr>
            <w:r w:rsidRPr="003502A8">
              <w:rPr>
                <w:rFonts w:ascii="Arial" w:hAnsi="Arial" w:cs="Arial"/>
                <w:i/>
                <w:sz w:val="22"/>
                <w:szCs w:val="22"/>
              </w:rPr>
              <w:t>[If “Yes”, fill in the following:]</w:t>
            </w:r>
          </w:p>
          <w:p w14:paraId="75CA8F13" w14:textId="77777777" w:rsidR="00533F82" w:rsidRPr="003502A8" w:rsidRDefault="00533F82" w:rsidP="003502A8">
            <w:pPr>
              <w:pStyle w:val="BodyText"/>
              <w:tabs>
                <w:tab w:val="right" w:pos="7306"/>
              </w:tabs>
              <w:spacing w:before="120" w:line="276" w:lineRule="auto"/>
              <w:jc w:val="left"/>
              <w:rPr>
                <w:rFonts w:ascii="Arial" w:hAnsi="Arial" w:cs="Arial"/>
                <w:sz w:val="22"/>
                <w:szCs w:val="22"/>
              </w:rPr>
            </w:pPr>
            <w:r w:rsidRPr="003502A8">
              <w:rPr>
                <w:rFonts w:ascii="Arial" w:hAnsi="Arial" w:cs="Arial"/>
                <w:sz w:val="22"/>
                <w:szCs w:val="22"/>
              </w:rPr>
              <w:lastRenderedPageBreak/>
              <w:t xml:space="preserve">Date of pre-proposal </w:t>
            </w:r>
            <w:r w:rsidR="00B62D6A" w:rsidRPr="003502A8">
              <w:rPr>
                <w:rFonts w:ascii="Arial" w:hAnsi="Arial" w:cs="Arial"/>
                <w:sz w:val="22"/>
                <w:szCs w:val="22"/>
              </w:rPr>
              <w:t>conference: _</w:t>
            </w:r>
            <w:r w:rsidRPr="003502A8">
              <w:rPr>
                <w:rFonts w:ascii="Arial" w:hAnsi="Arial" w:cs="Arial"/>
                <w:sz w:val="22"/>
                <w:szCs w:val="22"/>
              </w:rPr>
              <w:t>___________________________</w:t>
            </w:r>
            <w:r w:rsidRPr="003502A8">
              <w:rPr>
                <w:rFonts w:ascii="Arial" w:hAnsi="Arial" w:cs="Arial"/>
                <w:sz w:val="22"/>
                <w:szCs w:val="22"/>
              </w:rPr>
              <w:tab/>
            </w:r>
          </w:p>
          <w:p w14:paraId="76DFC3C9" w14:textId="77777777" w:rsidR="00533F82" w:rsidRPr="003502A8" w:rsidRDefault="00533F82" w:rsidP="003502A8">
            <w:pPr>
              <w:pStyle w:val="BankNormal"/>
              <w:tabs>
                <w:tab w:val="right" w:pos="7218"/>
              </w:tabs>
              <w:spacing w:before="120" w:after="120" w:line="276" w:lineRule="auto"/>
              <w:rPr>
                <w:rFonts w:ascii="Arial" w:hAnsi="Arial" w:cs="Arial"/>
                <w:sz w:val="22"/>
                <w:szCs w:val="22"/>
                <w:lang w:eastAsia="it-IT"/>
              </w:rPr>
            </w:pPr>
            <w:r w:rsidRPr="003502A8">
              <w:rPr>
                <w:rFonts w:ascii="Arial" w:hAnsi="Arial" w:cs="Arial"/>
                <w:sz w:val="22"/>
                <w:szCs w:val="22"/>
                <w:lang w:eastAsia="it-IT"/>
              </w:rPr>
              <w:t>Time: _________________________________________________</w:t>
            </w:r>
          </w:p>
          <w:p w14:paraId="0166E7D7" w14:textId="77777777" w:rsidR="00533F82" w:rsidRPr="003502A8" w:rsidRDefault="00533F82" w:rsidP="003502A8">
            <w:pPr>
              <w:pStyle w:val="BodyText"/>
              <w:tabs>
                <w:tab w:val="right" w:pos="7306"/>
              </w:tabs>
              <w:spacing w:before="120" w:line="276" w:lineRule="auto"/>
              <w:jc w:val="left"/>
              <w:rPr>
                <w:rFonts w:ascii="Arial" w:hAnsi="Arial" w:cs="Arial"/>
                <w:sz w:val="22"/>
                <w:szCs w:val="22"/>
                <w:u w:val="single"/>
              </w:rPr>
            </w:pPr>
            <w:r w:rsidRPr="003502A8">
              <w:rPr>
                <w:rFonts w:ascii="Arial" w:hAnsi="Arial" w:cs="Arial"/>
                <w:sz w:val="22"/>
                <w:szCs w:val="22"/>
              </w:rPr>
              <w:t xml:space="preserve">Address: </w:t>
            </w:r>
            <w:r w:rsidRPr="003502A8">
              <w:rPr>
                <w:rFonts w:ascii="Arial" w:hAnsi="Arial" w:cs="Arial"/>
                <w:sz w:val="22"/>
                <w:szCs w:val="22"/>
                <w:u w:val="single"/>
              </w:rPr>
              <w:tab/>
            </w:r>
          </w:p>
          <w:p w14:paraId="63D8D348" w14:textId="77777777" w:rsidR="00533F82" w:rsidRPr="003502A8" w:rsidRDefault="00533F82" w:rsidP="003502A8">
            <w:pPr>
              <w:pStyle w:val="BankNormal"/>
              <w:tabs>
                <w:tab w:val="left" w:pos="3346"/>
                <w:tab w:val="right" w:pos="7306"/>
              </w:tabs>
              <w:spacing w:before="120" w:after="120" w:line="276" w:lineRule="auto"/>
              <w:rPr>
                <w:rFonts w:ascii="Arial" w:hAnsi="Arial" w:cs="Arial"/>
                <w:sz w:val="22"/>
                <w:szCs w:val="22"/>
                <w:u w:val="single"/>
              </w:rPr>
            </w:pPr>
            <w:r w:rsidRPr="003502A8">
              <w:rPr>
                <w:rFonts w:ascii="Arial" w:hAnsi="Arial" w:cs="Arial"/>
                <w:sz w:val="22"/>
                <w:szCs w:val="22"/>
              </w:rPr>
              <w:t xml:space="preserve">Telephone: </w:t>
            </w:r>
            <w:r w:rsidR="00B62D6A" w:rsidRPr="003502A8">
              <w:rPr>
                <w:rFonts w:ascii="Arial" w:hAnsi="Arial" w:cs="Arial"/>
                <w:sz w:val="22"/>
                <w:szCs w:val="22"/>
                <w:u w:val="single"/>
              </w:rPr>
              <w:tab/>
            </w:r>
            <w:r w:rsidR="00B62D6A" w:rsidRPr="003502A8">
              <w:rPr>
                <w:rFonts w:ascii="Arial" w:hAnsi="Arial" w:cs="Arial"/>
                <w:sz w:val="22"/>
                <w:szCs w:val="22"/>
              </w:rPr>
              <w:t xml:space="preserve"> Facsimile</w:t>
            </w:r>
            <w:r w:rsidRPr="003502A8">
              <w:rPr>
                <w:rFonts w:ascii="Arial" w:hAnsi="Arial" w:cs="Arial"/>
                <w:sz w:val="22"/>
                <w:szCs w:val="22"/>
              </w:rPr>
              <w:t xml:space="preserve">: </w:t>
            </w:r>
            <w:r w:rsidRPr="003502A8">
              <w:rPr>
                <w:rFonts w:ascii="Arial" w:hAnsi="Arial" w:cs="Arial"/>
                <w:sz w:val="22"/>
                <w:szCs w:val="22"/>
                <w:u w:val="single"/>
              </w:rPr>
              <w:tab/>
            </w:r>
          </w:p>
          <w:p w14:paraId="102E697F" w14:textId="77777777" w:rsidR="00533F82" w:rsidRPr="003502A8" w:rsidRDefault="00533F82" w:rsidP="003502A8">
            <w:pPr>
              <w:pStyle w:val="BankNormal"/>
              <w:tabs>
                <w:tab w:val="right" w:pos="3346"/>
              </w:tabs>
              <w:spacing w:before="120" w:after="120" w:line="276" w:lineRule="auto"/>
              <w:rPr>
                <w:rFonts w:ascii="Arial" w:hAnsi="Arial" w:cs="Arial"/>
                <w:sz w:val="22"/>
                <w:szCs w:val="22"/>
                <w:u w:val="single"/>
              </w:rPr>
            </w:pPr>
            <w:r w:rsidRPr="003502A8">
              <w:rPr>
                <w:rFonts w:ascii="Arial" w:hAnsi="Arial" w:cs="Arial"/>
                <w:sz w:val="22"/>
                <w:szCs w:val="22"/>
              </w:rPr>
              <w:t xml:space="preserve">E-mail: </w:t>
            </w:r>
            <w:r w:rsidRPr="003502A8">
              <w:rPr>
                <w:rFonts w:ascii="Arial" w:hAnsi="Arial" w:cs="Arial"/>
                <w:sz w:val="22"/>
                <w:szCs w:val="22"/>
                <w:u w:val="single"/>
              </w:rPr>
              <w:tab/>
            </w:r>
          </w:p>
          <w:p w14:paraId="5F91E123" w14:textId="77777777" w:rsidR="00533F82" w:rsidRPr="003502A8" w:rsidRDefault="00533F82" w:rsidP="003502A8">
            <w:pPr>
              <w:pStyle w:val="BankNormal"/>
              <w:tabs>
                <w:tab w:val="right" w:pos="3346"/>
              </w:tabs>
              <w:spacing w:before="120" w:after="120" w:line="276" w:lineRule="auto"/>
              <w:rPr>
                <w:rFonts w:ascii="Arial" w:hAnsi="Arial" w:cs="Arial"/>
                <w:sz w:val="22"/>
                <w:szCs w:val="22"/>
                <w:lang w:eastAsia="it-IT"/>
              </w:rPr>
            </w:pPr>
            <w:r w:rsidRPr="003502A8">
              <w:rPr>
                <w:rFonts w:ascii="Arial" w:hAnsi="Arial" w:cs="Arial"/>
                <w:sz w:val="22"/>
                <w:szCs w:val="22"/>
              </w:rPr>
              <w:t xml:space="preserve">Contact person/conference </w:t>
            </w:r>
            <w:r w:rsidR="00B62D6A" w:rsidRPr="003502A8">
              <w:rPr>
                <w:rFonts w:ascii="Arial" w:hAnsi="Arial" w:cs="Arial"/>
                <w:sz w:val="22"/>
                <w:szCs w:val="22"/>
              </w:rPr>
              <w:t>coordinator:</w:t>
            </w:r>
            <w:r w:rsidR="00B62D6A" w:rsidRPr="003502A8">
              <w:rPr>
                <w:rFonts w:ascii="Arial" w:hAnsi="Arial" w:cs="Arial"/>
                <w:i/>
                <w:sz w:val="22"/>
                <w:szCs w:val="22"/>
              </w:rPr>
              <w:t xml:space="preserve"> [</w:t>
            </w:r>
            <w:r w:rsidRPr="003502A8">
              <w:rPr>
                <w:rFonts w:ascii="Arial" w:hAnsi="Arial" w:cs="Arial"/>
                <w:i/>
                <w:sz w:val="22"/>
                <w:szCs w:val="22"/>
              </w:rPr>
              <w:t xml:space="preserve">insert name and title] </w:t>
            </w:r>
            <w:r w:rsidRPr="003502A8">
              <w:rPr>
                <w:rFonts w:ascii="Arial" w:hAnsi="Arial" w:cs="Arial"/>
                <w:sz w:val="22"/>
                <w:szCs w:val="22"/>
              </w:rPr>
              <w:t>_____________________________</w:t>
            </w:r>
          </w:p>
        </w:tc>
      </w:tr>
      <w:tr w:rsidR="00533F82" w:rsidRPr="00052288" w14:paraId="7ADE06B2" w14:textId="77777777" w:rsidTr="003502A8">
        <w:tblPrEx>
          <w:tblBorders>
            <w:top w:val="single" w:sz="6" w:space="0" w:color="auto"/>
          </w:tblBorders>
        </w:tblPrEx>
        <w:tc>
          <w:tcPr>
            <w:tcW w:w="1514" w:type="dxa"/>
          </w:tcPr>
          <w:p w14:paraId="3C41B661"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2.4</w:t>
            </w:r>
          </w:p>
        </w:tc>
        <w:tc>
          <w:tcPr>
            <w:tcW w:w="7648" w:type="dxa"/>
            <w:gridSpan w:val="2"/>
            <w:tcMar>
              <w:top w:w="85" w:type="dxa"/>
              <w:bottom w:w="142" w:type="dxa"/>
            </w:tcMar>
          </w:tcPr>
          <w:p w14:paraId="3FFE7816" w14:textId="77777777" w:rsidR="00533F82" w:rsidRPr="003502A8" w:rsidRDefault="00533F82" w:rsidP="003502A8">
            <w:pPr>
              <w:tabs>
                <w:tab w:val="left" w:pos="567"/>
                <w:tab w:val="right" w:pos="7306"/>
              </w:tabs>
              <w:spacing w:before="120" w:after="120" w:line="276" w:lineRule="auto"/>
              <w:jc w:val="both"/>
              <w:rPr>
                <w:rFonts w:ascii="Arial" w:hAnsi="Arial" w:cs="Arial"/>
                <w:sz w:val="22"/>
                <w:szCs w:val="22"/>
                <w:u w:val="single"/>
              </w:rPr>
            </w:pPr>
            <w:r w:rsidRPr="003502A8">
              <w:rPr>
                <w:rFonts w:ascii="Arial" w:hAnsi="Arial" w:cs="Arial"/>
                <w:b/>
                <w:sz w:val="22"/>
                <w:szCs w:val="22"/>
              </w:rPr>
              <w:t>The Client will provide the following inputs, project data, reports, etc. to facilitate the preparation of the Proposals</w:t>
            </w:r>
            <w:r w:rsidRPr="003502A8">
              <w:rPr>
                <w:rFonts w:ascii="Arial" w:hAnsi="Arial" w:cs="Arial"/>
                <w:sz w:val="22"/>
                <w:szCs w:val="22"/>
              </w:rPr>
              <w:t xml:space="preserve">: </w:t>
            </w:r>
            <w:r w:rsidRPr="003502A8">
              <w:rPr>
                <w:rFonts w:ascii="Arial" w:hAnsi="Arial" w:cs="Arial"/>
                <w:sz w:val="22"/>
                <w:szCs w:val="22"/>
                <w:u w:val="single"/>
              </w:rPr>
              <w:tab/>
            </w:r>
          </w:p>
          <w:p w14:paraId="2051BD75" w14:textId="77777777" w:rsidR="00533F82" w:rsidRPr="003502A8" w:rsidRDefault="00533F82" w:rsidP="003502A8">
            <w:pPr>
              <w:pStyle w:val="BodyText"/>
              <w:tabs>
                <w:tab w:val="right" w:pos="7306"/>
              </w:tabs>
              <w:spacing w:before="120" w:line="276" w:lineRule="auto"/>
              <w:jc w:val="left"/>
              <w:rPr>
                <w:rFonts w:ascii="Arial" w:hAnsi="Arial" w:cs="Arial"/>
                <w:i/>
                <w:sz w:val="22"/>
                <w:szCs w:val="22"/>
                <w:u w:val="single"/>
              </w:rPr>
            </w:pPr>
            <w:r w:rsidRPr="003502A8">
              <w:rPr>
                <w:rFonts w:ascii="Arial" w:hAnsi="Arial" w:cs="Arial"/>
                <w:i/>
                <w:sz w:val="22"/>
                <w:szCs w:val="22"/>
                <w:u w:val="single"/>
              </w:rPr>
              <w:t>[list or state “N/A” if none]</w:t>
            </w:r>
            <w:r w:rsidRPr="003502A8">
              <w:rPr>
                <w:rFonts w:ascii="Arial" w:hAnsi="Arial" w:cs="Arial"/>
                <w:i/>
                <w:sz w:val="22"/>
                <w:szCs w:val="22"/>
                <w:u w:val="single"/>
              </w:rPr>
              <w:tab/>
            </w:r>
          </w:p>
        </w:tc>
      </w:tr>
      <w:tr w:rsidR="00533F82" w:rsidRPr="00052288" w14:paraId="626CC7BF" w14:textId="77777777" w:rsidTr="003502A8">
        <w:tblPrEx>
          <w:tblBorders>
            <w:top w:val="single" w:sz="6" w:space="0" w:color="auto"/>
          </w:tblBorders>
        </w:tblPrEx>
        <w:tc>
          <w:tcPr>
            <w:tcW w:w="1514" w:type="dxa"/>
          </w:tcPr>
          <w:p w14:paraId="32B3C8A9"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4.1</w:t>
            </w:r>
          </w:p>
        </w:tc>
        <w:tc>
          <w:tcPr>
            <w:tcW w:w="7648" w:type="dxa"/>
            <w:gridSpan w:val="2"/>
            <w:tcMar>
              <w:top w:w="85" w:type="dxa"/>
              <w:bottom w:w="142" w:type="dxa"/>
            </w:tcMar>
          </w:tcPr>
          <w:p w14:paraId="3625C7BF" w14:textId="77777777" w:rsidR="00533F82" w:rsidRPr="003502A8" w:rsidRDefault="00533F82" w:rsidP="003502A8">
            <w:pPr>
              <w:pStyle w:val="BodyText"/>
              <w:tabs>
                <w:tab w:val="left" w:pos="826"/>
                <w:tab w:val="left" w:pos="1726"/>
              </w:tabs>
              <w:spacing w:before="120" w:line="276" w:lineRule="auto"/>
              <w:rPr>
                <w:rFonts w:ascii="Arial" w:hAnsi="Arial" w:cs="Arial"/>
                <w:i/>
                <w:sz w:val="22"/>
                <w:szCs w:val="22"/>
              </w:rPr>
            </w:pPr>
            <w:r w:rsidRPr="003502A8">
              <w:rPr>
                <w:rFonts w:ascii="Arial" w:hAnsi="Arial" w:cs="Arial"/>
                <w:i/>
                <w:sz w:val="22"/>
                <w:szCs w:val="22"/>
              </w:rPr>
              <w:t>[If “Unfair Competitive Advantage” applies to the selection, explain how it is mitigated, including listing the reports, information, documents, etc. and indicating the sources where these can be downloaded or obtained by the shortlisted Consultants]</w:t>
            </w:r>
          </w:p>
        </w:tc>
      </w:tr>
      <w:tr w:rsidR="00533F82" w:rsidRPr="00052288" w14:paraId="4A6B1A44" w14:textId="77777777" w:rsidTr="003502A8">
        <w:tblPrEx>
          <w:tblBorders>
            <w:top w:val="single" w:sz="6" w:space="0" w:color="auto"/>
          </w:tblBorders>
        </w:tblPrEx>
        <w:trPr>
          <w:trHeight w:val="665"/>
        </w:trPr>
        <w:tc>
          <w:tcPr>
            <w:tcW w:w="1514" w:type="dxa"/>
          </w:tcPr>
          <w:p w14:paraId="0237D0AB"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6.3.1</w:t>
            </w:r>
          </w:p>
        </w:tc>
        <w:tc>
          <w:tcPr>
            <w:tcW w:w="7648" w:type="dxa"/>
            <w:gridSpan w:val="2"/>
            <w:tcMar>
              <w:top w:w="85" w:type="dxa"/>
              <w:bottom w:w="142" w:type="dxa"/>
            </w:tcMar>
          </w:tcPr>
          <w:p w14:paraId="324CE146" w14:textId="77777777" w:rsidR="00533F82" w:rsidRPr="003502A8" w:rsidRDefault="00533F82" w:rsidP="003502A8">
            <w:pPr>
              <w:pStyle w:val="BodyText"/>
              <w:tabs>
                <w:tab w:val="left" w:pos="826"/>
                <w:tab w:val="left" w:pos="1726"/>
              </w:tabs>
              <w:spacing w:before="120" w:line="276" w:lineRule="auto"/>
              <w:jc w:val="left"/>
              <w:rPr>
                <w:rFonts w:ascii="Arial" w:hAnsi="Arial" w:cs="Arial"/>
                <w:i/>
                <w:sz w:val="22"/>
                <w:szCs w:val="22"/>
              </w:rPr>
            </w:pPr>
            <w:r w:rsidRPr="003502A8">
              <w:rPr>
                <w:rFonts w:ascii="Arial" w:hAnsi="Arial" w:cs="Arial"/>
                <w:b/>
                <w:sz w:val="22"/>
                <w:szCs w:val="22"/>
              </w:rPr>
              <w:t>A list of debarred firms and individuals is available at the Bank’s external website</w:t>
            </w:r>
            <w:r w:rsidR="00B62D6A" w:rsidRPr="003502A8">
              <w:rPr>
                <w:rFonts w:ascii="Arial" w:hAnsi="Arial" w:cs="Arial"/>
                <w:iCs/>
                <w:sz w:val="22"/>
                <w:szCs w:val="22"/>
              </w:rPr>
              <w:t xml:space="preserve">: </w:t>
            </w:r>
            <w:hyperlink r:id="rId35" w:history="1">
              <w:r w:rsidR="00B62D6A" w:rsidRPr="003502A8">
                <w:rPr>
                  <w:rStyle w:val="Hyperlink"/>
                  <w:rFonts w:ascii="Arial" w:hAnsi="Arial" w:cs="Arial"/>
                  <w:sz w:val="22"/>
                  <w:szCs w:val="22"/>
                </w:rPr>
                <w:t>www.aiib.org/debarment</w:t>
              </w:r>
            </w:hyperlink>
          </w:p>
        </w:tc>
      </w:tr>
      <w:tr w:rsidR="00533F82" w:rsidRPr="00052288" w14:paraId="43CCF79A" w14:textId="77777777" w:rsidTr="003502A8">
        <w:tblPrEx>
          <w:tblBorders>
            <w:top w:val="single" w:sz="6" w:space="0" w:color="auto"/>
          </w:tblBorders>
        </w:tblPrEx>
        <w:trPr>
          <w:trHeight w:val="755"/>
        </w:trPr>
        <w:tc>
          <w:tcPr>
            <w:tcW w:w="9162" w:type="dxa"/>
            <w:gridSpan w:val="3"/>
          </w:tcPr>
          <w:p w14:paraId="09DB7966" w14:textId="77777777" w:rsidR="00533F82" w:rsidRPr="003502A8" w:rsidRDefault="00533F82" w:rsidP="003502A8">
            <w:pPr>
              <w:pStyle w:val="BodyText"/>
              <w:tabs>
                <w:tab w:val="left" w:pos="826"/>
                <w:tab w:val="left" w:pos="1726"/>
              </w:tabs>
              <w:spacing w:before="120" w:line="276" w:lineRule="auto"/>
              <w:jc w:val="center"/>
              <w:rPr>
                <w:rFonts w:ascii="Arial" w:hAnsi="Arial" w:cs="Arial"/>
                <w:i/>
                <w:sz w:val="22"/>
                <w:szCs w:val="22"/>
              </w:rPr>
            </w:pPr>
            <w:r w:rsidRPr="003502A8">
              <w:rPr>
                <w:rFonts w:ascii="Arial" w:hAnsi="Arial" w:cs="Arial"/>
                <w:b/>
                <w:sz w:val="22"/>
                <w:szCs w:val="22"/>
              </w:rPr>
              <w:t>B. Preparation of Proposals</w:t>
            </w:r>
          </w:p>
        </w:tc>
      </w:tr>
      <w:tr w:rsidR="00533F82" w:rsidRPr="00052288" w14:paraId="35994EB5" w14:textId="77777777" w:rsidTr="003502A8">
        <w:tblPrEx>
          <w:tblBorders>
            <w:top w:val="single" w:sz="6" w:space="0" w:color="auto"/>
          </w:tblBorders>
        </w:tblPrEx>
        <w:tc>
          <w:tcPr>
            <w:tcW w:w="1514" w:type="dxa"/>
          </w:tcPr>
          <w:p w14:paraId="2943959B"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9.1</w:t>
            </w:r>
          </w:p>
        </w:tc>
        <w:tc>
          <w:tcPr>
            <w:tcW w:w="7648" w:type="dxa"/>
            <w:gridSpan w:val="2"/>
            <w:tcMar>
              <w:top w:w="85" w:type="dxa"/>
              <w:bottom w:w="142" w:type="dxa"/>
            </w:tcMar>
          </w:tcPr>
          <w:p w14:paraId="20CF19CD" w14:textId="77777777" w:rsidR="00533F82" w:rsidRPr="003502A8" w:rsidRDefault="00533F82" w:rsidP="003502A8">
            <w:pPr>
              <w:pStyle w:val="CommentText"/>
              <w:spacing w:before="120" w:after="120" w:line="276" w:lineRule="auto"/>
              <w:rPr>
                <w:rFonts w:ascii="Arial" w:hAnsi="Arial" w:cs="Arial"/>
                <w:b/>
                <w:sz w:val="22"/>
                <w:szCs w:val="22"/>
              </w:rPr>
            </w:pPr>
            <w:r w:rsidRPr="003502A8">
              <w:rPr>
                <w:rFonts w:ascii="Arial" w:hAnsi="Arial" w:cs="Arial"/>
                <w:b/>
                <w:sz w:val="22"/>
                <w:szCs w:val="22"/>
              </w:rPr>
              <w:t>This RFP has been issued in the</w:t>
            </w:r>
            <w:r w:rsidR="00B62D6A" w:rsidRPr="003502A8">
              <w:rPr>
                <w:rFonts w:ascii="Arial" w:hAnsi="Arial" w:cs="Arial"/>
                <w:b/>
                <w:sz w:val="22"/>
                <w:szCs w:val="22"/>
              </w:rPr>
              <w:t xml:space="preserve"> English</w:t>
            </w:r>
            <w:r w:rsidRPr="003502A8">
              <w:rPr>
                <w:rFonts w:ascii="Arial" w:hAnsi="Arial" w:cs="Arial"/>
                <w:b/>
                <w:sz w:val="22"/>
                <w:szCs w:val="22"/>
              </w:rPr>
              <w:t xml:space="preserve"> language. </w:t>
            </w:r>
          </w:p>
          <w:p w14:paraId="441D93AE" w14:textId="77777777" w:rsidR="00533F82" w:rsidRPr="003502A8" w:rsidRDefault="00533F82" w:rsidP="003502A8">
            <w:pPr>
              <w:pStyle w:val="CommentText"/>
              <w:spacing w:before="120" w:after="120" w:line="276" w:lineRule="auto"/>
              <w:jc w:val="both"/>
              <w:rPr>
                <w:rFonts w:ascii="Arial" w:hAnsi="Arial" w:cs="Arial"/>
                <w:i/>
                <w:sz w:val="22"/>
                <w:szCs w:val="22"/>
              </w:rPr>
            </w:pPr>
            <w:r w:rsidRPr="003502A8">
              <w:rPr>
                <w:rFonts w:ascii="Arial" w:hAnsi="Arial" w:cs="Arial"/>
                <w:i/>
                <w:sz w:val="22"/>
                <w:szCs w:val="22"/>
              </w:rPr>
              <w:t>[If the shortlist comprises national firms only, the national or nationwide used language can be used subject to prior agreement with the Bank.]</w:t>
            </w:r>
          </w:p>
          <w:p w14:paraId="3DB75B9E" w14:textId="77777777" w:rsidR="00533F82" w:rsidRPr="003502A8" w:rsidRDefault="00533F82" w:rsidP="003502A8">
            <w:pPr>
              <w:pStyle w:val="CommentText"/>
              <w:spacing w:before="120" w:after="120" w:line="276" w:lineRule="auto"/>
              <w:rPr>
                <w:rFonts w:ascii="Arial" w:hAnsi="Arial" w:cs="Arial"/>
                <w:i/>
                <w:sz w:val="22"/>
                <w:szCs w:val="22"/>
              </w:rPr>
            </w:pPr>
            <w:r w:rsidRPr="003502A8">
              <w:rPr>
                <w:rFonts w:ascii="Arial" w:hAnsi="Arial" w:cs="Arial"/>
                <w:i/>
                <w:sz w:val="22"/>
                <w:szCs w:val="22"/>
              </w:rPr>
              <w:t>[</w:t>
            </w:r>
            <w:r w:rsidR="00B62D6A" w:rsidRPr="003502A8">
              <w:rPr>
                <w:rFonts w:ascii="Arial" w:hAnsi="Arial" w:cs="Arial"/>
                <w:i/>
                <w:sz w:val="22"/>
                <w:szCs w:val="22"/>
              </w:rPr>
              <w:t>If the</w:t>
            </w:r>
            <w:r w:rsidRPr="003502A8">
              <w:rPr>
                <w:rFonts w:ascii="Arial" w:hAnsi="Arial" w:cs="Arial"/>
                <w:i/>
                <w:sz w:val="22"/>
                <w:szCs w:val="22"/>
              </w:rPr>
              <w:t xml:space="preserve"> RFP is issued in two languages as agreed with the Bank, add the following text:</w:t>
            </w:r>
          </w:p>
          <w:p w14:paraId="3E429B55" w14:textId="7C1BCB53"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 xml:space="preserve">In addition, the RFP is translated into the________________ </w:t>
            </w:r>
            <w:r w:rsidRPr="003502A8">
              <w:rPr>
                <w:rFonts w:ascii="Arial" w:hAnsi="Arial" w:cs="Arial"/>
                <w:color w:val="002060"/>
                <w:sz w:val="22"/>
                <w:szCs w:val="22"/>
              </w:rPr>
              <w:t>[</w:t>
            </w:r>
            <w:r w:rsidRPr="003502A8">
              <w:rPr>
                <w:rFonts w:ascii="Arial" w:hAnsi="Arial" w:cs="Arial"/>
                <w:i/>
                <w:sz w:val="22"/>
                <w:szCs w:val="22"/>
              </w:rPr>
              <w:t>insert national or nationwide used]</w:t>
            </w:r>
            <w:r w:rsidR="00AC2AA1">
              <w:rPr>
                <w:rFonts w:ascii="Arial" w:hAnsi="Arial" w:cs="Arial"/>
                <w:i/>
                <w:sz w:val="22"/>
                <w:szCs w:val="22"/>
              </w:rPr>
              <w:t xml:space="preserve"> </w:t>
            </w:r>
            <w:r w:rsidRPr="003502A8">
              <w:rPr>
                <w:rFonts w:ascii="Arial" w:hAnsi="Arial" w:cs="Arial"/>
                <w:sz w:val="22"/>
                <w:szCs w:val="22"/>
              </w:rPr>
              <w:t xml:space="preserve">language </w:t>
            </w:r>
            <w:r w:rsidRPr="003502A8">
              <w:rPr>
                <w:rFonts w:ascii="Arial" w:hAnsi="Arial" w:cs="Arial"/>
                <w:i/>
                <w:sz w:val="22"/>
                <w:szCs w:val="22"/>
              </w:rPr>
              <w:t>[if there are more than one national language, add</w:t>
            </w:r>
            <w:r w:rsidRPr="003502A8">
              <w:rPr>
                <w:rFonts w:ascii="Arial" w:hAnsi="Arial" w:cs="Arial"/>
                <w:sz w:val="22"/>
                <w:szCs w:val="22"/>
              </w:rPr>
              <w:t xml:space="preserve"> “and in the ____________” </w:t>
            </w:r>
            <w:r w:rsidRPr="003502A8">
              <w:rPr>
                <w:rFonts w:ascii="Arial" w:hAnsi="Arial" w:cs="Arial"/>
                <w:i/>
                <w:sz w:val="22"/>
                <w:szCs w:val="22"/>
              </w:rPr>
              <w:t xml:space="preserve">[insert the second national language]. </w:t>
            </w:r>
            <w:r w:rsidRPr="003502A8">
              <w:rPr>
                <w:rFonts w:ascii="Arial" w:hAnsi="Arial" w:cs="Arial"/>
                <w:sz w:val="22"/>
                <w:szCs w:val="22"/>
              </w:rPr>
              <w:t xml:space="preserve"> Consultant has a choice of submitting the Proposal in any of the languages stated above. In case of winning, the Contract will be signed in the language of the Proposal which shall be the governing language of the Contract.] </w:t>
            </w:r>
          </w:p>
          <w:p w14:paraId="1C4DEB0A" w14:textId="77777777" w:rsidR="00533F82" w:rsidRPr="003502A8" w:rsidRDefault="00533F82" w:rsidP="003502A8">
            <w:pPr>
              <w:pStyle w:val="BodyText"/>
              <w:tabs>
                <w:tab w:val="left" w:pos="3346"/>
                <w:tab w:val="right" w:pos="7486"/>
              </w:tabs>
              <w:spacing w:before="120" w:line="276" w:lineRule="auto"/>
              <w:rPr>
                <w:rFonts w:ascii="Arial" w:hAnsi="Arial" w:cs="Arial"/>
                <w:i/>
                <w:sz w:val="22"/>
                <w:szCs w:val="22"/>
              </w:rPr>
            </w:pPr>
            <w:r w:rsidRPr="003502A8">
              <w:rPr>
                <w:rFonts w:ascii="Arial" w:hAnsi="Arial" w:cs="Arial"/>
                <w:i/>
                <w:sz w:val="22"/>
                <w:szCs w:val="22"/>
              </w:rPr>
              <w:t>[If the Client’s country requires that contracts with local firms are signed in the national language only, add the following text:</w:t>
            </w:r>
          </w:p>
          <w:p w14:paraId="743EAC55" w14:textId="77777777" w:rsidR="00533F82" w:rsidRPr="003502A8" w:rsidRDefault="00533F82" w:rsidP="003502A8">
            <w:pPr>
              <w:pStyle w:val="BodyText"/>
              <w:tabs>
                <w:tab w:val="left" w:pos="3346"/>
                <w:tab w:val="right" w:pos="7486"/>
              </w:tabs>
              <w:spacing w:before="120" w:line="276" w:lineRule="auto"/>
              <w:rPr>
                <w:rFonts w:ascii="Arial" w:hAnsi="Arial" w:cs="Arial"/>
                <w:i/>
                <w:sz w:val="22"/>
                <w:szCs w:val="22"/>
              </w:rPr>
            </w:pPr>
            <w:r w:rsidRPr="003502A8">
              <w:rPr>
                <w:rFonts w:ascii="Arial" w:hAnsi="Arial" w:cs="Arial"/>
                <w:sz w:val="22"/>
                <w:szCs w:val="22"/>
              </w:rPr>
              <w:t>National Consultants should submit Proposal in _________</w:t>
            </w:r>
            <w:r w:rsidRPr="003502A8">
              <w:rPr>
                <w:rFonts w:ascii="Arial" w:hAnsi="Arial" w:cs="Arial"/>
                <w:i/>
                <w:sz w:val="22"/>
                <w:szCs w:val="22"/>
              </w:rPr>
              <w:t xml:space="preserve">[national] </w:t>
            </w:r>
            <w:r w:rsidRPr="003502A8">
              <w:rPr>
                <w:rFonts w:ascii="Arial" w:hAnsi="Arial" w:cs="Arial"/>
                <w:sz w:val="22"/>
                <w:szCs w:val="22"/>
              </w:rPr>
              <w:t xml:space="preserve">language in order to have the Contract signed (if awarded) in accordance with </w:t>
            </w:r>
            <w:r w:rsidRPr="003502A8">
              <w:rPr>
                <w:rFonts w:ascii="Arial" w:hAnsi="Arial" w:cs="Arial"/>
                <w:sz w:val="22"/>
                <w:szCs w:val="22"/>
              </w:rPr>
              <w:lastRenderedPageBreak/>
              <w:t xml:space="preserve">the requirements of </w:t>
            </w:r>
            <w:r w:rsidRPr="003502A8">
              <w:rPr>
                <w:rFonts w:ascii="Arial" w:hAnsi="Arial" w:cs="Arial"/>
                <w:i/>
                <w:sz w:val="22"/>
                <w:szCs w:val="22"/>
              </w:rPr>
              <w:t>[include reference to the national legislation/ regulation/law]</w:t>
            </w:r>
          </w:p>
          <w:p w14:paraId="23662095" w14:textId="77777777" w:rsidR="00533F82" w:rsidRPr="003502A8" w:rsidRDefault="00533F82" w:rsidP="003502A8">
            <w:pPr>
              <w:pStyle w:val="CommentText"/>
              <w:spacing w:before="120" w:after="120" w:line="276" w:lineRule="auto"/>
              <w:jc w:val="both"/>
              <w:rPr>
                <w:rFonts w:ascii="Arial" w:hAnsi="Arial" w:cs="Arial"/>
                <w:i/>
                <w:sz w:val="22"/>
                <w:szCs w:val="22"/>
              </w:rPr>
            </w:pPr>
            <w:r w:rsidRPr="003502A8">
              <w:rPr>
                <w:rFonts w:ascii="Arial" w:hAnsi="Arial" w:cs="Arial"/>
                <w:i/>
                <w:sz w:val="22"/>
                <w:szCs w:val="22"/>
              </w:rPr>
              <w:t xml:space="preserve">[If RFP is issued in one language only use the following text: </w:t>
            </w:r>
          </w:p>
          <w:p w14:paraId="1FFCB698" w14:textId="77777777" w:rsidR="00533F82" w:rsidRPr="003502A8" w:rsidRDefault="00533F82" w:rsidP="003502A8">
            <w:pPr>
              <w:pStyle w:val="CommentText"/>
              <w:spacing w:before="120" w:after="120" w:line="276" w:lineRule="auto"/>
              <w:jc w:val="both"/>
              <w:rPr>
                <w:rFonts w:ascii="Arial" w:hAnsi="Arial" w:cs="Arial"/>
                <w:b/>
                <w:sz w:val="22"/>
                <w:szCs w:val="22"/>
              </w:rPr>
            </w:pPr>
            <w:r w:rsidRPr="003502A8">
              <w:rPr>
                <w:rFonts w:ascii="Arial" w:hAnsi="Arial" w:cs="Arial"/>
                <w:b/>
                <w:sz w:val="22"/>
                <w:szCs w:val="22"/>
              </w:rPr>
              <w:t xml:space="preserve">Proposals shall be submitted in __________ </w:t>
            </w:r>
            <w:r w:rsidRPr="003502A8">
              <w:rPr>
                <w:rFonts w:ascii="Arial" w:hAnsi="Arial" w:cs="Arial"/>
                <w:i/>
                <w:sz w:val="22"/>
                <w:szCs w:val="22"/>
              </w:rPr>
              <w:t>[choice of the language as per Applicable Regulations]</w:t>
            </w:r>
            <w:r w:rsidR="007177C7" w:rsidRPr="003502A8">
              <w:rPr>
                <w:rFonts w:ascii="Arial" w:hAnsi="Arial" w:cs="Arial"/>
                <w:i/>
                <w:sz w:val="22"/>
                <w:szCs w:val="22"/>
              </w:rPr>
              <w:t xml:space="preserve"> </w:t>
            </w:r>
            <w:r w:rsidRPr="003502A8">
              <w:rPr>
                <w:rFonts w:ascii="Arial" w:hAnsi="Arial" w:cs="Arial"/>
                <w:b/>
                <w:sz w:val="22"/>
                <w:szCs w:val="22"/>
              </w:rPr>
              <w:t>language.</w:t>
            </w:r>
            <w:r w:rsidRPr="003502A8">
              <w:rPr>
                <w:rFonts w:ascii="Arial" w:hAnsi="Arial" w:cs="Arial"/>
                <w:i/>
                <w:sz w:val="22"/>
                <w:szCs w:val="22"/>
              </w:rPr>
              <w:t>]</w:t>
            </w:r>
          </w:p>
          <w:p w14:paraId="3CF59D1E"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b/>
                <w:sz w:val="22"/>
                <w:szCs w:val="22"/>
              </w:rPr>
              <w:t>All correspondence exchange shall be in ____________ language.</w:t>
            </w:r>
          </w:p>
        </w:tc>
      </w:tr>
      <w:tr w:rsidR="00533F82" w:rsidRPr="00052288" w14:paraId="6A90524B" w14:textId="77777777" w:rsidTr="003502A8">
        <w:tblPrEx>
          <w:tblBorders>
            <w:top w:val="single" w:sz="6" w:space="0" w:color="auto"/>
          </w:tblBorders>
        </w:tblPrEx>
        <w:tc>
          <w:tcPr>
            <w:tcW w:w="1514" w:type="dxa"/>
          </w:tcPr>
          <w:p w14:paraId="556D422E"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10.1</w:t>
            </w:r>
          </w:p>
        </w:tc>
        <w:tc>
          <w:tcPr>
            <w:tcW w:w="7648" w:type="dxa"/>
            <w:gridSpan w:val="2"/>
            <w:tcMar>
              <w:top w:w="85" w:type="dxa"/>
              <w:bottom w:w="142" w:type="dxa"/>
            </w:tcMar>
          </w:tcPr>
          <w:p w14:paraId="5B90C30A"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b/>
                <w:sz w:val="22"/>
                <w:szCs w:val="22"/>
              </w:rPr>
              <w:t>The Proposal shall comprise the following</w:t>
            </w:r>
            <w:r w:rsidRPr="003502A8">
              <w:rPr>
                <w:rFonts w:ascii="Arial" w:hAnsi="Arial" w:cs="Arial"/>
                <w:sz w:val="22"/>
                <w:szCs w:val="22"/>
              </w:rPr>
              <w:t xml:space="preserve">: </w:t>
            </w:r>
          </w:p>
          <w:p w14:paraId="5B9738CA" w14:textId="77777777" w:rsidR="00533F82" w:rsidRPr="003502A8" w:rsidRDefault="00533F82" w:rsidP="003502A8">
            <w:pPr>
              <w:pStyle w:val="BodyText"/>
              <w:tabs>
                <w:tab w:val="left" w:pos="3346"/>
                <w:tab w:val="right" w:pos="7486"/>
              </w:tabs>
              <w:spacing w:before="120" w:line="276" w:lineRule="auto"/>
              <w:rPr>
                <w:rFonts w:ascii="Arial" w:hAnsi="Arial" w:cs="Arial"/>
                <w:b/>
                <w:sz w:val="22"/>
                <w:szCs w:val="22"/>
                <w:u w:val="single"/>
              </w:rPr>
            </w:pPr>
            <w:r w:rsidRPr="003502A8">
              <w:rPr>
                <w:rFonts w:ascii="Arial" w:hAnsi="Arial" w:cs="Arial"/>
                <w:b/>
                <w:sz w:val="22"/>
                <w:szCs w:val="22"/>
                <w:u w:val="single"/>
              </w:rPr>
              <w:t xml:space="preserve">For FULL TECHNICAL PROPOSAL (FTP): </w:t>
            </w:r>
          </w:p>
          <w:p w14:paraId="536A7546" w14:textId="51542C6F" w:rsidR="00533F82" w:rsidRPr="003502A8" w:rsidRDefault="00533F82" w:rsidP="003502A8">
            <w:pPr>
              <w:pStyle w:val="BodyText"/>
              <w:tabs>
                <w:tab w:val="left" w:pos="3346"/>
                <w:tab w:val="right" w:pos="7486"/>
              </w:tabs>
              <w:spacing w:before="120" w:line="276" w:lineRule="auto"/>
              <w:rPr>
                <w:rFonts w:ascii="Arial" w:hAnsi="Arial" w:cs="Arial"/>
                <w:b/>
                <w:sz w:val="22"/>
                <w:szCs w:val="22"/>
              </w:rPr>
            </w:pPr>
            <w:r w:rsidRPr="003502A8">
              <w:rPr>
                <w:rFonts w:ascii="Arial" w:hAnsi="Arial" w:cs="Arial"/>
                <w:b/>
                <w:sz w:val="22"/>
                <w:szCs w:val="22"/>
              </w:rPr>
              <w:t>1</w:t>
            </w:r>
            <w:r w:rsidR="00AC2AA1">
              <w:rPr>
                <w:rFonts w:ascii="Arial" w:hAnsi="Arial" w:cs="Arial"/>
                <w:b/>
                <w:sz w:val="22"/>
                <w:szCs w:val="22"/>
              </w:rPr>
              <w:t>st</w:t>
            </w:r>
            <w:r w:rsidRPr="003502A8">
              <w:rPr>
                <w:rFonts w:ascii="Arial" w:hAnsi="Arial" w:cs="Arial"/>
                <w:b/>
                <w:sz w:val="22"/>
                <w:szCs w:val="22"/>
              </w:rPr>
              <w:t xml:space="preserve"> Inner Envelope with the Technical Proposal:</w:t>
            </w:r>
          </w:p>
          <w:p w14:paraId="3621DABE"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 xml:space="preserve">Power of Attorney to sign the Proposal   </w:t>
            </w:r>
          </w:p>
          <w:p w14:paraId="4BD17C78"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TECH-1</w:t>
            </w:r>
          </w:p>
          <w:p w14:paraId="3EA0F271"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TECH-2</w:t>
            </w:r>
          </w:p>
          <w:p w14:paraId="3F81B3A4"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TECH-3</w:t>
            </w:r>
          </w:p>
          <w:p w14:paraId="6DD56534"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TECH-4</w:t>
            </w:r>
          </w:p>
          <w:p w14:paraId="2E9878CC"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TECH-5</w:t>
            </w:r>
          </w:p>
          <w:p w14:paraId="2A5EFC28"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TECH-6</w:t>
            </w:r>
          </w:p>
          <w:p w14:paraId="18FC6067" w14:textId="77777777" w:rsidR="00533F82" w:rsidRPr="003502A8" w:rsidRDefault="00533F82" w:rsidP="003502A8">
            <w:pPr>
              <w:pStyle w:val="BodyText"/>
              <w:numPr>
                <w:ilvl w:val="0"/>
                <w:numId w:val="11"/>
              </w:numPr>
              <w:tabs>
                <w:tab w:val="left" w:pos="3346"/>
                <w:tab w:val="right" w:pos="7486"/>
              </w:tabs>
              <w:spacing w:before="120" w:line="276" w:lineRule="auto"/>
              <w:ind w:firstLine="0"/>
              <w:rPr>
                <w:rFonts w:ascii="Arial" w:hAnsi="Arial" w:cs="Arial"/>
                <w:sz w:val="22"/>
                <w:szCs w:val="22"/>
              </w:rPr>
            </w:pPr>
            <w:r w:rsidRPr="003502A8">
              <w:rPr>
                <w:rFonts w:ascii="Arial" w:hAnsi="Arial" w:cs="Arial"/>
                <w:sz w:val="22"/>
                <w:szCs w:val="22"/>
              </w:rPr>
              <w:t>TECH-7 Code of Conduct (ESHS) [</w:t>
            </w:r>
            <w:r w:rsidRPr="003502A8">
              <w:rPr>
                <w:rFonts w:ascii="Arial" w:hAnsi="Arial" w:cs="Arial"/>
                <w:b/>
                <w:i/>
                <w:sz w:val="22"/>
                <w:szCs w:val="22"/>
              </w:rPr>
              <w:t>Note to Client: include this for supervision of civil works contracts:</w:t>
            </w:r>
            <w:r w:rsidR="004A58C4" w:rsidRPr="003502A8">
              <w:rPr>
                <w:rFonts w:ascii="Arial" w:eastAsia="SimSun" w:hAnsi="Arial" w:cs="Arial"/>
                <w:b/>
                <w:i/>
                <w:sz w:val="22"/>
                <w:szCs w:val="22"/>
                <w:lang w:eastAsia="zh-CN"/>
              </w:rPr>
              <w:t xml:space="preserve"> </w:t>
            </w:r>
            <w:r w:rsidRPr="003502A8">
              <w:rPr>
                <w:rFonts w:ascii="Arial" w:hAnsi="Arial" w:cs="Arial"/>
                <w:i/>
                <w:sz w:val="22"/>
                <w:szCs w:val="22"/>
              </w:rPr>
              <w:t>The Consultant shall submit the Code of Conduct that will apply to the Consultant’s Key Experts and Non-Key Experts, to ensure compliance with good Environmental, Social, Health and Safety (ESHS) practice. In addition, the Consultant shall submit an outline of how this Code of Conduct will be implemented. The successful Consultant shall be required to implement the agreed Code of Conduct upon contract award.]</w:t>
            </w:r>
          </w:p>
          <w:p w14:paraId="250B090A"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OR</w:t>
            </w:r>
          </w:p>
          <w:p w14:paraId="33669242" w14:textId="77777777" w:rsidR="00533F82" w:rsidRPr="003502A8" w:rsidRDefault="00533F82" w:rsidP="003502A8">
            <w:pPr>
              <w:pStyle w:val="BodyText"/>
              <w:tabs>
                <w:tab w:val="left" w:pos="3346"/>
                <w:tab w:val="right" w:pos="7486"/>
              </w:tabs>
              <w:spacing w:before="120" w:line="276" w:lineRule="auto"/>
              <w:rPr>
                <w:rFonts w:ascii="Arial" w:hAnsi="Arial" w:cs="Arial"/>
                <w:b/>
                <w:sz w:val="22"/>
                <w:szCs w:val="22"/>
                <w:u w:val="single"/>
              </w:rPr>
            </w:pPr>
            <w:r w:rsidRPr="003502A8">
              <w:rPr>
                <w:rFonts w:ascii="Arial" w:hAnsi="Arial" w:cs="Arial"/>
                <w:b/>
                <w:sz w:val="22"/>
                <w:szCs w:val="22"/>
                <w:u w:val="single"/>
              </w:rPr>
              <w:t xml:space="preserve">For SIMPLIFIED TECHNICAL PROPOSAL (STP): </w:t>
            </w:r>
          </w:p>
          <w:p w14:paraId="0105CEB7" w14:textId="25396CC7" w:rsidR="00533F82" w:rsidRPr="003502A8" w:rsidRDefault="00533F82" w:rsidP="003502A8">
            <w:pPr>
              <w:pStyle w:val="BodyText"/>
              <w:tabs>
                <w:tab w:val="left" w:pos="3346"/>
                <w:tab w:val="right" w:pos="7486"/>
              </w:tabs>
              <w:spacing w:before="120" w:line="276" w:lineRule="auto"/>
              <w:rPr>
                <w:rFonts w:ascii="Arial" w:hAnsi="Arial" w:cs="Arial"/>
                <w:b/>
                <w:sz w:val="22"/>
                <w:szCs w:val="22"/>
              </w:rPr>
            </w:pPr>
            <w:r w:rsidRPr="003502A8">
              <w:rPr>
                <w:rFonts w:ascii="Arial" w:hAnsi="Arial" w:cs="Arial"/>
                <w:b/>
                <w:sz w:val="22"/>
                <w:szCs w:val="22"/>
              </w:rPr>
              <w:t>1</w:t>
            </w:r>
            <w:r w:rsidR="00AC2AA1">
              <w:rPr>
                <w:rFonts w:ascii="Arial" w:hAnsi="Arial" w:cs="Arial"/>
                <w:b/>
                <w:sz w:val="22"/>
                <w:szCs w:val="22"/>
              </w:rPr>
              <w:t>st</w:t>
            </w:r>
            <w:r w:rsidRPr="003502A8">
              <w:rPr>
                <w:rFonts w:ascii="Arial" w:hAnsi="Arial" w:cs="Arial"/>
                <w:b/>
                <w:sz w:val="22"/>
                <w:szCs w:val="22"/>
              </w:rPr>
              <w:t xml:space="preserve"> Inner Envelope with the Technical Proposal:</w:t>
            </w:r>
          </w:p>
          <w:p w14:paraId="56D7E2B3" w14:textId="77777777" w:rsidR="00533F82" w:rsidRPr="003502A8" w:rsidRDefault="00533F82" w:rsidP="003502A8">
            <w:pPr>
              <w:pStyle w:val="BodyText"/>
              <w:numPr>
                <w:ilvl w:val="0"/>
                <w:numId w:val="71"/>
              </w:numPr>
              <w:tabs>
                <w:tab w:val="left" w:pos="3346"/>
                <w:tab w:val="right" w:pos="7486"/>
              </w:tabs>
              <w:spacing w:before="120" w:line="276" w:lineRule="auto"/>
              <w:ind w:firstLine="0"/>
              <w:rPr>
                <w:rFonts w:ascii="Arial" w:hAnsi="Arial" w:cs="Arial"/>
                <w:b/>
                <w:bCs/>
                <w:sz w:val="22"/>
                <w:szCs w:val="22"/>
                <w:lang w:val="en-GB"/>
              </w:rPr>
            </w:pPr>
            <w:r w:rsidRPr="003502A8">
              <w:rPr>
                <w:rFonts w:ascii="Arial" w:hAnsi="Arial" w:cs="Arial"/>
                <w:sz w:val="22"/>
                <w:szCs w:val="22"/>
              </w:rPr>
              <w:t xml:space="preserve">Power of Attorney to sign the Proposal </w:t>
            </w:r>
          </w:p>
          <w:p w14:paraId="3320CAEA" w14:textId="77777777" w:rsidR="00533F82" w:rsidRPr="003502A8" w:rsidRDefault="00533F82" w:rsidP="003502A8">
            <w:pPr>
              <w:pStyle w:val="BodyText"/>
              <w:numPr>
                <w:ilvl w:val="0"/>
                <w:numId w:val="71"/>
              </w:numPr>
              <w:tabs>
                <w:tab w:val="left" w:pos="3346"/>
                <w:tab w:val="right" w:pos="7486"/>
              </w:tabs>
              <w:spacing w:before="120" w:line="276" w:lineRule="auto"/>
              <w:ind w:firstLine="0"/>
              <w:rPr>
                <w:rFonts w:ascii="Arial" w:hAnsi="Arial" w:cs="Arial"/>
                <w:b/>
                <w:bCs/>
                <w:sz w:val="22"/>
                <w:szCs w:val="22"/>
                <w:lang w:val="en-GB"/>
              </w:rPr>
            </w:pPr>
            <w:r w:rsidRPr="003502A8">
              <w:rPr>
                <w:rFonts w:ascii="Arial" w:hAnsi="Arial" w:cs="Arial"/>
                <w:sz w:val="22"/>
                <w:szCs w:val="22"/>
              </w:rPr>
              <w:t>TECH-1</w:t>
            </w:r>
          </w:p>
          <w:p w14:paraId="0C1548CE" w14:textId="77777777" w:rsidR="00533F82" w:rsidRPr="003502A8" w:rsidRDefault="00533F82" w:rsidP="003502A8">
            <w:pPr>
              <w:pStyle w:val="BodyText"/>
              <w:numPr>
                <w:ilvl w:val="0"/>
                <w:numId w:val="71"/>
              </w:numPr>
              <w:tabs>
                <w:tab w:val="left" w:pos="3346"/>
                <w:tab w:val="right" w:pos="7486"/>
              </w:tabs>
              <w:spacing w:before="120" w:line="276" w:lineRule="auto"/>
              <w:ind w:firstLine="0"/>
              <w:rPr>
                <w:rFonts w:ascii="Arial" w:hAnsi="Arial" w:cs="Arial"/>
                <w:b/>
                <w:bCs/>
                <w:sz w:val="22"/>
                <w:szCs w:val="22"/>
                <w:lang w:val="en-GB"/>
              </w:rPr>
            </w:pPr>
            <w:r w:rsidRPr="003502A8">
              <w:rPr>
                <w:rFonts w:ascii="Arial" w:hAnsi="Arial" w:cs="Arial"/>
                <w:sz w:val="22"/>
                <w:szCs w:val="22"/>
              </w:rPr>
              <w:t>TECH-4</w:t>
            </w:r>
          </w:p>
          <w:p w14:paraId="2796B97D" w14:textId="77777777" w:rsidR="00533F82" w:rsidRPr="003502A8" w:rsidRDefault="00533F82" w:rsidP="003502A8">
            <w:pPr>
              <w:pStyle w:val="BodyText"/>
              <w:numPr>
                <w:ilvl w:val="0"/>
                <w:numId w:val="71"/>
              </w:numPr>
              <w:tabs>
                <w:tab w:val="left" w:pos="3346"/>
                <w:tab w:val="right" w:pos="7486"/>
              </w:tabs>
              <w:spacing w:before="120" w:line="276" w:lineRule="auto"/>
              <w:ind w:firstLine="0"/>
              <w:rPr>
                <w:rFonts w:ascii="Arial" w:hAnsi="Arial" w:cs="Arial"/>
                <w:b/>
                <w:bCs/>
                <w:sz w:val="22"/>
                <w:szCs w:val="22"/>
                <w:lang w:val="en-GB"/>
              </w:rPr>
            </w:pPr>
            <w:r w:rsidRPr="003502A8">
              <w:rPr>
                <w:rFonts w:ascii="Arial" w:hAnsi="Arial" w:cs="Arial"/>
                <w:sz w:val="22"/>
                <w:szCs w:val="22"/>
              </w:rPr>
              <w:t>TECH-5</w:t>
            </w:r>
          </w:p>
          <w:p w14:paraId="5C56C228" w14:textId="77777777" w:rsidR="00533F82" w:rsidRPr="003502A8" w:rsidRDefault="00533F82" w:rsidP="003502A8">
            <w:pPr>
              <w:pStyle w:val="BodyText"/>
              <w:numPr>
                <w:ilvl w:val="0"/>
                <w:numId w:val="71"/>
              </w:numPr>
              <w:tabs>
                <w:tab w:val="left" w:pos="3346"/>
                <w:tab w:val="right" w:pos="7486"/>
              </w:tabs>
              <w:spacing w:before="120" w:line="276" w:lineRule="auto"/>
              <w:ind w:firstLine="0"/>
              <w:rPr>
                <w:rFonts w:ascii="Arial" w:hAnsi="Arial" w:cs="Arial"/>
                <w:b/>
                <w:bCs/>
                <w:sz w:val="22"/>
                <w:szCs w:val="22"/>
                <w:lang w:val="en-GB"/>
              </w:rPr>
            </w:pPr>
            <w:r w:rsidRPr="003502A8">
              <w:rPr>
                <w:rFonts w:ascii="Arial" w:hAnsi="Arial" w:cs="Arial"/>
                <w:sz w:val="22"/>
                <w:szCs w:val="22"/>
              </w:rPr>
              <w:t>TECH-6</w:t>
            </w:r>
          </w:p>
          <w:p w14:paraId="076358E5" w14:textId="77777777" w:rsidR="00533F82" w:rsidRPr="003502A8" w:rsidRDefault="00533F82" w:rsidP="003502A8">
            <w:pPr>
              <w:pStyle w:val="BodyText"/>
              <w:numPr>
                <w:ilvl w:val="0"/>
                <w:numId w:val="71"/>
              </w:numPr>
              <w:tabs>
                <w:tab w:val="left" w:pos="3346"/>
                <w:tab w:val="right" w:pos="7486"/>
              </w:tabs>
              <w:spacing w:before="120" w:line="276" w:lineRule="auto"/>
              <w:ind w:firstLine="0"/>
              <w:rPr>
                <w:rFonts w:ascii="Arial" w:hAnsi="Arial" w:cs="Arial"/>
                <w:b/>
                <w:bCs/>
                <w:sz w:val="22"/>
                <w:szCs w:val="22"/>
                <w:lang w:val="en-GB"/>
              </w:rPr>
            </w:pPr>
            <w:r w:rsidRPr="003502A8">
              <w:rPr>
                <w:rFonts w:ascii="Arial" w:hAnsi="Arial" w:cs="Arial"/>
                <w:sz w:val="22"/>
                <w:szCs w:val="22"/>
              </w:rPr>
              <w:t xml:space="preserve">TECH-7 Code of Conduct (ESHS) </w:t>
            </w:r>
            <w:r w:rsidRPr="003502A8">
              <w:rPr>
                <w:rFonts w:ascii="Arial" w:hAnsi="Arial" w:cs="Arial"/>
                <w:i/>
                <w:sz w:val="22"/>
                <w:szCs w:val="22"/>
              </w:rPr>
              <w:t>[</w:t>
            </w:r>
            <w:r w:rsidRPr="003502A8">
              <w:rPr>
                <w:rFonts w:ascii="Arial" w:hAnsi="Arial" w:cs="Arial"/>
                <w:b/>
                <w:i/>
                <w:sz w:val="22"/>
                <w:szCs w:val="22"/>
              </w:rPr>
              <w:t>Note to Client: include this for supervision of civil works contracts:</w:t>
            </w:r>
            <w:r w:rsidR="00CA753D" w:rsidRPr="003502A8">
              <w:rPr>
                <w:rFonts w:ascii="Arial" w:hAnsi="Arial" w:cs="Arial"/>
                <w:b/>
                <w:i/>
                <w:sz w:val="22"/>
                <w:szCs w:val="22"/>
              </w:rPr>
              <w:t xml:space="preserve"> </w:t>
            </w:r>
            <w:r w:rsidRPr="003502A8">
              <w:rPr>
                <w:rFonts w:ascii="Arial" w:hAnsi="Arial" w:cs="Arial"/>
                <w:i/>
                <w:sz w:val="22"/>
                <w:szCs w:val="22"/>
              </w:rPr>
              <w:t xml:space="preserve">The Consultant shall submit the Code of Conduct that will apply to the Consultant’s Key Experts and Non-Key Experts, to ensure compliance with good </w:t>
            </w:r>
            <w:r w:rsidRPr="003502A8">
              <w:rPr>
                <w:rFonts w:ascii="Arial" w:hAnsi="Arial" w:cs="Arial"/>
                <w:i/>
                <w:sz w:val="22"/>
                <w:szCs w:val="22"/>
              </w:rPr>
              <w:lastRenderedPageBreak/>
              <w:t>Environmental, Social, Health and Safety (ESHS) practice. The successful Consultant shall be required to implement the agreed Code of Conduct upon contract award</w:t>
            </w:r>
            <w:r w:rsidRPr="003502A8">
              <w:rPr>
                <w:rFonts w:ascii="Arial" w:hAnsi="Arial" w:cs="Arial"/>
                <w:sz w:val="22"/>
                <w:szCs w:val="22"/>
              </w:rPr>
              <w:t>.]</w:t>
            </w:r>
          </w:p>
          <w:p w14:paraId="0955ECF0" w14:textId="77777777" w:rsidR="00483638" w:rsidRPr="003502A8" w:rsidRDefault="00483638" w:rsidP="003502A8">
            <w:pPr>
              <w:pStyle w:val="BodyText"/>
              <w:tabs>
                <w:tab w:val="left" w:pos="3346"/>
                <w:tab w:val="right" w:pos="7486"/>
              </w:tabs>
              <w:spacing w:before="120" w:line="276" w:lineRule="auto"/>
              <w:rPr>
                <w:rFonts w:ascii="Arial" w:hAnsi="Arial" w:cs="Arial"/>
                <w:sz w:val="22"/>
                <w:szCs w:val="22"/>
              </w:rPr>
            </w:pPr>
          </w:p>
          <w:p w14:paraId="406F58F4"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AND</w:t>
            </w:r>
          </w:p>
          <w:p w14:paraId="0AB4511A" w14:textId="270EC897" w:rsidR="00533F82" w:rsidRPr="003502A8" w:rsidRDefault="00533F82" w:rsidP="003502A8">
            <w:pPr>
              <w:pStyle w:val="BodyText"/>
              <w:tabs>
                <w:tab w:val="left" w:pos="3346"/>
                <w:tab w:val="right" w:pos="7486"/>
              </w:tabs>
              <w:spacing w:before="120" w:line="276" w:lineRule="auto"/>
              <w:rPr>
                <w:rFonts w:ascii="Arial" w:hAnsi="Arial" w:cs="Arial"/>
                <w:b/>
                <w:sz w:val="22"/>
                <w:szCs w:val="22"/>
              </w:rPr>
            </w:pPr>
            <w:r w:rsidRPr="003502A8">
              <w:rPr>
                <w:rFonts w:ascii="Arial" w:hAnsi="Arial" w:cs="Arial"/>
                <w:b/>
                <w:sz w:val="22"/>
                <w:szCs w:val="22"/>
              </w:rPr>
              <w:t>2</w:t>
            </w:r>
            <w:r w:rsidR="00AC2AA1">
              <w:rPr>
                <w:rFonts w:ascii="Arial" w:hAnsi="Arial" w:cs="Arial"/>
                <w:b/>
                <w:sz w:val="22"/>
                <w:szCs w:val="22"/>
              </w:rPr>
              <w:t>nd</w:t>
            </w:r>
            <w:r w:rsidRPr="003502A8">
              <w:rPr>
                <w:rFonts w:ascii="Arial" w:hAnsi="Arial" w:cs="Arial"/>
                <w:b/>
                <w:sz w:val="22"/>
                <w:szCs w:val="22"/>
              </w:rPr>
              <w:t xml:space="preserve"> Inner Envelope with the Financial Proposal (if applicable):</w:t>
            </w:r>
          </w:p>
          <w:p w14:paraId="4297F85C"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(1) FIN-1</w:t>
            </w:r>
          </w:p>
          <w:p w14:paraId="5B1FB7D0"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(2) FIN-2</w:t>
            </w:r>
          </w:p>
          <w:p w14:paraId="6ADB90F5"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(3) FIN-3</w:t>
            </w:r>
          </w:p>
          <w:p w14:paraId="04550483"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(4) FIN-4</w:t>
            </w:r>
          </w:p>
          <w:p w14:paraId="4C9AD2A8" w14:textId="77777777" w:rsidR="00533F82" w:rsidRPr="003502A8" w:rsidDel="00726EDC"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(5) Statement of Undertaking (if required under Data Sheet 10.2 below)</w:t>
            </w:r>
          </w:p>
        </w:tc>
      </w:tr>
      <w:tr w:rsidR="00533F82" w:rsidRPr="00052288" w14:paraId="76866E8B" w14:textId="77777777" w:rsidTr="003502A8">
        <w:tblPrEx>
          <w:tblBorders>
            <w:top w:val="single" w:sz="6" w:space="0" w:color="auto"/>
          </w:tblBorders>
        </w:tblPrEx>
        <w:tc>
          <w:tcPr>
            <w:tcW w:w="1514" w:type="dxa"/>
          </w:tcPr>
          <w:p w14:paraId="3DB1EA3A"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10.2</w:t>
            </w:r>
          </w:p>
        </w:tc>
        <w:tc>
          <w:tcPr>
            <w:tcW w:w="7648" w:type="dxa"/>
            <w:gridSpan w:val="2"/>
            <w:tcMar>
              <w:top w:w="85" w:type="dxa"/>
              <w:bottom w:w="142" w:type="dxa"/>
            </w:tcMar>
          </w:tcPr>
          <w:p w14:paraId="6D738AE2" w14:textId="77777777" w:rsidR="00533F82" w:rsidRPr="003502A8" w:rsidRDefault="00533F82" w:rsidP="003502A8">
            <w:pPr>
              <w:pStyle w:val="BodyText"/>
              <w:tabs>
                <w:tab w:val="left" w:pos="3346"/>
                <w:tab w:val="right" w:pos="7486"/>
              </w:tabs>
              <w:spacing w:before="120" w:line="276" w:lineRule="auto"/>
              <w:rPr>
                <w:rFonts w:ascii="Arial" w:hAnsi="Arial" w:cs="Arial"/>
                <w:b/>
                <w:sz w:val="22"/>
                <w:szCs w:val="22"/>
              </w:rPr>
            </w:pPr>
            <w:r w:rsidRPr="003502A8">
              <w:rPr>
                <w:rFonts w:ascii="Arial" w:hAnsi="Arial" w:cs="Arial"/>
                <w:b/>
                <w:sz w:val="22"/>
                <w:szCs w:val="22"/>
              </w:rPr>
              <w:t>Statement of Undertaking is required</w:t>
            </w:r>
          </w:p>
          <w:p w14:paraId="04A3FBD0"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Yes________, or No __________</w:t>
            </w:r>
          </w:p>
          <w:p w14:paraId="220009D8" w14:textId="77777777" w:rsidR="00533F82" w:rsidRPr="003502A8" w:rsidRDefault="00533F82" w:rsidP="003502A8">
            <w:pPr>
              <w:pStyle w:val="BodyText"/>
              <w:tabs>
                <w:tab w:val="left" w:pos="3346"/>
                <w:tab w:val="right" w:pos="7486"/>
              </w:tabs>
              <w:spacing w:before="120" w:line="276" w:lineRule="auto"/>
              <w:rPr>
                <w:rFonts w:ascii="Arial" w:hAnsi="Arial" w:cs="Arial"/>
                <w:i/>
                <w:sz w:val="22"/>
                <w:szCs w:val="22"/>
              </w:rPr>
            </w:pPr>
            <w:r w:rsidRPr="003502A8">
              <w:rPr>
                <w:rFonts w:ascii="Arial" w:hAnsi="Arial" w:cs="Arial"/>
                <w:i/>
                <w:sz w:val="22"/>
                <w:szCs w:val="22"/>
              </w:rPr>
              <w:t>[If Yes, make sure to include paragraph (e) in Form TECH-1]</w:t>
            </w:r>
          </w:p>
        </w:tc>
      </w:tr>
      <w:tr w:rsidR="00533F82" w:rsidRPr="00052288" w14:paraId="0E6C1365" w14:textId="77777777" w:rsidTr="003502A8">
        <w:tblPrEx>
          <w:tblBorders>
            <w:top w:val="single" w:sz="6" w:space="0" w:color="auto"/>
          </w:tblBorders>
        </w:tblPrEx>
        <w:trPr>
          <w:trHeight w:val="1312"/>
        </w:trPr>
        <w:tc>
          <w:tcPr>
            <w:tcW w:w="1514" w:type="dxa"/>
          </w:tcPr>
          <w:p w14:paraId="1E4BCADA"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11.1</w:t>
            </w:r>
          </w:p>
        </w:tc>
        <w:tc>
          <w:tcPr>
            <w:tcW w:w="7648" w:type="dxa"/>
            <w:gridSpan w:val="2"/>
            <w:tcMar>
              <w:top w:w="85" w:type="dxa"/>
              <w:bottom w:w="142" w:type="dxa"/>
            </w:tcMar>
          </w:tcPr>
          <w:p w14:paraId="5CB1C684" w14:textId="77777777" w:rsidR="00533F82" w:rsidRPr="003502A8" w:rsidRDefault="00533F82" w:rsidP="003502A8">
            <w:pPr>
              <w:pStyle w:val="BodyText"/>
              <w:tabs>
                <w:tab w:val="left" w:pos="3346"/>
                <w:tab w:val="right" w:pos="7486"/>
              </w:tabs>
              <w:spacing w:before="120" w:line="276" w:lineRule="auto"/>
              <w:rPr>
                <w:rFonts w:ascii="Arial" w:hAnsi="Arial" w:cs="Arial"/>
                <w:b/>
                <w:sz w:val="22"/>
                <w:szCs w:val="22"/>
              </w:rPr>
            </w:pPr>
            <w:r w:rsidRPr="003502A8">
              <w:rPr>
                <w:rFonts w:ascii="Arial" w:hAnsi="Arial" w:cs="Arial"/>
                <w:b/>
                <w:sz w:val="22"/>
                <w:szCs w:val="22"/>
              </w:rPr>
              <w:t>Participation of Sub-consultants, Key Experts and Non-Key Experts in more than one Proposal is permissible</w:t>
            </w:r>
          </w:p>
          <w:p w14:paraId="2B198E12" w14:textId="77777777" w:rsidR="00533F82" w:rsidRPr="003502A8" w:rsidRDefault="00533F82" w:rsidP="003502A8">
            <w:pPr>
              <w:pStyle w:val="BodyText"/>
              <w:tabs>
                <w:tab w:val="left" w:pos="3346"/>
                <w:tab w:val="right" w:pos="7486"/>
              </w:tabs>
              <w:spacing w:before="120" w:line="276" w:lineRule="auto"/>
              <w:rPr>
                <w:rFonts w:ascii="Arial" w:hAnsi="Arial" w:cs="Arial"/>
                <w:sz w:val="22"/>
                <w:szCs w:val="22"/>
              </w:rPr>
            </w:pPr>
            <w:r w:rsidRPr="003502A8">
              <w:rPr>
                <w:rFonts w:ascii="Arial" w:hAnsi="Arial" w:cs="Arial"/>
                <w:sz w:val="22"/>
                <w:szCs w:val="22"/>
              </w:rPr>
              <w:t xml:space="preserve">Yes _________ </w:t>
            </w:r>
            <w:r w:rsidRPr="003502A8">
              <w:rPr>
                <w:rFonts w:ascii="Arial" w:hAnsi="Arial" w:cs="Arial"/>
                <w:i/>
                <w:iCs/>
                <w:sz w:val="22"/>
                <w:szCs w:val="22"/>
              </w:rPr>
              <w:t>or</w:t>
            </w:r>
            <w:r w:rsidRPr="003502A8">
              <w:rPr>
                <w:rFonts w:ascii="Arial" w:hAnsi="Arial" w:cs="Arial"/>
                <w:sz w:val="22"/>
                <w:szCs w:val="22"/>
              </w:rPr>
              <w:t xml:space="preserve"> No________</w:t>
            </w:r>
          </w:p>
        </w:tc>
      </w:tr>
      <w:tr w:rsidR="00533F82" w:rsidRPr="00052288" w14:paraId="677A06F0" w14:textId="77777777" w:rsidTr="003502A8">
        <w:tblPrEx>
          <w:tblBorders>
            <w:top w:val="single" w:sz="6" w:space="0" w:color="auto"/>
          </w:tblBorders>
        </w:tblPrEx>
        <w:trPr>
          <w:trHeight w:val="800"/>
        </w:trPr>
        <w:tc>
          <w:tcPr>
            <w:tcW w:w="1514" w:type="dxa"/>
          </w:tcPr>
          <w:p w14:paraId="6330CEC6"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12.1</w:t>
            </w:r>
          </w:p>
        </w:tc>
        <w:tc>
          <w:tcPr>
            <w:tcW w:w="7648" w:type="dxa"/>
            <w:gridSpan w:val="2"/>
            <w:tcMar>
              <w:top w:w="85" w:type="dxa"/>
              <w:bottom w:w="142" w:type="dxa"/>
            </w:tcMar>
          </w:tcPr>
          <w:p w14:paraId="62796DE6" w14:textId="19CF073D" w:rsidR="00533F82" w:rsidRPr="003502A8" w:rsidRDefault="00533F82" w:rsidP="003502A8">
            <w:pPr>
              <w:pStyle w:val="BodyText"/>
              <w:tabs>
                <w:tab w:val="left" w:pos="3346"/>
                <w:tab w:val="right" w:pos="7486"/>
              </w:tabs>
              <w:spacing w:before="120" w:line="276" w:lineRule="auto"/>
              <w:rPr>
                <w:rFonts w:ascii="Arial" w:hAnsi="Arial" w:cs="Arial"/>
                <w:sz w:val="22"/>
                <w:szCs w:val="22"/>
                <w:lang w:eastAsia="it-IT"/>
              </w:rPr>
            </w:pPr>
            <w:r w:rsidRPr="003502A8">
              <w:rPr>
                <w:rFonts w:ascii="Arial" w:hAnsi="Arial" w:cs="Arial"/>
                <w:b/>
                <w:sz w:val="22"/>
                <w:szCs w:val="22"/>
              </w:rPr>
              <w:t>Proposals must remain valid</w:t>
            </w:r>
            <w:r w:rsidR="003911C0" w:rsidRPr="003502A8">
              <w:rPr>
                <w:rFonts w:ascii="Arial" w:eastAsia="SimSun" w:hAnsi="Arial" w:cs="Arial"/>
                <w:b/>
                <w:sz w:val="22"/>
                <w:szCs w:val="22"/>
                <w:lang w:eastAsia="zh-CN"/>
              </w:rPr>
              <w:t xml:space="preserve"> </w:t>
            </w:r>
            <w:r w:rsidRPr="003502A8">
              <w:rPr>
                <w:rFonts w:ascii="Arial" w:hAnsi="Arial" w:cs="Arial"/>
                <w:b/>
                <w:sz w:val="22"/>
                <w:szCs w:val="22"/>
              </w:rPr>
              <w:t xml:space="preserve">for </w:t>
            </w:r>
            <w:r w:rsidRPr="003502A8">
              <w:rPr>
                <w:rFonts w:ascii="Arial" w:hAnsi="Arial" w:cs="Arial"/>
                <w:i/>
                <w:sz w:val="22"/>
                <w:szCs w:val="22"/>
              </w:rPr>
              <w:t>[</w:t>
            </w:r>
            <w:r w:rsidRPr="003502A8">
              <w:rPr>
                <w:rFonts w:ascii="Arial" w:hAnsi="Arial" w:cs="Arial"/>
                <w:i/>
                <w:iCs/>
                <w:sz w:val="22"/>
                <w:szCs w:val="22"/>
              </w:rPr>
              <w:t>insert a number: normally</w:t>
            </w:r>
            <w:r w:rsidRPr="003502A8">
              <w:rPr>
                <w:rFonts w:ascii="Arial" w:hAnsi="Arial" w:cs="Arial"/>
                <w:i/>
                <w:sz w:val="22"/>
                <w:szCs w:val="22"/>
              </w:rPr>
              <w:t xml:space="preserve"> between 30 </w:t>
            </w:r>
            <w:r w:rsidR="00AC2AA1">
              <w:rPr>
                <w:rFonts w:ascii="Arial" w:hAnsi="Arial" w:cs="Arial"/>
                <w:i/>
                <w:sz w:val="22"/>
                <w:szCs w:val="22"/>
              </w:rPr>
              <w:t xml:space="preserve">days </w:t>
            </w:r>
            <w:r w:rsidRPr="003502A8">
              <w:rPr>
                <w:rFonts w:ascii="Arial" w:hAnsi="Arial" w:cs="Arial"/>
                <w:i/>
                <w:sz w:val="22"/>
                <w:szCs w:val="22"/>
              </w:rPr>
              <w:t xml:space="preserve">and 120 days] </w:t>
            </w:r>
            <w:r w:rsidRPr="003502A8">
              <w:rPr>
                <w:rFonts w:ascii="Arial" w:hAnsi="Arial" w:cs="Arial"/>
                <w:sz w:val="22"/>
                <w:szCs w:val="22"/>
              </w:rPr>
              <w:t xml:space="preserve">days after the proposal submission deadline. </w:t>
            </w:r>
          </w:p>
        </w:tc>
      </w:tr>
      <w:tr w:rsidR="00533F82" w:rsidRPr="00052288" w14:paraId="4587F708" w14:textId="77777777" w:rsidTr="003502A8">
        <w:tblPrEx>
          <w:tblBorders>
            <w:top w:val="single" w:sz="6" w:space="0" w:color="auto"/>
          </w:tblBorders>
        </w:tblPrEx>
        <w:tc>
          <w:tcPr>
            <w:tcW w:w="1514" w:type="dxa"/>
          </w:tcPr>
          <w:p w14:paraId="4F692517"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13.1</w:t>
            </w:r>
          </w:p>
        </w:tc>
        <w:tc>
          <w:tcPr>
            <w:tcW w:w="7648" w:type="dxa"/>
            <w:gridSpan w:val="2"/>
            <w:tcMar>
              <w:top w:w="85" w:type="dxa"/>
              <w:bottom w:w="142" w:type="dxa"/>
            </w:tcMar>
          </w:tcPr>
          <w:p w14:paraId="0FC0BF85" w14:textId="045B7A02" w:rsidR="00533F82" w:rsidRPr="003502A8" w:rsidRDefault="00533F82" w:rsidP="003502A8">
            <w:pPr>
              <w:pStyle w:val="BodyText"/>
              <w:tabs>
                <w:tab w:val="left" w:pos="4966"/>
                <w:tab w:val="right" w:pos="7306"/>
              </w:tabs>
              <w:spacing w:before="120" w:line="276" w:lineRule="auto"/>
              <w:rPr>
                <w:rFonts w:ascii="Arial" w:hAnsi="Arial" w:cs="Arial"/>
                <w:b/>
                <w:sz w:val="22"/>
                <w:szCs w:val="22"/>
              </w:rPr>
            </w:pPr>
            <w:r w:rsidRPr="003502A8">
              <w:rPr>
                <w:rFonts w:ascii="Arial" w:hAnsi="Arial" w:cs="Arial"/>
                <w:b/>
                <w:sz w:val="22"/>
                <w:szCs w:val="22"/>
              </w:rPr>
              <w:t>Clarifications may be requested no later than</w:t>
            </w:r>
            <w:r w:rsidR="00AC2AA1">
              <w:rPr>
                <w:rFonts w:ascii="Arial" w:hAnsi="Arial" w:cs="Arial"/>
                <w:b/>
                <w:sz w:val="22"/>
                <w:szCs w:val="22"/>
              </w:rPr>
              <w:t xml:space="preserve"> </w:t>
            </w:r>
            <w:r w:rsidRPr="003502A8">
              <w:rPr>
                <w:rFonts w:ascii="Arial" w:hAnsi="Arial" w:cs="Arial"/>
                <w:i/>
                <w:sz w:val="22"/>
                <w:szCs w:val="22"/>
              </w:rPr>
              <w:t>[insert number]</w:t>
            </w:r>
            <w:r w:rsidRPr="003502A8">
              <w:rPr>
                <w:rFonts w:ascii="Arial" w:hAnsi="Arial" w:cs="Arial"/>
                <w:b/>
                <w:sz w:val="22"/>
                <w:szCs w:val="22"/>
              </w:rPr>
              <w:t>days prior to the submission deadline.</w:t>
            </w:r>
          </w:p>
          <w:p w14:paraId="708014D3" w14:textId="77777777" w:rsidR="00533F82" w:rsidRPr="003502A8" w:rsidRDefault="00533F82" w:rsidP="003502A8">
            <w:pPr>
              <w:pStyle w:val="BodyText"/>
              <w:tabs>
                <w:tab w:val="right" w:pos="7306"/>
              </w:tabs>
              <w:spacing w:before="120" w:line="276" w:lineRule="auto"/>
              <w:rPr>
                <w:rFonts w:ascii="Arial" w:hAnsi="Arial" w:cs="Arial"/>
                <w:sz w:val="22"/>
                <w:szCs w:val="22"/>
                <w:u w:val="single"/>
              </w:rPr>
            </w:pPr>
            <w:r w:rsidRPr="003502A8">
              <w:rPr>
                <w:rFonts w:ascii="Arial" w:hAnsi="Arial" w:cs="Arial"/>
                <w:sz w:val="22"/>
                <w:szCs w:val="22"/>
              </w:rPr>
              <w:t xml:space="preserve">The contact information for requesting clarifications is: </w:t>
            </w:r>
            <w:r w:rsidRPr="003502A8">
              <w:rPr>
                <w:rFonts w:ascii="Arial" w:hAnsi="Arial" w:cs="Arial"/>
                <w:sz w:val="22"/>
                <w:szCs w:val="22"/>
                <w:u w:val="single"/>
              </w:rPr>
              <w:tab/>
            </w:r>
          </w:p>
          <w:p w14:paraId="7CABD5BD" w14:textId="77777777" w:rsidR="00533F82" w:rsidRPr="003502A8" w:rsidRDefault="00533F82" w:rsidP="003502A8">
            <w:pPr>
              <w:pStyle w:val="BodyText"/>
              <w:tabs>
                <w:tab w:val="right" w:pos="7306"/>
              </w:tabs>
              <w:spacing w:before="120" w:line="276" w:lineRule="auto"/>
              <w:rPr>
                <w:rFonts w:ascii="Arial" w:hAnsi="Arial" w:cs="Arial"/>
                <w:sz w:val="22"/>
                <w:szCs w:val="22"/>
                <w:u w:val="single"/>
              </w:rPr>
            </w:pPr>
            <w:r w:rsidRPr="003502A8">
              <w:rPr>
                <w:rFonts w:ascii="Arial" w:hAnsi="Arial" w:cs="Arial"/>
                <w:sz w:val="22"/>
                <w:szCs w:val="22"/>
                <w:u w:val="single"/>
              </w:rPr>
              <w:tab/>
            </w:r>
          </w:p>
          <w:p w14:paraId="6733B3DC" w14:textId="77777777" w:rsidR="00533F82" w:rsidRPr="003502A8" w:rsidRDefault="00533F82" w:rsidP="003502A8">
            <w:pPr>
              <w:pStyle w:val="BodyText"/>
              <w:tabs>
                <w:tab w:val="left" w:pos="3346"/>
                <w:tab w:val="right" w:pos="7306"/>
              </w:tabs>
              <w:spacing w:before="120" w:line="276" w:lineRule="auto"/>
              <w:rPr>
                <w:rFonts w:ascii="Arial" w:hAnsi="Arial" w:cs="Arial"/>
                <w:sz w:val="22"/>
                <w:szCs w:val="22"/>
                <w:u w:val="single"/>
              </w:rPr>
            </w:pPr>
            <w:r w:rsidRPr="003502A8">
              <w:rPr>
                <w:rFonts w:ascii="Arial" w:hAnsi="Arial" w:cs="Arial"/>
                <w:sz w:val="22"/>
                <w:szCs w:val="22"/>
              </w:rPr>
              <w:t xml:space="preserve">Facsimile: </w:t>
            </w:r>
            <w:r w:rsidR="00483638" w:rsidRPr="003502A8">
              <w:rPr>
                <w:rFonts w:ascii="Arial" w:hAnsi="Arial" w:cs="Arial"/>
                <w:sz w:val="22"/>
                <w:szCs w:val="22"/>
                <w:u w:val="single"/>
              </w:rPr>
              <w:tab/>
            </w:r>
            <w:r w:rsidR="00483638" w:rsidRPr="003502A8">
              <w:rPr>
                <w:rFonts w:ascii="Arial" w:hAnsi="Arial" w:cs="Arial"/>
                <w:sz w:val="22"/>
                <w:szCs w:val="22"/>
              </w:rPr>
              <w:t xml:space="preserve"> E-mail</w:t>
            </w:r>
            <w:r w:rsidRPr="003502A8">
              <w:rPr>
                <w:rFonts w:ascii="Arial" w:hAnsi="Arial" w:cs="Arial"/>
                <w:sz w:val="22"/>
                <w:szCs w:val="22"/>
              </w:rPr>
              <w:t xml:space="preserve">: </w:t>
            </w:r>
            <w:r w:rsidRPr="003502A8">
              <w:rPr>
                <w:rFonts w:ascii="Arial" w:hAnsi="Arial" w:cs="Arial"/>
                <w:sz w:val="22"/>
                <w:szCs w:val="22"/>
                <w:u w:val="single"/>
              </w:rPr>
              <w:tab/>
            </w:r>
          </w:p>
        </w:tc>
      </w:tr>
      <w:tr w:rsidR="00533F82" w:rsidRPr="00052288" w14:paraId="0B360757" w14:textId="77777777" w:rsidTr="003502A8">
        <w:tblPrEx>
          <w:tblBorders>
            <w:top w:val="single" w:sz="6" w:space="0" w:color="auto"/>
          </w:tblBorders>
          <w:tblCellMar>
            <w:right w:w="142" w:type="dxa"/>
          </w:tblCellMar>
        </w:tblPrEx>
        <w:tc>
          <w:tcPr>
            <w:tcW w:w="1514" w:type="dxa"/>
          </w:tcPr>
          <w:p w14:paraId="0C1CCE44"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 xml:space="preserve">14.1.1 </w:t>
            </w:r>
          </w:p>
          <w:p w14:paraId="4821D0CF" w14:textId="77777777" w:rsidR="00533F82" w:rsidRPr="003502A8" w:rsidRDefault="00533F82" w:rsidP="003502A8">
            <w:pPr>
              <w:spacing w:before="120" w:after="120" w:line="276" w:lineRule="auto"/>
              <w:rPr>
                <w:rFonts w:ascii="Arial" w:hAnsi="Arial" w:cs="Arial"/>
                <w:b/>
                <w:bCs/>
                <w:sz w:val="22"/>
                <w:szCs w:val="22"/>
              </w:rPr>
            </w:pPr>
          </w:p>
        </w:tc>
        <w:tc>
          <w:tcPr>
            <w:tcW w:w="7648" w:type="dxa"/>
            <w:gridSpan w:val="2"/>
            <w:tcMar>
              <w:top w:w="85" w:type="dxa"/>
              <w:bottom w:w="142" w:type="dxa"/>
            </w:tcMar>
          </w:tcPr>
          <w:p w14:paraId="54546153"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 xml:space="preserve">Shortlisted Consultants may associate with </w:t>
            </w:r>
          </w:p>
          <w:p w14:paraId="44269BF9"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 xml:space="preserve">(a) non-shortlisted consultant(s): </w:t>
            </w:r>
            <w:r w:rsidRPr="003502A8">
              <w:rPr>
                <w:rFonts w:ascii="Arial" w:hAnsi="Arial" w:cs="Arial"/>
                <w:sz w:val="22"/>
                <w:szCs w:val="22"/>
              </w:rPr>
              <w:t xml:space="preserve">Yes ________ </w:t>
            </w:r>
            <w:r w:rsidR="00483638" w:rsidRPr="003502A8">
              <w:rPr>
                <w:rFonts w:ascii="Arial" w:hAnsi="Arial" w:cs="Arial"/>
                <w:i/>
                <w:iCs/>
                <w:sz w:val="22"/>
                <w:szCs w:val="22"/>
              </w:rPr>
              <w:t>or</w:t>
            </w:r>
            <w:r w:rsidR="00483638" w:rsidRPr="003502A8">
              <w:rPr>
                <w:rFonts w:ascii="Arial" w:hAnsi="Arial" w:cs="Arial"/>
                <w:sz w:val="22"/>
                <w:szCs w:val="22"/>
              </w:rPr>
              <w:t xml:space="preserve"> No</w:t>
            </w:r>
            <w:r w:rsidRPr="003502A8">
              <w:rPr>
                <w:rFonts w:ascii="Arial" w:hAnsi="Arial" w:cs="Arial"/>
                <w:sz w:val="22"/>
                <w:szCs w:val="22"/>
              </w:rPr>
              <w:t xml:space="preserve"> ______</w:t>
            </w:r>
          </w:p>
          <w:p w14:paraId="183A6BBD"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 xml:space="preserve">Or </w:t>
            </w:r>
          </w:p>
          <w:p w14:paraId="1443E1B1"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bCs/>
                <w:sz w:val="22"/>
                <w:szCs w:val="22"/>
              </w:rPr>
            </w:pPr>
            <w:r w:rsidRPr="003502A8">
              <w:rPr>
                <w:rFonts w:ascii="Arial" w:hAnsi="Arial" w:cs="Arial"/>
                <w:b/>
                <w:sz w:val="22"/>
                <w:szCs w:val="22"/>
              </w:rPr>
              <w:t>(b) other shortlisted Consultants:</w:t>
            </w:r>
            <w:r w:rsidRPr="003502A8">
              <w:rPr>
                <w:rFonts w:ascii="Arial" w:hAnsi="Arial" w:cs="Arial"/>
                <w:sz w:val="22"/>
                <w:szCs w:val="22"/>
              </w:rPr>
              <w:t xml:space="preserve">  Yes ________ </w:t>
            </w:r>
            <w:r w:rsidR="00483638" w:rsidRPr="003502A8">
              <w:rPr>
                <w:rFonts w:ascii="Arial" w:hAnsi="Arial" w:cs="Arial"/>
                <w:i/>
                <w:iCs/>
                <w:sz w:val="22"/>
                <w:szCs w:val="22"/>
              </w:rPr>
              <w:t>or</w:t>
            </w:r>
            <w:r w:rsidR="00483638" w:rsidRPr="003502A8">
              <w:rPr>
                <w:rFonts w:ascii="Arial" w:hAnsi="Arial" w:cs="Arial"/>
                <w:sz w:val="22"/>
                <w:szCs w:val="22"/>
              </w:rPr>
              <w:t xml:space="preserve"> No</w:t>
            </w:r>
            <w:r w:rsidRPr="003502A8">
              <w:rPr>
                <w:rFonts w:ascii="Arial" w:hAnsi="Arial" w:cs="Arial"/>
                <w:sz w:val="22"/>
                <w:szCs w:val="22"/>
              </w:rPr>
              <w:t xml:space="preserve"> ______</w:t>
            </w:r>
          </w:p>
        </w:tc>
      </w:tr>
      <w:tr w:rsidR="00533F82" w:rsidRPr="00052288" w14:paraId="6F9440E5" w14:textId="77777777" w:rsidTr="003502A8">
        <w:tblPrEx>
          <w:tblBorders>
            <w:top w:val="single" w:sz="6" w:space="0" w:color="auto"/>
          </w:tblBorders>
          <w:tblCellMar>
            <w:right w:w="142" w:type="dxa"/>
          </w:tblCellMar>
        </w:tblPrEx>
        <w:tc>
          <w:tcPr>
            <w:tcW w:w="1514" w:type="dxa"/>
          </w:tcPr>
          <w:p w14:paraId="32C44563"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14.1.2</w:t>
            </w:r>
          </w:p>
          <w:p w14:paraId="2EA6A3F5" w14:textId="77777777" w:rsidR="00533F82" w:rsidRPr="003502A8" w:rsidRDefault="00533F82" w:rsidP="003502A8">
            <w:pPr>
              <w:spacing w:before="120" w:after="120" w:line="276" w:lineRule="auto"/>
              <w:rPr>
                <w:rFonts w:ascii="Arial" w:hAnsi="Arial" w:cs="Arial"/>
                <w:bCs/>
                <w:sz w:val="22"/>
                <w:szCs w:val="22"/>
              </w:rPr>
            </w:pPr>
            <w:r w:rsidRPr="003502A8">
              <w:rPr>
                <w:rFonts w:ascii="Arial" w:hAnsi="Arial" w:cs="Arial"/>
                <w:bCs/>
                <w:sz w:val="22"/>
                <w:szCs w:val="22"/>
              </w:rPr>
              <w:lastRenderedPageBreak/>
              <w:t>(do not use for Fixed Budget method)</w:t>
            </w:r>
          </w:p>
        </w:tc>
        <w:tc>
          <w:tcPr>
            <w:tcW w:w="7648" w:type="dxa"/>
            <w:gridSpan w:val="2"/>
            <w:tcMar>
              <w:top w:w="85" w:type="dxa"/>
              <w:bottom w:w="142" w:type="dxa"/>
            </w:tcMar>
          </w:tcPr>
          <w:p w14:paraId="49ECC24C"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i/>
                <w:sz w:val="22"/>
                <w:szCs w:val="22"/>
              </w:rPr>
            </w:pPr>
            <w:r w:rsidRPr="003502A8">
              <w:rPr>
                <w:rFonts w:ascii="Arial" w:hAnsi="Arial" w:cs="Arial"/>
                <w:i/>
                <w:sz w:val="22"/>
                <w:szCs w:val="22"/>
              </w:rPr>
              <w:lastRenderedPageBreak/>
              <w:t xml:space="preserve">[If not used, state “Not applicable”. If used, insert the following: </w:t>
            </w:r>
          </w:p>
          <w:p w14:paraId="1AE6C4B7"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lastRenderedPageBreak/>
              <w:t xml:space="preserve">Estimated Key Experts’ time-input: __________person-months. </w:t>
            </w:r>
          </w:p>
          <w:p w14:paraId="22155190"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i/>
                <w:sz w:val="22"/>
                <w:szCs w:val="22"/>
              </w:rPr>
            </w:pPr>
            <w:r w:rsidRPr="003502A8">
              <w:rPr>
                <w:rFonts w:ascii="Arial" w:hAnsi="Arial" w:cs="Arial"/>
                <w:i/>
                <w:sz w:val="22"/>
                <w:szCs w:val="22"/>
              </w:rPr>
              <w:t>[OR]</w:t>
            </w:r>
          </w:p>
          <w:p w14:paraId="26E6B3D1"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 xml:space="preserve">Estimated total cost of the </w:t>
            </w:r>
            <w:r w:rsidR="00483638" w:rsidRPr="003502A8">
              <w:rPr>
                <w:rFonts w:ascii="Arial" w:hAnsi="Arial" w:cs="Arial"/>
                <w:b/>
                <w:sz w:val="22"/>
                <w:szCs w:val="22"/>
              </w:rPr>
              <w:t>assignment: _</w:t>
            </w:r>
            <w:r w:rsidRPr="003502A8">
              <w:rPr>
                <w:rFonts w:ascii="Arial" w:hAnsi="Arial" w:cs="Arial"/>
                <w:b/>
                <w:sz w:val="22"/>
                <w:szCs w:val="22"/>
              </w:rPr>
              <w:t>____________</w:t>
            </w:r>
          </w:p>
          <w:p w14:paraId="7B8D1CBC"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i/>
                <w:sz w:val="22"/>
                <w:szCs w:val="22"/>
              </w:rPr>
            </w:pPr>
            <w:r w:rsidRPr="003502A8">
              <w:rPr>
                <w:rFonts w:ascii="Arial" w:hAnsi="Arial" w:cs="Arial"/>
                <w:i/>
                <w:sz w:val="22"/>
                <w:szCs w:val="22"/>
              </w:rPr>
              <w:t>[Indicate only either time input (in person-month) or total cost, but not both!]</w:t>
            </w:r>
          </w:p>
        </w:tc>
      </w:tr>
      <w:tr w:rsidR="00533F82" w:rsidRPr="00052288" w14:paraId="74876C08" w14:textId="77777777" w:rsidTr="003502A8">
        <w:tblPrEx>
          <w:tblBorders>
            <w:top w:val="single" w:sz="6" w:space="0" w:color="auto"/>
          </w:tblBorders>
          <w:tblCellMar>
            <w:right w:w="142" w:type="dxa"/>
          </w:tblCellMar>
        </w:tblPrEx>
        <w:tc>
          <w:tcPr>
            <w:tcW w:w="1514" w:type="dxa"/>
          </w:tcPr>
          <w:p w14:paraId="258A80E9"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14.1.3</w:t>
            </w:r>
          </w:p>
          <w:p w14:paraId="4D803DE4" w14:textId="77777777" w:rsidR="00533F82" w:rsidRPr="003502A8" w:rsidRDefault="00EA1DCF" w:rsidP="003502A8">
            <w:pPr>
              <w:spacing w:before="120" w:after="120" w:line="276" w:lineRule="auto"/>
              <w:rPr>
                <w:rFonts w:ascii="Arial" w:hAnsi="Arial" w:cs="Arial"/>
                <w:bCs/>
                <w:sz w:val="22"/>
                <w:szCs w:val="22"/>
              </w:rPr>
            </w:pPr>
            <w:r w:rsidRPr="003502A8">
              <w:rPr>
                <w:rFonts w:ascii="Arial" w:hAnsi="Arial" w:cs="Arial"/>
                <w:bCs/>
                <w:sz w:val="22"/>
                <w:szCs w:val="22"/>
              </w:rPr>
              <w:t xml:space="preserve">(use </w:t>
            </w:r>
            <w:r w:rsidR="00533F82" w:rsidRPr="003502A8">
              <w:rPr>
                <w:rFonts w:ascii="Arial" w:hAnsi="Arial" w:cs="Arial"/>
                <w:bCs/>
                <w:sz w:val="22"/>
                <w:szCs w:val="22"/>
              </w:rPr>
              <w:t>for time-based contracts only</w:t>
            </w:r>
            <w:r w:rsidRPr="003502A8">
              <w:rPr>
                <w:rFonts w:ascii="Arial" w:hAnsi="Arial" w:cs="Arial"/>
                <w:bCs/>
                <w:sz w:val="22"/>
                <w:szCs w:val="22"/>
              </w:rPr>
              <w:t>)</w:t>
            </w:r>
          </w:p>
        </w:tc>
        <w:tc>
          <w:tcPr>
            <w:tcW w:w="7648" w:type="dxa"/>
            <w:gridSpan w:val="2"/>
            <w:tcMar>
              <w:top w:w="85" w:type="dxa"/>
              <w:bottom w:w="142" w:type="dxa"/>
            </w:tcMar>
          </w:tcPr>
          <w:p w14:paraId="4BD32619"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i/>
                <w:sz w:val="22"/>
                <w:szCs w:val="22"/>
              </w:rPr>
            </w:pPr>
            <w:r w:rsidRPr="003502A8">
              <w:rPr>
                <w:rFonts w:ascii="Arial" w:hAnsi="Arial" w:cs="Arial"/>
                <w:i/>
                <w:sz w:val="22"/>
                <w:szCs w:val="22"/>
              </w:rPr>
              <w:t xml:space="preserve">[If not used, state “Not applicable”. If used, insert the following: </w:t>
            </w:r>
          </w:p>
          <w:p w14:paraId="7E6977DA"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 xml:space="preserve">The Consultant’s Proposal must include </w:t>
            </w:r>
            <w:r w:rsidRPr="003502A8">
              <w:rPr>
                <w:rFonts w:ascii="Arial" w:hAnsi="Arial" w:cs="Arial"/>
                <w:b/>
                <w:sz w:val="22"/>
                <w:szCs w:val="22"/>
                <w:u w:val="single"/>
              </w:rPr>
              <w:t>the minimum</w:t>
            </w:r>
            <w:r w:rsidRPr="003502A8">
              <w:rPr>
                <w:rFonts w:ascii="Arial" w:hAnsi="Arial" w:cs="Arial"/>
                <w:b/>
                <w:sz w:val="22"/>
                <w:szCs w:val="22"/>
              </w:rPr>
              <w:t xml:space="preserve"> Key Experts’ time-input of __________person-months.</w:t>
            </w:r>
          </w:p>
          <w:p w14:paraId="2F27E02E" w14:textId="77777777" w:rsidR="00EA7947"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For the evaluation and comparison of Proposals only: if a Proposal includes less than the required minimum time-input, the missing time-input (expressed in person-month) is calculated as follows:</w:t>
            </w:r>
            <w:r w:rsidR="004A58C4" w:rsidRPr="003502A8">
              <w:rPr>
                <w:rFonts w:ascii="Arial" w:eastAsia="SimSun" w:hAnsi="Arial" w:cs="Arial"/>
                <w:b/>
                <w:sz w:val="22"/>
                <w:szCs w:val="22"/>
                <w:lang w:eastAsia="zh-CN"/>
              </w:rPr>
              <w:t xml:space="preserve"> </w:t>
            </w:r>
            <w:r w:rsidRPr="003502A8">
              <w:rPr>
                <w:rFonts w:ascii="Arial" w:hAnsi="Arial" w:cs="Arial"/>
                <w:b/>
                <w:sz w:val="22"/>
                <w:szCs w:val="22"/>
              </w:rPr>
              <w:t xml:space="preserve">The missing time-input is multiplied by the highest remuneration rate for a Key Expert in the Consultant’s Proposal and added to the total remuneration amount. </w:t>
            </w:r>
          </w:p>
          <w:p w14:paraId="27D01376"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sz w:val="22"/>
                <w:szCs w:val="22"/>
              </w:rPr>
            </w:pPr>
            <w:r w:rsidRPr="003502A8">
              <w:rPr>
                <w:rFonts w:ascii="Arial" w:hAnsi="Arial" w:cs="Arial"/>
                <w:b/>
                <w:sz w:val="22"/>
                <w:szCs w:val="22"/>
              </w:rPr>
              <w:t>Proposals that quoted higher than the required minimum of time-input will not be adjusted</w:t>
            </w:r>
            <w:r w:rsidRPr="003502A8">
              <w:rPr>
                <w:rFonts w:ascii="Arial" w:hAnsi="Arial" w:cs="Arial"/>
                <w:sz w:val="22"/>
                <w:szCs w:val="22"/>
              </w:rPr>
              <w:t>.</w:t>
            </w:r>
          </w:p>
        </w:tc>
      </w:tr>
      <w:tr w:rsidR="00533F82" w:rsidRPr="00052288" w14:paraId="3E86CD5C" w14:textId="77777777" w:rsidTr="003502A8">
        <w:tblPrEx>
          <w:tblBorders>
            <w:top w:val="single" w:sz="6" w:space="0" w:color="auto"/>
          </w:tblBorders>
          <w:tblCellMar>
            <w:right w:w="142" w:type="dxa"/>
          </w:tblCellMar>
        </w:tblPrEx>
        <w:tc>
          <w:tcPr>
            <w:tcW w:w="1514" w:type="dxa"/>
          </w:tcPr>
          <w:p w14:paraId="0A486AC4"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14.1.4 and 27.2</w:t>
            </w:r>
          </w:p>
          <w:p w14:paraId="17349E6C" w14:textId="77777777" w:rsidR="00533F82" w:rsidRPr="003502A8" w:rsidRDefault="00EA1DCF" w:rsidP="003502A8">
            <w:pPr>
              <w:spacing w:before="120" w:after="120" w:line="276" w:lineRule="auto"/>
              <w:rPr>
                <w:rFonts w:ascii="Arial" w:hAnsi="Arial" w:cs="Arial"/>
                <w:bCs/>
                <w:sz w:val="22"/>
                <w:szCs w:val="22"/>
              </w:rPr>
            </w:pPr>
            <w:r w:rsidRPr="003502A8">
              <w:rPr>
                <w:rFonts w:ascii="Arial" w:hAnsi="Arial" w:cs="Arial"/>
                <w:bCs/>
                <w:sz w:val="22"/>
                <w:szCs w:val="22"/>
              </w:rPr>
              <w:t>(</w:t>
            </w:r>
            <w:r w:rsidR="00533F82" w:rsidRPr="003502A8">
              <w:rPr>
                <w:rFonts w:ascii="Arial" w:hAnsi="Arial" w:cs="Arial"/>
                <w:bCs/>
                <w:sz w:val="22"/>
                <w:szCs w:val="22"/>
              </w:rPr>
              <w:t>use for Fixed Budget method</w:t>
            </w:r>
            <w:r w:rsidRPr="003502A8">
              <w:rPr>
                <w:rFonts w:ascii="Arial" w:hAnsi="Arial" w:cs="Arial"/>
                <w:bCs/>
                <w:sz w:val="22"/>
                <w:szCs w:val="22"/>
              </w:rPr>
              <w:t>)</w:t>
            </w:r>
          </w:p>
        </w:tc>
        <w:tc>
          <w:tcPr>
            <w:tcW w:w="7648" w:type="dxa"/>
            <w:gridSpan w:val="2"/>
            <w:tcMar>
              <w:top w:w="85" w:type="dxa"/>
              <w:bottom w:w="142" w:type="dxa"/>
            </w:tcMar>
          </w:tcPr>
          <w:p w14:paraId="58AE5812" w14:textId="7D320877" w:rsidR="00533F82" w:rsidRPr="003502A8" w:rsidRDefault="00533F82" w:rsidP="003502A8">
            <w:pPr>
              <w:tabs>
                <w:tab w:val="left" w:pos="826"/>
                <w:tab w:val="left" w:pos="1726"/>
                <w:tab w:val="right" w:pos="7306"/>
              </w:tabs>
              <w:spacing w:before="120" w:after="120" w:line="276" w:lineRule="auto"/>
              <w:jc w:val="both"/>
              <w:rPr>
                <w:rFonts w:ascii="Arial" w:hAnsi="Arial" w:cs="Arial"/>
                <w:b/>
                <w:sz w:val="22"/>
                <w:szCs w:val="22"/>
              </w:rPr>
            </w:pPr>
            <w:r w:rsidRPr="003502A8">
              <w:rPr>
                <w:rFonts w:ascii="Arial" w:hAnsi="Arial" w:cs="Arial"/>
                <w:b/>
                <w:sz w:val="22"/>
                <w:szCs w:val="22"/>
              </w:rPr>
              <w:t>The total available budget for this Fixed</w:t>
            </w:r>
            <w:r w:rsidR="00AC2AA1">
              <w:rPr>
                <w:rFonts w:ascii="Arial" w:hAnsi="Arial" w:cs="Arial"/>
                <w:b/>
                <w:sz w:val="22"/>
                <w:szCs w:val="22"/>
              </w:rPr>
              <w:t xml:space="preserve"> </w:t>
            </w:r>
            <w:r w:rsidRPr="003502A8">
              <w:rPr>
                <w:rFonts w:ascii="Arial" w:hAnsi="Arial" w:cs="Arial"/>
                <w:b/>
                <w:sz w:val="22"/>
                <w:szCs w:val="22"/>
              </w:rPr>
              <w:t>Budget assignment is: ___________ (inclusive or exclusive of taxes). Proposals exceeding the total available budget will be rejected.</w:t>
            </w:r>
          </w:p>
          <w:p w14:paraId="33758547" w14:textId="77777777" w:rsidR="00533F82" w:rsidRPr="003502A8" w:rsidRDefault="00533F82" w:rsidP="003502A8">
            <w:pPr>
              <w:tabs>
                <w:tab w:val="left" w:pos="826"/>
                <w:tab w:val="left" w:pos="1726"/>
                <w:tab w:val="right" w:pos="7306"/>
              </w:tabs>
              <w:spacing w:before="120" w:after="120" w:line="276" w:lineRule="auto"/>
              <w:jc w:val="both"/>
              <w:rPr>
                <w:rFonts w:ascii="Arial" w:hAnsi="Arial" w:cs="Arial"/>
                <w:i/>
                <w:sz w:val="22"/>
                <w:szCs w:val="22"/>
              </w:rPr>
            </w:pPr>
            <w:r w:rsidRPr="003502A8">
              <w:rPr>
                <w:rFonts w:ascii="Arial" w:hAnsi="Arial" w:cs="Arial"/>
                <w:i/>
                <w:sz w:val="22"/>
                <w:szCs w:val="22"/>
              </w:rPr>
              <w:t>[If inclusive, indicate tax estimates separately]</w:t>
            </w:r>
          </w:p>
        </w:tc>
      </w:tr>
      <w:tr w:rsidR="00533F82" w:rsidRPr="00052288" w14:paraId="053CA772" w14:textId="77777777" w:rsidTr="003502A8">
        <w:tblPrEx>
          <w:tblBorders>
            <w:top w:val="single" w:sz="6" w:space="0" w:color="auto"/>
          </w:tblBorders>
          <w:tblCellMar>
            <w:right w:w="142" w:type="dxa"/>
          </w:tblCellMar>
        </w:tblPrEx>
        <w:tc>
          <w:tcPr>
            <w:tcW w:w="1514" w:type="dxa"/>
          </w:tcPr>
          <w:p w14:paraId="548110B9" w14:textId="77777777" w:rsidR="00533F82" w:rsidRPr="003502A8" w:rsidRDefault="00533F82" w:rsidP="003502A8">
            <w:pPr>
              <w:spacing w:before="120" w:after="120" w:line="276" w:lineRule="auto"/>
              <w:rPr>
                <w:rFonts w:ascii="Arial" w:hAnsi="Arial" w:cs="Arial"/>
                <w:b/>
                <w:sz w:val="22"/>
                <w:szCs w:val="22"/>
                <w:lang w:eastAsia="it-IT"/>
              </w:rPr>
            </w:pPr>
            <w:r w:rsidRPr="003502A8">
              <w:rPr>
                <w:rFonts w:ascii="Arial" w:hAnsi="Arial" w:cs="Arial"/>
                <w:b/>
                <w:sz w:val="22"/>
                <w:szCs w:val="22"/>
                <w:lang w:eastAsia="it-IT"/>
              </w:rPr>
              <w:t>15.2</w:t>
            </w:r>
          </w:p>
        </w:tc>
        <w:tc>
          <w:tcPr>
            <w:tcW w:w="7648" w:type="dxa"/>
            <w:gridSpan w:val="2"/>
            <w:tcMar>
              <w:top w:w="85" w:type="dxa"/>
              <w:bottom w:w="142" w:type="dxa"/>
            </w:tcMar>
          </w:tcPr>
          <w:p w14:paraId="766B5BED" w14:textId="77777777" w:rsidR="00533F82" w:rsidRPr="003502A8" w:rsidRDefault="00533F82" w:rsidP="003502A8">
            <w:pPr>
              <w:pStyle w:val="BankNormal"/>
              <w:tabs>
                <w:tab w:val="left" w:pos="6406"/>
                <w:tab w:val="right" w:pos="7218"/>
              </w:tabs>
              <w:spacing w:before="120" w:after="120" w:line="276" w:lineRule="auto"/>
              <w:jc w:val="both"/>
              <w:rPr>
                <w:rFonts w:ascii="Arial" w:hAnsi="Arial" w:cs="Arial"/>
                <w:sz w:val="22"/>
                <w:szCs w:val="22"/>
                <w:lang w:eastAsia="it-IT"/>
              </w:rPr>
            </w:pPr>
            <w:r w:rsidRPr="003502A8">
              <w:rPr>
                <w:rFonts w:ascii="Arial" w:hAnsi="Arial" w:cs="Arial"/>
                <w:sz w:val="22"/>
                <w:szCs w:val="22"/>
                <w:lang w:eastAsia="it-IT"/>
              </w:rPr>
              <w:t xml:space="preserve">The format of the Technical Proposal to be submitted is:  </w:t>
            </w:r>
          </w:p>
          <w:p w14:paraId="0FB28152" w14:textId="77777777" w:rsidR="00533F82" w:rsidRPr="003502A8" w:rsidRDefault="00533F82" w:rsidP="003502A8">
            <w:pPr>
              <w:pStyle w:val="BankNormal"/>
              <w:tabs>
                <w:tab w:val="left" w:pos="6406"/>
                <w:tab w:val="right" w:pos="7218"/>
              </w:tabs>
              <w:spacing w:before="120" w:after="120" w:line="276" w:lineRule="auto"/>
              <w:jc w:val="both"/>
              <w:rPr>
                <w:rFonts w:ascii="Arial" w:hAnsi="Arial" w:cs="Arial"/>
                <w:i/>
                <w:sz w:val="22"/>
                <w:szCs w:val="22"/>
              </w:rPr>
            </w:pPr>
            <w:r w:rsidRPr="003502A8">
              <w:rPr>
                <w:rFonts w:ascii="Arial" w:hAnsi="Arial" w:cs="Arial"/>
                <w:sz w:val="22"/>
                <w:szCs w:val="22"/>
                <w:lang w:eastAsia="it-IT"/>
              </w:rPr>
              <w:t xml:space="preserve">FTP </w:t>
            </w:r>
            <w:r w:rsidRPr="003502A8">
              <w:rPr>
                <w:rFonts w:ascii="Arial" w:hAnsi="Arial" w:cs="Arial"/>
                <w:sz w:val="22"/>
                <w:szCs w:val="22"/>
              </w:rPr>
              <w:t>_______</w:t>
            </w:r>
            <w:r w:rsidR="00EA7947" w:rsidRPr="003502A8">
              <w:rPr>
                <w:rFonts w:ascii="Arial" w:hAnsi="Arial" w:cs="Arial"/>
                <w:sz w:val="22"/>
                <w:szCs w:val="22"/>
              </w:rPr>
              <w:t xml:space="preserve">_ </w:t>
            </w:r>
            <w:r w:rsidR="00EA7947" w:rsidRPr="003502A8">
              <w:rPr>
                <w:rFonts w:ascii="Arial" w:hAnsi="Arial" w:cs="Arial"/>
                <w:i/>
                <w:iCs/>
                <w:sz w:val="22"/>
                <w:szCs w:val="22"/>
              </w:rPr>
              <w:t>or</w:t>
            </w:r>
            <w:r w:rsidR="00EA7947" w:rsidRPr="003502A8">
              <w:rPr>
                <w:rFonts w:ascii="Arial" w:hAnsi="Arial" w:cs="Arial"/>
                <w:sz w:val="22"/>
                <w:szCs w:val="22"/>
              </w:rPr>
              <w:t xml:space="preserve"> STP</w:t>
            </w:r>
            <w:r w:rsidRPr="003502A8">
              <w:rPr>
                <w:rFonts w:ascii="Arial" w:hAnsi="Arial" w:cs="Arial"/>
                <w:sz w:val="22"/>
                <w:szCs w:val="22"/>
              </w:rPr>
              <w:t xml:space="preserve"> _________</w:t>
            </w:r>
            <w:r w:rsidR="00EA7947" w:rsidRPr="003502A8">
              <w:rPr>
                <w:rFonts w:ascii="Arial" w:hAnsi="Arial" w:cs="Arial"/>
                <w:sz w:val="22"/>
                <w:szCs w:val="22"/>
              </w:rPr>
              <w:t>_ [</w:t>
            </w:r>
            <w:r w:rsidRPr="003502A8">
              <w:rPr>
                <w:rFonts w:ascii="Arial" w:hAnsi="Arial" w:cs="Arial"/>
                <w:i/>
                <w:iCs/>
                <w:sz w:val="22"/>
                <w:szCs w:val="22"/>
              </w:rPr>
              <w:t>check the applicable format</w:t>
            </w:r>
            <w:r w:rsidRPr="003502A8">
              <w:rPr>
                <w:rFonts w:ascii="Arial" w:hAnsi="Arial" w:cs="Arial"/>
                <w:i/>
                <w:sz w:val="22"/>
                <w:szCs w:val="22"/>
              </w:rPr>
              <w:t>]</w:t>
            </w:r>
            <w:r w:rsidRPr="003502A8">
              <w:rPr>
                <w:rFonts w:ascii="Arial" w:hAnsi="Arial" w:cs="Arial"/>
                <w:color w:val="002060"/>
                <w:sz w:val="22"/>
                <w:szCs w:val="22"/>
              </w:rPr>
              <w:t>.</w:t>
            </w:r>
          </w:p>
          <w:p w14:paraId="4E17E1C2" w14:textId="77777777" w:rsidR="00533F82" w:rsidRPr="003502A8" w:rsidRDefault="00533F82" w:rsidP="003502A8">
            <w:pPr>
              <w:pStyle w:val="BodyText"/>
              <w:tabs>
                <w:tab w:val="right" w:pos="7306"/>
              </w:tabs>
              <w:spacing w:before="120" w:line="276" w:lineRule="auto"/>
              <w:rPr>
                <w:rFonts w:ascii="Arial" w:hAnsi="Arial" w:cs="Arial"/>
                <w:sz w:val="22"/>
                <w:szCs w:val="22"/>
              </w:rPr>
            </w:pPr>
            <w:r w:rsidRPr="003502A8">
              <w:rPr>
                <w:rFonts w:ascii="Arial" w:hAnsi="Arial" w:cs="Arial"/>
                <w:sz w:val="22"/>
                <w:szCs w:val="22"/>
                <w:lang w:eastAsia="it-IT"/>
              </w:rPr>
              <w:t>Submission of the Technical Proposal in a wrong format may lead to the Proposal being deemed non-responsive to the RFP requirements.</w:t>
            </w:r>
          </w:p>
        </w:tc>
      </w:tr>
      <w:tr w:rsidR="00EC05B3" w:rsidRPr="00EC05B3" w14:paraId="16945937"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02F07D56"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16.1</w:t>
            </w:r>
          </w:p>
          <w:p w14:paraId="5F04F334" w14:textId="77777777" w:rsidR="00533F82" w:rsidRPr="003502A8" w:rsidRDefault="00533F82" w:rsidP="003502A8">
            <w:pPr>
              <w:pStyle w:val="BankNormal"/>
              <w:spacing w:before="120" w:after="120" w:line="276" w:lineRule="auto"/>
              <w:rPr>
                <w:rFonts w:ascii="Arial" w:hAnsi="Arial" w:cs="Arial"/>
                <w:sz w:val="22"/>
                <w:szCs w:val="22"/>
                <w:lang w:eastAsia="it-IT"/>
              </w:rPr>
            </w:pPr>
          </w:p>
        </w:tc>
        <w:tc>
          <w:tcPr>
            <w:tcW w:w="7634" w:type="dxa"/>
            <w:tcMar>
              <w:top w:w="85" w:type="dxa"/>
              <w:bottom w:w="142" w:type="dxa"/>
            </w:tcMar>
          </w:tcPr>
          <w:p w14:paraId="5BF2FD1D" w14:textId="77777777" w:rsidR="00533F82" w:rsidRPr="003502A8" w:rsidRDefault="00533F82" w:rsidP="003502A8">
            <w:pPr>
              <w:tabs>
                <w:tab w:val="right" w:pos="7218"/>
              </w:tabs>
              <w:spacing w:before="120" w:after="120" w:line="276" w:lineRule="auto"/>
              <w:ind w:right="38"/>
              <w:jc w:val="both"/>
              <w:rPr>
                <w:rFonts w:ascii="Arial" w:hAnsi="Arial" w:cs="Arial"/>
                <w:i/>
                <w:sz w:val="22"/>
                <w:szCs w:val="22"/>
              </w:rPr>
            </w:pPr>
            <w:r w:rsidRPr="003502A8">
              <w:rPr>
                <w:rFonts w:ascii="Arial" w:hAnsi="Arial" w:cs="Arial"/>
                <w:i/>
                <w:sz w:val="22"/>
                <w:szCs w:val="22"/>
              </w:rPr>
              <w:t>[</w:t>
            </w:r>
            <w:r w:rsidRPr="003502A8">
              <w:rPr>
                <w:rFonts w:ascii="Arial" w:hAnsi="Arial" w:cs="Arial"/>
                <w:i/>
                <w:iCs/>
                <w:sz w:val="22"/>
                <w:szCs w:val="22"/>
              </w:rPr>
              <w:t xml:space="preserve">A </w:t>
            </w:r>
            <w:r w:rsidRPr="003502A8">
              <w:rPr>
                <w:rFonts w:ascii="Arial" w:hAnsi="Arial" w:cs="Arial"/>
                <w:i/>
                <w:iCs/>
                <w:sz w:val="22"/>
                <w:szCs w:val="22"/>
                <w:u w:val="single"/>
              </w:rPr>
              <w:t>sample</w:t>
            </w:r>
            <w:r w:rsidRPr="003502A8">
              <w:rPr>
                <w:rFonts w:ascii="Arial" w:hAnsi="Arial" w:cs="Arial"/>
                <w:i/>
                <w:iCs/>
                <w:sz w:val="22"/>
                <w:szCs w:val="22"/>
              </w:rPr>
              <w:t xml:space="preserve"> list is provided below for guidance. Items that are not applicable </w:t>
            </w:r>
            <w:r w:rsidR="00EA7947" w:rsidRPr="003502A8">
              <w:rPr>
                <w:rFonts w:ascii="Arial" w:hAnsi="Arial" w:cs="Arial"/>
                <w:i/>
                <w:iCs/>
                <w:sz w:val="22"/>
                <w:szCs w:val="22"/>
              </w:rPr>
              <w:t>should be deleted;</w:t>
            </w:r>
            <w:r w:rsidRPr="003502A8">
              <w:rPr>
                <w:rFonts w:ascii="Arial" w:hAnsi="Arial" w:cs="Arial"/>
                <w:i/>
                <w:iCs/>
                <w:sz w:val="22"/>
                <w:szCs w:val="22"/>
              </w:rPr>
              <w:t xml:space="preserve"> others may be added. If the Client wants to set up maximum ceilings for unit rates of certain type of expenses, such ceilings should be indicated in the FIN forms</w:t>
            </w:r>
            <w:r w:rsidRPr="003502A8">
              <w:rPr>
                <w:rFonts w:ascii="Arial" w:hAnsi="Arial" w:cs="Arial"/>
                <w:i/>
                <w:sz w:val="22"/>
                <w:szCs w:val="22"/>
              </w:rPr>
              <w:t>.</w:t>
            </w:r>
          </w:p>
          <w:p w14:paraId="13E52F9C" w14:textId="3E586EE6"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z w:val="22"/>
                <w:szCs w:val="22"/>
              </w:rPr>
            </w:pPr>
            <w:r w:rsidRPr="003502A8">
              <w:rPr>
                <w:rFonts w:ascii="Arial" w:hAnsi="Arial" w:cs="Arial"/>
                <w:i/>
                <w:sz w:val="22"/>
                <w:szCs w:val="22"/>
              </w:rPr>
              <w:t>(1)</w:t>
            </w:r>
            <w:r w:rsidRPr="003502A8">
              <w:rPr>
                <w:rFonts w:ascii="Arial" w:hAnsi="Arial" w:cs="Arial"/>
                <w:i/>
                <w:sz w:val="22"/>
                <w:szCs w:val="22"/>
              </w:rPr>
              <w:tab/>
            </w:r>
            <w:r w:rsidR="00AC2AA1">
              <w:rPr>
                <w:rFonts w:ascii="Arial" w:hAnsi="Arial" w:cs="Arial"/>
                <w:i/>
                <w:sz w:val="22"/>
                <w:szCs w:val="22"/>
              </w:rPr>
              <w:t>A</w:t>
            </w:r>
            <w:r w:rsidR="00AC2AA1" w:rsidRPr="003502A8">
              <w:rPr>
                <w:rFonts w:ascii="Arial" w:hAnsi="Arial" w:cs="Arial"/>
                <w:i/>
                <w:sz w:val="22"/>
                <w:szCs w:val="22"/>
              </w:rPr>
              <w:t xml:space="preserve"> </w:t>
            </w:r>
            <w:r w:rsidRPr="003502A8">
              <w:rPr>
                <w:rFonts w:ascii="Arial" w:hAnsi="Arial" w:cs="Arial"/>
                <w:i/>
                <w:sz w:val="22"/>
                <w:szCs w:val="22"/>
              </w:rPr>
              <w:t>per diem allowance, including hotel, for experts for every day of absence from the home office for the purposes of the Services</w:t>
            </w:r>
            <w:r w:rsidR="00AC2AA1">
              <w:rPr>
                <w:rFonts w:ascii="Arial" w:hAnsi="Arial" w:cs="Arial"/>
                <w:i/>
                <w:sz w:val="22"/>
                <w:szCs w:val="22"/>
              </w:rPr>
              <w:t>.</w:t>
            </w:r>
          </w:p>
          <w:p w14:paraId="5A6020A1" w14:textId="5191CCDE"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pacing w:val="-2"/>
                <w:sz w:val="22"/>
                <w:szCs w:val="22"/>
              </w:rPr>
            </w:pPr>
            <w:r w:rsidRPr="003502A8">
              <w:rPr>
                <w:rFonts w:ascii="Arial" w:hAnsi="Arial" w:cs="Arial"/>
                <w:i/>
                <w:spacing w:val="-2"/>
                <w:sz w:val="22"/>
                <w:szCs w:val="22"/>
              </w:rPr>
              <w:t>(2)</w:t>
            </w:r>
            <w:r w:rsidRPr="003502A8">
              <w:rPr>
                <w:rFonts w:ascii="Arial" w:hAnsi="Arial" w:cs="Arial"/>
                <w:i/>
                <w:spacing w:val="-2"/>
                <w:sz w:val="22"/>
                <w:szCs w:val="22"/>
              </w:rPr>
              <w:tab/>
            </w:r>
            <w:r w:rsidR="00AC2AA1">
              <w:rPr>
                <w:rFonts w:ascii="Arial" w:hAnsi="Arial" w:cs="Arial"/>
                <w:i/>
                <w:spacing w:val="-2"/>
                <w:sz w:val="22"/>
                <w:szCs w:val="22"/>
              </w:rPr>
              <w:t>C</w:t>
            </w:r>
            <w:r w:rsidR="00AC2AA1" w:rsidRPr="003502A8">
              <w:rPr>
                <w:rFonts w:ascii="Arial" w:hAnsi="Arial" w:cs="Arial"/>
                <w:i/>
                <w:spacing w:val="-2"/>
                <w:sz w:val="22"/>
                <w:szCs w:val="22"/>
              </w:rPr>
              <w:t xml:space="preserve">ost </w:t>
            </w:r>
            <w:r w:rsidRPr="003502A8">
              <w:rPr>
                <w:rFonts w:ascii="Arial" w:hAnsi="Arial" w:cs="Arial"/>
                <w:i/>
                <w:spacing w:val="-2"/>
                <w:sz w:val="22"/>
                <w:szCs w:val="22"/>
              </w:rPr>
              <w:t>of travel by the most appropriate means of transport and the most direct practicable route</w:t>
            </w:r>
            <w:r w:rsidR="00AC2AA1">
              <w:rPr>
                <w:rFonts w:ascii="Arial" w:hAnsi="Arial" w:cs="Arial"/>
                <w:i/>
                <w:spacing w:val="-2"/>
                <w:sz w:val="22"/>
                <w:szCs w:val="22"/>
              </w:rPr>
              <w:t>.</w:t>
            </w:r>
          </w:p>
          <w:p w14:paraId="34D099BB" w14:textId="3A045592"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pacing w:val="-2"/>
                <w:sz w:val="22"/>
                <w:szCs w:val="22"/>
              </w:rPr>
            </w:pPr>
            <w:r w:rsidRPr="003502A8">
              <w:rPr>
                <w:rFonts w:ascii="Arial" w:hAnsi="Arial" w:cs="Arial"/>
                <w:i/>
                <w:spacing w:val="-2"/>
                <w:sz w:val="22"/>
                <w:szCs w:val="22"/>
              </w:rPr>
              <w:t>(3)</w:t>
            </w:r>
            <w:r w:rsidRPr="003502A8">
              <w:rPr>
                <w:rFonts w:ascii="Arial" w:hAnsi="Arial" w:cs="Arial"/>
                <w:i/>
                <w:spacing w:val="-2"/>
                <w:sz w:val="22"/>
                <w:szCs w:val="22"/>
              </w:rPr>
              <w:tab/>
            </w:r>
            <w:r w:rsidR="00AC2AA1">
              <w:rPr>
                <w:rFonts w:ascii="Arial" w:hAnsi="Arial" w:cs="Arial"/>
                <w:i/>
                <w:spacing w:val="-2"/>
                <w:sz w:val="22"/>
                <w:szCs w:val="22"/>
              </w:rPr>
              <w:t>C</w:t>
            </w:r>
            <w:r w:rsidR="00AC2AA1" w:rsidRPr="003502A8">
              <w:rPr>
                <w:rFonts w:ascii="Arial" w:hAnsi="Arial" w:cs="Arial"/>
                <w:i/>
                <w:spacing w:val="-2"/>
                <w:sz w:val="22"/>
                <w:szCs w:val="22"/>
              </w:rPr>
              <w:t xml:space="preserve">ost </w:t>
            </w:r>
            <w:r w:rsidRPr="003502A8">
              <w:rPr>
                <w:rFonts w:ascii="Arial" w:hAnsi="Arial" w:cs="Arial"/>
                <w:i/>
                <w:spacing w:val="-2"/>
                <w:sz w:val="22"/>
                <w:szCs w:val="22"/>
              </w:rPr>
              <w:t>of office accommodation, including overheads and back-stop support</w:t>
            </w:r>
            <w:r w:rsidR="00AC2AA1">
              <w:rPr>
                <w:rFonts w:ascii="Arial" w:hAnsi="Arial" w:cs="Arial"/>
                <w:i/>
                <w:spacing w:val="-2"/>
                <w:sz w:val="22"/>
                <w:szCs w:val="22"/>
              </w:rPr>
              <w:t>.</w:t>
            </w:r>
          </w:p>
          <w:p w14:paraId="41A65B39" w14:textId="46B89921"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pacing w:val="-2"/>
                <w:sz w:val="22"/>
                <w:szCs w:val="22"/>
              </w:rPr>
            </w:pPr>
            <w:r w:rsidRPr="003502A8">
              <w:rPr>
                <w:rFonts w:ascii="Arial" w:hAnsi="Arial" w:cs="Arial"/>
                <w:i/>
                <w:spacing w:val="-2"/>
                <w:sz w:val="22"/>
                <w:szCs w:val="22"/>
              </w:rPr>
              <w:lastRenderedPageBreak/>
              <w:t>(4)</w:t>
            </w:r>
            <w:r w:rsidRPr="003502A8">
              <w:rPr>
                <w:rFonts w:ascii="Arial" w:hAnsi="Arial" w:cs="Arial"/>
                <w:i/>
                <w:spacing w:val="-2"/>
                <w:sz w:val="22"/>
                <w:szCs w:val="22"/>
              </w:rPr>
              <w:tab/>
            </w:r>
            <w:r w:rsidR="00AC2AA1">
              <w:rPr>
                <w:rFonts w:ascii="Arial" w:hAnsi="Arial" w:cs="Arial"/>
                <w:i/>
                <w:spacing w:val="-2"/>
                <w:sz w:val="22"/>
                <w:szCs w:val="22"/>
              </w:rPr>
              <w:t>C</w:t>
            </w:r>
            <w:r w:rsidR="00AC2AA1" w:rsidRPr="003502A8">
              <w:rPr>
                <w:rFonts w:ascii="Arial" w:hAnsi="Arial" w:cs="Arial"/>
                <w:i/>
                <w:spacing w:val="-2"/>
                <w:sz w:val="22"/>
                <w:szCs w:val="22"/>
              </w:rPr>
              <w:t xml:space="preserve">ommunications </w:t>
            </w:r>
            <w:r w:rsidRPr="003502A8">
              <w:rPr>
                <w:rFonts w:ascii="Arial" w:hAnsi="Arial" w:cs="Arial"/>
                <w:i/>
                <w:spacing w:val="-2"/>
                <w:sz w:val="22"/>
                <w:szCs w:val="22"/>
              </w:rPr>
              <w:t>costs</w:t>
            </w:r>
            <w:r w:rsidR="00AC2AA1">
              <w:rPr>
                <w:rFonts w:ascii="Arial" w:hAnsi="Arial" w:cs="Arial"/>
                <w:i/>
                <w:spacing w:val="-2"/>
                <w:sz w:val="22"/>
                <w:szCs w:val="22"/>
              </w:rPr>
              <w:t>.</w:t>
            </w:r>
          </w:p>
          <w:p w14:paraId="26066DB4" w14:textId="0C9ECBB3"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pacing w:val="-2"/>
                <w:sz w:val="22"/>
                <w:szCs w:val="22"/>
              </w:rPr>
            </w:pPr>
            <w:r w:rsidRPr="003502A8">
              <w:rPr>
                <w:rFonts w:ascii="Arial" w:hAnsi="Arial" w:cs="Arial"/>
                <w:i/>
                <w:spacing w:val="-2"/>
                <w:sz w:val="22"/>
                <w:szCs w:val="22"/>
              </w:rPr>
              <w:t>(5)</w:t>
            </w:r>
            <w:r w:rsidRPr="003502A8">
              <w:rPr>
                <w:rFonts w:ascii="Arial" w:hAnsi="Arial" w:cs="Arial"/>
                <w:i/>
                <w:spacing w:val="-2"/>
                <w:sz w:val="22"/>
                <w:szCs w:val="22"/>
              </w:rPr>
              <w:tab/>
            </w:r>
            <w:r w:rsidR="00AC2AA1">
              <w:rPr>
                <w:rFonts w:ascii="Arial" w:hAnsi="Arial" w:cs="Arial"/>
                <w:i/>
                <w:spacing w:val="-2"/>
                <w:sz w:val="22"/>
                <w:szCs w:val="22"/>
              </w:rPr>
              <w:t>C</w:t>
            </w:r>
            <w:r w:rsidR="00AC2AA1" w:rsidRPr="003502A8">
              <w:rPr>
                <w:rFonts w:ascii="Arial" w:hAnsi="Arial" w:cs="Arial"/>
                <w:i/>
                <w:spacing w:val="-2"/>
                <w:sz w:val="22"/>
                <w:szCs w:val="22"/>
              </w:rPr>
              <w:t xml:space="preserve">ost </w:t>
            </w:r>
            <w:r w:rsidRPr="003502A8">
              <w:rPr>
                <w:rFonts w:ascii="Arial" w:hAnsi="Arial" w:cs="Arial"/>
                <w:i/>
                <w:spacing w:val="-2"/>
                <w:sz w:val="22"/>
                <w:szCs w:val="22"/>
              </w:rPr>
              <w:t>of purchase or rent or freight of any equipment required to be provided by the Consultants</w:t>
            </w:r>
            <w:r w:rsidR="00AC2AA1">
              <w:rPr>
                <w:rFonts w:ascii="Arial" w:hAnsi="Arial" w:cs="Arial"/>
                <w:i/>
                <w:spacing w:val="-2"/>
                <w:sz w:val="22"/>
                <w:szCs w:val="22"/>
              </w:rPr>
              <w:t>.</w:t>
            </w:r>
          </w:p>
          <w:p w14:paraId="5FAB5D9E" w14:textId="62072A24"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pacing w:val="-2"/>
                <w:sz w:val="22"/>
                <w:szCs w:val="22"/>
              </w:rPr>
            </w:pPr>
            <w:r w:rsidRPr="003502A8">
              <w:rPr>
                <w:rFonts w:ascii="Arial" w:hAnsi="Arial" w:cs="Arial"/>
                <w:i/>
                <w:spacing w:val="-2"/>
                <w:sz w:val="22"/>
                <w:szCs w:val="22"/>
              </w:rPr>
              <w:t>(6)</w:t>
            </w:r>
            <w:r w:rsidRPr="003502A8">
              <w:rPr>
                <w:rFonts w:ascii="Arial" w:hAnsi="Arial" w:cs="Arial"/>
                <w:i/>
                <w:spacing w:val="-2"/>
                <w:sz w:val="22"/>
                <w:szCs w:val="22"/>
              </w:rPr>
              <w:tab/>
            </w:r>
            <w:r w:rsidR="00AC2AA1">
              <w:rPr>
                <w:rFonts w:ascii="Arial" w:hAnsi="Arial" w:cs="Arial"/>
                <w:i/>
                <w:spacing w:val="-2"/>
                <w:sz w:val="22"/>
                <w:szCs w:val="22"/>
              </w:rPr>
              <w:t>C</w:t>
            </w:r>
            <w:r w:rsidR="00AC2AA1" w:rsidRPr="003502A8">
              <w:rPr>
                <w:rFonts w:ascii="Arial" w:hAnsi="Arial" w:cs="Arial"/>
                <w:i/>
                <w:spacing w:val="-2"/>
                <w:sz w:val="22"/>
                <w:szCs w:val="22"/>
              </w:rPr>
              <w:t xml:space="preserve">ost </w:t>
            </w:r>
            <w:r w:rsidRPr="003502A8">
              <w:rPr>
                <w:rFonts w:ascii="Arial" w:hAnsi="Arial" w:cs="Arial"/>
                <w:i/>
                <w:spacing w:val="-2"/>
                <w:sz w:val="22"/>
                <w:szCs w:val="22"/>
              </w:rPr>
              <w:t xml:space="preserve">of reports production (including printing) and </w:t>
            </w:r>
            <w:r w:rsidR="00AC2AA1" w:rsidRPr="003502A8">
              <w:rPr>
                <w:rFonts w:ascii="Arial" w:hAnsi="Arial" w:cs="Arial"/>
                <w:i/>
                <w:spacing w:val="-2"/>
                <w:sz w:val="22"/>
                <w:szCs w:val="22"/>
              </w:rPr>
              <w:t>deliver</w:t>
            </w:r>
            <w:r w:rsidR="00AC2AA1">
              <w:rPr>
                <w:rFonts w:ascii="Arial" w:hAnsi="Arial" w:cs="Arial"/>
                <w:i/>
                <w:spacing w:val="-2"/>
                <w:sz w:val="22"/>
                <w:szCs w:val="22"/>
              </w:rPr>
              <w:t>y</w:t>
            </w:r>
            <w:r w:rsidR="00AC2AA1" w:rsidRPr="003502A8">
              <w:rPr>
                <w:rFonts w:ascii="Arial" w:hAnsi="Arial" w:cs="Arial"/>
                <w:i/>
                <w:spacing w:val="-2"/>
                <w:sz w:val="22"/>
                <w:szCs w:val="22"/>
              </w:rPr>
              <w:t xml:space="preserve"> </w:t>
            </w:r>
            <w:r w:rsidRPr="003502A8">
              <w:rPr>
                <w:rFonts w:ascii="Arial" w:hAnsi="Arial" w:cs="Arial"/>
                <w:i/>
                <w:spacing w:val="-2"/>
                <w:sz w:val="22"/>
                <w:szCs w:val="22"/>
              </w:rPr>
              <w:t>to the Client</w:t>
            </w:r>
            <w:r w:rsidR="00AC2AA1">
              <w:rPr>
                <w:rFonts w:ascii="Arial" w:hAnsi="Arial" w:cs="Arial"/>
                <w:i/>
                <w:spacing w:val="-2"/>
                <w:sz w:val="22"/>
                <w:szCs w:val="22"/>
              </w:rPr>
              <w:t>.</w:t>
            </w:r>
          </w:p>
          <w:p w14:paraId="4C335E53" w14:textId="3D8F8A14" w:rsidR="00533F82" w:rsidRPr="003502A8" w:rsidRDefault="00533F82" w:rsidP="003502A8">
            <w:pPr>
              <w:numPr>
                <w:ilvl w:val="12"/>
                <w:numId w:val="0"/>
              </w:numPr>
              <w:tabs>
                <w:tab w:val="left" w:pos="540"/>
              </w:tabs>
              <w:spacing w:before="120" w:after="120" w:line="276" w:lineRule="auto"/>
              <w:ind w:right="38"/>
              <w:jc w:val="both"/>
              <w:rPr>
                <w:rFonts w:ascii="Arial" w:hAnsi="Arial" w:cs="Arial"/>
                <w:i/>
                <w:spacing w:val="-2"/>
                <w:sz w:val="22"/>
                <w:szCs w:val="22"/>
              </w:rPr>
            </w:pPr>
            <w:r w:rsidRPr="003502A8">
              <w:rPr>
                <w:rFonts w:ascii="Arial" w:hAnsi="Arial" w:cs="Arial"/>
                <w:i/>
                <w:spacing w:val="-2"/>
                <w:sz w:val="22"/>
                <w:szCs w:val="22"/>
              </w:rPr>
              <w:t>(7)</w:t>
            </w:r>
            <w:r w:rsidRPr="003502A8">
              <w:rPr>
                <w:rFonts w:ascii="Arial" w:hAnsi="Arial" w:cs="Arial"/>
                <w:i/>
                <w:spacing w:val="-2"/>
                <w:sz w:val="22"/>
                <w:szCs w:val="22"/>
              </w:rPr>
              <w:tab/>
            </w:r>
            <w:r w:rsidR="00AC2AA1">
              <w:rPr>
                <w:rFonts w:ascii="Arial" w:hAnsi="Arial" w:cs="Arial"/>
                <w:i/>
                <w:spacing w:val="-2"/>
                <w:sz w:val="22"/>
                <w:szCs w:val="22"/>
              </w:rPr>
              <w:t>O</w:t>
            </w:r>
            <w:r w:rsidRPr="003502A8">
              <w:rPr>
                <w:rFonts w:ascii="Arial" w:hAnsi="Arial" w:cs="Arial"/>
                <w:i/>
                <w:spacing w:val="-2"/>
                <w:sz w:val="22"/>
                <w:szCs w:val="22"/>
              </w:rPr>
              <w:t>ther allowances where applicable and provisional or fixed sums (if any</w:t>
            </w:r>
            <w:r w:rsidR="00AC2AA1">
              <w:rPr>
                <w:rFonts w:ascii="Arial" w:hAnsi="Arial" w:cs="Arial"/>
                <w:i/>
                <w:spacing w:val="-2"/>
                <w:sz w:val="22"/>
                <w:szCs w:val="22"/>
              </w:rPr>
              <w:t>).</w:t>
            </w:r>
            <w:r w:rsidRPr="003502A8">
              <w:rPr>
                <w:rFonts w:ascii="Arial" w:hAnsi="Arial" w:cs="Arial"/>
                <w:i/>
                <w:spacing w:val="-2"/>
                <w:sz w:val="22"/>
                <w:szCs w:val="22"/>
              </w:rPr>
              <w:t xml:space="preserve"> </w:t>
            </w:r>
          </w:p>
          <w:p w14:paraId="69B66D84" w14:textId="77777777" w:rsidR="00533F82" w:rsidRPr="003502A8" w:rsidRDefault="00533F82" w:rsidP="003502A8">
            <w:pPr>
              <w:numPr>
                <w:ilvl w:val="12"/>
                <w:numId w:val="0"/>
              </w:numPr>
              <w:tabs>
                <w:tab w:val="left" w:pos="540"/>
              </w:tabs>
              <w:spacing w:before="120" w:after="120" w:line="276" w:lineRule="auto"/>
              <w:ind w:right="38"/>
              <w:jc w:val="both"/>
              <w:rPr>
                <w:rFonts w:ascii="Arial" w:hAnsi="Arial" w:cs="Arial"/>
                <w:sz w:val="22"/>
                <w:szCs w:val="22"/>
              </w:rPr>
            </w:pPr>
            <w:r w:rsidRPr="003502A8">
              <w:rPr>
                <w:rFonts w:ascii="Arial" w:hAnsi="Arial" w:cs="Arial"/>
                <w:i/>
                <w:sz w:val="22"/>
                <w:szCs w:val="22"/>
              </w:rPr>
              <w:t>(8)</w:t>
            </w:r>
            <w:r w:rsidRPr="003502A8">
              <w:rPr>
                <w:rFonts w:ascii="Arial" w:hAnsi="Arial" w:cs="Arial"/>
                <w:i/>
                <w:sz w:val="22"/>
                <w:szCs w:val="22"/>
              </w:rPr>
              <w:tab/>
              <w:t xml:space="preserve">[insert relevant type of expenses, if/as applicable] </w:t>
            </w:r>
          </w:p>
        </w:tc>
      </w:tr>
      <w:tr w:rsidR="00EC05B3" w:rsidRPr="00EC05B3" w14:paraId="527174C7"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542F5AE9"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16.2</w:t>
            </w:r>
          </w:p>
        </w:tc>
        <w:tc>
          <w:tcPr>
            <w:tcW w:w="7634" w:type="dxa"/>
            <w:tcMar>
              <w:top w:w="85" w:type="dxa"/>
              <w:bottom w:w="142" w:type="dxa"/>
            </w:tcMar>
          </w:tcPr>
          <w:p w14:paraId="37BF84DF" w14:textId="77777777" w:rsidR="00533F82" w:rsidRPr="003502A8" w:rsidRDefault="00533F82" w:rsidP="003502A8">
            <w:pPr>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A price adjustment provision applies to remuneration rates:</w:t>
            </w:r>
          </w:p>
          <w:p w14:paraId="49592BE3" w14:textId="77777777" w:rsidR="00533F82" w:rsidRPr="003502A8" w:rsidRDefault="00533F82" w:rsidP="003502A8">
            <w:pPr>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 xml:space="preserve">Yes ________ </w:t>
            </w:r>
            <w:r w:rsidRPr="003502A8">
              <w:rPr>
                <w:rFonts w:ascii="Arial" w:hAnsi="Arial" w:cs="Arial"/>
                <w:i/>
                <w:iCs/>
                <w:sz w:val="22"/>
                <w:szCs w:val="22"/>
              </w:rPr>
              <w:t>or</w:t>
            </w:r>
            <w:r w:rsidRPr="003502A8">
              <w:rPr>
                <w:rFonts w:ascii="Arial" w:hAnsi="Arial" w:cs="Arial"/>
                <w:sz w:val="22"/>
                <w:szCs w:val="22"/>
              </w:rPr>
              <w:t xml:space="preserve"> No ___________</w:t>
            </w:r>
          </w:p>
          <w:p w14:paraId="7CF58B3D" w14:textId="0DBDD692" w:rsidR="00533F82" w:rsidRPr="003502A8" w:rsidRDefault="00533F82" w:rsidP="003502A8">
            <w:pPr>
              <w:tabs>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 xml:space="preserve">[Applies to all </w:t>
            </w:r>
            <w:r w:rsidR="001349AB">
              <w:rPr>
                <w:rFonts w:ascii="Arial" w:hAnsi="Arial" w:cs="Arial"/>
                <w:i/>
                <w:sz w:val="22"/>
                <w:szCs w:val="22"/>
              </w:rPr>
              <w:t>Time-Based Contract</w:t>
            </w:r>
            <w:r w:rsidRPr="003502A8">
              <w:rPr>
                <w:rFonts w:ascii="Arial" w:hAnsi="Arial" w:cs="Arial"/>
                <w:i/>
                <w:sz w:val="22"/>
                <w:szCs w:val="22"/>
              </w:rPr>
              <w:t xml:space="preserve">s with a duration exceeding 18 months. In exceptional circumstances, can also apply to </w:t>
            </w:r>
            <w:r w:rsidR="001349AB">
              <w:rPr>
                <w:rFonts w:ascii="Arial" w:hAnsi="Arial" w:cs="Arial"/>
                <w:i/>
                <w:sz w:val="22"/>
                <w:szCs w:val="22"/>
              </w:rPr>
              <w:t>Lump-Sum Contract</w:t>
            </w:r>
            <w:r w:rsidRPr="003502A8">
              <w:rPr>
                <w:rFonts w:ascii="Arial" w:hAnsi="Arial" w:cs="Arial"/>
                <w:i/>
                <w:sz w:val="22"/>
                <w:szCs w:val="22"/>
              </w:rPr>
              <w:t>s assignments longer than 18 months in duration with prior agreement with the Bank.]</w:t>
            </w:r>
          </w:p>
          <w:p w14:paraId="72EB92F3" w14:textId="77777777" w:rsidR="00533F82" w:rsidRPr="003502A8" w:rsidRDefault="00533F82" w:rsidP="003502A8">
            <w:pPr>
              <w:tabs>
                <w:tab w:val="right" w:pos="7218"/>
              </w:tabs>
              <w:spacing w:before="120" w:after="120" w:line="276" w:lineRule="auto"/>
              <w:jc w:val="both"/>
              <w:rPr>
                <w:rFonts w:ascii="Arial" w:hAnsi="Arial" w:cs="Arial"/>
                <w:color w:val="002060"/>
                <w:sz w:val="22"/>
                <w:szCs w:val="22"/>
              </w:rPr>
            </w:pPr>
            <w:r w:rsidRPr="003502A8">
              <w:rPr>
                <w:rFonts w:ascii="Arial" w:hAnsi="Arial" w:cs="Arial"/>
                <w:i/>
                <w:sz w:val="22"/>
                <w:szCs w:val="22"/>
              </w:rPr>
              <w:t>[If “Yes”, specify whether it applies to foreign and/or local inflation]</w:t>
            </w:r>
          </w:p>
        </w:tc>
      </w:tr>
      <w:tr w:rsidR="00EC05B3" w:rsidRPr="00EC05B3" w14:paraId="10C301E0"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6599E3E9"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16.3</w:t>
            </w:r>
          </w:p>
        </w:tc>
        <w:tc>
          <w:tcPr>
            <w:tcW w:w="7634" w:type="dxa"/>
            <w:tcBorders>
              <w:bottom w:val="single" w:sz="4" w:space="0" w:color="auto"/>
            </w:tcBorders>
            <w:tcMar>
              <w:top w:w="85" w:type="dxa"/>
              <w:bottom w:w="142" w:type="dxa"/>
            </w:tcMar>
          </w:tcPr>
          <w:p w14:paraId="5BC957E1" w14:textId="7FB78DF5" w:rsidR="00533F82" w:rsidRPr="003502A8" w:rsidRDefault="00533F82" w:rsidP="003502A8">
            <w:pPr>
              <w:pStyle w:val="BankNormal"/>
              <w:tabs>
                <w:tab w:val="left" w:pos="3346"/>
                <w:tab w:val="left" w:pos="4246"/>
                <w:tab w:val="right" w:pos="7218"/>
              </w:tabs>
              <w:spacing w:before="120" w:after="120" w:line="276" w:lineRule="auto"/>
              <w:jc w:val="both"/>
              <w:rPr>
                <w:rFonts w:ascii="Arial" w:hAnsi="Arial" w:cs="Arial"/>
                <w:i/>
                <w:sz w:val="22"/>
                <w:szCs w:val="22"/>
              </w:rPr>
            </w:pPr>
            <w:r w:rsidRPr="003502A8">
              <w:rPr>
                <w:rFonts w:ascii="Arial" w:hAnsi="Arial" w:cs="Arial"/>
                <w:b/>
                <w:sz w:val="22"/>
                <w:szCs w:val="22"/>
              </w:rPr>
              <w:t>[</w:t>
            </w:r>
            <w:r w:rsidRPr="003502A8">
              <w:rPr>
                <w:rFonts w:ascii="Arial" w:hAnsi="Arial" w:cs="Arial"/>
                <w:sz w:val="22"/>
                <w:szCs w:val="22"/>
              </w:rPr>
              <w:t>If the Client has obtained a tax exemption applicable to the Contract, insert “</w:t>
            </w:r>
            <w:r w:rsidRPr="003502A8">
              <w:rPr>
                <w:rFonts w:ascii="Arial" w:hAnsi="Arial" w:cs="Arial"/>
                <w:b/>
                <w:sz w:val="22"/>
                <w:szCs w:val="22"/>
              </w:rPr>
              <w:t>The Client has obtained an exemption for the Consultant from payment of ___________ [</w:t>
            </w:r>
            <w:r w:rsidRPr="003502A8">
              <w:rPr>
                <w:rFonts w:ascii="Arial" w:hAnsi="Arial" w:cs="Arial"/>
                <w:b/>
                <w:i/>
                <w:sz w:val="22"/>
                <w:szCs w:val="22"/>
              </w:rPr>
              <w:t>insert the tax description</w:t>
            </w:r>
            <w:r w:rsidR="00AC2AA1">
              <w:rPr>
                <w:rFonts w:ascii="Arial" w:hAnsi="Arial" w:cs="Arial"/>
                <w:b/>
                <w:i/>
                <w:sz w:val="22"/>
                <w:szCs w:val="22"/>
              </w:rPr>
              <w:t>,</w:t>
            </w:r>
            <w:r w:rsidRPr="003502A8">
              <w:rPr>
                <w:rFonts w:ascii="Arial" w:hAnsi="Arial" w:cs="Arial"/>
                <w:b/>
                <w:i/>
                <w:sz w:val="22"/>
                <w:szCs w:val="22"/>
              </w:rPr>
              <w:t xml:space="preserve"> </w:t>
            </w:r>
            <w:r w:rsidR="00AC2AA1">
              <w:rPr>
                <w:rFonts w:ascii="Arial" w:hAnsi="Arial" w:cs="Arial"/>
                <w:b/>
                <w:i/>
                <w:sz w:val="22"/>
                <w:szCs w:val="22"/>
              </w:rPr>
              <w:t>e</w:t>
            </w:r>
            <w:r w:rsidRPr="003502A8">
              <w:rPr>
                <w:rFonts w:ascii="Arial" w:hAnsi="Arial" w:cs="Arial"/>
                <w:b/>
                <w:i/>
                <w:sz w:val="22"/>
                <w:szCs w:val="22"/>
              </w:rPr>
              <w:t>.g., VAT, local indirect taxes, etc.</w:t>
            </w:r>
            <w:r w:rsidRPr="003502A8">
              <w:rPr>
                <w:rFonts w:ascii="Arial" w:hAnsi="Arial" w:cs="Arial"/>
                <w:b/>
                <w:sz w:val="22"/>
                <w:szCs w:val="22"/>
              </w:rPr>
              <w:t xml:space="preserve">] in the Client’s country as per </w:t>
            </w:r>
            <w:r w:rsidRPr="003502A8">
              <w:rPr>
                <w:rFonts w:ascii="Arial" w:hAnsi="Arial" w:cs="Arial"/>
                <w:i/>
                <w:sz w:val="22"/>
                <w:szCs w:val="22"/>
              </w:rPr>
              <w:t>[insert reference to the applicable official source that issued an exemption]</w:t>
            </w:r>
            <w:r w:rsidRPr="003502A8">
              <w:rPr>
                <w:rFonts w:ascii="Arial" w:hAnsi="Arial" w:cs="Arial"/>
                <w:b/>
                <w:i/>
                <w:sz w:val="22"/>
                <w:szCs w:val="22"/>
              </w:rPr>
              <w:t>.</w:t>
            </w:r>
          </w:p>
          <w:p w14:paraId="563D44B4" w14:textId="77777777" w:rsidR="00533F82" w:rsidRPr="003502A8" w:rsidRDefault="00533F82" w:rsidP="003502A8">
            <w:pPr>
              <w:pStyle w:val="BankNormal"/>
              <w:tabs>
                <w:tab w:val="left" w:pos="3346"/>
                <w:tab w:val="left" w:pos="4246"/>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[If there is no tax exemption in the Client’s country, insert the following:</w:t>
            </w:r>
          </w:p>
          <w:p w14:paraId="078191CC" w14:textId="77777777" w:rsidR="00533F82" w:rsidRPr="003502A8" w:rsidRDefault="00533F82" w:rsidP="003502A8">
            <w:pPr>
              <w:pStyle w:val="BankNormal"/>
              <w:tabs>
                <w:tab w:val="left" w:pos="3346"/>
                <w:tab w:val="left" w:pos="4246"/>
                <w:tab w:val="right" w:pos="7218"/>
              </w:tabs>
              <w:spacing w:before="120" w:after="120" w:line="276" w:lineRule="auto"/>
              <w:jc w:val="both"/>
              <w:rPr>
                <w:rFonts w:ascii="Arial" w:hAnsi="Arial" w:cs="Arial"/>
                <w:sz w:val="22"/>
                <w:szCs w:val="22"/>
              </w:rPr>
            </w:pPr>
            <w:r w:rsidRPr="003502A8">
              <w:rPr>
                <w:rFonts w:ascii="Arial" w:hAnsi="Arial" w:cs="Arial"/>
                <w:sz w:val="22"/>
                <w:szCs w:val="22"/>
              </w:rPr>
              <w:t>“</w:t>
            </w:r>
            <w:r w:rsidRPr="003502A8">
              <w:rPr>
                <w:rFonts w:ascii="Arial" w:hAnsi="Arial" w:cs="Arial"/>
                <w:b/>
                <w:sz w:val="22"/>
                <w:szCs w:val="22"/>
              </w:rPr>
              <w:t xml:space="preserve">Information on the Consultant’s tax obligations in the Client’s country can be found </w:t>
            </w:r>
            <w:r w:rsidRPr="003502A8">
              <w:rPr>
                <w:rFonts w:ascii="Arial" w:hAnsi="Arial" w:cs="Arial"/>
                <w:i/>
                <w:sz w:val="22"/>
                <w:szCs w:val="22"/>
              </w:rPr>
              <w:t>[insert reference to the appropriate official source]</w:t>
            </w:r>
            <w:r w:rsidRPr="003502A8">
              <w:rPr>
                <w:rFonts w:ascii="Arial" w:hAnsi="Arial" w:cs="Arial"/>
                <w:b/>
                <w:i/>
                <w:sz w:val="22"/>
                <w:szCs w:val="22"/>
              </w:rPr>
              <w:t>.</w:t>
            </w:r>
            <w:r w:rsidRPr="003502A8">
              <w:rPr>
                <w:rFonts w:ascii="Arial" w:hAnsi="Arial" w:cs="Arial"/>
                <w:sz w:val="22"/>
                <w:szCs w:val="22"/>
              </w:rPr>
              <w:t>“</w:t>
            </w:r>
          </w:p>
        </w:tc>
      </w:tr>
      <w:tr w:rsidR="00EC05B3" w:rsidRPr="00EC05B3" w14:paraId="356E02C9"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242B9BC9"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16.4</w:t>
            </w:r>
          </w:p>
        </w:tc>
        <w:tc>
          <w:tcPr>
            <w:tcW w:w="7634" w:type="dxa"/>
            <w:tcBorders>
              <w:bottom w:val="single" w:sz="6" w:space="0" w:color="auto"/>
            </w:tcBorders>
            <w:tcMar>
              <w:top w:w="85" w:type="dxa"/>
              <w:bottom w:w="142" w:type="dxa"/>
            </w:tcMar>
          </w:tcPr>
          <w:p w14:paraId="38042458" w14:textId="77777777" w:rsidR="00533F82" w:rsidRPr="003502A8" w:rsidRDefault="00533F82" w:rsidP="003502A8">
            <w:pPr>
              <w:pStyle w:val="BankNormal"/>
              <w:tabs>
                <w:tab w:val="left" w:pos="3346"/>
                <w:tab w:val="left" w:pos="4246"/>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Financial Proposal shall be stated in the following currencies:</w:t>
            </w:r>
          </w:p>
          <w:p w14:paraId="11F311E6" w14:textId="77777777" w:rsidR="00533F82" w:rsidRPr="003502A8" w:rsidRDefault="00533F82" w:rsidP="003502A8">
            <w:pPr>
              <w:pStyle w:val="CommentText"/>
              <w:spacing w:before="120" w:after="120" w:line="276" w:lineRule="auto"/>
              <w:jc w:val="both"/>
              <w:rPr>
                <w:rFonts w:ascii="Arial" w:hAnsi="Arial" w:cs="Arial"/>
                <w:sz w:val="22"/>
                <w:szCs w:val="22"/>
              </w:rPr>
            </w:pPr>
            <w:r w:rsidRPr="003502A8">
              <w:rPr>
                <w:rFonts w:ascii="Arial" w:hAnsi="Arial" w:cs="Arial"/>
                <w:sz w:val="22"/>
                <w:szCs w:val="22"/>
              </w:rPr>
              <w:t>Consultant may express the price for their Services in any fully convertible currency, singly or in combination of up to three foreign currencies.</w:t>
            </w:r>
          </w:p>
          <w:p w14:paraId="3502546F" w14:textId="77777777" w:rsidR="00533F82" w:rsidRPr="003502A8" w:rsidRDefault="00533F82" w:rsidP="003502A8">
            <w:pPr>
              <w:pStyle w:val="BankNormal"/>
              <w:tabs>
                <w:tab w:val="left" w:pos="3346"/>
                <w:tab w:val="left" w:pos="4246"/>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Financial Proposal should state local costs in the Client’s country currency (local currency):</w:t>
            </w:r>
            <w:r w:rsidRPr="003502A8">
              <w:rPr>
                <w:rFonts w:ascii="Arial" w:hAnsi="Arial" w:cs="Arial"/>
                <w:sz w:val="22"/>
                <w:szCs w:val="22"/>
              </w:rPr>
              <w:t xml:space="preserve">  Yes_____ </w:t>
            </w:r>
            <w:r w:rsidRPr="003502A8">
              <w:rPr>
                <w:rFonts w:ascii="Arial" w:hAnsi="Arial" w:cs="Arial"/>
                <w:i/>
                <w:iCs/>
                <w:sz w:val="22"/>
                <w:szCs w:val="22"/>
              </w:rPr>
              <w:t>or</w:t>
            </w:r>
            <w:r w:rsidRPr="003502A8">
              <w:rPr>
                <w:rFonts w:ascii="Arial" w:hAnsi="Arial" w:cs="Arial"/>
                <w:sz w:val="22"/>
                <w:szCs w:val="22"/>
              </w:rPr>
              <w:t xml:space="preserve"> No_________</w:t>
            </w:r>
            <w:r w:rsidRPr="003502A8">
              <w:rPr>
                <w:rFonts w:ascii="Arial" w:hAnsi="Arial" w:cs="Arial"/>
                <w:color w:val="FFFFFF"/>
                <w:sz w:val="22"/>
                <w:szCs w:val="22"/>
              </w:rPr>
              <w:t>.</w:t>
            </w:r>
          </w:p>
        </w:tc>
      </w:tr>
      <w:tr w:rsidR="00EC05B3" w:rsidRPr="00EC05B3" w14:paraId="04482A07"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9148" w:type="dxa"/>
            <w:gridSpan w:val="2"/>
            <w:tcMar>
              <w:top w:w="85" w:type="dxa"/>
              <w:bottom w:w="142" w:type="dxa"/>
            </w:tcMar>
          </w:tcPr>
          <w:p w14:paraId="586DB867" w14:textId="77777777" w:rsidR="00533F82" w:rsidRPr="003502A8" w:rsidRDefault="00533F82" w:rsidP="003502A8">
            <w:pPr>
              <w:pStyle w:val="BodyText"/>
              <w:tabs>
                <w:tab w:val="left" w:pos="826"/>
                <w:tab w:val="left" w:pos="1726"/>
              </w:tabs>
              <w:spacing w:before="120" w:line="276" w:lineRule="auto"/>
              <w:jc w:val="center"/>
              <w:rPr>
                <w:rFonts w:ascii="Arial" w:hAnsi="Arial" w:cs="Arial"/>
                <w:b/>
                <w:sz w:val="22"/>
                <w:szCs w:val="22"/>
              </w:rPr>
            </w:pPr>
            <w:r w:rsidRPr="003502A8">
              <w:rPr>
                <w:rFonts w:ascii="Arial" w:hAnsi="Arial" w:cs="Arial"/>
                <w:b/>
                <w:sz w:val="22"/>
                <w:szCs w:val="22"/>
              </w:rPr>
              <w:t>C. Submission, Opening and Evaluation</w:t>
            </w:r>
          </w:p>
        </w:tc>
      </w:tr>
      <w:tr w:rsidR="00EC05B3" w:rsidRPr="00EC05B3" w14:paraId="255B71D4"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5F810384"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17.1</w:t>
            </w:r>
          </w:p>
        </w:tc>
        <w:tc>
          <w:tcPr>
            <w:tcW w:w="7634" w:type="dxa"/>
            <w:tcMar>
              <w:top w:w="85" w:type="dxa"/>
              <w:bottom w:w="142" w:type="dxa"/>
            </w:tcMar>
          </w:tcPr>
          <w:p w14:paraId="7370C8E6"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 xml:space="preserve">The Consultants </w:t>
            </w:r>
            <w:r w:rsidRPr="003502A8">
              <w:rPr>
                <w:rFonts w:ascii="Arial" w:hAnsi="Arial" w:cs="Arial"/>
                <w:b/>
                <w:i/>
                <w:sz w:val="22"/>
                <w:szCs w:val="22"/>
              </w:rPr>
              <w:t>[insert “</w:t>
            </w:r>
            <w:r w:rsidRPr="003502A8">
              <w:rPr>
                <w:rFonts w:ascii="Arial" w:hAnsi="Arial" w:cs="Arial"/>
                <w:b/>
                <w:sz w:val="22"/>
                <w:szCs w:val="22"/>
              </w:rPr>
              <w:t>shall</w:t>
            </w:r>
            <w:r w:rsidRPr="003502A8">
              <w:rPr>
                <w:rFonts w:ascii="Arial" w:hAnsi="Arial" w:cs="Arial"/>
                <w:b/>
                <w:i/>
                <w:sz w:val="22"/>
                <w:szCs w:val="22"/>
              </w:rPr>
              <w:t>” or “</w:t>
            </w:r>
            <w:r w:rsidRPr="003502A8">
              <w:rPr>
                <w:rFonts w:ascii="Arial" w:hAnsi="Arial" w:cs="Arial"/>
                <w:b/>
                <w:sz w:val="22"/>
                <w:szCs w:val="22"/>
              </w:rPr>
              <w:t>shall not</w:t>
            </w:r>
            <w:r w:rsidRPr="003502A8">
              <w:rPr>
                <w:rFonts w:ascii="Arial" w:hAnsi="Arial" w:cs="Arial"/>
                <w:b/>
                <w:i/>
                <w:sz w:val="22"/>
                <w:szCs w:val="22"/>
              </w:rPr>
              <w:t>”]</w:t>
            </w:r>
            <w:r w:rsidR="00CA753D" w:rsidRPr="003502A8">
              <w:rPr>
                <w:rFonts w:ascii="Arial" w:hAnsi="Arial" w:cs="Arial"/>
                <w:b/>
                <w:i/>
                <w:sz w:val="22"/>
                <w:szCs w:val="22"/>
              </w:rPr>
              <w:t xml:space="preserve"> </w:t>
            </w:r>
            <w:r w:rsidRPr="003502A8">
              <w:rPr>
                <w:rFonts w:ascii="Arial" w:hAnsi="Arial" w:cs="Arial"/>
                <w:b/>
                <w:sz w:val="22"/>
                <w:szCs w:val="22"/>
              </w:rPr>
              <w:t xml:space="preserve">have the option of submitting their Proposals electronically. </w:t>
            </w:r>
          </w:p>
          <w:p w14:paraId="48D8199D"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i/>
                <w:sz w:val="22"/>
                <w:szCs w:val="22"/>
              </w:rPr>
              <w:t xml:space="preserve">[If “Yes”, insert: </w:t>
            </w:r>
            <w:r w:rsidRPr="003502A8">
              <w:rPr>
                <w:rFonts w:ascii="Arial" w:hAnsi="Arial" w:cs="Arial"/>
                <w:b/>
                <w:i/>
                <w:sz w:val="22"/>
                <w:szCs w:val="22"/>
              </w:rPr>
              <w:t xml:space="preserve">The electronic submission procedures shall be: </w:t>
            </w:r>
            <w:r w:rsidRPr="003502A8">
              <w:rPr>
                <w:rFonts w:ascii="Arial" w:hAnsi="Arial" w:cs="Arial"/>
                <w:i/>
                <w:sz w:val="22"/>
                <w:szCs w:val="22"/>
              </w:rPr>
              <w:t>[describe the submission procedure.]</w:t>
            </w:r>
          </w:p>
        </w:tc>
      </w:tr>
      <w:tr w:rsidR="00EC05B3" w:rsidRPr="00EC05B3" w14:paraId="6889E2A6"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402AAB08"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17.4</w:t>
            </w:r>
          </w:p>
          <w:p w14:paraId="3FF023A7" w14:textId="77777777" w:rsidR="00533F82" w:rsidRPr="003502A8" w:rsidRDefault="00533F82" w:rsidP="003502A8">
            <w:pPr>
              <w:pStyle w:val="BankNormal"/>
              <w:tabs>
                <w:tab w:val="right" w:pos="7218"/>
              </w:tabs>
              <w:spacing w:before="120" w:after="120" w:line="276" w:lineRule="auto"/>
              <w:rPr>
                <w:rFonts w:ascii="Arial" w:hAnsi="Arial" w:cs="Arial"/>
                <w:b/>
                <w:bCs/>
                <w:sz w:val="22"/>
                <w:szCs w:val="22"/>
              </w:rPr>
            </w:pPr>
          </w:p>
        </w:tc>
        <w:tc>
          <w:tcPr>
            <w:tcW w:w="7634" w:type="dxa"/>
            <w:tcMar>
              <w:top w:w="85" w:type="dxa"/>
              <w:bottom w:w="142" w:type="dxa"/>
            </w:tcMar>
          </w:tcPr>
          <w:p w14:paraId="7A949E06" w14:textId="77777777" w:rsidR="00533F82" w:rsidRPr="003502A8" w:rsidRDefault="00533F82" w:rsidP="003502A8">
            <w:pPr>
              <w:pStyle w:val="BankNormal"/>
              <w:tabs>
                <w:tab w:val="left" w:pos="4426"/>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Consultant must submit:</w:t>
            </w:r>
          </w:p>
          <w:p w14:paraId="327F3CA6" w14:textId="77777777" w:rsidR="00533F82" w:rsidRPr="003502A8" w:rsidRDefault="00533F82" w:rsidP="003502A8">
            <w:pPr>
              <w:pStyle w:val="BankNormal"/>
              <w:tabs>
                <w:tab w:val="left" w:pos="4426"/>
                <w:tab w:val="right" w:pos="7218"/>
              </w:tabs>
              <w:spacing w:before="120" w:after="120" w:line="276" w:lineRule="auto"/>
              <w:jc w:val="both"/>
              <w:rPr>
                <w:rFonts w:ascii="Arial" w:hAnsi="Arial" w:cs="Arial"/>
                <w:sz w:val="22"/>
                <w:szCs w:val="22"/>
              </w:rPr>
            </w:pPr>
            <w:r w:rsidRPr="003502A8">
              <w:rPr>
                <w:rFonts w:ascii="Arial" w:hAnsi="Arial" w:cs="Arial"/>
                <w:sz w:val="22"/>
                <w:szCs w:val="22"/>
              </w:rPr>
              <w:t xml:space="preserve">(a) </w:t>
            </w:r>
            <w:r w:rsidRPr="003502A8">
              <w:rPr>
                <w:rFonts w:ascii="Arial" w:hAnsi="Arial" w:cs="Arial"/>
                <w:b/>
                <w:sz w:val="22"/>
                <w:szCs w:val="22"/>
              </w:rPr>
              <w:t>Technical Proposal:</w:t>
            </w:r>
            <w:r w:rsidRPr="003502A8">
              <w:rPr>
                <w:rFonts w:ascii="Arial" w:hAnsi="Arial" w:cs="Arial"/>
                <w:sz w:val="22"/>
                <w:szCs w:val="22"/>
              </w:rPr>
              <w:t xml:space="preserve"> one (1) original and ____</w:t>
            </w:r>
            <w:r w:rsidR="00B539D0" w:rsidRPr="003502A8">
              <w:rPr>
                <w:rFonts w:ascii="Arial" w:hAnsi="Arial" w:cs="Arial"/>
                <w:sz w:val="22"/>
                <w:szCs w:val="22"/>
              </w:rPr>
              <w:t>_ [</w:t>
            </w:r>
            <w:r w:rsidRPr="003502A8">
              <w:rPr>
                <w:rFonts w:ascii="Arial" w:hAnsi="Arial" w:cs="Arial"/>
                <w:i/>
                <w:sz w:val="22"/>
                <w:szCs w:val="22"/>
              </w:rPr>
              <w:t>insert number]</w:t>
            </w:r>
            <w:r w:rsidRPr="003502A8">
              <w:rPr>
                <w:rFonts w:ascii="Arial" w:hAnsi="Arial" w:cs="Arial"/>
                <w:sz w:val="22"/>
                <w:szCs w:val="22"/>
              </w:rPr>
              <w:t xml:space="preserve"> copies;</w:t>
            </w:r>
          </w:p>
          <w:p w14:paraId="56467881" w14:textId="77777777" w:rsidR="00533F82" w:rsidRPr="003502A8" w:rsidRDefault="00533F82" w:rsidP="003502A8">
            <w:pPr>
              <w:pStyle w:val="BankNormal"/>
              <w:tabs>
                <w:tab w:val="left" w:pos="4426"/>
                <w:tab w:val="right" w:pos="7218"/>
              </w:tabs>
              <w:spacing w:before="120" w:after="120" w:line="276" w:lineRule="auto"/>
              <w:jc w:val="both"/>
              <w:rPr>
                <w:rFonts w:ascii="Arial" w:hAnsi="Arial" w:cs="Arial"/>
                <w:sz w:val="22"/>
                <w:szCs w:val="22"/>
                <w:lang w:eastAsia="it-IT"/>
              </w:rPr>
            </w:pPr>
            <w:r w:rsidRPr="003502A8">
              <w:rPr>
                <w:rFonts w:ascii="Arial" w:hAnsi="Arial" w:cs="Arial"/>
                <w:sz w:val="22"/>
                <w:szCs w:val="22"/>
              </w:rPr>
              <w:t xml:space="preserve">(b) </w:t>
            </w:r>
            <w:r w:rsidRPr="003502A8">
              <w:rPr>
                <w:rFonts w:ascii="Arial" w:hAnsi="Arial" w:cs="Arial"/>
                <w:b/>
                <w:sz w:val="22"/>
                <w:szCs w:val="22"/>
              </w:rPr>
              <w:t>Financial Proposal:</w:t>
            </w:r>
            <w:r w:rsidRPr="003502A8">
              <w:rPr>
                <w:rFonts w:ascii="Arial" w:hAnsi="Arial" w:cs="Arial"/>
                <w:sz w:val="22"/>
                <w:szCs w:val="22"/>
              </w:rPr>
              <w:t xml:space="preserve"> one (1) original. </w:t>
            </w:r>
          </w:p>
        </w:tc>
      </w:tr>
      <w:tr w:rsidR="00EC05B3" w:rsidRPr="00EC05B3" w14:paraId="497355F5"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0CC8E8D4"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17.7 and 17.9</w:t>
            </w:r>
          </w:p>
          <w:p w14:paraId="1298BD6C" w14:textId="77777777" w:rsidR="00533F82" w:rsidRPr="003502A8" w:rsidRDefault="00533F82" w:rsidP="003502A8">
            <w:pPr>
              <w:pStyle w:val="BankNormal"/>
              <w:tabs>
                <w:tab w:val="right" w:pos="7218"/>
              </w:tabs>
              <w:spacing w:before="120" w:after="120" w:line="276" w:lineRule="auto"/>
              <w:rPr>
                <w:rFonts w:ascii="Arial" w:hAnsi="Arial" w:cs="Arial"/>
                <w:b/>
                <w:bCs/>
                <w:sz w:val="22"/>
                <w:szCs w:val="22"/>
              </w:rPr>
            </w:pPr>
          </w:p>
        </w:tc>
        <w:tc>
          <w:tcPr>
            <w:tcW w:w="7634" w:type="dxa"/>
            <w:tcMar>
              <w:top w:w="85" w:type="dxa"/>
              <w:bottom w:w="142" w:type="dxa"/>
            </w:tcMar>
          </w:tcPr>
          <w:p w14:paraId="08A798C0"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Proposals must be submitted no later than:</w:t>
            </w:r>
          </w:p>
          <w:p w14:paraId="209BC04A" w14:textId="77777777" w:rsidR="00533F82" w:rsidRPr="003502A8" w:rsidRDefault="00533F82" w:rsidP="003502A8">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b/>
                <w:sz w:val="22"/>
                <w:szCs w:val="22"/>
              </w:rPr>
              <w:t>Date:</w:t>
            </w:r>
            <w:r w:rsidRPr="003502A8">
              <w:rPr>
                <w:rFonts w:ascii="Arial" w:hAnsi="Arial" w:cs="Arial"/>
                <w:sz w:val="22"/>
                <w:szCs w:val="22"/>
              </w:rPr>
              <w:t xml:space="preserve"> ____day/month/year</w:t>
            </w:r>
            <w:r w:rsidRPr="003502A8">
              <w:rPr>
                <w:rFonts w:ascii="Arial" w:hAnsi="Arial" w:cs="Arial"/>
                <w:i/>
                <w:sz w:val="22"/>
                <w:szCs w:val="22"/>
              </w:rPr>
              <w:t xml:space="preserve"> [for example, 15 </w:t>
            </w:r>
            <w:r w:rsidR="00B539D0" w:rsidRPr="003502A8">
              <w:rPr>
                <w:rFonts w:ascii="Arial" w:hAnsi="Arial" w:cs="Arial"/>
                <w:i/>
                <w:sz w:val="22"/>
                <w:szCs w:val="22"/>
              </w:rPr>
              <w:t>June</w:t>
            </w:r>
            <w:r w:rsidRPr="003502A8">
              <w:rPr>
                <w:rFonts w:ascii="Arial" w:hAnsi="Arial" w:cs="Arial"/>
                <w:i/>
                <w:sz w:val="22"/>
                <w:szCs w:val="22"/>
              </w:rPr>
              <w:t xml:space="preserve"> 201</w:t>
            </w:r>
            <w:r w:rsidR="00B539D0" w:rsidRPr="003502A8">
              <w:rPr>
                <w:rFonts w:ascii="Arial" w:hAnsi="Arial" w:cs="Arial"/>
                <w:i/>
                <w:sz w:val="22"/>
                <w:szCs w:val="22"/>
              </w:rPr>
              <w:t>9</w:t>
            </w:r>
            <w:r w:rsidRPr="003502A8">
              <w:rPr>
                <w:rFonts w:ascii="Arial" w:hAnsi="Arial" w:cs="Arial"/>
                <w:i/>
                <w:sz w:val="22"/>
                <w:szCs w:val="22"/>
              </w:rPr>
              <w:t>]</w:t>
            </w:r>
          </w:p>
          <w:p w14:paraId="122C95C0" w14:textId="77777777" w:rsidR="00533F82" w:rsidRPr="003502A8" w:rsidRDefault="00533F82" w:rsidP="003502A8">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b/>
                <w:sz w:val="22"/>
                <w:szCs w:val="22"/>
              </w:rPr>
              <w:t xml:space="preserve">Time: </w:t>
            </w:r>
            <w:r w:rsidRPr="003502A8">
              <w:rPr>
                <w:rFonts w:ascii="Arial" w:hAnsi="Arial" w:cs="Arial"/>
                <w:sz w:val="22"/>
                <w:szCs w:val="22"/>
              </w:rPr>
              <w:t>____</w:t>
            </w:r>
            <w:r w:rsidR="00CA753D" w:rsidRPr="003502A8">
              <w:rPr>
                <w:rFonts w:ascii="Arial" w:hAnsi="Arial" w:cs="Arial"/>
                <w:sz w:val="22"/>
                <w:szCs w:val="22"/>
              </w:rPr>
              <w:t xml:space="preserve"> </w:t>
            </w:r>
            <w:r w:rsidRPr="003502A8">
              <w:rPr>
                <w:rFonts w:ascii="Arial" w:hAnsi="Arial" w:cs="Arial"/>
                <w:i/>
                <w:sz w:val="22"/>
                <w:szCs w:val="22"/>
              </w:rPr>
              <w:t xml:space="preserve">[insert time in 24h format, for example, “16:00 local time”] </w:t>
            </w:r>
          </w:p>
          <w:p w14:paraId="5379A96F"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u w:val="single"/>
              </w:rPr>
              <w:tab/>
            </w:r>
          </w:p>
          <w:p w14:paraId="7D65FA7C" w14:textId="77777777" w:rsidR="00533F82" w:rsidRPr="003502A8" w:rsidRDefault="00533F82" w:rsidP="003502A8">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[If appropriate, add translation of the warning marking [“Do not open....”] in the national language to the outer sealed envelope.]</w:t>
            </w:r>
          </w:p>
          <w:p w14:paraId="4C476E38" w14:textId="77777777" w:rsidR="00533F82" w:rsidRPr="003502A8" w:rsidRDefault="00533F82" w:rsidP="003502A8">
            <w:pPr>
              <w:spacing w:before="120" w:after="120" w:line="276" w:lineRule="auto"/>
              <w:jc w:val="both"/>
              <w:rPr>
                <w:rFonts w:ascii="Arial" w:hAnsi="Arial" w:cs="Arial"/>
                <w:b/>
                <w:i/>
                <w:iCs/>
                <w:sz w:val="22"/>
                <w:szCs w:val="22"/>
              </w:rPr>
            </w:pPr>
            <w:r w:rsidRPr="003502A8">
              <w:rPr>
                <w:rFonts w:ascii="Arial" w:hAnsi="Arial" w:cs="Arial"/>
                <w:b/>
                <w:i/>
                <w:sz w:val="22"/>
                <w:szCs w:val="22"/>
              </w:rPr>
              <w:t>The time allowed for the preparation and submission of Proposals shall be determined with due consideration to the particular circumstances of the project and the magnitude and complexity of the procurement. The period allowed shall be at least thirty (30) Business Days, unless otherwise agreed with the Bank]</w:t>
            </w:r>
          </w:p>
          <w:p w14:paraId="6B5C27E4" w14:textId="77777777" w:rsidR="00533F82" w:rsidRPr="003502A8" w:rsidRDefault="00533F82" w:rsidP="003502A8">
            <w:pPr>
              <w:tabs>
                <w:tab w:val="right" w:pos="7254"/>
              </w:tabs>
              <w:spacing w:before="120" w:after="120" w:line="276" w:lineRule="auto"/>
              <w:jc w:val="both"/>
              <w:rPr>
                <w:rFonts w:ascii="Arial" w:hAnsi="Arial" w:cs="Arial"/>
                <w:b/>
                <w:sz w:val="22"/>
                <w:szCs w:val="22"/>
                <w:u w:val="single"/>
              </w:rPr>
            </w:pPr>
            <w:r w:rsidRPr="003502A8">
              <w:rPr>
                <w:rFonts w:ascii="Arial" w:hAnsi="Arial" w:cs="Arial"/>
                <w:b/>
                <w:sz w:val="22"/>
                <w:szCs w:val="22"/>
              </w:rPr>
              <w:t xml:space="preserve">The Proposal submission address is: </w:t>
            </w:r>
            <w:r w:rsidRPr="003502A8">
              <w:rPr>
                <w:rFonts w:ascii="Arial" w:hAnsi="Arial" w:cs="Arial"/>
                <w:sz w:val="22"/>
                <w:szCs w:val="22"/>
                <w:u w:val="single"/>
              </w:rPr>
              <w:tab/>
            </w:r>
          </w:p>
        </w:tc>
      </w:tr>
      <w:tr w:rsidR="00EC05B3" w:rsidRPr="00EC05B3" w14:paraId="30AB3BF2"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68B562DB"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19.1</w:t>
            </w:r>
          </w:p>
        </w:tc>
        <w:tc>
          <w:tcPr>
            <w:tcW w:w="7634" w:type="dxa"/>
            <w:tcMar>
              <w:top w:w="85" w:type="dxa"/>
              <w:bottom w:w="142" w:type="dxa"/>
            </w:tcMar>
          </w:tcPr>
          <w:p w14:paraId="119E5702"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 xml:space="preserve">An online option of the opening of the Technical Proposals is offered: </w:t>
            </w:r>
            <w:r w:rsidRPr="003502A8">
              <w:rPr>
                <w:rFonts w:ascii="Arial" w:hAnsi="Arial" w:cs="Arial"/>
                <w:sz w:val="22"/>
                <w:szCs w:val="22"/>
              </w:rPr>
              <w:t>Yes ____</w:t>
            </w:r>
            <w:r w:rsidRPr="003502A8">
              <w:rPr>
                <w:rFonts w:ascii="Arial" w:hAnsi="Arial" w:cs="Arial"/>
                <w:i/>
                <w:iCs/>
                <w:sz w:val="22"/>
                <w:szCs w:val="22"/>
              </w:rPr>
              <w:t>or</w:t>
            </w:r>
            <w:r w:rsidRPr="003502A8">
              <w:rPr>
                <w:rFonts w:ascii="Arial" w:hAnsi="Arial" w:cs="Arial"/>
                <w:sz w:val="22"/>
                <w:szCs w:val="22"/>
              </w:rPr>
              <w:t xml:space="preserve"> No________</w:t>
            </w:r>
          </w:p>
          <w:p w14:paraId="027CAD57" w14:textId="77777777" w:rsidR="00533F82" w:rsidRPr="003502A8" w:rsidRDefault="00533F82" w:rsidP="003502A8">
            <w:pPr>
              <w:pStyle w:val="BankNormal"/>
              <w:tabs>
                <w:tab w:val="right" w:pos="7218"/>
              </w:tabs>
              <w:spacing w:before="120" w:after="120" w:line="276" w:lineRule="auto"/>
              <w:jc w:val="both"/>
              <w:rPr>
                <w:rFonts w:ascii="Arial" w:hAnsi="Arial" w:cs="Arial"/>
                <w:b/>
                <w:i/>
                <w:sz w:val="22"/>
                <w:szCs w:val="22"/>
              </w:rPr>
            </w:pPr>
            <w:r w:rsidRPr="003502A8">
              <w:rPr>
                <w:rFonts w:ascii="Arial" w:hAnsi="Arial" w:cs="Arial"/>
                <w:i/>
                <w:sz w:val="22"/>
                <w:szCs w:val="22"/>
              </w:rPr>
              <w:t>[If yes, insert “</w:t>
            </w:r>
            <w:r w:rsidRPr="003502A8">
              <w:rPr>
                <w:rFonts w:ascii="Arial" w:hAnsi="Arial" w:cs="Arial"/>
                <w:b/>
                <w:i/>
                <w:sz w:val="22"/>
                <w:szCs w:val="22"/>
              </w:rPr>
              <w:t>The online opening procedure shall be: [</w:t>
            </w:r>
            <w:r w:rsidRPr="003502A8">
              <w:rPr>
                <w:rFonts w:ascii="Arial" w:hAnsi="Arial" w:cs="Arial"/>
                <w:i/>
                <w:sz w:val="22"/>
                <w:szCs w:val="22"/>
              </w:rPr>
              <w:t>describe the procedure for online opening of Technical Proposals.]</w:t>
            </w:r>
          </w:p>
          <w:p w14:paraId="04128C45"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opening shall take place at:</w:t>
            </w:r>
          </w:p>
          <w:p w14:paraId="569BE63E" w14:textId="77777777" w:rsidR="00533F82" w:rsidRPr="003502A8" w:rsidRDefault="00533F82" w:rsidP="003502A8">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[Insert: “</w:t>
            </w:r>
            <w:r w:rsidRPr="003502A8">
              <w:rPr>
                <w:rFonts w:ascii="Arial" w:hAnsi="Arial" w:cs="Arial"/>
                <w:sz w:val="22"/>
                <w:szCs w:val="22"/>
              </w:rPr>
              <w:t>same as the Proposal submission address</w:t>
            </w:r>
            <w:r w:rsidRPr="003502A8">
              <w:rPr>
                <w:rFonts w:ascii="Arial" w:hAnsi="Arial" w:cs="Arial"/>
                <w:i/>
                <w:sz w:val="22"/>
                <w:szCs w:val="22"/>
              </w:rPr>
              <w:t>” OR insert and fill in the following:</w:t>
            </w:r>
          </w:p>
          <w:p w14:paraId="35DCCBAE"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 xml:space="preserve">Street </w:t>
            </w:r>
            <w:r w:rsidR="00B539D0" w:rsidRPr="003502A8">
              <w:rPr>
                <w:rFonts w:ascii="Arial" w:hAnsi="Arial" w:cs="Arial"/>
                <w:sz w:val="22"/>
                <w:szCs w:val="22"/>
              </w:rPr>
              <w:t>Address: _</w:t>
            </w:r>
            <w:r w:rsidRPr="003502A8">
              <w:rPr>
                <w:rFonts w:ascii="Arial" w:hAnsi="Arial" w:cs="Arial"/>
                <w:sz w:val="22"/>
                <w:szCs w:val="22"/>
              </w:rPr>
              <w:t>______________</w:t>
            </w:r>
            <w:r w:rsidR="00B539D0" w:rsidRPr="003502A8">
              <w:rPr>
                <w:rFonts w:ascii="Arial" w:hAnsi="Arial" w:cs="Arial"/>
                <w:sz w:val="22"/>
                <w:szCs w:val="22"/>
              </w:rPr>
              <w:t>__</w:t>
            </w:r>
          </w:p>
          <w:p w14:paraId="727EA3BB"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Floor, room number</w:t>
            </w:r>
            <w:r w:rsidR="00B539D0" w:rsidRPr="003502A8">
              <w:rPr>
                <w:rFonts w:ascii="Arial" w:hAnsi="Arial" w:cs="Arial"/>
                <w:sz w:val="22"/>
                <w:szCs w:val="22"/>
              </w:rPr>
              <w:t xml:space="preserve">: </w:t>
            </w:r>
            <w:r w:rsidRPr="003502A8">
              <w:rPr>
                <w:rFonts w:ascii="Arial" w:hAnsi="Arial" w:cs="Arial"/>
                <w:sz w:val="22"/>
                <w:szCs w:val="22"/>
              </w:rPr>
              <w:t>__________</w:t>
            </w:r>
            <w:r w:rsidR="00B539D0" w:rsidRPr="003502A8">
              <w:rPr>
                <w:rFonts w:ascii="Arial" w:hAnsi="Arial" w:cs="Arial"/>
                <w:sz w:val="22"/>
                <w:szCs w:val="22"/>
              </w:rPr>
              <w:t>__</w:t>
            </w:r>
          </w:p>
          <w:p w14:paraId="7F5C2EBF" w14:textId="77777777" w:rsidR="00533F82" w:rsidRPr="003502A8" w:rsidRDefault="00B539D0"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City: _</w:t>
            </w:r>
            <w:r w:rsidR="00533F82" w:rsidRPr="003502A8">
              <w:rPr>
                <w:rFonts w:ascii="Arial" w:hAnsi="Arial" w:cs="Arial"/>
                <w:sz w:val="22"/>
                <w:szCs w:val="22"/>
              </w:rPr>
              <w:t>______________________</w:t>
            </w:r>
            <w:r w:rsidRPr="003502A8">
              <w:rPr>
                <w:rFonts w:ascii="Arial" w:hAnsi="Arial" w:cs="Arial"/>
                <w:sz w:val="22"/>
                <w:szCs w:val="22"/>
              </w:rPr>
              <w:t>__</w:t>
            </w:r>
          </w:p>
          <w:p w14:paraId="0E7A524C" w14:textId="77777777" w:rsidR="00533F82" w:rsidRPr="003502A8" w:rsidRDefault="00B539D0"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Country: _</w:t>
            </w:r>
            <w:r w:rsidR="00533F82" w:rsidRPr="003502A8">
              <w:rPr>
                <w:rFonts w:ascii="Arial" w:hAnsi="Arial" w:cs="Arial"/>
                <w:sz w:val="22"/>
                <w:szCs w:val="22"/>
              </w:rPr>
              <w:t>___________________</w:t>
            </w:r>
            <w:r w:rsidRPr="003502A8">
              <w:rPr>
                <w:rFonts w:ascii="Arial" w:hAnsi="Arial" w:cs="Arial"/>
                <w:sz w:val="22"/>
                <w:szCs w:val="22"/>
              </w:rPr>
              <w:t>__</w:t>
            </w:r>
          </w:p>
          <w:p w14:paraId="05B3D94C"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Date</w:t>
            </w:r>
            <w:r w:rsidRPr="003502A8">
              <w:rPr>
                <w:rFonts w:ascii="Arial" w:hAnsi="Arial" w:cs="Arial"/>
                <w:sz w:val="22"/>
                <w:szCs w:val="22"/>
              </w:rPr>
              <w:t>: same as the submission deadline indicated in 17.7.</w:t>
            </w:r>
          </w:p>
          <w:p w14:paraId="5FA3E81D" w14:textId="1374C397" w:rsidR="00533F82" w:rsidRPr="003502A8" w:rsidRDefault="00533F82" w:rsidP="003502A8">
            <w:pPr>
              <w:pStyle w:val="BankNormal"/>
              <w:tabs>
                <w:tab w:val="right" w:pos="7218"/>
              </w:tabs>
              <w:spacing w:before="120" w:after="120" w:line="276" w:lineRule="auto"/>
              <w:jc w:val="both"/>
              <w:rPr>
                <w:rFonts w:ascii="Arial" w:hAnsi="Arial" w:cs="Arial"/>
                <w:b/>
                <w:i/>
                <w:sz w:val="22"/>
                <w:szCs w:val="22"/>
              </w:rPr>
            </w:pPr>
            <w:r w:rsidRPr="003502A8">
              <w:rPr>
                <w:rFonts w:ascii="Arial" w:hAnsi="Arial" w:cs="Arial"/>
                <w:b/>
                <w:sz w:val="22"/>
                <w:szCs w:val="22"/>
              </w:rPr>
              <w:t>Time:</w:t>
            </w:r>
            <w:r w:rsidR="00CA753D" w:rsidRPr="003502A8">
              <w:rPr>
                <w:rFonts w:ascii="Arial" w:hAnsi="Arial" w:cs="Arial"/>
                <w:b/>
                <w:sz w:val="22"/>
                <w:szCs w:val="22"/>
              </w:rPr>
              <w:t xml:space="preserve"> </w:t>
            </w:r>
            <w:r w:rsidRPr="003502A8">
              <w:rPr>
                <w:rFonts w:ascii="Arial" w:hAnsi="Arial" w:cs="Arial"/>
                <w:i/>
                <w:sz w:val="22"/>
                <w:szCs w:val="22"/>
              </w:rPr>
              <w:t>[insert time in 24</w:t>
            </w:r>
            <w:r w:rsidR="00AC2AA1">
              <w:rPr>
                <w:rFonts w:ascii="Arial" w:hAnsi="Arial" w:cs="Arial"/>
                <w:i/>
                <w:sz w:val="22"/>
                <w:szCs w:val="22"/>
              </w:rPr>
              <w:t>-</w:t>
            </w:r>
            <w:r w:rsidRPr="003502A8">
              <w:rPr>
                <w:rFonts w:ascii="Arial" w:hAnsi="Arial" w:cs="Arial"/>
                <w:i/>
                <w:sz w:val="22"/>
                <w:szCs w:val="22"/>
              </w:rPr>
              <w:t>h</w:t>
            </w:r>
            <w:r w:rsidR="00AC2AA1">
              <w:rPr>
                <w:rFonts w:ascii="Arial" w:hAnsi="Arial" w:cs="Arial"/>
                <w:i/>
                <w:sz w:val="22"/>
                <w:szCs w:val="22"/>
              </w:rPr>
              <w:t>our</w:t>
            </w:r>
            <w:r w:rsidRPr="003502A8">
              <w:rPr>
                <w:rFonts w:ascii="Arial" w:hAnsi="Arial" w:cs="Arial"/>
                <w:i/>
                <w:sz w:val="22"/>
                <w:szCs w:val="22"/>
              </w:rPr>
              <w:t xml:space="preserve"> format, for example – “16:00 local time</w:t>
            </w:r>
            <w:r w:rsidR="00B539D0" w:rsidRPr="003502A8">
              <w:rPr>
                <w:rFonts w:ascii="Arial" w:hAnsi="Arial" w:cs="Arial"/>
                <w:i/>
                <w:sz w:val="22"/>
                <w:szCs w:val="22"/>
              </w:rPr>
              <w:t>”</w:t>
            </w:r>
            <w:r w:rsidRPr="003502A8">
              <w:rPr>
                <w:rFonts w:ascii="Arial" w:hAnsi="Arial" w:cs="Arial"/>
                <w:i/>
                <w:sz w:val="22"/>
                <w:szCs w:val="22"/>
              </w:rPr>
              <w:t>]</w:t>
            </w:r>
          </w:p>
          <w:p w14:paraId="2E0C8085" w14:textId="77777777" w:rsidR="00533F82" w:rsidRPr="003502A8" w:rsidRDefault="00533F82" w:rsidP="003502A8">
            <w:pPr>
              <w:pStyle w:val="BankNormal"/>
              <w:tabs>
                <w:tab w:val="right" w:pos="7218"/>
              </w:tabs>
              <w:spacing w:before="120" w:after="120" w:line="276" w:lineRule="auto"/>
              <w:jc w:val="both"/>
              <w:rPr>
                <w:rFonts w:ascii="Arial" w:hAnsi="Arial" w:cs="Arial"/>
                <w:color w:val="002060"/>
                <w:sz w:val="22"/>
                <w:szCs w:val="22"/>
              </w:rPr>
            </w:pPr>
            <w:r w:rsidRPr="003502A8">
              <w:rPr>
                <w:rFonts w:ascii="Arial" w:hAnsi="Arial" w:cs="Arial"/>
                <w:i/>
                <w:sz w:val="22"/>
                <w:szCs w:val="22"/>
              </w:rPr>
              <w:t>[The time should be immediately after the time for the submission deadline stated in 17.7]</w:t>
            </w:r>
          </w:p>
        </w:tc>
      </w:tr>
      <w:tr w:rsidR="00EC05B3" w:rsidRPr="00EC05B3" w14:paraId="5945D354"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34276D49"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19.2</w:t>
            </w:r>
          </w:p>
        </w:tc>
        <w:tc>
          <w:tcPr>
            <w:tcW w:w="7634" w:type="dxa"/>
            <w:tcMar>
              <w:top w:w="85" w:type="dxa"/>
              <w:bottom w:w="142" w:type="dxa"/>
            </w:tcMar>
          </w:tcPr>
          <w:p w14:paraId="6798501A" w14:textId="77777777" w:rsidR="00533F82" w:rsidRPr="003502A8" w:rsidRDefault="00533F82" w:rsidP="003502A8">
            <w:pPr>
              <w:pStyle w:val="BankNormal"/>
              <w:tabs>
                <w:tab w:val="right" w:pos="7218"/>
              </w:tabs>
              <w:spacing w:before="120" w:after="120" w:line="276" w:lineRule="auto"/>
              <w:jc w:val="both"/>
              <w:rPr>
                <w:rFonts w:ascii="Arial" w:hAnsi="Arial" w:cs="Arial"/>
                <w:b/>
                <w:color w:val="002060"/>
                <w:sz w:val="22"/>
                <w:szCs w:val="22"/>
              </w:rPr>
            </w:pPr>
            <w:r w:rsidRPr="003502A8">
              <w:rPr>
                <w:rFonts w:ascii="Arial" w:hAnsi="Arial" w:cs="Arial"/>
                <w:b/>
                <w:sz w:val="22"/>
                <w:szCs w:val="22"/>
              </w:rPr>
              <w:t xml:space="preserve">In addition, the following information will be read aloud at the opening of the Technical Proposals </w:t>
            </w:r>
            <w:r w:rsidRPr="003502A8">
              <w:rPr>
                <w:rFonts w:ascii="Arial" w:hAnsi="Arial" w:cs="Arial"/>
                <w:sz w:val="22"/>
                <w:szCs w:val="22"/>
              </w:rPr>
              <w:t xml:space="preserve">________ </w:t>
            </w:r>
            <w:r w:rsidRPr="003502A8">
              <w:rPr>
                <w:rFonts w:ascii="Arial" w:hAnsi="Arial" w:cs="Arial"/>
                <w:i/>
                <w:sz w:val="22"/>
                <w:szCs w:val="22"/>
              </w:rPr>
              <w:t>[insert “N/A” or state what additional information will be read out and recorded in the opening minutes]</w:t>
            </w:r>
          </w:p>
        </w:tc>
      </w:tr>
      <w:tr w:rsidR="00EC05B3" w:rsidRPr="00EC05B3" w14:paraId="4EB5D1C7"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Height w:val="1705"/>
        </w:trPr>
        <w:tc>
          <w:tcPr>
            <w:tcW w:w="1514" w:type="dxa"/>
            <w:tcMar>
              <w:top w:w="85" w:type="dxa"/>
              <w:bottom w:w="142" w:type="dxa"/>
            </w:tcMar>
          </w:tcPr>
          <w:p w14:paraId="66C92E35"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21.1</w:t>
            </w:r>
          </w:p>
          <w:p w14:paraId="4EFE8849" w14:textId="77777777" w:rsidR="00533F82" w:rsidRPr="003502A8" w:rsidRDefault="00533F82" w:rsidP="003502A8">
            <w:pPr>
              <w:spacing w:before="120" w:after="120" w:line="276" w:lineRule="auto"/>
              <w:rPr>
                <w:rFonts w:ascii="Arial" w:hAnsi="Arial" w:cs="Arial"/>
                <w:bCs/>
                <w:sz w:val="22"/>
                <w:szCs w:val="22"/>
              </w:rPr>
            </w:pPr>
            <w:r w:rsidRPr="003502A8">
              <w:rPr>
                <w:rFonts w:ascii="Arial" w:hAnsi="Arial" w:cs="Arial"/>
                <w:bCs/>
                <w:sz w:val="22"/>
                <w:szCs w:val="22"/>
              </w:rPr>
              <w:t>(for FTP)</w:t>
            </w:r>
          </w:p>
          <w:p w14:paraId="15BF3AFA" w14:textId="77777777" w:rsidR="00533F82" w:rsidRPr="003502A8" w:rsidRDefault="00533F82" w:rsidP="003502A8">
            <w:pPr>
              <w:spacing w:before="120" w:after="120" w:line="276" w:lineRule="auto"/>
              <w:rPr>
                <w:rFonts w:ascii="Arial" w:hAnsi="Arial" w:cs="Arial"/>
                <w:bCs/>
                <w:sz w:val="22"/>
                <w:szCs w:val="22"/>
              </w:rPr>
            </w:pPr>
          </w:p>
          <w:p w14:paraId="64465638" w14:textId="77777777" w:rsidR="00533F82" w:rsidRPr="003502A8" w:rsidRDefault="00533F82" w:rsidP="003502A8">
            <w:pPr>
              <w:spacing w:before="120" w:after="120" w:line="276" w:lineRule="auto"/>
              <w:rPr>
                <w:rFonts w:ascii="Arial" w:hAnsi="Arial" w:cs="Arial"/>
                <w:bCs/>
                <w:sz w:val="22"/>
                <w:szCs w:val="22"/>
              </w:rPr>
            </w:pPr>
          </w:p>
          <w:p w14:paraId="79669488" w14:textId="77777777" w:rsidR="00533F82" w:rsidRPr="003502A8" w:rsidRDefault="00533F82" w:rsidP="003502A8">
            <w:pPr>
              <w:spacing w:before="120" w:after="120" w:line="276" w:lineRule="auto"/>
              <w:rPr>
                <w:rFonts w:ascii="Arial" w:hAnsi="Arial" w:cs="Arial"/>
                <w:bCs/>
                <w:sz w:val="22"/>
                <w:szCs w:val="22"/>
              </w:rPr>
            </w:pPr>
          </w:p>
        </w:tc>
        <w:tc>
          <w:tcPr>
            <w:tcW w:w="7634" w:type="dxa"/>
            <w:tcMar>
              <w:top w:w="85" w:type="dxa"/>
              <w:bottom w:w="142" w:type="dxa"/>
            </w:tcMar>
          </w:tcPr>
          <w:p w14:paraId="6F5D1EB6" w14:textId="3FCDDE4C"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Criteria, sub-criteria and point system for the evaluation of the Full Technical Proposals:</w:t>
            </w:r>
          </w:p>
          <w:p w14:paraId="62702F51" w14:textId="77777777" w:rsidR="00533F82" w:rsidRPr="003502A8" w:rsidRDefault="00533F82" w:rsidP="003502A8">
            <w:pPr>
              <w:tabs>
                <w:tab w:val="center" w:pos="6691"/>
              </w:tabs>
              <w:spacing w:before="120" w:after="120" w:line="276" w:lineRule="auto"/>
              <w:jc w:val="right"/>
              <w:rPr>
                <w:rFonts w:ascii="Arial" w:hAnsi="Arial" w:cs="Arial"/>
                <w:b/>
                <w:bCs/>
                <w:sz w:val="22"/>
                <w:szCs w:val="22"/>
                <w:u w:val="single"/>
              </w:rPr>
            </w:pPr>
            <w:r w:rsidRPr="003502A8">
              <w:rPr>
                <w:rFonts w:ascii="Arial" w:hAnsi="Arial" w:cs="Arial"/>
                <w:b/>
                <w:bCs/>
                <w:sz w:val="22"/>
                <w:szCs w:val="22"/>
                <w:u w:val="single"/>
              </w:rPr>
              <w:t>Points</w:t>
            </w:r>
          </w:p>
          <w:p w14:paraId="04D4125E" w14:textId="77777777" w:rsidR="004A5AE8" w:rsidRPr="003502A8" w:rsidRDefault="00533F82" w:rsidP="003502A8">
            <w:pPr>
              <w:tabs>
                <w:tab w:val="left" w:pos="818"/>
              </w:tabs>
              <w:spacing w:before="120" w:after="120" w:line="276" w:lineRule="auto"/>
              <w:ind w:right="-65"/>
              <w:jc w:val="both"/>
              <w:rPr>
                <w:rFonts w:ascii="Arial" w:hAnsi="Arial" w:cs="Arial"/>
                <w:sz w:val="22"/>
                <w:szCs w:val="22"/>
              </w:rPr>
            </w:pPr>
            <w:r w:rsidRPr="003502A8">
              <w:rPr>
                <w:rFonts w:ascii="Arial" w:hAnsi="Arial" w:cs="Arial"/>
                <w:sz w:val="22"/>
                <w:szCs w:val="22"/>
              </w:rPr>
              <w:t>(i)</w:t>
            </w:r>
            <w:r w:rsidRPr="003502A8">
              <w:rPr>
                <w:rFonts w:ascii="Arial" w:hAnsi="Arial" w:cs="Arial"/>
                <w:sz w:val="22"/>
                <w:szCs w:val="22"/>
              </w:rPr>
              <w:tab/>
            </w:r>
            <w:r w:rsidRPr="003502A8">
              <w:rPr>
                <w:rFonts w:ascii="Arial" w:hAnsi="Arial" w:cs="Arial"/>
                <w:b/>
                <w:sz w:val="22"/>
                <w:szCs w:val="22"/>
              </w:rPr>
              <w:t>Specific experience of the Consultant (as a firm) relevant to the Assignment:</w:t>
            </w:r>
            <w:r w:rsidRPr="003502A8">
              <w:rPr>
                <w:rFonts w:ascii="Arial" w:hAnsi="Arial" w:cs="Arial"/>
                <w:sz w:val="22"/>
                <w:szCs w:val="22"/>
              </w:rPr>
              <w:tab/>
            </w:r>
          </w:p>
          <w:p w14:paraId="56D14EC1" w14:textId="015DEF23" w:rsidR="00533F82" w:rsidRPr="003502A8" w:rsidRDefault="004A5AE8" w:rsidP="003502A8">
            <w:pPr>
              <w:tabs>
                <w:tab w:val="right" w:pos="7410"/>
              </w:tabs>
              <w:spacing w:before="120" w:after="120" w:line="276" w:lineRule="auto"/>
              <w:ind w:right="-65"/>
              <w:jc w:val="right"/>
              <w:rPr>
                <w:rFonts w:ascii="Arial" w:hAnsi="Arial" w:cs="Arial"/>
                <w:i/>
                <w:sz w:val="22"/>
                <w:szCs w:val="22"/>
              </w:rPr>
            </w:pPr>
            <w:r w:rsidRPr="003502A8">
              <w:rPr>
                <w:rFonts w:ascii="Arial" w:hAnsi="Arial" w:cs="Arial"/>
                <w:sz w:val="22"/>
                <w:szCs w:val="22"/>
              </w:rPr>
              <w:t>Total points for criterion (i):</w:t>
            </w:r>
            <w:r w:rsidR="00AC2AA1">
              <w:rPr>
                <w:rFonts w:ascii="Arial" w:hAnsi="Arial" w:cs="Arial"/>
                <w:sz w:val="22"/>
                <w:szCs w:val="22"/>
              </w:rPr>
              <w:t xml:space="preserve"> </w:t>
            </w:r>
            <w:r w:rsidR="00533F82" w:rsidRPr="003502A8">
              <w:rPr>
                <w:rFonts w:ascii="Arial" w:hAnsi="Arial" w:cs="Arial"/>
                <w:i/>
                <w:sz w:val="22"/>
                <w:szCs w:val="22"/>
              </w:rPr>
              <w:t>[</w:t>
            </w:r>
            <w:r w:rsidR="00533F82" w:rsidRPr="003502A8">
              <w:rPr>
                <w:rFonts w:ascii="Arial" w:hAnsi="Arial" w:cs="Arial"/>
                <w:i/>
                <w:iCs/>
                <w:sz w:val="22"/>
                <w:szCs w:val="22"/>
              </w:rPr>
              <w:t>0</w:t>
            </w:r>
            <w:r w:rsidR="00533F82" w:rsidRPr="003502A8">
              <w:rPr>
                <w:rFonts w:ascii="Arial" w:hAnsi="Arial" w:cs="Arial"/>
                <w:i/>
                <w:sz w:val="22"/>
                <w:szCs w:val="22"/>
              </w:rPr>
              <w:t xml:space="preserve"> - 10]</w:t>
            </w:r>
          </w:p>
          <w:p w14:paraId="36C71B34" w14:textId="57D5F1D5" w:rsidR="004A5AE8" w:rsidRPr="003502A8" w:rsidRDefault="00B539D0" w:rsidP="003502A8">
            <w:pPr>
              <w:tabs>
                <w:tab w:val="right" w:pos="6421"/>
              </w:tabs>
              <w:spacing w:before="120" w:after="120" w:line="276" w:lineRule="auto"/>
              <w:ind w:right="-65"/>
              <w:jc w:val="both"/>
              <w:rPr>
                <w:rFonts w:ascii="Arial" w:hAnsi="Arial" w:cs="Arial"/>
                <w:sz w:val="22"/>
                <w:szCs w:val="22"/>
              </w:rPr>
            </w:pPr>
            <w:r w:rsidRPr="003502A8">
              <w:rPr>
                <w:rFonts w:ascii="Arial" w:hAnsi="Arial" w:cs="Arial"/>
                <w:sz w:val="22"/>
                <w:szCs w:val="22"/>
              </w:rPr>
              <w:t>(</w:t>
            </w:r>
            <w:r w:rsidR="00533F82" w:rsidRPr="003502A8">
              <w:rPr>
                <w:rFonts w:ascii="Arial" w:hAnsi="Arial" w:cs="Arial"/>
                <w:sz w:val="22"/>
                <w:szCs w:val="22"/>
              </w:rPr>
              <w:t>ii)</w:t>
            </w:r>
            <w:r w:rsidR="00AC2AA1">
              <w:rPr>
                <w:rFonts w:ascii="Arial" w:hAnsi="Arial" w:cs="Arial"/>
                <w:sz w:val="22"/>
                <w:szCs w:val="22"/>
              </w:rPr>
              <w:t xml:space="preserve"> </w:t>
            </w:r>
            <w:r w:rsidR="00533F82" w:rsidRPr="003502A8">
              <w:rPr>
                <w:rFonts w:ascii="Arial" w:hAnsi="Arial" w:cs="Arial"/>
                <w:sz w:val="22"/>
                <w:szCs w:val="22"/>
              </w:rPr>
              <w:tab/>
            </w:r>
            <w:r w:rsidR="00533F82" w:rsidRPr="003502A8">
              <w:rPr>
                <w:rFonts w:ascii="Arial" w:hAnsi="Arial" w:cs="Arial"/>
                <w:b/>
                <w:sz w:val="22"/>
                <w:szCs w:val="22"/>
              </w:rPr>
              <w:t xml:space="preserve">Adequacy and quality of the proposed methodology, </w:t>
            </w:r>
            <w:r w:rsidR="002A69AC" w:rsidRPr="003502A8">
              <w:rPr>
                <w:rFonts w:ascii="Arial" w:hAnsi="Arial" w:cs="Arial"/>
                <w:b/>
                <w:sz w:val="22"/>
                <w:szCs w:val="22"/>
              </w:rPr>
              <w:t>and work</w:t>
            </w:r>
            <w:r w:rsidR="00533F82" w:rsidRPr="003502A8">
              <w:rPr>
                <w:rFonts w:ascii="Arial" w:hAnsi="Arial" w:cs="Arial"/>
                <w:b/>
                <w:sz w:val="22"/>
                <w:szCs w:val="22"/>
              </w:rPr>
              <w:t xml:space="preserve"> plan in responding to the Terms of Reference (</w:t>
            </w:r>
            <w:r w:rsidR="00C56507">
              <w:rPr>
                <w:rFonts w:ascii="Arial" w:hAnsi="Arial" w:cs="Arial"/>
                <w:b/>
                <w:sz w:val="22"/>
                <w:szCs w:val="22"/>
              </w:rPr>
              <w:t>TOR</w:t>
            </w:r>
            <w:r w:rsidR="00533F82" w:rsidRPr="003502A8">
              <w:rPr>
                <w:rFonts w:ascii="Arial" w:hAnsi="Arial" w:cs="Arial"/>
                <w:b/>
                <w:sz w:val="22"/>
                <w:szCs w:val="22"/>
              </w:rPr>
              <w:t>):</w:t>
            </w:r>
          </w:p>
          <w:p w14:paraId="0F6B729C" w14:textId="4AF40247" w:rsidR="00533F82" w:rsidRPr="003502A8" w:rsidRDefault="004A5AE8" w:rsidP="003502A8">
            <w:pPr>
              <w:tabs>
                <w:tab w:val="right" w:pos="7410"/>
              </w:tabs>
              <w:spacing w:before="120" w:after="120" w:line="276" w:lineRule="auto"/>
              <w:ind w:right="-65"/>
              <w:jc w:val="right"/>
              <w:rPr>
                <w:rFonts w:ascii="Arial" w:hAnsi="Arial" w:cs="Arial"/>
                <w:sz w:val="22"/>
                <w:szCs w:val="22"/>
              </w:rPr>
            </w:pPr>
            <w:r w:rsidRPr="003502A8">
              <w:rPr>
                <w:rFonts w:ascii="Arial" w:hAnsi="Arial" w:cs="Arial"/>
                <w:sz w:val="22"/>
                <w:szCs w:val="22"/>
              </w:rPr>
              <w:t>Total points for criterion (ii):</w:t>
            </w:r>
            <w:r w:rsidR="00AC2AA1">
              <w:rPr>
                <w:rFonts w:ascii="Arial" w:hAnsi="Arial" w:cs="Arial"/>
                <w:sz w:val="22"/>
                <w:szCs w:val="22"/>
              </w:rPr>
              <w:t xml:space="preserve"> </w:t>
            </w:r>
            <w:r w:rsidR="002A69AC" w:rsidRPr="003502A8">
              <w:rPr>
                <w:rFonts w:ascii="Arial" w:hAnsi="Arial" w:cs="Arial"/>
                <w:i/>
                <w:iCs/>
                <w:sz w:val="22"/>
                <w:szCs w:val="22"/>
              </w:rPr>
              <w:t>[</w:t>
            </w:r>
            <w:r w:rsidR="00533F82" w:rsidRPr="003502A8">
              <w:rPr>
                <w:rFonts w:ascii="Arial" w:hAnsi="Arial" w:cs="Arial"/>
                <w:i/>
                <w:sz w:val="22"/>
                <w:szCs w:val="22"/>
              </w:rPr>
              <w:t>20 - 50]</w:t>
            </w:r>
          </w:p>
          <w:p w14:paraId="2818808C" w14:textId="77777777" w:rsidR="00533F82" w:rsidRPr="003502A8" w:rsidRDefault="00533F82" w:rsidP="003502A8">
            <w:pPr>
              <w:tabs>
                <w:tab w:val="right" w:pos="7218"/>
              </w:tabs>
              <w:spacing w:before="120" w:after="120" w:line="276" w:lineRule="auto"/>
              <w:rPr>
                <w:rFonts w:ascii="Arial" w:hAnsi="Arial" w:cs="Arial"/>
                <w:sz w:val="22"/>
                <w:szCs w:val="22"/>
              </w:rPr>
            </w:pPr>
          </w:p>
          <w:p w14:paraId="4F084556" w14:textId="4CF7CB6E" w:rsidR="00533F82" w:rsidRPr="003502A8" w:rsidRDefault="00533F82" w:rsidP="003502A8">
            <w:pPr>
              <w:tabs>
                <w:tab w:val="left" w:pos="737"/>
              </w:tabs>
              <w:spacing w:before="120" w:after="120" w:line="276" w:lineRule="auto"/>
              <w:jc w:val="both"/>
              <w:rPr>
                <w:rFonts w:ascii="Arial" w:hAnsi="Arial" w:cs="Arial"/>
                <w:i/>
                <w:sz w:val="22"/>
                <w:szCs w:val="22"/>
              </w:rPr>
            </w:pPr>
            <w:r w:rsidRPr="003502A8">
              <w:rPr>
                <w:rFonts w:ascii="Arial" w:hAnsi="Arial" w:cs="Arial"/>
                <w:i/>
                <w:sz w:val="22"/>
                <w:szCs w:val="22"/>
              </w:rPr>
              <w:t>[</w:t>
            </w:r>
            <w:r w:rsidRPr="003502A8">
              <w:rPr>
                <w:rFonts w:ascii="Arial" w:hAnsi="Arial" w:cs="Arial"/>
                <w:i/>
                <w:sz w:val="22"/>
                <w:szCs w:val="22"/>
                <w:u w:val="single"/>
              </w:rPr>
              <w:t>Notes to Consultant</w:t>
            </w:r>
            <w:r w:rsidRPr="003502A8">
              <w:rPr>
                <w:rFonts w:ascii="Arial" w:hAnsi="Arial" w:cs="Arial"/>
                <w:i/>
                <w:sz w:val="22"/>
                <w:szCs w:val="22"/>
              </w:rPr>
              <w:t xml:space="preserve">: </w:t>
            </w:r>
            <w:r w:rsidR="00AC2AA1">
              <w:rPr>
                <w:rFonts w:ascii="Arial" w:hAnsi="Arial" w:cs="Arial"/>
                <w:i/>
                <w:sz w:val="22"/>
                <w:szCs w:val="22"/>
              </w:rPr>
              <w:t>T</w:t>
            </w:r>
            <w:r w:rsidRPr="003502A8">
              <w:rPr>
                <w:rFonts w:ascii="Arial" w:hAnsi="Arial" w:cs="Arial"/>
                <w:i/>
                <w:sz w:val="22"/>
                <w:szCs w:val="22"/>
              </w:rPr>
              <w:t>he</w:t>
            </w:r>
            <w:r w:rsidR="00AC2AA1">
              <w:rPr>
                <w:rFonts w:ascii="Arial" w:hAnsi="Arial" w:cs="Arial"/>
                <w:i/>
                <w:sz w:val="22"/>
                <w:szCs w:val="22"/>
              </w:rPr>
              <w:t xml:space="preserve"> </w:t>
            </w:r>
            <w:r w:rsidRPr="003502A8">
              <w:rPr>
                <w:rFonts w:ascii="Arial" w:hAnsi="Arial" w:cs="Arial"/>
                <w:i/>
                <w:sz w:val="22"/>
                <w:szCs w:val="22"/>
              </w:rPr>
              <w:t xml:space="preserve">Client will assess whether the proposed methodology is clear, responds to the </w:t>
            </w:r>
            <w:r w:rsidR="00C56507">
              <w:rPr>
                <w:rFonts w:ascii="Arial" w:hAnsi="Arial" w:cs="Arial"/>
                <w:i/>
                <w:sz w:val="22"/>
                <w:szCs w:val="22"/>
              </w:rPr>
              <w:t>TOR</w:t>
            </w:r>
            <w:r w:rsidRPr="003502A8">
              <w:rPr>
                <w:rFonts w:ascii="Arial" w:hAnsi="Arial" w:cs="Arial"/>
                <w:i/>
                <w:sz w:val="22"/>
                <w:szCs w:val="22"/>
              </w:rPr>
              <w:t>, work plan is realistic and implementable; overall team composition is balanced and has an appropriate skills mix and the work plan has right input of Experts</w:t>
            </w:r>
            <w:r w:rsidR="00637A1D">
              <w:rPr>
                <w:rFonts w:ascii="Arial" w:hAnsi="Arial" w:cs="Arial"/>
                <w:i/>
                <w:sz w:val="22"/>
                <w:szCs w:val="22"/>
              </w:rPr>
              <w:t>.</w:t>
            </w:r>
            <w:r w:rsidRPr="003502A8">
              <w:rPr>
                <w:rFonts w:ascii="Arial" w:hAnsi="Arial" w:cs="Arial"/>
                <w:i/>
                <w:sz w:val="22"/>
                <w:szCs w:val="22"/>
              </w:rPr>
              <w:t xml:space="preserve">] </w:t>
            </w:r>
          </w:p>
          <w:p w14:paraId="0B58E337" w14:textId="77777777" w:rsidR="00533F82" w:rsidRPr="004A0C97" w:rsidRDefault="00533F82" w:rsidP="004A0C97">
            <w:pPr>
              <w:tabs>
                <w:tab w:val="left" w:pos="720"/>
                <w:tab w:val="left" w:pos="993"/>
                <w:tab w:val="left" w:pos="6480"/>
              </w:tabs>
              <w:spacing w:before="120" w:after="120" w:line="276" w:lineRule="auto"/>
              <w:rPr>
                <w:rFonts w:ascii="Arial" w:hAnsi="Arial" w:cs="Arial"/>
                <w:sz w:val="22"/>
                <w:szCs w:val="22"/>
              </w:rPr>
            </w:pPr>
          </w:p>
          <w:p w14:paraId="6C1168D4" w14:textId="77777777" w:rsidR="00533F82" w:rsidRPr="004A0C97" w:rsidRDefault="00533F82" w:rsidP="004A0C97">
            <w:pPr>
              <w:tabs>
                <w:tab w:val="left" w:pos="960"/>
              </w:tabs>
              <w:spacing w:before="120" w:after="120" w:line="276" w:lineRule="auto"/>
              <w:ind w:right="1007"/>
              <w:jc w:val="both"/>
              <w:rPr>
                <w:rFonts w:ascii="Arial" w:hAnsi="Arial" w:cs="Arial"/>
                <w:b/>
                <w:sz w:val="22"/>
                <w:szCs w:val="22"/>
              </w:rPr>
            </w:pPr>
            <w:r w:rsidRPr="004A0C97">
              <w:rPr>
                <w:rFonts w:ascii="Arial" w:hAnsi="Arial" w:cs="Arial"/>
                <w:sz w:val="22"/>
                <w:szCs w:val="22"/>
              </w:rPr>
              <w:t>(iii)</w:t>
            </w:r>
            <w:r w:rsidRPr="004A0C97">
              <w:rPr>
                <w:rFonts w:ascii="Arial" w:hAnsi="Arial" w:cs="Arial"/>
                <w:sz w:val="22"/>
                <w:szCs w:val="22"/>
              </w:rPr>
              <w:tab/>
            </w:r>
            <w:r w:rsidR="002A69AC" w:rsidRPr="004A0C97">
              <w:rPr>
                <w:rFonts w:ascii="Arial" w:hAnsi="Arial" w:cs="Arial"/>
                <w:b/>
                <w:sz w:val="22"/>
                <w:szCs w:val="22"/>
              </w:rPr>
              <w:t>Key Experts</w:t>
            </w:r>
            <w:r w:rsidRPr="004A0C97">
              <w:rPr>
                <w:rFonts w:ascii="Arial" w:hAnsi="Arial" w:cs="Arial"/>
                <w:b/>
                <w:sz w:val="22"/>
                <w:szCs w:val="22"/>
              </w:rPr>
              <w:t>’ qualifications and competence for the Assignment:</w:t>
            </w:r>
          </w:p>
          <w:p w14:paraId="72EF8187" w14:textId="77777777" w:rsidR="00533F82" w:rsidRPr="004A0C97" w:rsidRDefault="002A69AC" w:rsidP="004A0C97">
            <w:pPr>
              <w:spacing w:before="120" w:after="120" w:line="276" w:lineRule="auto"/>
              <w:jc w:val="both"/>
              <w:rPr>
                <w:rFonts w:ascii="Arial" w:hAnsi="Arial" w:cs="Arial"/>
                <w:i/>
                <w:sz w:val="22"/>
                <w:szCs w:val="22"/>
              </w:rPr>
            </w:pPr>
            <w:r w:rsidRPr="004A0C97">
              <w:rPr>
                <w:rFonts w:ascii="Arial" w:hAnsi="Arial" w:cs="Arial"/>
                <w:i/>
                <w:sz w:val="22"/>
                <w:szCs w:val="22"/>
              </w:rPr>
              <w:t>[</w:t>
            </w:r>
            <w:r w:rsidR="00533F82" w:rsidRPr="004A0C97">
              <w:rPr>
                <w:rFonts w:ascii="Arial" w:hAnsi="Arial" w:cs="Arial"/>
                <w:i/>
                <w:sz w:val="22"/>
                <w:szCs w:val="22"/>
                <w:u w:val="single"/>
              </w:rPr>
              <w:t>Notes to Consultant</w:t>
            </w:r>
            <w:r w:rsidR="00533F82" w:rsidRPr="004A0C97">
              <w:rPr>
                <w:rFonts w:ascii="Arial" w:hAnsi="Arial" w:cs="Arial"/>
                <w:i/>
                <w:sz w:val="22"/>
                <w:szCs w:val="22"/>
              </w:rPr>
              <w:t xml:space="preserve">: each position </w:t>
            </w:r>
            <w:r w:rsidRPr="004A0C97">
              <w:rPr>
                <w:rFonts w:ascii="Arial" w:hAnsi="Arial" w:cs="Arial"/>
                <w:i/>
                <w:sz w:val="22"/>
                <w:szCs w:val="22"/>
              </w:rPr>
              <w:t>number corresponds</w:t>
            </w:r>
            <w:r w:rsidR="00533F82" w:rsidRPr="004A0C97">
              <w:rPr>
                <w:rFonts w:ascii="Arial" w:hAnsi="Arial" w:cs="Arial"/>
                <w:i/>
                <w:sz w:val="22"/>
                <w:szCs w:val="22"/>
              </w:rPr>
              <w:t xml:space="preserve"> to the same for the Key Experts in Form TECH-6 to be prepared by the Consultant</w:t>
            </w:r>
            <w:r w:rsidRPr="004A0C97">
              <w:rPr>
                <w:rFonts w:ascii="Arial" w:hAnsi="Arial" w:cs="Arial"/>
                <w:i/>
                <w:sz w:val="22"/>
                <w:szCs w:val="22"/>
              </w:rPr>
              <w:t>]</w:t>
            </w:r>
          </w:p>
          <w:p w14:paraId="69490343" w14:textId="77777777" w:rsidR="00533F82" w:rsidRPr="004A0C97" w:rsidRDefault="00533F82" w:rsidP="004A0C97">
            <w:pPr>
              <w:tabs>
                <w:tab w:val="left" w:pos="826"/>
                <w:tab w:val="right" w:pos="7201"/>
              </w:tabs>
              <w:spacing w:before="120" w:after="120" w:line="276" w:lineRule="auto"/>
              <w:rPr>
                <w:rFonts w:ascii="Arial" w:hAnsi="Arial" w:cs="Arial"/>
                <w:i/>
                <w:sz w:val="22"/>
                <w:szCs w:val="22"/>
              </w:rPr>
            </w:pPr>
            <w:r w:rsidRPr="004A0C97">
              <w:rPr>
                <w:rFonts w:ascii="Arial" w:hAnsi="Arial" w:cs="Arial"/>
                <w:i/>
                <w:sz w:val="22"/>
                <w:szCs w:val="22"/>
              </w:rPr>
              <w:t>a)</w:t>
            </w:r>
            <w:r w:rsidRPr="004A0C97">
              <w:rPr>
                <w:rFonts w:ascii="Arial" w:hAnsi="Arial" w:cs="Arial"/>
                <w:i/>
                <w:sz w:val="22"/>
                <w:szCs w:val="22"/>
              </w:rPr>
              <w:tab/>
              <w:t>Position K-1: [Team Leader]</w:t>
            </w:r>
            <w:r w:rsidRPr="004A0C97">
              <w:rPr>
                <w:rFonts w:ascii="Arial" w:hAnsi="Arial" w:cs="Arial"/>
                <w:i/>
                <w:sz w:val="22"/>
                <w:szCs w:val="22"/>
              </w:rPr>
              <w:tab/>
              <w:t>[</w:t>
            </w:r>
            <w:r w:rsidRPr="004A0C97">
              <w:rPr>
                <w:rFonts w:ascii="Arial" w:hAnsi="Arial" w:cs="Arial"/>
                <w:i/>
                <w:iCs/>
                <w:sz w:val="22"/>
                <w:szCs w:val="22"/>
              </w:rPr>
              <w:t>Insert points</w:t>
            </w:r>
            <w:r w:rsidRPr="004A0C97">
              <w:rPr>
                <w:rFonts w:ascii="Arial" w:hAnsi="Arial" w:cs="Arial"/>
                <w:i/>
                <w:sz w:val="22"/>
                <w:szCs w:val="22"/>
              </w:rPr>
              <w:t>]</w:t>
            </w:r>
          </w:p>
          <w:p w14:paraId="310F1ED9" w14:textId="77777777" w:rsidR="00533F82" w:rsidRPr="004A0C97" w:rsidRDefault="00533F82" w:rsidP="004A0C97">
            <w:pPr>
              <w:tabs>
                <w:tab w:val="left" w:pos="826"/>
                <w:tab w:val="right" w:pos="7201"/>
              </w:tabs>
              <w:spacing w:before="120" w:after="120" w:line="276" w:lineRule="auto"/>
              <w:rPr>
                <w:rFonts w:ascii="Arial" w:hAnsi="Arial" w:cs="Arial"/>
                <w:i/>
                <w:sz w:val="22"/>
                <w:szCs w:val="22"/>
              </w:rPr>
            </w:pPr>
            <w:r w:rsidRPr="004A0C97">
              <w:rPr>
                <w:rFonts w:ascii="Arial" w:hAnsi="Arial" w:cs="Arial"/>
                <w:i/>
                <w:sz w:val="22"/>
                <w:szCs w:val="22"/>
              </w:rPr>
              <w:t>b)</w:t>
            </w:r>
            <w:r w:rsidRPr="004A0C97">
              <w:rPr>
                <w:rFonts w:ascii="Arial" w:hAnsi="Arial" w:cs="Arial"/>
                <w:i/>
                <w:sz w:val="22"/>
                <w:szCs w:val="22"/>
              </w:rPr>
              <w:tab/>
              <w:t>Position K-2: [</w:t>
            </w:r>
            <w:r w:rsidRPr="004A0C97">
              <w:rPr>
                <w:rFonts w:ascii="Arial" w:hAnsi="Arial" w:cs="Arial"/>
                <w:i/>
                <w:iCs/>
                <w:sz w:val="22"/>
                <w:szCs w:val="22"/>
              </w:rPr>
              <w:t>Insert position title]</w:t>
            </w:r>
            <w:r w:rsidRPr="004A0C97">
              <w:rPr>
                <w:rFonts w:ascii="Arial" w:hAnsi="Arial" w:cs="Arial"/>
                <w:i/>
                <w:sz w:val="22"/>
                <w:szCs w:val="22"/>
              </w:rPr>
              <w:tab/>
              <w:t>[</w:t>
            </w:r>
            <w:r w:rsidRPr="004A0C97">
              <w:rPr>
                <w:rFonts w:ascii="Arial" w:hAnsi="Arial" w:cs="Arial"/>
                <w:i/>
                <w:iCs/>
                <w:sz w:val="22"/>
                <w:szCs w:val="22"/>
              </w:rPr>
              <w:t>Insert points</w:t>
            </w:r>
            <w:r w:rsidRPr="004A0C97">
              <w:rPr>
                <w:rFonts w:ascii="Arial" w:hAnsi="Arial" w:cs="Arial"/>
                <w:i/>
                <w:sz w:val="22"/>
                <w:szCs w:val="22"/>
              </w:rPr>
              <w:t>]</w:t>
            </w:r>
          </w:p>
          <w:p w14:paraId="2C1F27D3" w14:textId="77777777" w:rsidR="00533F82" w:rsidRPr="004A0C97" w:rsidRDefault="00533F82" w:rsidP="004A0C97">
            <w:pPr>
              <w:tabs>
                <w:tab w:val="left" w:pos="826"/>
                <w:tab w:val="right" w:pos="7201"/>
              </w:tabs>
              <w:spacing w:before="120" w:after="120" w:line="276" w:lineRule="auto"/>
              <w:rPr>
                <w:rFonts w:ascii="Arial" w:hAnsi="Arial" w:cs="Arial"/>
                <w:i/>
                <w:sz w:val="22"/>
                <w:szCs w:val="22"/>
              </w:rPr>
            </w:pPr>
            <w:r w:rsidRPr="004A0C97">
              <w:rPr>
                <w:rFonts w:ascii="Arial" w:hAnsi="Arial" w:cs="Arial"/>
                <w:i/>
                <w:sz w:val="22"/>
                <w:szCs w:val="22"/>
              </w:rPr>
              <w:t>c)</w:t>
            </w:r>
            <w:r w:rsidRPr="004A0C97">
              <w:rPr>
                <w:rFonts w:ascii="Arial" w:hAnsi="Arial" w:cs="Arial"/>
                <w:i/>
                <w:sz w:val="22"/>
                <w:szCs w:val="22"/>
              </w:rPr>
              <w:tab/>
              <w:t>Position K-</w:t>
            </w:r>
            <w:r w:rsidR="002A69AC" w:rsidRPr="004A0C97">
              <w:rPr>
                <w:rFonts w:ascii="Arial" w:hAnsi="Arial" w:cs="Arial"/>
                <w:i/>
                <w:sz w:val="22"/>
                <w:szCs w:val="22"/>
              </w:rPr>
              <w:t>3: [</w:t>
            </w:r>
            <w:r w:rsidRPr="004A0C97">
              <w:rPr>
                <w:rFonts w:ascii="Arial" w:hAnsi="Arial" w:cs="Arial"/>
                <w:i/>
                <w:iCs/>
                <w:sz w:val="22"/>
                <w:szCs w:val="22"/>
              </w:rPr>
              <w:t>Insert position title]</w:t>
            </w:r>
            <w:r w:rsidRPr="004A0C97">
              <w:rPr>
                <w:rFonts w:ascii="Arial" w:hAnsi="Arial" w:cs="Arial"/>
                <w:i/>
                <w:sz w:val="22"/>
                <w:szCs w:val="22"/>
              </w:rPr>
              <w:tab/>
              <w:t>[</w:t>
            </w:r>
            <w:r w:rsidRPr="004A0C97">
              <w:rPr>
                <w:rFonts w:ascii="Arial" w:hAnsi="Arial" w:cs="Arial"/>
                <w:i/>
                <w:iCs/>
                <w:sz w:val="22"/>
                <w:szCs w:val="22"/>
              </w:rPr>
              <w:t>Insert points</w:t>
            </w:r>
            <w:r w:rsidRPr="004A0C97">
              <w:rPr>
                <w:rFonts w:ascii="Arial" w:hAnsi="Arial" w:cs="Arial"/>
                <w:i/>
                <w:sz w:val="22"/>
                <w:szCs w:val="22"/>
              </w:rPr>
              <w:t>]</w:t>
            </w:r>
          </w:p>
          <w:p w14:paraId="42479DF2" w14:textId="0779191E" w:rsidR="00533F82" w:rsidRPr="004A0C97" w:rsidRDefault="00533F82" w:rsidP="004A0C97">
            <w:pPr>
              <w:tabs>
                <w:tab w:val="right" w:pos="6120"/>
                <w:tab w:val="right" w:pos="7200"/>
              </w:tabs>
              <w:spacing w:before="120" w:after="120" w:line="276" w:lineRule="auto"/>
              <w:jc w:val="right"/>
              <w:rPr>
                <w:rFonts w:ascii="Arial" w:hAnsi="Arial" w:cs="Arial"/>
                <w:i/>
                <w:sz w:val="22"/>
                <w:szCs w:val="22"/>
              </w:rPr>
            </w:pPr>
            <w:r w:rsidRPr="004A0C97">
              <w:rPr>
                <w:rFonts w:ascii="Arial" w:hAnsi="Arial" w:cs="Arial"/>
                <w:i/>
                <w:sz w:val="22"/>
                <w:szCs w:val="22"/>
              </w:rPr>
              <w:tab/>
            </w:r>
            <w:r w:rsidRPr="004A0C97">
              <w:rPr>
                <w:rFonts w:ascii="Arial" w:hAnsi="Arial" w:cs="Arial"/>
                <w:bCs/>
                <w:sz w:val="22"/>
                <w:szCs w:val="22"/>
              </w:rPr>
              <w:t>Total points for criterion (iii):</w:t>
            </w:r>
            <w:r w:rsidR="00637A1D">
              <w:rPr>
                <w:rFonts w:ascii="Arial" w:hAnsi="Arial" w:cs="Arial"/>
                <w:bCs/>
                <w:sz w:val="22"/>
                <w:szCs w:val="22"/>
              </w:rPr>
              <w:t xml:space="preserve"> </w:t>
            </w:r>
            <w:r w:rsidRPr="004A0C97">
              <w:rPr>
                <w:rFonts w:ascii="Arial" w:hAnsi="Arial" w:cs="Arial"/>
                <w:i/>
                <w:sz w:val="22"/>
                <w:szCs w:val="22"/>
              </w:rPr>
              <w:t>[30 - 60]</w:t>
            </w:r>
          </w:p>
          <w:p w14:paraId="50833404" w14:textId="77777777" w:rsidR="00533F82" w:rsidRPr="004A0C97" w:rsidRDefault="00533F82" w:rsidP="004A0C97">
            <w:pPr>
              <w:pStyle w:val="BankNormal"/>
              <w:tabs>
                <w:tab w:val="right" w:pos="7218"/>
              </w:tabs>
              <w:spacing w:before="120" w:after="120" w:line="276" w:lineRule="auto"/>
              <w:jc w:val="both"/>
              <w:rPr>
                <w:rFonts w:ascii="Arial" w:hAnsi="Arial" w:cs="Arial"/>
                <w:sz w:val="22"/>
                <w:szCs w:val="22"/>
                <w:lang w:eastAsia="it-IT"/>
              </w:rPr>
            </w:pPr>
            <w:r w:rsidRPr="004A0C97">
              <w:rPr>
                <w:rFonts w:ascii="Arial" w:hAnsi="Arial" w:cs="Arial"/>
                <w:sz w:val="22"/>
                <w:szCs w:val="22"/>
                <w:lang w:eastAsia="it-IT"/>
              </w:rPr>
              <w:t>The number of points to be assigned to each of the above positions shall be determined considering the following three sub-criteria and relevant percentage weights:</w:t>
            </w:r>
          </w:p>
          <w:p w14:paraId="546F54E5" w14:textId="01A5F0A1" w:rsidR="00533F82" w:rsidRPr="004A0C97" w:rsidRDefault="00533F82" w:rsidP="004A0C97">
            <w:pPr>
              <w:tabs>
                <w:tab w:val="left" w:pos="840"/>
                <w:tab w:val="right" w:pos="7218"/>
              </w:tabs>
              <w:spacing w:before="120" w:after="120" w:line="276" w:lineRule="auto"/>
              <w:ind w:right="-65"/>
              <w:jc w:val="both"/>
              <w:rPr>
                <w:rFonts w:ascii="Arial" w:hAnsi="Arial" w:cs="Arial"/>
                <w:i/>
                <w:sz w:val="22"/>
                <w:szCs w:val="22"/>
              </w:rPr>
            </w:pPr>
            <w:r w:rsidRPr="004A0C97">
              <w:rPr>
                <w:rFonts w:ascii="Arial" w:hAnsi="Arial" w:cs="Arial"/>
                <w:sz w:val="22"/>
                <w:szCs w:val="22"/>
              </w:rPr>
              <w:t>1)  General qualifications (general education, training and experience):</w:t>
            </w:r>
            <w:r w:rsidR="000E25F1" w:rsidRPr="004A0C97">
              <w:rPr>
                <w:rFonts w:ascii="Arial" w:hAnsi="Arial" w:cs="Arial"/>
                <w:sz w:val="22"/>
                <w:szCs w:val="22"/>
              </w:rPr>
              <w:t xml:space="preserve"> ___ </w:t>
            </w:r>
            <w:r w:rsidR="002A69AC" w:rsidRPr="004A0C97">
              <w:rPr>
                <w:rFonts w:ascii="Arial" w:hAnsi="Arial" w:cs="Arial"/>
                <w:i/>
                <w:sz w:val="22"/>
                <w:szCs w:val="22"/>
              </w:rPr>
              <w:t>[</w:t>
            </w:r>
            <w:r w:rsidRPr="004A0C97">
              <w:rPr>
                <w:rFonts w:ascii="Arial" w:hAnsi="Arial" w:cs="Arial"/>
                <w:i/>
                <w:iCs/>
                <w:sz w:val="22"/>
                <w:szCs w:val="22"/>
              </w:rPr>
              <w:t xml:space="preserve">insert </w:t>
            </w:r>
            <w:r w:rsidR="002A69AC" w:rsidRPr="004A0C97">
              <w:rPr>
                <w:rFonts w:ascii="Arial" w:hAnsi="Arial" w:cs="Arial"/>
                <w:i/>
                <w:iCs/>
                <w:sz w:val="22"/>
                <w:szCs w:val="22"/>
              </w:rPr>
              <w:t>weight between</w:t>
            </w:r>
            <w:r w:rsidRPr="004A0C97">
              <w:rPr>
                <w:rFonts w:ascii="Arial" w:hAnsi="Arial" w:cs="Arial"/>
                <w:i/>
                <w:iCs/>
                <w:sz w:val="22"/>
                <w:szCs w:val="22"/>
              </w:rPr>
              <w:t xml:space="preserve"> 10</w:t>
            </w:r>
            <w:r w:rsidR="00637A1D">
              <w:rPr>
                <w:rFonts w:ascii="Arial" w:hAnsi="Arial" w:cs="Arial"/>
                <w:i/>
                <w:iCs/>
                <w:sz w:val="22"/>
                <w:szCs w:val="22"/>
              </w:rPr>
              <w:t xml:space="preserve"> percent</w:t>
            </w:r>
            <w:r w:rsidRPr="004A0C97">
              <w:rPr>
                <w:rFonts w:ascii="Arial" w:hAnsi="Arial" w:cs="Arial"/>
                <w:i/>
                <w:iCs/>
                <w:sz w:val="22"/>
                <w:szCs w:val="22"/>
              </w:rPr>
              <w:t xml:space="preserve"> and 20 </w:t>
            </w:r>
            <w:r w:rsidR="00637A1D">
              <w:rPr>
                <w:rFonts w:ascii="Arial" w:hAnsi="Arial" w:cs="Arial"/>
                <w:i/>
                <w:iCs/>
                <w:sz w:val="22"/>
                <w:szCs w:val="22"/>
              </w:rPr>
              <w:t>percent</w:t>
            </w:r>
            <w:r w:rsidRPr="004A0C97">
              <w:rPr>
                <w:rFonts w:ascii="Arial" w:hAnsi="Arial" w:cs="Arial"/>
                <w:i/>
                <w:sz w:val="22"/>
                <w:szCs w:val="22"/>
              </w:rPr>
              <w:t>]</w:t>
            </w:r>
          </w:p>
          <w:p w14:paraId="4E18AE0E" w14:textId="270DE638" w:rsidR="00533F82" w:rsidRPr="004A0C97" w:rsidRDefault="00533F82" w:rsidP="004A0C97">
            <w:pPr>
              <w:tabs>
                <w:tab w:val="left" w:pos="750"/>
                <w:tab w:val="left" w:pos="1102"/>
                <w:tab w:val="right" w:pos="7218"/>
              </w:tabs>
              <w:spacing w:before="120" w:after="120" w:line="276" w:lineRule="auto"/>
              <w:ind w:right="-65"/>
              <w:jc w:val="both"/>
              <w:rPr>
                <w:rFonts w:ascii="Arial" w:hAnsi="Arial" w:cs="Arial"/>
                <w:i/>
                <w:sz w:val="22"/>
                <w:szCs w:val="22"/>
              </w:rPr>
            </w:pPr>
            <w:r w:rsidRPr="004A0C97">
              <w:rPr>
                <w:rFonts w:ascii="Arial" w:hAnsi="Arial" w:cs="Arial"/>
                <w:sz w:val="22"/>
                <w:szCs w:val="22"/>
              </w:rPr>
              <w:t xml:space="preserve">2) Adequacy for the Assignment (relevant education, training, experience in the sector/similar </w:t>
            </w:r>
            <w:r w:rsidR="002A69AC" w:rsidRPr="004A0C97">
              <w:rPr>
                <w:rFonts w:ascii="Arial" w:hAnsi="Arial" w:cs="Arial"/>
                <w:sz w:val="22"/>
                <w:szCs w:val="22"/>
              </w:rPr>
              <w:t>assignments)</w:t>
            </w:r>
            <w:r w:rsidR="002A69AC" w:rsidRPr="004A0C97">
              <w:rPr>
                <w:rFonts w:ascii="Arial" w:hAnsi="Arial" w:cs="Arial"/>
                <w:iCs/>
                <w:sz w:val="22"/>
                <w:szCs w:val="22"/>
              </w:rPr>
              <w:t>:</w:t>
            </w:r>
            <w:r w:rsidR="005C79AA">
              <w:rPr>
                <w:rFonts w:ascii="Arial" w:hAnsi="Arial" w:cs="Arial"/>
                <w:iCs/>
                <w:sz w:val="22"/>
                <w:szCs w:val="22"/>
              </w:rPr>
              <w:t xml:space="preserve"> </w:t>
            </w:r>
            <w:r w:rsidR="002A69AC" w:rsidRPr="004A0C97">
              <w:rPr>
                <w:rFonts w:ascii="Arial" w:hAnsi="Arial" w:cs="Arial"/>
                <w:iCs/>
                <w:sz w:val="22"/>
                <w:szCs w:val="22"/>
              </w:rPr>
              <w:t>____</w:t>
            </w:r>
            <w:r w:rsidR="008D4A5C">
              <w:rPr>
                <w:rFonts w:ascii="Arial" w:hAnsi="Arial" w:cs="Arial"/>
                <w:i/>
                <w:sz w:val="22"/>
                <w:szCs w:val="22"/>
              </w:rPr>
              <w:t xml:space="preserve"> </w:t>
            </w:r>
            <w:r w:rsidR="002A69AC" w:rsidRPr="004A0C97">
              <w:rPr>
                <w:rFonts w:ascii="Arial" w:hAnsi="Arial" w:cs="Arial"/>
                <w:i/>
                <w:sz w:val="22"/>
                <w:szCs w:val="22"/>
              </w:rPr>
              <w:t>[</w:t>
            </w:r>
            <w:r w:rsidRPr="004A0C97">
              <w:rPr>
                <w:rFonts w:ascii="Arial" w:hAnsi="Arial" w:cs="Arial"/>
                <w:i/>
                <w:sz w:val="22"/>
                <w:szCs w:val="22"/>
              </w:rPr>
              <w:t>i</w:t>
            </w:r>
            <w:r w:rsidRPr="004A0C97">
              <w:rPr>
                <w:rFonts w:ascii="Arial" w:hAnsi="Arial" w:cs="Arial"/>
                <w:i/>
                <w:iCs/>
                <w:sz w:val="22"/>
                <w:szCs w:val="22"/>
              </w:rPr>
              <w:t>nsert weight between 6</w:t>
            </w:r>
            <w:r w:rsidR="008D4A5C">
              <w:rPr>
                <w:rFonts w:ascii="Arial" w:hAnsi="Arial" w:cs="Arial"/>
                <w:i/>
                <w:iCs/>
                <w:sz w:val="22"/>
                <w:szCs w:val="22"/>
              </w:rPr>
              <w:t xml:space="preserve">0 percent </w:t>
            </w:r>
            <w:r w:rsidRPr="004A0C97">
              <w:rPr>
                <w:rFonts w:ascii="Arial" w:hAnsi="Arial" w:cs="Arial"/>
                <w:i/>
                <w:iCs/>
                <w:sz w:val="22"/>
                <w:szCs w:val="22"/>
              </w:rPr>
              <w:t>and 80</w:t>
            </w:r>
            <w:r w:rsidR="008D4A5C">
              <w:rPr>
                <w:rFonts w:ascii="Arial" w:hAnsi="Arial" w:cs="Arial"/>
                <w:i/>
                <w:iCs/>
                <w:sz w:val="22"/>
                <w:szCs w:val="22"/>
              </w:rPr>
              <w:t xml:space="preserve"> percent</w:t>
            </w:r>
            <w:r w:rsidRPr="004A0C97">
              <w:rPr>
                <w:rFonts w:ascii="Arial" w:hAnsi="Arial" w:cs="Arial"/>
                <w:i/>
                <w:sz w:val="22"/>
                <w:szCs w:val="22"/>
              </w:rPr>
              <w:t>]</w:t>
            </w:r>
          </w:p>
          <w:p w14:paraId="23DA3943" w14:textId="1E5568A8" w:rsidR="00533F82" w:rsidRPr="004A0C97" w:rsidRDefault="00533F82" w:rsidP="004A0C97">
            <w:pPr>
              <w:tabs>
                <w:tab w:val="left" w:pos="1108"/>
                <w:tab w:val="right" w:pos="7218"/>
              </w:tabs>
              <w:spacing w:before="120" w:after="120" w:line="276" w:lineRule="auto"/>
              <w:ind w:right="-65"/>
              <w:jc w:val="both"/>
              <w:rPr>
                <w:rFonts w:ascii="Arial" w:hAnsi="Arial" w:cs="Arial"/>
                <w:sz w:val="22"/>
                <w:szCs w:val="22"/>
              </w:rPr>
            </w:pPr>
            <w:r w:rsidRPr="004A0C97">
              <w:rPr>
                <w:rFonts w:ascii="Arial" w:hAnsi="Arial" w:cs="Arial"/>
                <w:sz w:val="22"/>
                <w:szCs w:val="22"/>
              </w:rPr>
              <w:t>3)</w:t>
            </w:r>
            <w:r w:rsidRPr="004A0C97">
              <w:rPr>
                <w:rFonts w:ascii="Arial" w:hAnsi="Arial" w:cs="Arial"/>
                <w:sz w:val="22"/>
                <w:szCs w:val="22"/>
              </w:rPr>
              <w:tab/>
            </w:r>
            <w:r w:rsidRPr="004A0C97">
              <w:rPr>
                <w:rFonts w:ascii="Arial" w:hAnsi="Arial" w:cs="Arial"/>
                <w:i/>
                <w:sz w:val="22"/>
                <w:szCs w:val="22"/>
              </w:rPr>
              <w:t>[If relevant to the task, add the 3d sub-criterion:</w:t>
            </w:r>
            <w:r w:rsidRPr="004A0C97">
              <w:rPr>
                <w:rFonts w:ascii="Arial" w:hAnsi="Arial" w:cs="Arial"/>
                <w:sz w:val="22"/>
                <w:szCs w:val="22"/>
              </w:rPr>
              <w:t xml:space="preserve"> Relevant experience in the region (working level fluency in local language(s)/knowledge of local culture or administrative system, government organization, etc</w:t>
            </w:r>
            <w:r w:rsidR="00733409" w:rsidRPr="004A0C97">
              <w:rPr>
                <w:rFonts w:ascii="Arial" w:hAnsi="Arial" w:cs="Arial"/>
                <w:sz w:val="22"/>
                <w:szCs w:val="22"/>
              </w:rPr>
              <w:t xml:space="preserve">.): ____ </w:t>
            </w:r>
            <w:r w:rsidRPr="004A0C97">
              <w:rPr>
                <w:rFonts w:ascii="Arial" w:hAnsi="Arial" w:cs="Arial"/>
                <w:i/>
                <w:sz w:val="22"/>
                <w:szCs w:val="22"/>
              </w:rPr>
              <w:t>[i</w:t>
            </w:r>
            <w:r w:rsidRPr="004A0C97">
              <w:rPr>
                <w:rFonts w:ascii="Arial" w:hAnsi="Arial" w:cs="Arial"/>
                <w:i/>
                <w:iCs/>
                <w:sz w:val="22"/>
                <w:szCs w:val="22"/>
              </w:rPr>
              <w:t xml:space="preserve">nsert weight between 0 </w:t>
            </w:r>
            <w:r w:rsidR="008D4A5C">
              <w:rPr>
                <w:rFonts w:ascii="Arial" w:hAnsi="Arial" w:cs="Arial"/>
                <w:i/>
                <w:iCs/>
                <w:sz w:val="22"/>
                <w:szCs w:val="22"/>
              </w:rPr>
              <w:t xml:space="preserve">percent </w:t>
            </w:r>
            <w:r w:rsidRPr="004A0C97">
              <w:rPr>
                <w:rFonts w:ascii="Arial" w:hAnsi="Arial" w:cs="Arial"/>
                <w:i/>
                <w:iCs/>
                <w:sz w:val="22"/>
                <w:szCs w:val="22"/>
              </w:rPr>
              <w:t xml:space="preserve">and 10 </w:t>
            </w:r>
            <w:r w:rsidR="00D363B2">
              <w:rPr>
                <w:rFonts w:ascii="Arial" w:hAnsi="Arial" w:cs="Arial"/>
                <w:i/>
                <w:iCs/>
                <w:sz w:val="22"/>
                <w:szCs w:val="22"/>
              </w:rPr>
              <w:t>percent</w:t>
            </w:r>
            <w:r w:rsidR="00D363B2" w:rsidRPr="004A0C97">
              <w:rPr>
                <w:rFonts w:ascii="Arial" w:hAnsi="Arial" w:cs="Arial"/>
                <w:i/>
                <w:sz w:val="22"/>
                <w:szCs w:val="22"/>
              </w:rPr>
              <w:t>]</w:t>
            </w:r>
          </w:p>
          <w:p w14:paraId="05D38195" w14:textId="4D9CB039" w:rsidR="00533F82" w:rsidRPr="004A0C97" w:rsidRDefault="00533F82" w:rsidP="004A0C97">
            <w:pPr>
              <w:tabs>
                <w:tab w:val="right" w:pos="6120"/>
              </w:tabs>
              <w:spacing w:before="120" w:after="120" w:line="276" w:lineRule="auto"/>
              <w:ind w:right="-65"/>
              <w:rPr>
                <w:rFonts w:ascii="Arial" w:hAnsi="Arial" w:cs="Arial"/>
                <w:sz w:val="22"/>
                <w:szCs w:val="22"/>
              </w:rPr>
            </w:pPr>
            <w:r w:rsidRPr="004A0C97">
              <w:rPr>
                <w:rFonts w:ascii="Arial" w:hAnsi="Arial" w:cs="Arial"/>
                <w:sz w:val="22"/>
                <w:szCs w:val="22"/>
              </w:rPr>
              <w:t>Total weight:100</w:t>
            </w:r>
            <w:r w:rsidR="008D4A5C">
              <w:rPr>
                <w:rFonts w:ascii="Arial" w:hAnsi="Arial" w:cs="Arial"/>
                <w:sz w:val="22"/>
                <w:szCs w:val="22"/>
              </w:rPr>
              <w:t xml:space="preserve"> percent</w:t>
            </w:r>
          </w:p>
          <w:p w14:paraId="1E1ED41F" w14:textId="77777777" w:rsidR="00533F82" w:rsidRPr="003502A8" w:rsidRDefault="00533F82" w:rsidP="003502A8">
            <w:pPr>
              <w:tabs>
                <w:tab w:val="left" w:pos="720"/>
                <w:tab w:val="left" w:pos="993"/>
                <w:tab w:val="left" w:pos="6480"/>
              </w:tabs>
              <w:spacing w:before="120" w:after="120" w:line="276" w:lineRule="auto"/>
              <w:rPr>
                <w:rFonts w:ascii="Arial" w:hAnsi="Arial" w:cs="Arial"/>
                <w:sz w:val="22"/>
                <w:szCs w:val="22"/>
              </w:rPr>
            </w:pPr>
          </w:p>
          <w:p w14:paraId="1FBC7C6F" w14:textId="474BD47F" w:rsidR="00533F82" w:rsidRPr="003502A8" w:rsidRDefault="00533F82" w:rsidP="003502A8">
            <w:pPr>
              <w:tabs>
                <w:tab w:val="right" w:pos="7218"/>
              </w:tabs>
              <w:spacing w:before="120" w:after="120" w:line="276" w:lineRule="auto"/>
              <w:jc w:val="both"/>
              <w:rPr>
                <w:rFonts w:ascii="Arial" w:hAnsi="Arial" w:cs="Arial"/>
                <w:i/>
                <w:sz w:val="22"/>
                <w:szCs w:val="22"/>
              </w:rPr>
            </w:pPr>
            <w:r w:rsidRPr="003502A8">
              <w:rPr>
                <w:rFonts w:ascii="Arial" w:hAnsi="Arial" w:cs="Arial"/>
                <w:sz w:val="22"/>
                <w:szCs w:val="22"/>
              </w:rPr>
              <w:lastRenderedPageBreak/>
              <w:t xml:space="preserve">(iv)  </w:t>
            </w:r>
            <w:r w:rsidRPr="003502A8">
              <w:rPr>
                <w:rFonts w:ascii="Arial" w:hAnsi="Arial" w:cs="Arial"/>
                <w:b/>
                <w:sz w:val="22"/>
                <w:szCs w:val="22"/>
              </w:rPr>
              <w:t>Transfer of knowledge (training) program</w:t>
            </w:r>
            <w:r w:rsidRPr="003502A8">
              <w:rPr>
                <w:rFonts w:ascii="Arial" w:hAnsi="Arial" w:cs="Arial"/>
                <w:sz w:val="22"/>
                <w:szCs w:val="22"/>
              </w:rPr>
              <w:t xml:space="preserve"> (relevance of approach and methodology):</w:t>
            </w:r>
            <w:r w:rsidR="008D4A5C">
              <w:rPr>
                <w:rFonts w:ascii="Arial" w:hAnsi="Arial" w:cs="Arial"/>
                <w:sz w:val="22"/>
                <w:szCs w:val="22"/>
              </w:rPr>
              <w:t xml:space="preserve"> </w:t>
            </w:r>
            <w:r w:rsidRPr="003502A8">
              <w:rPr>
                <w:rFonts w:ascii="Arial" w:hAnsi="Arial" w:cs="Arial"/>
                <w:i/>
                <w:sz w:val="22"/>
                <w:szCs w:val="22"/>
              </w:rPr>
              <w:t>[normally, not to exceed 10 points]</w:t>
            </w:r>
          </w:p>
          <w:p w14:paraId="1CFE79A1" w14:textId="5FE0668F" w:rsidR="00533F82" w:rsidRPr="003502A8" w:rsidRDefault="00533F82" w:rsidP="003502A8">
            <w:pPr>
              <w:tabs>
                <w:tab w:val="right" w:pos="6120"/>
                <w:tab w:val="right" w:pos="7200"/>
              </w:tabs>
              <w:spacing w:before="120" w:after="120" w:line="276" w:lineRule="auto"/>
              <w:jc w:val="right"/>
              <w:rPr>
                <w:rFonts w:ascii="Arial" w:hAnsi="Arial" w:cs="Arial"/>
                <w:i/>
                <w:sz w:val="22"/>
                <w:szCs w:val="22"/>
              </w:rPr>
            </w:pPr>
            <w:r w:rsidRPr="003502A8">
              <w:rPr>
                <w:rFonts w:ascii="Arial" w:hAnsi="Arial" w:cs="Arial"/>
                <w:i/>
                <w:sz w:val="22"/>
                <w:szCs w:val="22"/>
              </w:rPr>
              <w:tab/>
            </w:r>
            <w:r w:rsidRPr="003502A8">
              <w:rPr>
                <w:rFonts w:ascii="Arial" w:hAnsi="Arial" w:cs="Arial"/>
                <w:sz w:val="22"/>
                <w:szCs w:val="22"/>
              </w:rPr>
              <w:t>Total points for criterion (iv):</w:t>
            </w:r>
            <w:r w:rsidR="008D4A5C">
              <w:rPr>
                <w:rFonts w:ascii="Arial" w:hAnsi="Arial" w:cs="Arial"/>
                <w:sz w:val="22"/>
                <w:szCs w:val="22"/>
              </w:rPr>
              <w:t xml:space="preserve"> </w:t>
            </w:r>
            <w:r w:rsidRPr="003502A8">
              <w:rPr>
                <w:rFonts w:ascii="Arial" w:hAnsi="Arial" w:cs="Arial"/>
                <w:i/>
                <w:sz w:val="22"/>
                <w:szCs w:val="22"/>
              </w:rPr>
              <w:t>[0 – 10]</w:t>
            </w:r>
          </w:p>
          <w:p w14:paraId="698CDE04" w14:textId="77777777" w:rsidR="00533F82" w:rsidRPr="003502A8" w:rsidRDefault="00533F82" w:rsidP="003502A8">
            <w:pPr>
              <w:tabs>
                <w:tab w:val="left" w:pos="720"/>
                <w:tab w:val="left" w:pos="993"/>
                <w:tab w:val="left" w:pos="6480"/>
              </w:tabs>
              <w:spacing w:before="120" w:after="120" w:line="276" w:lineRule="auto"/>
              <w:rPr>
                <w:rFonts w:ascii="Arial" w:hAnsi="Arial" w:cs="Arial"/>
                <w:i/>
                <w:sz w:val="22"/>
                <w:szCs w:val="22"/>
              </w:rPr>
            </w:pPr>
          </w:p>
          <w:p w14:paraId="5C2E390F" w14:textId="77777777" w:rsidR="000E25F1" w:rsidRPr="003502A8" w:rsidRDefault="00533F82" w:rsidP="003502A8">
            <w:pPr>
              <w:tabs>
                <w:tab w:val="left" w:pos="966"/>
              </w:tabs>
              <w:spacing w:before="120" w:after="120" w:line="276" w:lineRule="auto"/>
              <w:rPr>
                <w:rFonts w:ascii="Arial" w:hAnsi="Arial" w:cs="Arial"/>
                <w:i/>
                <w:sz w:val="22"/>
                <w:szCs w:val="22"/>
              </w:rPr>
            </w:pPr>
            <w:r w:rsidRPr="003502A8">
              <w:rPr>
                <w:rFonts w:ascii="Arial" w:hAnsi="Arial" w:cs="Arial"/>
                <w:sz w:val="22"/>
                <w:szCs w:val="22"/>
              </w:rPr>
              <w:t>(v)</w:t>
            </w:r>
            <w:r w:rsidRPr="003502A8">
              <w:rPr>
                <w:rFonts w:ascii="Arial" w:hAnsi="Arial" w:cs="Arial"/>
                <w:sz w:val="22"/>
                <w:szCs w:val="22"/>
              </w:rPr>
              <w:tab/>
            </w:r>
            <w:r w:rsidRPr="003502A8">
              <w:rPr>
                <w:rFonts w:ascii="Arial" w:hAnsi="Arial" w:cs="Arial"/>
                <w:b/>
                <w:sz w:val="22"/>
                <w:szCs w:val="22"/>
              </w:rPr>
              <w:t>Participation by nationals among proposed Key Experts</w:t>
            </w:r>
            <w:r w:rsidRPr="003502A8">
              <w:rPr>
                <w:rFonts w:ascii="Arial" w:hAnsi="Arial" w:cs="Arial"/>
                <w:i/>
                <w:sz w:val="22"/>
                <w:szCs w:val="22"/>
              </w:rPr>
              <w:tab/>
            </w:r>
          </w:p>
          <w:p w14:paraId="744FED15" w14:textId="5CE5DC92" w:rsidR="00533F82" w:rsidRPr="003502A8" w:rsidRDefault="004A5AE8" w:rsidP="003502A8">
            <w:pPr>
              <w:spacing w:before="120" w:after="120" w:line="276" w:lineRule="auto"/>
              <w:rPr>
                <w:rFonts w:ascii="Arial" w:hAnsi="Arial" w:cs="Arial"/>
                <w:i/>
                <w:sz w:val="22"/>
                <w:szCs w:val="22"/>
              </w:rPr>
            </w:pPr>
            <w:r w:rsidRPr="003502A8">
              <w:rPr>
                <w:rFonts w:ascii="Arial" w:hAnsi="Arial" w:cs="Arial"/>
                <w:sz w:val="22"/>
                <w:szCs w:val="22"/>
              </w:rPr>
              <w:t>Total points for criterion (v):</w:t>
            </w:r>
            <w:r w:rsidR="008D4A5C">
              <w:rPr>
                <w:rFonts w:ascii="Arial" w:hAnsi="Arial" w:cs="Arial"/>
                <w:sz w:val="22"/>
                <w:szCs w:val="22"/>
              </w:rPr>
              <w:t xml:space="preserve"> </w:t>
            </w:r>
            <w:r w:rsidR="00533F82" w:rsidRPr="003502A8">
              <w:rPr>
                <w:rFonts w:ascii="Arial" w:hAnsi="Arial" w:cs="Arial"/>
                <w:i/>
                <w:sz w:val="22"/>
                <w:szCs w:val="22"/>
              </w:rPr>
              <w:t>[</w:t>
            </w:r>
            <w:r w:rsidR="00533F82" w:rsidRPr="003502A8">
              <w:rPr>
                <w:rFonts w:ascii="Arial" w:hAnsi="Arial" w:cs="Arial"/>
                <w:i/>
                <w:iCs/>
                <w:sz w:val="22"/>
                <w:szCs w:val="22"/>
              </w:rPr>
              <w:t>0 –</w:t>
            </w:r>
            <w:r w:rsidR="00533F82" w:rsidRPr="003502A8">
              <w:rPr>
                <w:rFonts w:ascii="Arial" w:hAnsi="Arial" w:cs="Arial"/>
                <w:i/>
                <w:sz w:val="22"/>
                <w:szCs w:val="22"/>
              </w:rPr>
              <w:t xml:space="preserve"> 10]</w:t>
            </w:r>
          </w:p>
          <w:p w14:paraId="39472967" w14:textId="77777777" w:rsidR="00533F82" w:rsidRPr="003502A8" w:rsidRDefault="00533F82" w:rsidP="003502A8">
            <w:pPr>
              <w:tabs>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[not to exceed 10 points] [</w:t>
            </w:r>
            <w:r w:rsidRPr="003502A8">
              <w:rPr>
                <w:rFonts w:ascii="Arial" w:hAnsi="Arial" w:cs="Arial"/>
                <w:i/>
                <w:iCs/>
                <w:sz w:val="22"/>
                <w:szCs w:val="22"/>
              </w:rPr>
              <w:t>Sub-criteria shall not be provided. Calculated as a ratio of the national Key Experts’ time-input (in person-months) to the total number of Key Experts’ time-input (in person-months) in the Consultant’s Technical Proposal</w:t>
            </w:r>
            <w:r w:rsidRPr="003502A8">
              <w:rPr>
                <w:rFonts w:ascii="Arial" w:hAnsi="Arial" w:cs="Arial"/>
                <w:i/>
                <w:sz w:val="22"/>
                <w:szCs w:val="22"/>
              </w:rPr>
              <w:t>]</w:t>
            </w:r>
          </w:p>
          <w:p w14:paraId="7A0C281C" w14:textId="77777777" w:rsidR="00533F82" w:rsidRPr="003502A8" w:rsidRDefault="00533F82" w:rsidP="003502A8">
            <w:pPr>
              <w:tabs>
                <w:tab w:val="right" w:pos="7218"/>
              </w:tabs>
              <w:spacing w:before="120" w:after="120" w:line="276" w:lineRule="auto"/>
              <w:rPr>
                <w:rFonts w:ascii="Arial" w:hAnsi="Arial" w:cs="Arial"/>
                <w:i/>
                <w:sz w:val="22"/>
                <w:szCs w:val="22"/>
              </w:rPr>
            </w:pPr>
          </w:p>
          <w:p w14:paraId="3F6BB641" w14:textId="77777777" w:rsidR="00533F82" w:rsidRPr="003502A8" w:rsidRDefault="00533F82" w:rsidP="003502A8">
            <w:pPr>
              <w:spacing w:before="120" w:after="120" w:line="276" w:lineRule="auto"/>
              <w:rPr>
                <w:rFonts w:ascii="Arial" w:hAnsi="Arial" w:cs="Arial"/>
                <w:b/>
                <w:i/>
                <w:sz w:val="22"/>
                <w:szCs w:val="22"/>
              </w:rPr>
            </w:pPr>
            <w:r w:rsidRPr="003502A8">
              <w:rPr>
                <w:rFonts w:ascii="Arial" w:hAnsi="Arial" w:cs="Arial"/>
                <w:b/>
                <w:sz w:val="22"/>
                <w:szCs w:val="22"/>
              </w:rPr>
              <w:t>Total points for the five criteria</w:t>
            </w:r>
            <w:r w:rsidR="00B14A23" w:rsidRPr="003502A8">
              <w:rPr>
                <w:rFonts w:ascii="Arial" w:hAnsi="Arial" w:cs="Arial"/>
                <w:b/>
                <w:sz w:val="22"/>
                <w:szCs w:val="22"/>
              </w:rPr>
              <w:t xml:space="preserve"> (i) – (v)</w:t>
            </w:r>
            <w:r w:rsidRPr="003502A8">
              <w:rPr>
                <w:rFonts w:ascii="Arial" w:hAnsi="Arial" w:cs="Arial"/>
                <w:b/>
                <w:iCs/>
                <w:sz w:val="22"/>
                <w:szCs w:val="22"/>
              </w:rPr>
              <w:t>:</w:t>
            </w:r>
            <w:r w:rsidRPr="003502A8">
              <w:rPr>
                <w:rFonts w:ascii="Arial" w:hAnsi="Arial" w:cs="Arial"/>
                <w:b/>
                <w:sz w:val="22"/>
                <w:szCs w:val="22"/>
              </w:rPr>
              <w:t>100</w:t>
            </w:r>
          </w:p>
          <w:p w14:paraId="223BADA9" w14:textId="77777777" w:rsidR="00533F82" w:rsidRPr="003502A8" w:rsidRDefault="00533F82" w:rsidP="003502A8">
            <w:pPr>
              <w:tabs>
                <w:tab w:val="right" w:pos="7218"/>
              </w:tabs>
              <w:spacing w:before="120" w:after="120" w:line="276" w:lineRule="auto"/>
              <w:rPr>
                <w:rFonts w:ascii="Arial" w:hAnsi="Arial" w:cs="Arial"/>
                <w:sz w:val="22"/>
                <w:szCs w:val="22"/>
              </w:rPr>
            </w:pPr>
          </w:p>
          <w:p w14:paraId="66820243" w14:textId="77777777" w:rsidR="00533F82" w:rsidRPr="003502A8" w:rsidRDefault="00533F82" w:rsidP="003502A8">
            <w:pPr>
              <w:tabs>
                <w:tab w:val="right" w:pos="7415"/>
              </w:tabs>
              <w:spacing w:before="120" w:after="120" w:line="276" w:lineRule="auto"/>
              <w:rPr>
                <w:rFonts w:ascii="Arial" w:hAnsi="Arial" w:cs="Arial"/>
                <w:i/>
                <w:sz w:val="22"/>
                <w:szCs w:val="22"/>
              </w:rPr>
            </w:pPr>
            <w:r w:rsidRPr="003502A8">
              <w:rPr>
                <w:rFonts w:ascii="Arial" w:hAnsi="Arial" w:cs="Arial"/>
                <w:b/>
                <w:sz w:val="22"/>
                <w:szCs w:val="22"/>
              </w:rPr>
              <w:t>The minimum technical score (St) required to pass is</w:t>
            </w:r>
            <w:r w:rsidRPr="003502A8">
              <w:rPr>
                <w:rFonts w:ascii="Arial" w:hAnsi="Arial" w:cs="Arial"/>
                <w:iCs/>
                <w:sz w:val="22"/>
                <w:szCs w:val="22"/>
              </w:rPr>
              <w:t>:</w:t>
            </w:r>
            <w:r w:rsidR="00733409" w:rsidRPr="003502A8">
              <w:rPr>
                <w:rFonts w:ascii="Arial" w:hAnsi="Arial" w:cs="Arial"/>
                <w:i/>
                <w:sz w:val="22"/>
                <w:szCs w:val="22"/>
              </w:rPr>
              <w:t xml:space="preserve">___ </w:t>
            </w:r>
            <w:r w:rsidRPr="003502A8">
              <w:rPr>
                <w:rFonts w:ascii="Arial" w:hAnsi="Arial" w:cs="Arial"/>
                <w:i/>
                <w:sz w:val="22"/>
                <w:szCs w:val="22"/>
              </w:rPr>
              <w:t xml:space="preserve">[insert number] </w:t>
            </w:r>
          </w:p>
          <w:p w14:paraId="249DA453" w14:textId="77777777" w:rsidR="00533F82" w:rsidRPr="003502A8" w:rsidRDefault="00533F82" w:rsidP="003502A8">
            <w:pPr>
              <w:tabs>
                <w:tab w:val="right" w:pos="7415"/>
              </w:tabs>
              <w:spacing w:before="120" w:after="120" w:line="276" w:lineRule="auto"/>
              <w:rPr>
                <w:rFonts w:ascii="Arial" w:hAnsi="Arial" w:cs="Arial"/>
                <w:sz w:val="22"/>
                <w:szCs w:val="22"/>
              </w:rPr>
            </w:pPr>
            <w:r w:rsidRPr="003502A8">
              <w:rPr>
                <w:rFonts w:ascii="Arial" w:hAnsi="Arial" w:cs="Arial"/>
                <w:i/>
                <w:sz w:val="22"/>
                <w:szCs w:val="22"/>
              </w:rPr>
              <w:t>[The indicative range is 70 to 85 on a scale of 1 to 100]</w:t>
            </w:r>
          </w:p>
        </w:tc>
      </w:tr>
      <w:tr w:rsidR="00EC05B3" w:rsidRPr="00EC05B3" w14:paraId="510B6C14"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303DA007" w14:textId="77777777" w:rsidR="00733409" w:rsidRPr="003502A8" w:rsidRDefault="00733409"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21.1</w:t>
            </w:r>
          </w:p>
          <w:p w14:paraId="4730F320" w14:textId="77777777" w:rsidR="00733409" w:rsidRPr="003502A8" w:rsidRDefault="00733409" w:rsidP="003502A8">
            <w:pPr>
              <w:spacing w:before="120" w:after="120" w:line="276" w:lineRule="auto"/>
              <w:rPr>
                <w:rFonts w:ascii="Arial" w:hAnsi="Arial" w:cs="Arial"/>
                <w:bCs/>
                <w:sz w:val="22"/>
                <w:szCs w:val="22"/>
              </w:rPr>
            </w:pPr>
            <w:r w:rsidRPr="003502A8">
              <w:rPr>
                <w:rFonts w:ascii="Arial" w:hAnsi="Arial" w:cs="Arial"/>
                <w:bCs/>
                <w:sz w:val="22"/>
                <w:szCs w:val="22"/>
              </w:rPr>
              <w:t>(for STP)</w:t>
            </w:r>
          </w:p>
          <w:p w14:paraId="3BEBF083" w14:textId="77777777" w:rsidR="00533F82" w:rsidRPr="003502A8" w:rsidRDefault="00533F82" w:rsidP="003502A8">
            <w:pPr>
              <w:spacing w:before="120" w:after="120" w:line="276" w:lineRule="auto"/>
              <w:rPr>
                <w:rFonts w:ascii="Arial" w:hAnsi="Arial" w:cs="Arial"/>
                <w:bCs/>
                <w:sz w:val="22"/>
                <w:szCs w:val="22"/>
              </w:rPr>
            </w:pPr>
          </w:p>
        </w:tc>
        <w:tc>
          <w:tcPr>
            <w:tcW w:w="7634" w:type="dxa"/>
            <w:tcMar>
              <w:top w:w="85" w:type="dxa"/>
              <w:bottom w:w="142" w:type="dxa"/>
            </w:tcMar>
          </w:tcPr>
          <w:p w14:paraId="65769BEB" w14:textId="59442894"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Criteria, sub-criteria and point system for the evaluation of the Simplified Technical Proposals are:</w:t>
            </w:r>
          </w:p>
          <w:p w14:paraId="12486768" w14:textId="77777777" w:rsidR="00533F82" w:rsidRPr="003502A8" w:rsidRDefault="00533F82" w:rsidP="003502A8">
            <w:pPr>
              <w:tabs>
                <w:tab w:val="center" w:pos="6960"/>
              </w:tabs>
              <w:spacing w:before="120" w:after="120" w:line="276" w:lineRule="auto"/>
              <w:rPr>
                <w:rFonts w:ascii="Arial" w:hAnsi="Arial" w:cs="Arial"/>
                <w:sz w:val="22"/>
                <w:szCs w:val="22"/>
              </w:rPr>
            </w:pPr>
            <w:r w:rsidRPr="003502A8">
              <w:rPr>
                <w:rFonts w:ascii="Arial" w:hAnsi="Arial" w:cs="Arial"/>
                <w:i/>
                <w:sz w:val="22"/>
                <w:szCs w:val="22"/>
              </w:rPr>
              <w:tab/>
            </w:r>
            <w:r w:rsidRPr="003502A8">
              <w:rPr>
                <w:rFonts w:ascii="Arial" w:hAnsi="Arial" w:cs="Arial"/>
                <w:sz w:val="22"/>
                <w:szCs w:val="22"/>
                <w:u w:val="single"/>
              </w:rPr>
              <w:t>Points</w:t>
            </w:r>
          </w:p>
          <w:p w14:paraId="7EB3BCDF" w14:textId="0AACE6A5" w:rsidR="00533F82" w:rsidRPr="003502A8" w:rsidRDefault="00533F82" w:rsidP="003502A8">
            <w:pPr>
              <w:tabs>
                <w:tab w:val="right" w:pos="7218"/>
              </w:tabs>
              <w:spacing w:before="120" w:after="120" w:line="276" w:lineRule="auto"/>
              <w:ind w:right="1007"/>
              <w:jc w:val="both"/>
              <w:rPr>
                <w:rFonts w:ascii="Arial" w:hAnsi="Arial" w:cs="Arial"/>
                <w:b/>
                <w:sz w:val="22"/>
                <w:szCs w:val="22"/>
              </w:rPr>
            </w:pPr>
            <w:r w:rsidRPr="003502A8">
              <w:rPr>
                <w:rFonts w:ascii="Arial" w:hAnsi="Arial" w:cs="Arial"/>
                <w:bCs/>
                <w:sz w:val="22"/>
                <w:szCs w:val="22"/>
              </w:rPr>
              <w:t>(i)</w:t>
            </w:r>
            <w:r w:rsidRPr="003502A8">
              <w:rPr>
                <w:rFonts w:ascii="Arial" w:hAnsi="Arial" w:cs="Arial"/>
                <w:bCs/>
                <w:sz w:val="22"/>
                <w:szCs w:val="22"/>
              </w:rPr>
              <w:tab/>
            </w:r>
            <w:r w:rsidR="008D4A5C">
              <w:rPr>
                <w:rFonts w:ascii="Arial" w:hAnsi="Arial" w:cs="Arial"/>
                <w:bCs/>
                <w:sz w:val="22"/>
                <w:szCs w:val="22"/>
              </w:rPr>
              <w:t xml:space="preserve"> </w:t>
            </w:r>
            <w:r w:rsidRPr="003502A8">
              <w:rPr>
                <w:rFonts w:ascii="Arial" w:hAnsi="Arial" w:cs="Arial"/>
                <w:b/>
                <w:sz w:val="22"/>
                <w:szCs w:val="22"/>
              </w:rPr>
              <w:t xml:space="preserve">Adequacy and quality of the proposed methodology, and work plan in responding to the Terms of Reference:            </w:t>
            </w:r>
          </w:p>
          <w:p w14:paraId="5061AAC6" w14:textId="77777777" w:rsidR="00533F82" w:rsidRPr="003502A8" w:rsidRDefault="00533F82" w:rsidP="003502A8">
            <w:pPr>
              <w:tabs>
                <w:tab w:val="right" w:pos="6120"/>
                <w:tab w:val="right" w:pos="7200"/>
              </w:tabs>
              <w:spacing w:before="120" w:after="120" w:line="276" w:lineRule="auto"/>
              <w:jc w:val="right"/>
              <w:rPr>
                <w:rFonts w:ascii="Arial" w:hAnsi="Arial" w:cs="Arial"/>
                <w:i/>
                <w:sz w:val="22"/>
                <w:szCs w:val="22"/>
              </w:rPr>
            </w:pPr>
            <w:r w:rsidRPr="003502A8">
              <w:rPr>
                <w:rFonts w:ascii="Arial" w:hAnsi="Arial" w:cs="Arial"/>
                <w:i/>
                <w:sz w:val="22"/>
                <w:szCs w:val="22"/>
              </w:rPr>
              <w:tab/>
            </w:r>
            <w:r w:rsidRPr="003502A8">
              <w:rPr>
                <w:rFonts w:ascii="Arial" w:hAnsi="Arial" w:cs="Arial"/>
                <w:sz w:val="22"/>
                <w:szCs w:val="22"/>
              </w:rPr>
              <w:t>Total points for criterion (i):</w:t>
            </w:r>
            <w:r w:rsidRPr="003502A8">
              <w:rPr>
                <w:rFonts w:ascii="Arial" w:hAnsi="Arial" w:cs="Arial"/>
                <w:i/>
                <w:sz w:val="22"/>
                <w:szCs w:val="22"/>
              </w:rPr>
              <w:tab/>
              <w:t>[20 - 40]</w:t>
            </w:r>
          </w:p>
          <w:p w14:paraId="4DE16032" w14:textId="77777777" w:rsidR="00533F82" w:rsidRPr="003502A8" w:rsidRDefault="00533F82" w:rsidP="003502A8">
            <w:pPr>
              <w:tabs>
                <w:tab w:val="left" w:pos="720"/>
                <w:tab w:val="left" w:pos="993"/>
                <w:tab w:val="left" w:pos="6480"/>
              </w:tabs>
              <w:spacing w:before="120" w:after="120" w:line="276" w:lineRule="auto"/>
              <w:rPr>
                <w:rFonts w:ascii="Arial" w:hAnsi="Arial" w:cs="Arial"/>
                <w:i/>
                <w:sz w:val="22"/>
                <w:szCs w:val="22"/>
              </w:rPr>
            </w:pPr>
          </w:p>
          <w:p w14:paraId="5A343814" w14:textId="0C8A54F1" w:rsidR="00533F82" w:rsidRPr="003502A8" w:rsidRDefault="00533F82" w:rsidP="003502A8">
            <w:pPr>
              <w:tabs>
                <w:tab w:val="right" w:pos="7218"/>
              </w:tabs>
              <w:spacing w:before="120" w:after="120" w:line="276" w:lineRule="auto"/>
              <w:ind w:right="1007"/>
              <w:jc w:val="both"/>
              <w:rPr>
                <w:rFonts w:ascii="Arial" w:hAnsi="Arial" w:cs="Arial"/>
                <w:b/>
                <w:sz w:val="22"/>
                <w:szCs w:val="22"/>
              </w:rPr>
            </w:pPr>
            <w:r w:rsidRPr="003502A8">
              <w:rPr>
                <w:rFonts w:ascii="Arial" w:hAnsi="Arial" w:cs="Arial"/>
                <w:bCs/>
                <w:sz w:val="22"/>
                <w:szCs w:val="22"/>
              </w:rPr>
              <w:t>(ii)</w:t>
            </w:r>
            <w:r w:rsidRPr="003502A8">
              <w:rPr>
                <w:rFonts w:ascii="Arial" w:hAnsi="Arial" w:cs="Arial"/>
                <w:bCs/>
                <w:sz w:val="22"/>
                <w:szCs w:val="22"/>
              </w:rPr>
              <w:tab/>
            </w:r>
            <w:r w:rsidR="008D4A5C">
              <w:rPr>
                <w:rFonts w:ascii="Arial" w:hAnsi="Arial" w:cs="Arial"/>
                <w:bCs/>
                <w:sz w:val="22"/>
                <w:szCs w:val="22"/>
              </w:rPr>
              <w:t xml:space="preserve"> </w:t>
            </w:r>
            <w:r w:rsidR="00733409" w:rsidRPr="003502A8">
              <w:rPr>
                <w:rFonts w:ascii="Arial" w:hAnsi="Arial" w:cs="Arial"/>
                <w:b/>
                <w:sz w:val="22"/>
                <w:szCs w:val="22"/>
              </w:rPr>
              <w:t>Key Experts</w:t>
            </w:r>
            <w:r w:rsidRPr="003502A8">
              <w:rPr>
                <w:rFonts w:ascii="Arial" w:hAnsi="Arial" w:cs="Arial"/>
                <w:b/>
                <w:sz w:val="22"/>
                <w:szCs w:val="22"/>
              </w:rPr>
              <w:t>’ qualifications and competence for the Assignment:</w:t>
            </w:r>
          </w:p>
          <w:p w14:paraId="20582FE8" w14:textId="77777777" w:rsidR="004A5AE8" w:rsidRPr="003502A8" w:rsidRDefault="004A5AE8" w:rsidP="003502A8">
            <w:pPr>
              <w:tabs>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w:t>
            </w:r>
            <w:r w:rsidRPr="003502A8">
              <w:rPr>
                <w:rFonts w:ascii="Arial" w:hAnsi="Arial" w:cs="Arial"/>
                <w:i/>
                <w:sz w:val="22"/>
                <w:szCs w:val="22"/>
                <w:u w:val="single"/>
              </w:rPr>
              <w:t>Notes to Consultant</w:t>
            </w:r>
            <w:r w:rsidRPr="003502A8">
              <w:rPr>
                <w:rFonts w:ascii="Arial" w:hAnsi="Arial" w:cs="Arial"/>
                <w:i/>
                <w:sz w:val="22"/>
                <w:szCs w:val="22"/>
              </w:rPr>
              <w:t>: each position number corresponds to the same for the Key Experts in Form TECH-6 to be prepared by the Consultant]</w:t>
            </w:r>
          </w:p>
          <w:p w14:paraId="7232AC8C" w14:textId="77777777" w:rsidR="004A5AE8" w:rsidRPr="003502A8" w:rsidRDefault="004A5AE8" w:rsidP="003502A8">
            <w:pPr>
              <w:tabs>
                <w:tab w:val="left" w:pos="826"/>
                <w:tab w:val="right" w:pos="7201"/>
              </w:tabs>
              <w:spacing w:before="120" w:after="120" w:line="276" w:lineRule="auto"/>
              <w:rPr>
                <w:rFonts w:ascii="Arial" w:hAnsi="Arial" w:cs="Arial"/>
                <w:i/>
                <w:sz w:val="22"/>
                <w:szCs w:val="22"/>
              </w:rPr>
            </w:pPr>
            <w:r w:rsidRPr="003502A8">
              <w:rPr>
                <w:rFonts w:ascii="Arial" w:hAnsi="Arial" w:cs="Arial"/>
                <w:i/>
                <w:sz w:val="22"/>
                <w:szCs w:val="22"/>
              </w:rPr>
              <w:t>a)</w:t>
            </w:r>
            <w:r w:rsidRPr="003502A8">
              <w:rPr>
                <w:rFonts w:ascii="Arial" w:hAnsi="Arial" w:cs="Arial"/>
                <w:i/>
                <w:sz w:val="22"/>
                <w:szCs w:val="22"/>
              </w:rPr>
              <w:tab/>
              <w:t>Position K-1: [Team Leader]</w:t>
            </w:r>
            <w:r w:rsidRPr="003502A8">
              <w:rPr>
                <w:rFonts w:ascii="Arial" w:hAnsi="Arial" w:cs="Arial"/>
                <w:i/>
                <w:sz w:val="22"/>
                <w:szCs w:val="22"/>
              </w:rPr>
              <w:tab/>
              <w:t>[</w:t>
            </w:r>
            <w:r w:rsidRPr="003502A8">
              <w:rPr>
                <w:rFonts w:ascii="Arial" w:hAnsi="Arial" w:cs="Arial"/>
                <w:i/>
                <w:iCs/>
                <w:sz w:val="22"/>
                <w:szCs w:val="22"/>
              </w:rPr>
              <w:t>Insert points</w:t>
            </w:r>
            <w:r w:rsidRPr="003502A8">
              <w:rPr>
                <w:rFonts w:ascii="Arial" w:hAnsi="Arial" w:cs="Arial"/>
                <w:i/>
                <w:sz w:val="22"/>
                <w:szCs w:val="22"/>
              </w:rPr>
              <w:t>]</w:t>
            </w:r>
          </w:p>
          <w:p w14:paraId="1D126BD3" w14:textId="77777777" w:rsidR="004A5AE8" w:rsidRPr="003502A8" w:rsidRDefault="004A5AE8" w:rsidP="003502A8">
            <w:pPr>
              <w:tabs>
                <w:tab w:val="left" w:pos="826"/>
                <w:tab w:val="right" w:pos="7201"/>
              </w:tabs>
              <w:spacing w:before="120" w:after="120" w:line="276" w:lineRule="auto"/>
              <w:rPr>
                <w:rFonts w:ascii="Arial" w:hAnsi="Arial" w:cs="Arial"/>
                <w:i/>
                <w:sz w:val="22"/>
                <w:szCs w:val="22"/>
              </w:rPr>
            </w:pPr>
            <w:r w:rsidRPr="003502A8">
              <w:rPr>
                <w:rFonts w:ascii="Arial" w:hAnsi="Arial" w:cs="Arial"/>
                <w:i/>
                <w:sz w:val="22"/>
                <w:szCs w:val="22"/>
              </w:rPr>
              <w:t>b)</w:t>
            </w:r>
            <w:r w:rsidRPr="003502A8">
              <w:rPr>
                <w:rFonts w:ascii="Arial" w:hAnsi="Arial" w:cs="Arial"/>
                <w:i/>
                <w:sz w:val="22"/>
                <w:szCs w:val="22"/>
              </w:rPr>
              <w:tab/>
              <w:t>Position K-2: [</w:t>
            </w:r>
            <w:r w:rsidRPr="003502A8">
              <w:rPr>
                <w:rFonts w:ascii="Arial" w:hAnsi="Arial" w:cs="Arial"/>
                <w:i/>
                <w:iCs/>
                <w:sz w:val="22"/>
                <w:szCs w:val="22"/>
              </w:rPr>
              <w:t>Insert position title]</w:t>
            </w:r>
            <w:r w:rsidRPr="003502A8">
              <w:rPr>
                <w:rFonts w:ascii="Arial" w:hAnsi="Arial" w:cs="Arial"/>
                <w:i/>
                <w:sz w:val="22"/>
                <w:szCs w:val="22"/>
              </w:rPr>
              <w:tab/>
              <w:t>[</w:t>
            </w:r>
            <w:r w:rsidRPr="003502A8">
              <w:rPr>
                <w:rFonts w:ascii="Arial" w:hAnsi="Arial" w:cs="Arial"/>
                <w:i/>
                <w:iCs/>
                <w:sz w:val="22"/>
                <w:szCs w:val="22"/>
              </w:rPr>
              <w:t>Insert points</w:t>
            </w:r>
            <w:r w:rsidRPr="003502A8">
              <w:rPr>
                <w:rFonts w:ascii="Arial" w:hAnsi="Arial" w:cs="Arial"/>
                <w:i/>
                <w:sz w:val="22"/>
                <w:szCs w:val="22"/>
              </w:rPr>
              <w:t>]</w:t>
            </w:r>
          </w:p>
          <w:p w14:paraId="66BF45F5" w14:textId="77777777" w:rsidR="004A5AE8" w:rsidRPr="003502A8" w:rsidRDefault="004A5AE8" w:rsidP="003502A8">
            <w:pPr>
              <w:tabs>
                <w:tab w:val="left" w:pos="826"/>
                <w:tab w:val="right" w:pos="7201"/>
              </w:tabs>
              <w:spacing w:before="120" w:after="120" w:line="276" w:lineRule="auto"/>
              <w:rPr>
                <w:rFonts w:ascii="Arial" w:hAnsi="Arial" w:cs="Arial"/>
                <w:i/>
                <w:sz w:val="22"/>
                <w:szCs w:val="22"/>
              </w:rPr>
            </w:pPr>
            <w:r w:rsidRPr="003502A8">
              <w:rPr>
                <w:rFonts w:ascii="Arial" w:hAnsi="Arial" w:cs="Arial"/>
                <w:i/>
                <w:sz w:val="22"/>
                <w:szCs w:val="22"/>
              </w:rPr>
              <w:t>c)</w:t>
            </w:r>
            <w:r w:rsidRPr="003502A8">
              <w:rPr>
                <w:rFonts w:ascii="Arial" w:hAnsi="Arial" w:cs="Arial"/>
                <w:i/>
                <w:sz w:val="22"/>
                <w:szCs w:val="22"/>
              </w:rPr>
              <w:tab/>
              <w:t>Position K-3: [</w:t>
            </w:r>
            <w:r w:rsidRPr="003502A8">
              <w:rPr>
                <w:rFonts w:ascii="Arial" w:hAnsi="Arial" w:cs="Arial"/>
                <w:i/>
                <w:iCs/>
                <w:sz w:val="22"/>
                <w:szCs w:val="22"/>
              </w:rPr>
              <w:t>Insert position title]</w:t>
            </w:r>
            <w:r w:rsidRPr="003502A8">
              <w:rPr>
                <w:rFonts w:ascii="Arial" w:hAnsi="Arial" w:cs="Arial"/>
                <w:i/>
                <w:sz w:val="22"/>
                <w:szCs w:val="22"/>
              </w:rPr>
              <w:tab/>
              <w:t>[</w:t>
            </w:r>
            <w:r w:rsidRPr="003502A8">
              <w:rPr>
                <w:rFonts w:ascii="Arial" w:hAnsi="Arial" w:cs="Arial"/>
                <w:i/>
                <w:iCs/>
                <w:sz w:val="22"/>
                <w:szCs w:val="22"/>
              </w:rPr>
              <w:t>Insert points</w:t>
            </w:r>
            <w:r w:rsidRPr="003502A8">
              <w:rPr>
                <w:rFonts w:ascii="Arial" w:hAnsi="Arial" w:cs="Arial"/>
                <w:i/>
                <w:sz w:val="22"/>
                <w:szCs w:val="22"/>
              </w:rPr>
              <w:t>]</w:t>
            </w:r>
          </w:p>
          <w:p w14:paraId="52EBACB5" w14:textId="2B3DCBF1" w:rsidR="004A5AE8" w:rsidRPr="003502A8" w:rsidRDefault="004A5AE8" w:rsidP="003502A8">
            <w:pPr>
              <w:tabs>
                <w:tab w:val="right" w:pos="6120"/>
                <w:tab w:val="right" w:pos="7200"/>
              </w:tabs>
              <w:spacing w:before="120" w:after="120" w:line="276" w:lineRule="auto"/>
              <w:jc w:val="right"/>
              <w:rPr>
                <w:rFonts w:ascii="Arial" w:hAnsi="Arial" w:cs="Arial"/>
                <w:i/>
                <w:sz w:val="22"/>
                <w:szCs w:val="22"/>
              </w:rPr>
            </w:pPr>
            <w:r w:rsidRPr="003502A8">
              <w:rPr>
                <w:rFonts w:ascii="Arial" w:hAnsi="Arial" w:cs="Arial"/>
                <w:i/>
                <w:sz w:val="22"/>
                <w:szCs w:val="22"/>
              </w:rPr>
              <w:tab/>
            </w:r>
            <w:r w:rsidRPr="003502A8">
              <w:rPr>
                <w:rFonts w:ascii="Arial" w:hAnsi="Arial" w:cs="Arial"/>
                <w:bCs/>
                <w:sz w:val="22"/>
                <w:szCs w:val="22"/>
              </w:rPr>
              <w:t>Total points for criterion (ii):</w:t>
            </w:r>
            <w:r w:rsidR="008D4A5C">
              <w:rPr>
                <w:rFonts w:ascii="Arial" w:hAnsi="Arial" w:cs="Arial"/>
                <w:bCs/>
                <w:sz w:val="22"/>
                <w:szCs w:val="22"/>
              </w:rPr>
              <w:t xml:space="preserve"> </w:t>
            </w:r>
            <w:r w:rsidRPr="003502A8">
              <w:rPr>
                <w:rFonts w:ascii="Arial" w:hAnsi="Arial" w:cs="Arial"/>
                <w:i/>
                <w:sz w:val="22"/>
                <w:szCs w:val="22"/>
              </w:rPr>
              <w:t>[</w:t>
            </w:r>
            <w:r w:rsidR="00C05214" w:rsidRPr="003502A8">
              <w:rPr>
                <w:rFonts w:ascii="Arial" w:hAnsi="Arial" w:cs="Arial"/>
                <w:i/>
                <w:sz w:val="22"/>
                <w:szCs w:val="22"/>
              </w:rPr>
              <w:t>6</w:t>
            </w:r>
            <w:r w:rsidRPr="003502A8">
              <w:rPr>
                <w:rFonts w:ascii="Arial" w:hAnsi="Arial" w:cs="Arial"/>
                <w:i/>
                <w:sz w:val="22"/>
                <w:szCs w:val="22"/>
              </w:rPr>
              <w:t xml:space="preserve">0 - </w:t>
            </w:r>
            <w:r w:rsidR="00C05214" w:rsidRPr="003502A8">
              <w:rPr>
                <w:rFonts w:ascii="Arial" w:hAnsi="Arial" w:cs="Arial"/>
                <w:i/>
                <w:sz w:val="22"/>
                <w:szCs w:val="22"/>
              </w:rPr>
              <w:t>8</w:t>
            </w:r>
            <w:r w:rsidRPr="003502A8">
              <w:rPr>
                <w:rFonts w:ascii="Arial" w:hAnsi="Arial" w:cs="Arial"/>
                <w:i/>
                <w:sz w:val="22"/>
                <w:szCs w:val="22"/>
              </w:rPr>
              <w:t>0]</w:t>
            </w:r>
          </w:p>
          <w:p w14:paraId="364D7A64" w14:textId="77777777" w:rsidR="004A5AE8" w:rsidRPr="003502A8" w:rsidRDefault="004A5AE8" w:rsidP="003502A8">
            <w:pPr>
              <w:pStyle w:val="BankNormal"/>
              <w:tabs>
                <w:tab w:val="right" w:pos="7218"/>
              </w:tabs>
              <w:spacing w:before="120" w:after="120" w:line="276" w:lineRule="auto"/>
              <w:jc w:val="both"/>
              <w:rPr>
                <w:rFonts w:ascii="Arial" w:hAnsi="Arial" w:cs="Arial"/>
                <w:sz w:val="22"/>
                <w:szCs w:val="22"/>
                <w:lang w:eastAsia="it-IT"/>
              </w:rPr>
            </w:pPr>
            <w:r w:rsidRPr="003502A8">
              <w:rPr>
                <w:rFonts w:ascii="Arial" w:hAnsi="Arial" w:cs="Arial"/>
                <w:sz w:val="22"/>
                <w:szCs w:val="22"/>
                <w:lang w:eastAsia="it-IT"/>
              </w:rPr>
              <w:t>The number of points to be assigned to each of the above positions shall be determined considering the following three sub-criteria and relevant percentage weights:</w:t>
            </w:r>
          </w:p>
          <w:p w14:paraId="555D119D" w14:textId="6E346DF7" w:rsidR="004A5AE8" w:rsidRPr="003502A8" w:rsidRDefault="004A5AE8" w:rsidP="003502A8">
            <w:pPr>
              <w:tabs>
                <w:tab w:val="left" w:pos="535"/>
                <w:tab w:val="right" w:pos="7218"/>
              </w:tabs>
              <w:spacing w:before="120" w:after="120" w:line="276" w:lineRule="auto"/>
              <w:jc w:val="both"/>
              <w:rPr>
                <w:rFonts w:ascii="Arial" w:hAnsi="Arial" w:cs="Arial"/>
                <w:i/>
                <w:sz w:val="22"/>
                <w:szCs w:val="22"/>
              </w:rPr>
            </w:pPr>
            <w:r w:rsidRPr="003502A8">
              <w:rPr>
                <w:rFonts w:ascii="Arial" w:hAnsi="Arial" w:cs="Arial"/>
                <w:sz w:val="22"/>
                <w:szCs w:val="22"/>
              </w:rPr>
              <w:t xml:space="preserve">1)  General qualifications (general education, training and experience):          _______ </w:t>
            </w:r>
            <w:r w:rsidRPr="003502A8">
              <w:rPr>
                <w:rFonts w:ascii="Arial" w:hAnsi="Arial" w:cs="Arial"/>
                <w:i/>
                <w:sz w:val="22"/>
                <w:szCs w:val="22"/>
              </w:rPr>
              <w:t>[</w:t>
            </w:r>
            <w:r w:rsidRPr="003502A8">
              <w:rPr>
                <w:rFonts w:ascii="Arial" w:hAnsi="Arial" w:cs="Arial"/>
                <w:i/>
                <w:iCs/>
                <w:sz w:val="22"/>
                <w:szCs w:val="22"/>
              </w:rPr>
              <w:t xml:space="preserve">insert weight between 10 </w:t>
            </w:r>
            <w:r w:rsidR="008D4A5C">
              <w:rPr>
                <w:rFonts w:ascii="Arial" w:hAnsi="Arial" w:cs="Arial"/>
                <w:i/>
                <w:iCs/>
                <w:sz w:val="22"/>
                <w:szCs w:val="22"/>
              </w:rPr>
              <w:t xml:space="preserve">percent </w:t>
            </w:r>
            <w:r w:rsidRPr="003502A8">
              <w:rPr>
                <w:rFonts w:ascii="Arial" w:hAnsi="Arial" w:cs="Arial"/>
                <w:i/>
                <w:iCs/>
                <w:sz w:val="22"/>
                <w:szCs w:val="22"/>
              </w:rPr>
              <w:t xml:space="preserve">and 20 </w:t>
            </w:r>
            <w:r w:rsidR="008D4A5C">
              <w:rPr>
                <w:rFonts w:ascii="Arial" w:hAnsi="Arial" w:cs="Arial"/>
                <w:i/>
                <w:iCs/>
                <w:sz w:val="22"/>
                <w:szCs w:val="22"/>
              </w:rPr>
              <w:t>percent</w:t>
            </w:r>
            <w:r w:rsidRPr="003502A8">
              <w:rPr>
                <w:rFonts w:ascii="Arial" w:hAnsi="Arial" w:cs="Arial"/>
                <w:i/>
                <w:sz w:val="22"/>
                <w:szCs w:val="22"/>
              </w:rPr>
              <w:t>]</w:t>
            </w:r>
          </w:p>
          <w:p w14:paraId="6E799238" w14:textId="5A74C22A" w:rsidR="004A5AE8" w:rsidRPr="003502A8" w:rsidRDefault="005C79AA" w:rsidP="003502A8">
            <w:pPr>
              <w:tabs>
                <w:tab w:val="left" w:pos="535"/>
                <w:tab w:val="left" w:pos="960"/>
                <w:tab w:val="right" w:pos="7218"/>
              </w:tabs>
              <w:spacing w:before="120" w:after="120" w:line="276" w:lineRule="auto"/>
              <w:jc w:val="both"/>
              <w:rPr>
                <w:rFonts w:ascii="Arial" w:hAnsi="Arial" w:cs="Arial"/>
                <w:i/>
                <w:sz w:val="22"/>
                <w:szCs w:val="22"/>
              </w:rPr>
            </w:pPr>
            <w:r>
              <w:rPr>
                <w:rFonts w:ascii="Arial" w:hAnsi="Arial" w:cs="Arial"/>
                <w:sz w:val="22"/>
                <w:szCs w:val="22"/>
              </w:rPr>
              <w:lastRenderedPageBreak/>
              <w:t xml:space="preserve">   </w:t>
            </w:r>
            <w:r w:rsidR="004A5AE8" w:rsidRPr="003502A8">
              <w:rPr>
                <w:rFonts w:ascii="Arial" w:hAnsi="Arial" w:cs="Arial"/>
                <w:sz w:val="22"/>
                <w:szCs w:val="22"/>
              </w:rPr>
              <w:t>2)</w:t>
            </w:r>
            <w:r>
              <w:rPr>
                <w:rFonts w:ascii="Arial" w:hAnsi="Arial" w:cs="Arial"/>
                <w:sz w:val="22"/>
                <w:szCs w:val="22"/>
              </w:rPr>
              <w:t xml:space="preserve"> </w:t>
            </w:r>
            <w:r w:rsidR="004A5AE8" w:rsidRPr="003502A8">
              <w:rPr>
                <w:rFonts w:ascii="Arial" w:hAnsi="Arial" w:cs="Arial"/>
                <w:sz w:val="22"/>
                <w:szCs w:val="22"/>
              </w:rPr>
              <w:t>Adequacy for the Assignment (relevant education, training, experience in the sector/similar assignments)</w:t>
            </w:r>
            <w:r w:rsidR="004A5AE8" w:rsidRPr="003502A8">
              <w:rPr>
                <w:rFonts w:ascii="Arial" w:hAnsi="Arial" w:cs="Arial"/>
                <w:i/>
                <w:sz w:val="22"/>
                <w:szCs w:val="22"/>
              </w:rPr>
              <w:t>: _____ [i</w:t>
            </w:r>
            <w:r w:rsidR="004A5AE8" w:rsidRPr="003502A8">
              <w:rPr>
                <w:rFonts w:ascii="Arial" w:hAnsi="Arial" w:cs="Arial"/>
                <w:i/>
                <w:iCs/>
                <w:sz w:val="22"/>
                <w:szCs w:val="22"/>
              </w:rPr>
              <w:t>nsert weight between 60</w:t>
            </w:r>
            <w:r w:rsidR="008D4A5C">
              <w:rPr>
                <w:rFonts w:ascii="Arial" w:hAnsi="Arial" w:cs="Arial"/>
                <w:i/>
                <w:iCs/>
                <w:sz w:val="22"/>
                <w:szCs w:val="22"/>
              </w:rPr>
              <w:t xml:space="preserve"> percent</w:t>
            </w:r>
            <w:r w:rsidR="004A5AE8" w:rsidRPr="003502A8">
              <w:rPr>
                <w:rFonts w:ascii="Arial" w:hAnsi="Arial" w:cs="Arial"/>
                <w:i/>
                <w:iCs/>
                <w:sz w:val="22"/>
                <w:szCs w:val="22"/>
              </w:rPr>
              <w:t xml:space="preserve"> and 80</w:t>
            </w:r>
            <w:r w:rsidR="008D4A5C">
              <w:rPr>
                <w:rFonts w:ascii="Arial" w:hAnsi="Arial" w:cs="Arial"/>
                <w:i/>
                <w:iCs/>
                <w:sz w:val="22"/>
                <w:szCs w:val="22"/>
              </w:rPr>
              <w:t xml:space="preserve"> percent</w:t>
            </w:r>
            <w:r w:rsidR="004A5AE8" w:rsidRPr="003502A8">
              <w:rPr>
                <w:rFonts w:ascii="Arial" w:hAnsi="Arial" w:cs="Arial"/>
                <w:i/>
                <w:sz w:val="22"/>
                <w:szCs w:val="22"/>
              </w:rPr>
              <w:t>]</w:t>
            </w:r>
          </w:p>
          <w:p w14:paraId="48EB548C" w14:textId="40E4C2AF" w:rsidR="004A5AE8" w:rsidRPr="003502A8" w:rsidRDefault="005C79AA" w:rsidP="003502A8">
            <w:pPr>
              <w:tabs>
                <w:tab w:val="left" w:pos="535"/>
                <w:tab w:val="left" w:pos="750"/>
                <w:tab w:val="right" w:pos="7218"/>
              </w:tabs>
              <w:spacing w:before="120" w:after="120" w:line="276" w:lineRule="auto"/>
              <w:jc w:val="both"/>
              <w:rPr>
                <w:rFonts w:ascii="Arial" w:hAnsi="Arial" w:cs="Arial"/>
                <w:i/>
                <w:sz w:val="22"/>
                <w:szCs w:val="22"/>
              </w:rPr>
            </w:pPr>
            <w:r>
              <w:rPr>
                <w:rFonts w:ascii="Arial" w:hAnsi="Arial" w:cs="Arial"/>
                <w:sz w:val="22"/>
                <w:szCs w:val="22"/>
              </w:rPr>
              <w:t xml:space="preserve"> </w:t>
            </w:r>
            <w:r w:rsidR="004A5AE8" w:rsidRPr="003502A8">
              <w:rPr>
                <w:rFonts w:ascii="Arial" w:hAnsi="Arial" w:cs="Arial"/>
                <w:sz w:val="22"/>
                <w:szCs w:val="22"/>
              </w:rPr>
              <w:t>3)</w:t>
            </w:r>
            <w:r w:rsidR="004A5AE8" w:rsidRPr="003502A8">
              <w:rPr>
                <w:rFonts w:ascii="Arial" w:hAnsi="Arial" w:cs="Arial"/>
                <w:sz w:val="22"/>
                <w:szCs w:val="22"/>
              </w:rPr>
              <w:tab/>
            </w:r>
            <w:r w:rsidR="008D4A5C">
              <w:rPr>
                <w:rFonts w:ascii="Arial" w:hAnsi="Arial" w:cs="Arial"/>
                <w:sz w:val="22"/>
                <w:szCs w:val="22"/>
              </w:rPr>
              <w:t xml:space="preserve"> </w:t>
            </w:r>
            <w:r w:rsidR="004A5AE8" w:rsidRPr="003502A8">
              <w:rPr>
                <w:rFonts w:ascii="Arial" w:hAnsi="Arial" w:cs="Arial"/>
                <w:i/>
                <w:sz w:val="22"/>
                <w:szCs w:val="22"/>
              </w:rPr>
              <w:t>[If relevant to the task, add the 3d sub-criterion:</w:t>
            </w:r>
            <w:r w:rsidR="004A5AE8" w:rsidRPr="003502A8">
              <w:rPr>
                <w:rFonts w:ascii="Arial" w:hAnsi="Arial" w:cs="Arial"/>
                <w:sz w:val="22"/>
                <w:szCs w:val="22"/>
              </w:rPr>
              <w:t xml:space="preserve"> Relevant experience in the region (working level fluency in local language(s)/knowledge of local culture or administrative system, government organization, etc.): ______ </w:t>
            </w:r>
            <w:r w:rsidR="004A5AE8" w:rsidRPr="003502A8">
              <w:rPr>
                <w:rFonts w:ascii="Arial" w:hAnsi="Arial" w:cs="Arial"/>
                <w:i/>
                <w:sz w:val="22"/>
                <w:szCs w:val="22"/>
              </w:rPr>
              <w:t>[i</w:t>
            </w:r>
            <w:r w:rsidR="004A5AE8" w:rsidRPr="003502A8">
              <w:rPr>
                <w:rFonts w:ascii="Arial" w:hAnsi="Arial" w:cs="Arial"/>
                <w:i/>
                <w:iCs/>
                <w:sz w:val="22"/>
                <w:szCs w:val="22"/>
              </w:rPr>
              <w:t xml:space="preserve">nsert weight between 0 </w:t>
            </w:r>
            <w:r w:rsidR="008D4A5C">
              <w:rPr>
                <w:rFonts w:ascii="Arial" w:hAnsi="Arial" w:cs="Arial"/>
                <w:i/>
                <w:iCs/>
                <w:sz w:val="22"/>
                <w:szCs w:val="22"/>
              </w:rPr>
              <w:t xml:space="preserve">percent </w:t>
            </w:r>
            <w:r w:rsidR="004A5AE8" w:rsidRPr="003502A8">
              <w:rPr>
                <w:rFonts w:ascii="Arial" w:hAnsi="Arial" w:cs="Arial"/>
                <w:i/>
                <w:iCs/>
                <w:sz w:val="22"/>
                <w:szCs w:val="22"/>
              </w:rPr>
              <w:t xml:space="preserve">and 10 </w:t>
            </w:r>
            <w:r w:rsidR="008D4A5C">
              <w:rPr>
                <w:rFonts w:ascii="Arial" w:hAnsi="Arial" w:cs="Arial"/>
                <w:i/>
                <w:iCs/>
                <w:sz w:val="22"/>
                <w:szCs w:val="22"/>
              </w:rPr>
              <w:t>percent</w:t>
            </w:r>
            <w:r w:rsidR="008D4A5C" w:rsidRPr="003502A8">
              <w:rPr>
                <w:rFonts w:ascii="Arial" w:hAnsi="Arial" w:cs="Arial"/>
                <w:i/>
                <w:sz w:val="22"/>
                <w:szCs w:val="22"/>
              </w:rPr>
              <w:t>]</w:t>
            </w:r>
          </w:p>
          <w:p w14:paraId="07174F69" w14:textId="230D8613" w:rsidR="004A5AE8" w:rsidRPr="003502A8" w:rsidRDefault="004A5AE8" w:rsidP="003502A8">
            <w:pPr>
              <w:tabs>
                <w:tab w:val="left" w:pos="535"/>
                <w:tab w:val="right" w:pos="6120"/>
                <w:tab w:val="right" w:pos="7200"/>
              </w:tabs>
              <w:spacing w:before="120" w:after="120" w:line="276" w:lineRule="auto"/>
              <w:rPr>
                <w:rFonts w:ascii="Arial" w:hAnsi="Arial" w:cs="Arial"/>
                <w:sz w:val="22"/>
                <w:szCs w:val="22"/>
              </w:rPr>
            </w:pPr>
            <w:r w:rsidRPr="003502A8">
              <w:rPr>
                <w:rFonts w:ascii="Arial" w:hAnsi="Arial" w:cs="Arial"/>
                <w:sz w:val="22"/>
                <w:szCs w:val="22"/>
              </w:rPr>
              <w:t>Total weight:100</w:t>
            </w:r>
            <w:r w:rsidR="008D4A5C">
              <w:rPr>
                <w:rFonts w:ascii="Arial" w:hAnsi="Arial" w:cs="Arial"/>
                <w:sz w:val="22"/>
                <w:szCs w:val="22"/>
              </w:rPr>
              <w:t xml:space="preserve"> percent</w:t>
            </w:r>
          </w:p>
          <w:p w14:paraId="244E2CBD" w14:textId="77777777" w:rsidR="00533F82" w:rsidRPr="003502A8" w:rsidRDefault="00533F82" w:rsidP="003502A8">
            <w:pPr>
              <w:pStyle w:val="BankNormal"/>
              <w:tabs>
                <w:tab w:val="right" w:pos="7218"/>
              </w:tabs>
              <w:spacing w:before="120" w:after="120" w:line="276" w:lineRule="auto"/>
              <w:rPr>
                <w:rFonts w:ascii="Arial" w:hAnsi="Arial" w:cs="Arial"/>
                <w:b/>
                <w:sz w:val="22"/>
                <w:szCs w:val="22"/>
              </w:rPr>
            </w:pPr>
            <w:r w:rsidRPr="003502A8">
              <w:rPr>
                <w:rFonts w:ascii="Arial" w:hAnsi="Arial" w:cs="Arial"/>
                <w:b/>
                <w:sz w:val="22"/>
                <w:szCs w:val="22"/>
              </w:rPr>
              <w:t>Total points for the two criteria</w:t>
            </w:r>
            <w:r w:rsidR="00B14A23" w:rsidRPr="003502A8">
              <w:rPr>
                <w:rFonts w:ascii="Arial" w:hAnsi="Arial" w:cs="Arial"/>
                <w:b/>
                <w:sz w:val="22"/>
                <w:szCs w:val="22"/>
              </w:rPr>
              <w:t xml:space="preserve"> (i) – (ii)</w:t>
            </w:r>
            <w:r w:rsidRPr="003502A8">
              <w:rPr>
                <w:rFonts w:ascii="Arial" w:hAnsi="Arial" w:cs="Arial"/>
                <w:b/>
                <w:sz w:val="22"/>
                <w:szCs w:val="22"/>
              </w:rPr>
              <w:t>:     100</w:t>
            </w:r>
          </w:p>
          <w:p w14:paraId="66170DF9" w14:textId="77777777" w:rsidR="00533F82" w:rsidRPr="003502A8" w:rsidRDefault="00533F82" w:rsidP="003502A8">
            <w:pPr>
              <w:pStyle w:val="BankNormal"/>
              <w:tabs>
                <w:tab w:val="right" w:pos="7218"/>
              </w:tabs>
              <w:spacing w:before="120" w:after="120" w:line="276" w:lineRule="auto"/>
              <w:rPr>
                <w:rFonts w:ascii="Arial" w:hAnsi="Arial" w:cs="Arial"/>
                <w:b/>
                <w:i/>
                <w:sz w:val="22"/>
                <w:szCs w:val="22"/>
              </w:rPr>
            </w:pPr>
            <w:r w:rsidRPr="003502A8">
              <w:rPr>
                <w:rFonts w:ascii="Arial" w:hAnsi="Arial" w:cs="Arial"/>
                <w:b/>
                <w:sz w:val="22"/>
                <w:szCs w:val="22"/>
              </w:rPr>
              <w:t>The minimum technical score (St) required to pass is:</w:t>
            </w:r>
            <w:r w:rsidR="004A5AE8" w:rsidRPr="003502A8">
              <w:rPr>
                <w:rFonts w:ascii="Arial" w:hAnsi="Arial" w:cs="Arial"/>
                <w:b/>
                <w:sz w:val="22"/>
                <w:szCs w:val="22"/>
              </w:rPr>
              <w:t xml:space="preserve"> ____ </w:t>
            </w:r>
            <w:r w:rsidRPr="003502A8">
              <w:rPr>
                <w:rFonts w:ascii="Arial" w:hAnsi="Arial" w:cs="Arial"/>
                <w:i/>
                <w:sz w:val="22"/>
                <w:szCs w:val="22"/>
              </w:rPr>
              <w:t>[insert number]</w:t>
            </w:r>
          </w:p>
          <w:p w14:paraId="1D7FF5F5" w14:textId="77777777" w:rsidR="00533F82" w:rsidRPr="003502A8" w:rsidRDefault="00533F82" w:rsidP="003502A8">
            <w:pPr>
              <w:tabs>
                <w:tab w:val="right" w:pos="7218"/>
              </w:tabs>
              <w:spacing w:before="120" w:after="120" w:line="276" w:lineRule="auto"/>
              <w:rPr>
                <w:rFonts w:ascii="Arial" w:hAnsi="Arial" w:cs="Arial"/>
                <w:i/>
                <w:sz w:val="22"/>
                <w:szCs w:val="22"/>
              </w:rPr>
            </w:pPr>
            <w:r w:rsidRPr="003502A8">
              <w:rPr>
                <w:rFonts w:ascii="Arial" w:hAnsi="Arial" w:cs="Arial"/>
                <w:i/>
                <w:sz w:val="22"/>
                <w:szCs w:val="22"/>
              </w:rPr>
              <w:t>[The indicative range is 70 to 85 on a scale of 1 to 100]</w:t>
            </w:r>
          </w:p>
        </w:tc>
      </w:tr>
      <w:tr w:rsidR="00EC05B3" w:rsidRPr="00EC05B3" w14:paraId="4CCC4611"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3E3E1E52"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23.4</w:t>
            </w:r>
          </w:p>
        </w:tc>
        <w:tc>
          <w:tcPr>
            <w:tcW w:w="7634" w:type="dxa"/>
            <w:tcMar>
              <w:top w:w="85" w:type="dxa"/>
              <w:bottom w:w="142" w:type="dxa"/>
            </w:tcMar>
          </w:tcPr>
          <w:p w14:paraId="701E0E92"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 xml:space="preserve">An online option of the opening of the Financial Proposals is offered: </w:t>
            </w:r>
            <w:r w:rsidRPr="003502A8">
              <w:rPr>
                <w:rFonts w:ascii="Arial" w:hAnsi="Arial" w:cs="Arial"/>
                <w:sz w:val="22"/>
                <w:szCs w:val="22"/>
              </w:rPr>
              <w:t>Yes ____</w:t>
            </w:r>
            <w:r w:rsidRPr="003502A8">
              <w:rPr>
                <w:rFonts w:ascii="Arial" w:hAnsi="Arial" w:cs="Arial"/>
                <w:i/>
                <w:iCs/>
                <w:sz w:val="22"/>
                <w:szCs w:val="22"/>
              </w:rPr>
              <w:t>or</w:t>
            </w:r>
            <w:r w:rsidRPr="003502A8">
              <w:rPr>
                <w:rFonts w:ascii="Arial" w:hAnsi="Arial" w:cs="Arial"/>
                <w:sz w:val="22"/>
                <w:szCs w:val="22"/>
              </w:rPr>
              <w:t xml:space="preserve"> No________.</w:t>
            </w:r>
          </w:p>
          <w:p w14:paraId="4C21EEA0" w14:textId="77777777" w:rsidR="00533F82" w:rsidRPr="003502A8" w:rsidRDefault="00533F82" w:rsidP="003502A8">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i/>
                <w:sz w:val="22"/>
                <w:szCs w:val="22"/>
              </w:rPr>
              <w:t>[If yes, insert “</w:t>
            </w:r>
            <w:r w:rsidRPr="003502A8">
              <w:rPr>
                <w:rFonts w:ascii="Arial" w:hAnsi="Arial" w:cs="Arial"/>
                <w:b/>
                <w:sz w:val="22"/>
                <w:szCs w:val="22"/>
              </w:rPr>
              <w:t xml:space="preserve">The online opening procedure shall be: </w:t>
            </w:r>
            <w:r w:rsidRPr="003502A8">
              <w:rPr>
                <w:rFonts w:ascii="Arial" w:hAnsi="Arial" w:cs="Arial"/>
                <w:i/>
                <w:sz w:val="22"/>
                <w:szCs w:val="22"/>
              </w:rPr>
              <w:t>[describe the procedure for online opening of Financial Proposals.]</w:t>
            </w:r>
          </w:p>
        </w:tc>
      </w:tr>
      <w:tr w:rsidR="00EC05B3" w:rsidRPr="00EC05B3" w14:paraId="44EA3B8A"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53A8E120"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sz w:val="22"/>
                <w:szCs w:val="22"/>
              </w:rPr>
              <w:t>23.5</w:t>
            </w:r>
          </w:p>
        </w:tc>
        <w:tc>
          <w:tcPr>
            <w:tcW w:w="7634" w:type="dxa"/>
            <w:tcMar>
              <w:top w:w="85" w:type="dxa"/>
              <w:bottom w:w="142" w:type="dxa"/>
            </w:tcMar>
          </w:tcPr>
          <w:p w14:paraId="10D1787F" w14:textId="77777777" w:rsidR="00533F82" w:rsidRPr="003502A8" w:rsidRDefault="00533F82" w:rsidP="003502A8">
            <w:pPr>
              <w:spacing w:before="120" w:after="120" w:line="276" w:lineRule="auto"/>
              <w:jc w:val="both"/>
              <w:rPr>
                <w:rFonts w:ascii="Arial" w:hAnsi="Arial" w:cs="Arial"/>
                <w:sz w:val="22"/>
                <w:szCs w:val="22"/>
              </w:rPr>
            </w:pPr>
            <w:r w:rsidRPr="003502A8">
              <w:rPr>
                <w:rFonts w:ascii="Arial" w:hAnsi="Arial" w:cs="Arial"/>
                <w:sz w:val="22"/>
                <w:szCs w:val="22"/>
              </w:rPr>
              <w:t>Following the completion of the evaluation of the Technical Proposals, the Client will notify all Consultants of the location, date and time of the public opening of Financial Proposals.</w:t>
            </w:r>
          </w:p>
          <w:p w14:paraId="4F085AE1" w14:textId="77777777" w:rsidR="00533F82" w:rsidRPr="003502A8" w:rsidRDefault="00533F82" w:rsidP="003502A8">
            <w:pPr>
              <w:spacing w:before="120" w:after="120" w:line="276" w:lineRule="auto"/>
              <w:ind w:right="281"/>
              <w:jc w:val="both"/>
              <w:rPr>
                <w:rFonts w:ascii="Arial" w:hAnsi="Arial" w:cs="Arial"/>
                <w:sz w:val="22"/>
                <w:szCs w:val="22"/>
              </w:rPr>
            </w:pPr>
            <w:r w:rsidRPr="003502A8">
              <w:rPr>
                <w:rFonts w:ascii="Arial" w:hAnsi="Arial" w:cs="Arial"/>
                <w:sz w:val="22"/>
                <w:szCs w:val="22"/>
              </w:rPr>
              <w:t>Any interested party who wishes to attend this public opening should contact [</w:t>
            </w:r>
            <w:r w:rsidRPr="003502A8">
              <w:rPr>
                <w:rFonts w:ascii="Arial" w:hAnsi="Arial" w:cs="Arial"/>
                <w:i/>
                <w:sz w:val="22"/>
                <w:szCs w:val="22"/>
              </w:rPr>
              <w:t>insert name and contact details for responsible officer</w:t>
            </w:r>
            <w:r w:rsidRPr="003502A8">
              <w:rPr>
                <w:rFonts w:ascii="Arial" w:hAnsi="Arial" w:cs="Arial"/>
                <w:sz w:val="22"/>
                <w:szCs w:val="22"/>
              </w:rPr>
              <w:t>] and request to be notified of the location, date and time of the public opening of Financial Proposals. The request should be made before the deadline for submission of Proposals, stated above.</w:t>
            </w:r>
          </w:p>
          <w:p w14:paraId="0E93532A"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spacing w:val="-4"/>
                <w:sz w:val="22"/>
                <w:szCs w:val="22"/>
              </w:rPr>
              <w:t>Alternatively, a notice of the public opening of Financial Proposals may be published on the Client’s website, if available.</w:t>
            </w:r>
          </w:p>
        </w:tc>
      </w:tr>
      <w:tr w:rsidR="00EC05B3" w:rsidRPr="00EC05B3" w14:paraId="45EE0347"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68FAE955"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 xml:space="preserve">25.1 </w:t>
            </w:r>
          </w:p>
        </w:tc>
        <w:tc>
          <w:tcPr>
            <w:tcW w:w="7634" w:type="dxa"/>
            <w:tcMar>
              <w:top w:w="85" w:type="dxa"/>
              <w:bottom w:w="142" w:type="dxa"/>
            </w:tcMar>
          </w:tcPr>
          <w:p w14:paraId="7CD657AA" w14:textId="58DD39DA" w:rsidR="00533F82" w:rsidRPr="003502A8" w:rsidRDefault="00533F82" w:rsidP="003502A8">
            <w:pPr>
              <w:pStyle w:val="BodyText"/>
              <w:suppressAutoHyphens w:val="0"/>
              <w:spacing w:before="120" w:line="276" w:lineRule="auto"/>
              <w:rPr>
                <w:rFonts w:ascii="Arial" w:hAnsi="Arial" w:cs="Arial"/>
                <w:sz w:val="22"/>
                <w:szCs w:val="22"/>
              </w:rPr>
            </w:pPr>
            <w:r w:rsidRPr="003502A8">
              <w:rPr>
                <w:rFonts w:ascii="Arial" w:hAnsi="Arial" w:cs="Arial"/>
                <w:sz w:val="22"/>
                <w:szCs w:val="22"/>
              </w:rPr>
              <w:t>For the purpose of the evaluation, the Client will exclude: (a) all local identifiable indirect taxes such as sales tax, excise tax, VAT</w:t>
            </w:r>
            <w:r w:rsidR="005C79AA">
              <w:rPr>
                <w:rFonts w:ascii="Arial" w:hAnsi="Arial" w:cs="Arial"/>
                <w:sz w:val="22"/>
                <w:szCs w:val="22"/>
              </w:rPr>
              <w:t xml:space="preserve"> </w:t>
            </w:r>
            <w:r w:rsidRPr="003502A8">
              <w:rPr>
                <w:rFonts w:ascii="Arial" w:hAnsi="Arial" w:cs="Arial"/>
                <w:sz w:val="22"/>
                <w:szCs w:val="22"/>
              </w:rPr>
              <w:t>or similar taxes levied on the contract’s invoices; and (b) all additional local indirect tax on the remuneration of services rendered by non-resident experts in the Client’s country. If a Contract is awarded, at Contract negotiations, all such taxes will be discussed, finalized (using the itemized list as a guidance but not limiting to it) and added to the Contract amount as a separate line, also indicating which taxes shall be paid by the Consultant and which taxes are withheld and paid by the Client on behalf of the Consultant.</w:t>
            </w:r>
          </w:p>
        </w:tc>
      </w:tr>
      <w:tr w:rsidR="00EC05B3" w:rsidRPr="00EC05B3" w14:paraId="3891260A"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570091A2"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26.1</w:t>
            </w:r>
          </w:p>
          <w:p w14:paraId="4BDFE1B2" w14:textId="77777777" w:rsidR="00533F82" w:rsidRPr="003502A8" w:rsidRDefault="00533F82" w:rsidP="003502A8">
            <w:pPr>
              <w:pStyle w:val="BankNormal"/>
              <w:tabs>
                <w:tab w:val="right" w:pos="7218"/>
              </w:tabs>
              <w:spacing w:before="120" w:after="120" w:line="276" w:lineRule="auto"/>
              <w:rPr>
                <w:rFonts w:ascii="Arial" w:hAnsi="Arial" w:cs="Arial"/>
                <w:b/>
                <w:bCs/>
                <w:sz w:val="22"/>
                <w:szCs w:val="22"/>
              </w:rPr>
            </w:pPr>
          </w:p>
        </w:tc>
        <w:tc>
          <w:tcPr>
            <w:tcW w:w="7634" w:type="dxa"/>
            <w:tcMar>
              <w:top w:w="85" w:type="dxa"/>
              <w:bottom w:w="142" w:type="dxa"/>
            </w:tcMar>
          </w:tcPr>
          <w:p w14:paraId="66E24E71" w14:textId="22DC0E61"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The single currency for the conversion of all prices expressed in various currencies into a single one is</w:t>
            </w:r>
            <w:r w:rsidRPr="003502A8">
              <w:rPr>
                <w:rFonts w:ascii="Arial" w:hAnsi="Arial" w:cs="Arial"/>
                <w:sz w:val="22"/>
                <w:szCs w:val="22"/>
              </w:rPr>
              <w:t xml:space="preserve">: </w:t>
            </w:r>
            <w:r w:rsidR="00123039" w:rsidRPr="003502A8">
              <w:rPr>
                <w:rFonts w:ascii="Arial" w:hAnsi="Arial" w:cs="Arial"/>
                <w:sz w:val="22"/>
                <w:szCs w:val="22"/>
              </w:rPr>
              <w:t>__________</w:t>
            </w:r>
            <w:r w:rsidR="005C79AA">
              <w:rPr>
                <w:rFonts w:ascii="Arial" w:hAnsi="Arial" w:cs="Arial"/>
                <w:sz w:val="22"/>
                <w:szCs w:val="22"/>
              </w:rPr>
              <w:t xml:space="preserve"> </w:t>
            </w:r>
            <w:r w:rsidR="00123039" w:rsidRPr="003502A8">
              <w:rPr>
                <w:rFonts w:ascii="Arial" w:hAnsi="Arial" w:cs="Arial"/>
                <w:i/>
                <w:iCs/>
                <w:sz w:val="22"/>
                <w:szCs w:val="22"/>
              </w:rPr>
              <w:t>[</w:t>
            </w:r>
            <w:r w:rsidRPr="003502A8">
              <w:rPr>
                <w:rFonts w:ascii="Arial" w:hAnsi="Arial" w:cs="Arial"/>
                <w:i/>
                <w:sz w:val="22"/>
                <w:szCs w:val="22"/>
              </w:rPr>
              <w:t>indicate local currency or fully convertible foreign currency]</w:t>
            </w:r>
          </w:p>
          <w:p w14:paraId="12E82AA8"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The official source of the selling (exchange) rate is</w:t>
            </w:r>
            <w:r w:rsidRPr="003502A8">
              <w:rPr>
                <w:rFonts w:ascii="Arial" w:hAnsi="Arial" w:cs="Arial"/>
                <w:sz w:val="22"/>
                <w:szCs w:val="22"/>
              </w:rPr>
              <w:t xml:space="preserve">: </w:t>
            </w:r>
            <w:r w:rsidRPr="003502A8">
              <w:rPr>
                <w:rFonts w:ascii="Arial" w:hAnsi="Arial" w:cs="Arial"/>
                <w:sz w:val="22"/>
                <w:szCs w:val="22"/>
                <w:u w:val="single"/>
              </w:rPr>
              <w:tab/>
            </w:r>
          </w:p>
          <w:p w14:paraId="6FB92E31" w14:textId="77777777" w:rsidR="00533F82" w:rsidRPr="003502A8" w:rsidRDefault="00533F82" w:rsidP="003502A8">
            <w:pPr>
              <w:pStyle w:val="BankNormal"/>
              <w:tabs>
                <w:tab w:val="left" w:pos="6226"/>
                <w:tab w:val="right" w:pos="7218"/>
              </w:tabs>
              <w:spacing w:before="120" w:after="120" w:line="276" w:lineRule="auto"/>
              <w:jc w:val="both"/>
              <w:rPr>
                <w:rFonts w:ascii="Arial" w:hAnsi="Arial" w:cs="Arial"/>
                <w:b/>
                <w:sz w:val="22"/>
                <w:szCs w:val="22"/>
                <w:u w:val="single"/>
              </w:rPr>
            </w:pPr>
            <w:r w:rsidRPr="003502A8">
              <w:rPr>
                <w:rFonts w:ascii="Arial" w:hAnsi="Arial" w:cs="Arial"/>
                <w:b/>
                <w:sz w:val="22"/>
                <w:szCs w:val="22"/>
              </w:rPr>
              <w:t xml:space="preserve">The date of the exchange rate is: </w:t>
            </w:r>
            <w:r w:rsidRPr="003502A8">
              <w:rPr>
                <w:rFonts w:ascii="Arial" w:hAnsi="Arial" w:cs="Arial"/>
                <w:sz w:val="22"/>
                <w:szCs w:val="22"/>
                <w:u w:val="single"/>
              </w:rPr>
              <w:tab/>
            </w:r>
          </w:p>
          <w:p w14:paraId="2E2E12BA" w14:textId="77777777" w:rsidR="00533F82" w:rsidRPr="003502A8" w:rsidRDefault="00533F82" w:rsidP="003502A8">
            <w:pPr>
              <w:pStyle w:val="BankNormal"/>
              <w:tabs>
                <w:tab w:val="left" w:pos="6226"/>
                <w:tab w:val="right" w:pos="7218"/>
              </w:tabs>
              <w:spacing w:before="120" w:after="120" w:line="276" w:lineRule="auto"/>
              <w:jc w:val="both"/>
              <w:rPr>
                <w:rFonts w:ascii="Arial" w:hAnsi="Arial" w:cs="Arial"/>
                <w:i/>
                <w:sz w:val="22"/>
                <w:szCs w:val="22"/>
                <w:lang w:eastAsia="it-IT"/>
              </w:rPr>
            </w:pPr>
            <w:r w:rsidRPr="003502A8">
              <w:rPr>
                <w:rFonts w:ascii="Arial" w:hAnsi="Arial" w:cs="Arial"/>
                <w:i/>
                <w:sz w:val="22"/>
                <w:szCs w:val="22"/>
                <w:u w:val="single"/>
              </w:rPr>
              <w:t>[</w:t>
            </w:r>
            <w:r w:rsidRPr="003502A8">
              <w:rPr>
                <w:rFonts w:ascii="Arial" w:hAnsi="Arial" w:cs="Arial"/>
                <w:i/>
                <w:sz w:val="22"/>
                <w:szCs w:val="22"/>
              </w:rPr>
              <w:t>The date shall not be earlier than four (4) weeks prior to the deadline for submission of proposals and no later than the date of the original validity of Proposals.]</w:t>
            </w:r>
          </w:p>
        </w:tc>
      </w:tr>
      <w:tr w:rsidR="00EC05B3" w:rsidRPr="00EC05B3" w14:paraId="4E5CFE01" w14:textId="77777777" w:rsidTr="00EC05B3">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336D1783"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 xml:space="preserve">27.1 </w:t>
            </w:r>
          </w:p>
          <w:p w14:paraId="7B2BDA2C"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(QCBS only)</w:t>
            </w:r>
          </w:p>
          <w:p w14:paraId="5C5DC52A" w14:textId="77777777" w:rsidR="00533F82" w:rsidRPr="003502A8" w:rsidRDefault="00533F82" w:rsidP="003502A8">
            <w:pPr>
              <w:pStyle w:val="BankNormal"/>
              <w:tabs>
                <w:tab w:val="right" w:pos="7218"/>
              </w:tabs>
              <w:spacing w:before="120" w:after="120" w:line="276" w:lineRule="auto"/>
              <w:rPr>
                <w:rFonts w:ascii="Arial" w:hAnsi="Arial" w:cs="Arial"/>
                <w:sz w:val="22"/>
                <w:szCs w:val="22"/>
              </w:rPr>
            </w:pPr>
          </w:p>
        </w:tc>
        <w:tc>
          <w:tcPr>
            <w:tcW w:w="7634" w:type="dxa"/>
            <w:tcMar>
              <w:top w:w="85" w:type="dxa"/>
              <w:bottom w:w="142" w:type="dxa"/>
            </w:tcMar>
          </w:tcPr>
          <w:p w14:paraId="1461CDC7"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lowest evaluated Financial Proposal (Fm) is given the maximum financial score (Sf) of 100.</w:t>
            </w:r>
          </w:p>
          <w:p w14:paraId="072005E4"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The formula for determining the financial scores (Sf) of all other Proposals is as follow</w:t>
            </w:r>
            <w:r w:rsidR="00A57406" w:rsidRPr="003502A8">
              <w:rPr>
                <w:rFonts w:ascii="Arial" w:hAnsi="Arial" w:cs="Arial"/>
                <w:b/>
                <w:sz w:val="22"/>
                <w:szCs w:val="22"/>
              </w:rPr>
              <w:t>ing</w:t>
            </w:r>
            <w:r w:rsidRPr="003502A8">
              <w:rPr>
                <w:rFonts w:ascii="Arial" w:hAnsi="Arial" w:cs="Arial"/>
                <w:b/>
                <w:sz w:val="22"/>
                <w:szCs w:val="22"/>
              </w:rPr>
              <w:t>:</w:t>
            </w:r>
          </w:p>
          <w:p w14:paraId="728EB0F3" w14:textId="3A014DD1" w:rsidR="00533F82" w:rsidRPr="003502A8" w:rsidRDefault="00533F82" w:rsidP="003502A8">
            <w:pPr>
              <w:pStyle w:val="BankNormal"/>
              <w:tabs>
                <w:tab w:val="right" w:pos="7218"/>
              </w:tabs>
              <w:spacing w:before="120" w:after="120" w:line="276" w:lineRule="auto"/>
              <w:jc w:val="both"/>
              <w:rPr>
                <w:rFonts w:ascii="Arial" w:hAnsi="Arial" w:cs="Arial"/>
                <w:iCs/>
                <w:sz w:val="22"/>
                <w:szCs w:val="22"/>
              </w:rPr>
            </w:pPr>
            <w:r w:rsidRPr="003502A8">
              <w:rPr>
                <w:rFonts w:ascii="Arial" w:hAnsi="Arial" w:cs="Arial"/>
                <w:iCs/>
                <w:sz w:val="22"/>
                <w:szCs w:val="22"/>
              </w:rPr>
              <w:t>Sf = 100 x Fm/F, in which “Sf” is the financial score, “Fm” is the lowest price and “F” the price of the proposal under consideration.</w:t>
            </w:r>
          </w:p>
          <w:p w14:paraId="67275229" w14:textId="77777777" w:rsidR="00533F82" w:rsidRPr="003502A8" w:rsidRDefault="00533F82" w:rsidP="003502A8">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i/>
                <w:iCs/>
                <w:sz w:val="22"/>
                <w:szCs w:val="22"/>
              </w:rPr>
              <w:t>[</w:t>
            </w:r>
            <w:r w:rsidRPr="003502A8">
              <w:rPr>
                <w:rFonts w:ascii="Arial" w:hAnsi="Arial" w:cs="Arial"/>
                <w:i/>
                <w:sz w:val="22"/>
                <w:szCs w:val="22"/>
              </w:rPr>
              <w:t>or replace with another inversely proportional formula acceptable to the Bank]</w:t>
            </w:r>
          </w:p>
          <w:p w14:paraId="6A87E0B5"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The weights given to the Technical (T) and Financial (P) Proposals are</w:t>
            </w:r>
            <w:r w:rsidRPr="003502A8">
              <w:rPr>
                <w:rFonts w:ascii="Arial" w:hAnsi="Arial" w:cs="Arial"/>
                <w:sz w:val="22"/>
                <w:szCs w:val="22"/>
              </w:rPr>
              <w:t>:</w:t>
            </w:r>
          </w:p>
          <w:p w14:paraId="79C47C95" w14:textId="77777777" w:rsidR="00533F82" w:rsidRPr="003502A8" w:rsidRDefault="00533F82" w:rsidP="003502A8">
            <w:pPr>
              <w:pStyle w:val="BankNormal"/>
              <w:tabs>
                <w:tab w:val="left" w:pos="1186"/>
                <w:tab w:val="right" w:pos="7218"/>
              </w:tabs>
              <w:spacing w:before="120" w:after="120" w:line="276" w:lineRule="auto"/>
              <w:jc w:val="both"/>
              <w:rPr>
                <w:rFonts w:ascii="Arial" w:hAnsi="Arial" w:cs="Arial"/>
                <w:sz w:val="22"/>
                <w:szCs w:val="22"/>
              </w:rPr>
            </w:pPr>
            <w:r w:rsidRPr="003502A8">
              <w:rPr>
                <w:rFonts w:ascii="Arial" w:hAnsi="Arial" w:cs="Arial"/>
                <w:b/>
                <w:sz w:val="22"/>
                <w:szCs w:val="22"/>
              </w:rPr>
              <w:t>T</w:t>
            </w:r>
            <w:r w:rsidRPr="003502A8">
              <w:rPr>
                <w:rFonts w:ascii="Arial" w:hAnsi="Arial" w:cs="Arial"/>
                <w:sz w:val="22"/>
                <w:szCs w:val="22"/>
              </w:rPr>
              <w:t xml:space="preserve"> = </w:t>
            </w:r>
            <w:r w:rsidR="00A57406" w:rsidRPr="003502A8">
              <w:rPr>
                <w:rFonts w:ascii="Arial" w:hAnsi="Arial" w:cs="Arial"/>
                <w:sz w:val="22"/>
                <w:szCs w:val="22"/>
              </w:rPr>
              <w:t>____</w:t>
            </w:r>
            <w:r w:rsidRPr="003502A8">
              <w:rPr>
                <w:rFonts w:ascii="Arial" w:hAnsi="Arial" w:cs="Arial"/>
                <w:sz w:val="22"/>
                <w:szCs w:val="22"/>
              </w:rPr>
              <w:t xml:space="preserve"> [</w:t>
            </w:r>
            <w:r w:rsidRPr="003502A8">
              <w:rPr>
                <w:rFonts w:ascii="Arial" w:hAnsi="Arial" w:cs="Arial"/>
                <w:i/>
                <w:iCs/>
                <w:sz w:val="22"/>
                <w:szCs w:val="22"/>
              </w:rPr>
              <w:t>Insert weight</w:t>
            </w:r>
            <w:r w:rsidRPr="003502A8">
              <w:rPr>
                <w:rFonts w:ascii="Arial" w:hAnsi="Arial" w:cs="Arial"/>
                <w:sz w:val="22"/>
                <w:szCs w:val="22"/>
              </w:rPr>
              <w:t>], and</w:t>
            </w:r>
          </w:p>
          <w:p w14:paraId="01EC5180"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b/>
                <w:sz w:val="22"/>
                <w:szCs w:val="22"/>
              </w:rPr>
              <w:t>P</w:t>
            </w:r>
            <w:r w:rsidRPr="003502A8">
              <w:rPr>
                <w:rFonts w:ascii="Arial" w:hAnsi="Arial" w:cs="Arial"/>
                <w:sz w:val="22"/>
                <w:szCs w:val="22"/>
              </w:rPr>
              <w:t xml:space="preserve"> = </w:t>
            </w:r>
            <w:r w:rsidR="00A57406" w:rsidRPr="003502A8">
              <w:rPr>
                <w:rFonts w:ascii="Arial" w:hAnsi="Arial" w:cs="Arial"/>
                <w:sz w:val="22"/>
                <w:szCs w:val="22"/>
              </w:rPr>
              <w:t xml:space="preserve">____ </w:t>
            </w:r>
            <w:r w:rsidRPr="003502A8">
              <w:rPr>
                <w:rFonts w:ascii="Arial" w:hAnsi="Arial" w:cs="Arial"/>
                <w:sz w:val="22"/>
                <w:szCs w:val="22"/>
              </w:rPr>
              <w:t>[</w:t>
            </w:r>
            <w:r w:rsidRPr="003502A8">
              <w:rPr>
                <w:rFonts w:ascii="Arial" w:hAnsi="Arial" w:cs="Arial"/>
                <w:i/>
                <w:iCs/>
                <w:sz w:val="22"/>
                <w:szCs w:val="22"/>
              </w:rPr>
              <w:t>Insert weight</w:t>
            </w:r>
            <w:r w:rsidRPr="003502A8">
              <w:rPr>
                <w:rFonts w:ascii="Arial" w:hAnsi="Arial" w:cs="Arial"/>
                <w:sz w:val="22"/>
                <w:szCs w:val="22"/>
              </w:rPr>
              <w:t>]</w:t>
            </w:r>
          </w:p>
          <w:p w14:paraId="61FF483B" w14:textId="77777777" w:rsidR="00081CA9"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 xml:space="preserve">Proposals are ranked according to their combined technical (St) and financial (Sf) scores using the </w:t>
            </w:r>
            <w:r w:rsidR="00A57406" w:rsidRPr="003502A8">
              <w:rPr>
                <w:rFonts w:ascii="Arial" w:hAnsi="Arial" w:cs="Arial"/>
                <w:sz w:val="22"/>
                <w:szCs w:val="22"/>
              </w:rPr>
              <w:t xml:space="preserve">above </w:t>
            </w:r>
            <w:r w:rsidRPr="003502A8">
              <w:rPr>
                <w:rFonts w:ascii="Arial" w:hAnsi="Arial" w:cs="Arial"/>
                <w:sz w:val="22"/>
                <w:szCs w:val="22"/>
              </w:rPr>
              <w:t xml:space="preserve">weights (T = the weight given to the Technical Proposal; P = the weight given to the Financial Proposal; T + P = 1) as following:  </w:t>
            </w:r>
          </w:p>
          <w:p w14:paraId="1982EA23" w14:textId="7AF7F612" w:rsidR="00533F82" w:rsidRPr="003502A8" w:rsidRDefault="00533F82" w:rsidP="003502A8">
            <w:pPr>
              <w:pStyle w:val="BankNormal"/>
              <w:tabs>
                <w:tab w:val="right" w:pos="7218"/>
              </w:tabs>
              <w:spacing w:before="120" w:after="120" w:line="276" w:lineRule="auto"/>
              <w:jc w:val="both"/>
              <w:rPr>
                <w:rFonts w:ascii="Arial" w:hAnsi="Arial" w:cs="Arial"/>
                <w:sz w:val="22"/>
                <w:szCs w:val="22"/>
              </w:rPr>
            </w:pPr>
            <w:r w:rsidRPr="003502A8">
              <w:rPr>
                <w:rFonts w:ascii="Arial" w:hAnsi="Arial" w:cs="Arial"/>
                <w:sz w:val="22"/>
                <w:szCs w:val="22"/>
              </w:rPr>
              <w:t>S = St x T</w:t>
            </w:r>
            <w:r w:rsidR="00D363B2">
              <w:rPr>
                <w:rFonts w:ascii="Arial" w:hAnsi="Arial" w:cs="Arial"/>
                <w:sz w:val="22"/>
                <w:szCs w:val="22"/>
              </w:rPr>
              <w:t xml:space="preserve"> percent </w:t>
            </w:r>
            <w:r w:rsidRPr="003502A8">
              <w:rPr>
                <w:rFonts w:ascii="Arial" w:hAnsi="Arial" w:cs="Arial"/>
                <w:sz w:val="22"/>
                <w:szCs w:val="22"/>
              </w:rPr>
              <w:t>+ Sf x P</w:t>
            </w:r>
            <w:r w:rsidR="00D363B2">
              <w:rPr>
                <w:rFonts w:ascii="Arial" w:hAnsi="Arial" w:cs="Arial"/>
                <w:sz w:val="22"/>
                <w:szCs w:val="22"/>
              </w:rPr>
              <w:t xml:space="preserve"> percent</w:t>
            </w:r>
          </w:p>
        </w:tc>
      </w:tr>
      <w:tr w:rsidR="00EC05B3" w:rsidRPr="00EC05B3" w14:paraId="10AFA407" w14:textId="77777777" w:rsidTr="00EC05B3">
        <w:tblPrEx>
          <w:tblBorders>
            <w:top w:val="single" w:sz="6" w:space="0" w:color="auto"/>
          </w:tblBorders>
          <w:tblCellMar>
            <w:right w:w="113" w:type="dxa"/>
          </w:tblCellMar>
        </w:tblPrEx>
        <w:trPr>
          <w:gridAfter w:val="1"/>
          <w:wAfter w:w="14" w:type="dxa"/>
        </w:trPr>
        <w:tc>
          <w:tcPr>
            <w:tcW w:w="9148" w:type="dxa"/>
            <w:gridSpan w:val="2"/>
            <w:tcMar>
              <w:top w:w="85" w:type="dxa"/>
              <w:bottom w:w="142" w:type="dxa"/>
            </w:tcMar>
          </w:tcPr>
          <w:p w14:paraId="60895C87" w14:textId="77777777" w:rsidR="00B431D8" w:rsidRPr="003502A8" w:rsidRDefault="00B431D8" w:rsidP="003502A8">
            <w:pPr>
              <w:pStyle w:val="BodyText"/>
              <w:tabs>
                <w:tab w:val="left" w:pos="826"/>
                <w:tab w:val="left" w:pos="1726"/>
              </w:tabs>
              <w:spacing w:before="120" w:line="276" w:lineRule="auto"/>
              <w:jc w:val="center"/>
              <w:rPr>
                <w:rFonts w:ascii="Arial" w:hAnsi="Arial" w:cs="Arial"/>
                <w:b/>
                <w:sz w:val="22"/>
                <w:szCs w:val="22"/>
              </w:rPr>
            </w:pPr>
            <w:r w:rsidRPr="003502A8">
              <w:rPr>
                <w:rFonts w:ascii="Arial" w:hAnsi="Arial" w:cs="Arial"/>
                <w:b/>
                <w:sz w:val="22"/>
                <w:szCs w:val="22"/>
              </w:rPr>
              <w:t>D. Negotiations and Award</w:t>
            </w:r>
          </w:p>
        </w:tc>
      </w:tr>
      <w:tr w:rsidR="00EC05B3" w:rsidRPr="00EC05B3" w14:paraId="5170D15A" w14:textId="77777777" w:rsidTr="00EC05B3">
        <w:tblPrEx>
          <w:tblBorders>
            <w:top w:val="single" w:sz="6" w:space="0" w:color="auto"/>
          </w:tblBorders>
          <w:tblCellMar>
            <w:right w:w="113" w:type="dxa"/>
          </w:tblCellMar>
        </w:tblPrEx>
        <w:trPr>
          <w:gridAfter w:val="1"/>
          <w:wAfter w:w="14" w:type="dxa"/>
        </w:trPr>
        <w:tc>
          <w:tcPr>
            <w:tcW w:w="1514" w:type="dxa"/>
            <w:tcMar>
              <w:top w:w="85" w:type="dxa"/>
              <w:bottom w:w="142" w:type="dxa"/>
            </w:tcMar>
          </w:tcPr>
          <w:p w14:paraId="3D34531F"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28.1</w:t>
            </w:r>
          </w:p>
        </w:tc>
        <w:tc>
          <w:tcPr>
            <w:tcW w:w="7634" w:type="dxa"/>
            <w:tcMar>
              <w:top w:w="85" w:type="dxa"/>
              <w:bottom w:w="142" w:type="dxa"/>
            </w:tcMar>
          </w:tcPr>
          <w:p w14:paraId="1B65970B"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 xml:space="preserve">Expected date and address for contract negotiations: </w:t>
            </w:r>
          </w:p>
          <w:p w14:paraId="23603F1D" w14:textId="0F8F6FB0" w:rsidR="00533F82" w:rsidRPr="003502A8" w:rsidRDefault="00533F82" w:rsidP="004A0C97">
            <w:pPr>
              <w:pStyle w:val="BankNormal"/>
              <w:tabs>
                <w:tab w:val="right" w:pos="7218"/>
              </w:tabs>
              <w:spacing w:before="120" w:after="120" w:line="276" w:lineRule="auto"/>
              <w:jc w:val="both"/>
              <w:rPr>
                <w:rFonts w:ascii="Arial" w:hAnsi="Arial" w:cs="Arial"/>
                <w:i/>
                <w:sz w:val="22"/>
                <w:szCs w:val="22"/>
              </w:rPr>
            </w:pPr>
            <w:r w:rsidRPr="003502A8">
              <w:rPr>
                <w:rFonts w:ascii="Arial" w:hAnsi="Arial" w:cs="Arial"/>
                <w:b/>
                <w:sz w:val="22"/>
                <w:szCs w:val="22"/>
              </w:rPr>
              <w:t>Date</w:t>
            </w:r>
            <w:r w:rsidRPr="003502A8">
              <w:rPr>
                <w:rFonts w:ascii="Arial" w:hAnsi="Arial" w:cs="Arial"/>
                <w:sz w:val="22"/>
                <w:szCs w:val="22"/>
              </w:rPr>
              <w:t xml:space="preserve">: ________________day/month/year </w:t>
            </w:r>
            <w:r w:rsidRPr="003502A8">
              <w:rPr>
                <w:rFonts w:ascii="Arial" w:hAnsi="Arial" w:cs="Arial"/>
                <w:i/>
                <w:sz w:val="22"/>
                <w:szCs w:val="22"/>
              </w:rPr>
              <w:t>[</w:t>
            </w:r>
            <w:r w:rsidRPr="004A0C97">
              <w:rPr>
                <w:rFonts w:ascii="Arial" w:hAnsi="Arial" w:cs="Arial"/>
                <w:i/>
                <w:sz w:val="22"/>
                <w:szCs w:val="22"/>
              </w:rPr>
              <w:t xml:space="preserve">for example, </w:t>
            </w:r>
            <w:r w:rsidR="005C79AA">
              <w:rPr>
                <w:rFonts w:ascii="Arial" w:hAnsi="Arial" w:cs="Arial"/>
                <w:i/>
                <w:sz w:val="22"/>
                <w:szCs w:val="22"/>
              </w:rPr>
              <w:t xml:space="preserve">June </w:t>
            </w:r>
            <w:r w:rsidRPr="004A0C97">
              <w:rPr>
                <w:rFonts w:ascii="Arial" w:hAnsi="Arial" w:cs="Arial"/>
                <w:i/>
                <w:sz w:val="22"/>
                <w:szCs w:val="22"/>
              </w:rPr>
              <w:t>15</w:t>
            </w:r>
            <w:r w:rsidR="005C79AA">
              <w:rPr>
                <w:rFonts w:ascii="Arial" w:hAnsi="Arial" w:cs="Arial"/>
                <w:i/>
                <w:sz w:val="22"/>
                <w:szCs w:val="22"/>
              </w:rPr>
              <w:t>,</w:t>
            </w:r>
            <w:r w:rsidRPr="004A0C97">
              <w:rPr>
                <w:rFonts w:ascii="Arial" w:hAnsi="Arial" w:cs="Arial"/>
                <w:i/>
                <w:sz w:val="22"/>
                <w:szCs w:val="22"/>
              </w:rPr>
              <w:t xml:space="preserve"> 201</w:t>
            </w:r>
            <w:r w:rsidR="00081CA9" w:rsidRPr="004A0C97">
              <w:rPr>
                <w:rFonts w:ascii="Arial" w:hAnsi="Arial" w:cs="Arial"/>
                <w:i/>
                <w:sz w:val="22"/>
                <w:szCs w:val="22"/>
              </w:rPr>
              <w:t>9</w:t>
            </w:r>
            <w:r w:rsidRPr="004A0C97">
              <w:rPr>
                <w:rFonts w:ascii="Arial" w:hAnsi="Arial" w:cs="Arial"/>
                <w:i/>
                <w:sz w:val="22"/>
                <w:szCs w:val="22"/>
              </w:rPr>
              <w:t>]</w:t>
            </w:r>
          </w:p>
          <w:p w14:paraId="3E620544" w14:textId="77777777" w:rsidR="00533F82" w:rsidRPr="003502A8" w:rsidRDefault="00533F82" w:rsidP="003502A8">
            <w:pPr>
              <w:pStyle w:val="BankNormal"/>
              <w:tabs>
                <w:tab w:val="right" w:pos="7218"/>
              </w:tabs>
              <w:spacing w:before="120" w:after="120" w:line="276" w:lineRule="auto"/>
              <w:jc w:val="both"/>
              <w:rPr>
                <w:rFonts w:ascii="Arial" w:hAnsi="Arial" w:cs="Arial"/>
                <w:sz w:val="22"/>
                <w:szCs w:val="22"/>
                <w:lang w:eastAsia="it-IT"/>
              </w:rPr>
            </w:pPr>
            <w:r w:rsidRPr="003502A8">
              <w:rPr>
                <w:rFonts w:ascii="Arial" w:hAnsi="Arial" w:cs="Arial"/>
                <w:b/>
                <w:sz w:val="22"/>
                <w:szCs w:val="22"/>
              </w:rPr>
              <w:t>Address:</w:t>
            </w:r>
            <w:r w:rsidRPr="003502A8">
              <w:rPr>
                <w:rFonts w:ascii="Arial" w:hAnsi="Arial" w:cs="Arial"/>
                <w:sz w:val="22"/>
                <w:szCs w:val="22"/>
              </w:rPr>
              <w:t xml:space="preserve"> __________________________</w:t>
            </w:r>
            <w:r w:rsidRPr="003502A8">
              <w:rPr>
                <w:rFonts w:ascii="Arial" w:hAnsi="Arial" w:cs="Arial"/>
                <w:sz w:val="22"/>
                <w:szCs w:val="22"/>
                <w:lang w:eastAsia="it-IT"/>
              </w:rPr>
              <w:tab/>
            </w:r>
          </w:p>
        </w:tc>
      </w:tr>
      <w:tr w:rsidR="00EC05B3" w:rsidRPr="00EC05B3" w14:paraId="45B6A404" w14:textId="77777777" w:rsidTr="00EC05B3">
        <w:tblPrEx>
          <w:tblBorders>
            <w:top w:val="single" w:sz="6" w:space="0" w:color="auto"/>
          </w:tblBorders>
          <w:tblCellMar>
            <w:right w:w="113" w:type="dxa"/>
          </w:tblCellMar>
        </w:tblPrEx>
        <w:trPr>
          <w:gridAfter w:val="1"/>
          <w:wAfter w:w="14" w:type="dxa"/>
        </w:trPr>
        <w:tc>
          <w:tcPr>
            <w:tcW w:w="1514" w:type="dxa"/>
            <w:tcMar>
              <w:top w:w="85" w:type="dxa"/>
              <w:bottom w:w="142" w:type="dxa"/>
            </w:tcMar>
          </w:tcPr>
          <w:p w14:paraId="701C46C1"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32.1</w:t>
            </w:r>
          </w:p>
        </w:tc>
        <w:tc>
          <w:tcPr>
            <w:tcW w:w="7634" w:type="dxa"/>
            <w:tcMar>
              <w:top w:w="85" w:type="dxa"/>
              <w:bottom w:w="142" w:type="dxa"/>
            </w:tcMar>
          </w:tcPr>
          <w:p w14:paraId="07D34AE2" w14:textId="15A81B4F" w:rsidR="0068103C" w:rsidRPr="003502A8" w:rsidRDefault="0068103C" w:rsidP="003502A8">
            <w:pPr>
              <w:tabs>
                <w:tab w:val="right" w:pos="4860"/>
              </w:tabs>
              <w:spacing w:before="80" w:after="80" w:line="276" w:lineRule="auto"/>
              <w:jc w:val="both"/>
              <w:rPr>
                <w:rFonts w:ascii="Arial" w:hAnsi="Arial" w:cs="Arial"/>
                <w:b/>
                <w:i/>
                <w:color w:val="000000" w:themeColor="text1"/>
                <w:sz w:val="22"/>
                <w:szCs w:val="22"/>
              </w:rPr>
            </w:pPr>
            <w:r w:rsidRPr="003502A8">
              <w:rPr>
                <w:rFonts w:ascii="Arial" w:hAnsi="Arial" w:cs="Arial"/>
                <w:b/>
                <w:i/>
                <w:color w:val="000000" w:themeColor="text1"/>
                <w:sz w:val="22"/>
                <w:szCs w:val="22"/>
              </w:rPr>
              <w:t>[Beneficial ownership disclosure is normally required for very large contracts. The Project Delivery Strategy should make a determination in this regard and the Procurement Plan should specify the contracts for which the beneficial ownership disclosure is required.</w:t>
            </w:r>
          </w:p>
          <w:p w14:paraId="4FEC81D0" w14:textId="6D2C6875" w:rsidR="0068103C" w:rsidRPr="003502A8" w:rsidRDefault="0068103C" w:rsidP="003502A8">
            <w:pPr>
              <w:tabs>
                <w:tab w:val="right" w:pos="4860"/>
              </w:tabs>
              <w:spacing w:line="276" w:lineRule="auto"/>
              <w:jc w:val="both"/>
              <w:rPr>
                <w:rFonts w:ascii="Arial" w:hAnsi="Arial" w:cs="Arial"/>
                <w:b/>
                <w:i/>
                <w:color w:val="000000" w:themeColor="text1"/>
                <w:sz w:val="22"/>
                <w:szCs w:val="22"/>
              </w:rPr>
            </w:pPr>
            <w:r w:rsidRPr="003502A8">
              <w:rPr>
                <w:rFonts w:ascii="Arial" w:hAnsi="Arial" w:cs="Arial"/>
                <w:b/>
                <w:i/>
                <w:color w:val="000000" w:themeColor="text1"/>
                <w:sz w:val="22"/>
                <w:szCs w:val="22"/>
              </w:rPr>
              <w:lastRenderedPageBreak/>
              <w:t xml:space="preserve">The following provision should be included, and “shall” selected </w:t>
            </w:r>
            <w:r w:rsidRPr="003502A8">
              <w:rPr>
                <w:rFonts w:ascii="Arial" w:hAnsi="Arial" w:cs="Arial"/>
                <w:b/>
                <w:i/>
                <w:color w:val="000000" w:themeColor="text1"/>
                <w:sz w:val="22"/>
                <w:szCs w:val="22"/>
                <w:u w:val="single"/>
              </w:rPr>
              <w:t>only</w:t>
            </w:r>
            <w:r w:rsidRPr="003502A8">
              <w:rPr>
                <w:rFonts w:ascii="Arial" w:hAnsi="Arial" w:cs="Arial"/>
                <w:b/>
                <w:i/>
                <w:color w:val="000000" w:themeColor="text1"/>
                <w:sz w:val="22"/>
                <w:szCs w:val="22"/>
              </w:rPr>
              <w:t xml:space="preserve"> if the Procurement Plan specifies the requirement of beneficial ownership disclosure to the subject contract. Otherwise select “shall not</w:t>
            </w:r>
            <w:r w:rsidR="005C79AA">
              <w:rPr>
                <w:rFonts w:ascii="Arial" w:hAnsi="Arial" w:cs="Arial"/>
                <w:b/>
                <w:i/>
                <w:color w:val="000000" w:themeColor="text1"/>
                <w:sz w:val="22"/>
                <w:szCs w:val="22"/>
              </w:rPr>
              <w:t>.</w:t>
            </w:r>
            <w:r w:rsidRPr="003502A8">
              <w:rPr>
                <w:rFonts w:ascii="Arial" w:hAnsi="Arial" w:cs="Arial"/>
                <w:b/>
                <w:i/>
                <w:color w:val="000000" w:themeColor="text1"/>
                <w:sz w:val="22"/>
                <w:szCs w:val="22"/>
              </w:rPr>
              <w:t>”]</w:t>
            </w:r>
          </w:p>
          <w:p w14:paraId="3F3CEDDE" w14:textId="77777777" w:rsidR="0068103C" w:rsidRPr="003502A8" w:rsidRDefault="0068103C" w:rsidP="003502A8">
            <w:pPr>
              <w:pStyle w:val="BankNormal"/>
              <w:tabs>
                <w:tab w:val="right" w:pos="7218"/>
              </w:tabs>
              <w:spacing w:before="120" w:after="120" w:line="276" w:lineRule="auto"/>
              <w:jc w:val="both"/>
              <w:rPr>
                <w:rFonts w:ascii="Arial" w:hAnsi="Arial" w:cs="Arial"/>
                <w:sz w:val="22"/>
                <w:szCs w:val="22"/>
              </w:rPr>
            </w:pPr>
          </w:p>
          <w:p w14:paraId="1F7E274E" w14:textId="77777777" w:rsidR="00533F82" w:rsidRPr="003502A8" w:rsidRDefault="00533F82" w:rsidP="003502A8">
            <w:pPr>
              <w:pStyle w:val="BankNormal"/>
              <w:tabs>
                <w:tab w:val="right" w:pos="7218"/>
              </w:tabs>
              <w:spacing w:before="120" w:after="120" w:line="276" w:lineRule="auto"/>
              <w:jc w:val="both"/>
              <w:rPr>
                <w:rFonts w:ascii="Arial" w:hAnsi="Arial" w:cs="Arial"/>
                <w:b/>
                <w:sz w:val="22"/>
                <w:szCs w:val="22"/>
              </w:rPr>
            </w:pPr>
            <w:r w:rsidRPr="003502A8">
              <w:rPr>
                <w:rFonts w:ascii="Arial" w:hAnsi="Arial" w:cs="Arial"/>
                <w:sz w:val="22"/>
                <w:szCs w:val="22"/>
              </w:rPr>
              <w:t>The successful Consultant [</w:t>
            </w:r>
            <w:r w:rsidRPr="003502A8">
              <w:rPr>
                <w:rFonts w:ascii="Arial" w:hAnsi="Arial" w:cs="Arial"/>
                <w:b/>
                <w:bCs/>
                <w:i/>
                <w:sz w:val="22"/>
                <w:szCs w:val="22"/>
              </w:rPr>
              <w:t>shall</w:t>
            </w:r>
            <w:r w:rsidRPr="003502A8">
              <w:rPr>
                <w:rFonts w:ascii="Arial" w:hAnsi="Arial" w:cs="Arial"/>
                <w:i/>
                <w:sz w:val="22"/>
                <w:szCs w:val="22"/>
              </w:rPr>
              <w:t>] or [</w:t>
            </w:r>
            <w:r w:rsidRPr="003502A8">
              <w:rPr>
                <w:rFonts w:ascii="Arial" w:hAnsi="Arial" w:cs="Arial"/>
                <w:b/>
                <w:bCs/>
                <w:i/>
                <w:sz w:val="22"/>
                <w:szCs w:val="22"/>
              </w:rPr>
              <w:t>shall not</w:t>
            </w:r>
            <w:r w:rsidRPr="003502A8">
              <w:rPr>
                <w:rFonts w:ascii="Arial" w:hAnsi="Arial" w:cs="Arial"/>
                <w:i/>
                <w:sz w:val="22"/>
                <w:szCs w:val="22"/>
              </w:rPr>
              <w:t>]</w:t>
            </w:r>
            <w:r w:rsidRPr="003502A8">
              <w:rPr>
                <w:rFonts w:ascii="Arial" w:hAnsi="Arial" w:cs="Arial"/>
                <w:sz w:val="22"/>
                <w:szCs w:val="22"/>
              </w:rPr>
              <w:t xml:space="preserve"> submit the Beneficial Ownership Disclosure Form.</w:t>
            </w:r>
          </w:p>
        </w:tc>
      </w:tr>
      <w:tr w:rsidR="00EC05B3" w:rsidRPr="00EC05B3" w14:paraId="13A2ABF0" w14:textId="77777777" w:rsidTr="00EC05B3">
        <w:tblPrEx>
          <w:tblBorders>
            <w:top w:val="single" w:sz="6" w:space="0" w:color="auto"/>
          </w:tblBorders>
          <w:tblCellMar>
            <w:right w:w="113" w:type="dxa"/>
          </w:tblCellMar>
        </w:tblPrEx>
        <w:trPr>
          <w:gridAfter w:val="1"/>
          <w:wAfter w:w="14" w:type="dxa"/>
        </w:trPr>
        <w:tc>
          <w:tcPr>
            <w:tcW w:w="1514" w:type="dxa"/>
            <w:tcMar>
              <w:top w:w="85" w:type="dxa"/>
              <w:bottom w:w="142" w:type="dxa"/>
            </w:tcMar>
          </w:tcPr>
          <w:p w14:paraId="0ABF0EA4"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lastRenderedPageBreak/>
              <w:t>34.2</w:t>
            </w:r>
          </w:p>
        </w:tc>
        <w:tc>
          <w:tcPr>
            <w:tcW w:w="7634" w:type="dxa"/>
            <w:tcMar>
              <w:top w:w="85" w:type="dxa"/>
              <w:bottom w:w="142" w:type="dxa"/>
            </w:tcMar>
          </w:tcPr>
          <w:p w14:paraId="5EA14D3E" w14:textId="77777777" w:rsidR="00533F82" w:rsidRPr="003502A8" w:rsidRDefault="00533F82" w:rsidP="003502A8">
            <w:pPr>
              <w:pStyle w:val="BankNormal"/>
              <w:tabs>
                <w:tab w:val="left" w:pos="5686"/>
                <w:tab w:val="right" w:pos="7218"/>
              </w:tabs>
              <w:spacing w:before="120" w:after="120" w:line="276" w:lineRule="auto"/>
              <w:jc w:val="both"/>
              <w:rPr>
                <w:rFonts w:ascii="Arial" w:hAnsi="Arial" w:cs="Arial"/>
                <w:b/>
                <w:sz w:val="22"/>
                <w:szCs w:val="22"/>
              </w:rPr>
            </w:pPr>
            <w:r w:rsidRPr="003502A8">
              <w:rPr>
                <w:rFonts w:ascii="Arial" w:hAnsi="Arial" w:cs="Arial"/>
                <w:b/>
                <w:sz w:val="22"/>
                <w:szCs w:val="22"/>
              </w:rPr>
              <w:t>Expected date for the commencement of the Services:</w:t>
            </w:r>
          </w:p>
          <w:p w14:paraId="6D1D2F0B" w14:textId="77777777" w:rsidR="00533F82" w:rsidRPr="003502A8" w:rsidRDefault="00081CA9" w:rsidP="003502A8">
            <w:pPr>
              <w:pStyle w:val="BankNormal"/>
              <w:tabs>
                <w:tab w:val="left" w:pos="5686"/>
                <w:tab w:val="right" w:pos="7218"/>
              </w:tabs>
              <w:spacing w:before="120" w:after="120" w:line="276" w:lineRule="auto"/>
              <w:jc w:val="both"/>
              <w:rPr>
                <w:rFonts w:ascii="Arial" w:hAnsi="Arial" w:cs="Arial"/>
                <w:sz w:val="22"/>
                <w:szCs w:val="22"/>
              </w:rPr>
            </w:pPr>
            <w:r w:rsidRPr="003502A8">
              <w:rPr>
                <w:rFonts w:ascii="Arial" w:hAnsi="Arial" w:cs="Arial"/>
                <w:b/>
                <w:sz w:val="22"/>
                <w:szCs w:val="22"/>
              </w:rPr>
              <w:t>Date</w:t>
            </w:r>
            <w:r w:rsidRPr="003502A8">
              <w:rPr>
                <w:rFonts w:ascii="Arial" w:hAnsi="Arial" w:cs="Arial"/>
                <w:sz w:val="22"/>
                <w:szCs w:val="22"/>
              </w:rPr>
              <w:t>: _</w:t>
            </w:r>
            <w:r w:rsidR="00533F82" w:rsidRPr="003502A8">
              <w:rPr>
                <w:rFonts w:ascii="Arial" w:hAnsi="Arial" w:cs="Arial"/>
                <w:sz w:val="22"/>
                <w:szCs w:val="22"/>
              </w:rPr>
              <w:t>_____</w:t>
            </w:r>
            <w:r w:rsidRPr="003502A8">
              <w:rPr>
                <w:rFonts w:ascii="Arial" w:hAnsi="Arial" w:cs="Arial"/>
                <w:sz w:val="22"/>
                <w:szCs w:val="22"/>
              </w:rPr>
              <w:t>_</w:t>
            </w:r>
            <w:r w:rsidRPr="003502A8">
              <w:rPr>
                <w:rFonts w:ascii="Arial" w:hAnsi="Arial" w:cs="Arial"/>
                <w:i/>
                <w:sz w:val="22"/>
                <w:szCs w:val="22"/>
              </w:rPr>
              <w:t xml:space="preserve"> [</w:t>
            </w:r>
            <w:r w:rsidR="00533F82" w:rsidRPr="003502A8">
              <w:rPr>
                <w:rFonts w:ascii="Arial" w:hAnsi="Arial" w:cs="Arial"/>
                <w:i/>
                <w:sz w:val="22"/>
                <w:szCs w:val="22"/>
              </w:rPr>
              <w:t xml:space="preserve">insert month and year] </w:t>
            </w:r>
            <w:r w:rsidR="00533F82" w:rsidRPr="003502A8">
              <w:rPr>
                <w:rFonts w:ascii="Arial" w:hAnsi="Arial" w:cs="Arial"/>
                <w:b/>
                <w:sz w:val="22"/>
                <w:szCs w:val="22"/>
              </w:rPr>
              <w:t>at</w:t>
            </w:r>
            <w:r w:rsidR="00533F82" w:rsidRPr="003502A8">
              <w:rPr>
                <w:rFonts w:ascii="Arial" w:hAnsi="Arial" w:cs="Arial"/>
                <w:sz w:val="22"/>
                <w:szCs w:val="22"/>
              </w:rPr>
              <w:t xml:space="preserve">: </w:t>
            </w:r>
            <w:r w:rsidR="00533F82" w:rsidRPr="003502A8">
              <w:rPr>
                <w:rFonts w:ascii="Arial" w:hAnsi="Arial" w:cs="Arial"/>
                <w:sz w:val="22"/>
                <w:szCs w:val="22"/>
                <w:u w:val="single"/>
              </w:rPr>
              <w:tab/>
            </w:r>
            <w:r w:rsidR="00533F82" w:rsidRPr="003502A8">
              <w:rPr>
                <w:rFonts w:ascii="Arial" w:hAnsi="Arial" w:cs="Arial"/>
                <w:i/>
                <w:sz w:val="22"/>
                <w:szCs w:val="22"/>
              </w:rPr>
              <w:t>[insert location]</w:t>
            </w:r>
          </w:p>
        </w:tc>
      </w:tr>
      <w:tr w:rsidR="00EC05B3" w:rsidRPr="00EC05B3" w14:paraId="7111035D" w14:textId="77777777" w:rsidTr="00EC05B3">
        <w:tblPrEx>
          <w:tblBorders>
            <w:top w:val="single" w:sz="6" w:space="0" w:color="auto"/>
          </w:tblBorders>
          <w:tblCellMar>
            <w:right w:w="113" w:type="dxa"/>
          </w:tblCellMar>
        </w:tblPrEx>
        <w:trPr>
          <w:gridAfter w:val="1"/>
          <w:wAfter w:w="14" w:type="dxa"/>
        </w:trPr>
        <w:tc>
          <w:tcPr>
            <w:tcW w:w="1514" w:type="dxa"/>
            <w:tcMar>
              <w:top w:w="85" w:type="dxa"/>
              <w:bottom w:w="142" w:type="dxa"/>
            </w:tcMar>
          </w:tcPr>
          <w:p w14:paraId="62AAE23D" w14:textId="77777777" w:rsidR="00533F82" w:rsidRPr="003502A8" w:rsidRDefault="00533F82" w:rsidP="003502A8">
            <w:pPr>
              <w:spacing w:before="120" w:after="120" w:line="276" w:lineRule="auto"/>
              <w:rPr>
                <w:rFonts w:ascii="Arial" w:hAnsi="Arial" w:cs="Arial"/>
                <w:b/>
                <w:bCs/>
                <w:sz w:val="22"/>
                <w:szCs w:val="22"/>
              </w:rPr>
            </w:pPr>
            <w:r w:rsidRPr="003502A8">
              <w:rPr>
                <w:rFonts w:ascii="Arial" w:hAnsi="Arial" w:cs="Arial"/>
                <w:b/>
                <w:bCs/>
                <w:sz w:val="22"/>
                <w:szCs w:val="22"/>
              </w:rPr>
              <w:t>35.1</w:t>
            </w:r>
          </w:p>
        </w:tc>
        <w:tc>
          <w:tcPr>
            <w:tcW w:w="7634" w:type="dxa"/>
            <w:tcMar>
              <w:top w:w="85" w:type="dxa"/>
              <w:bottom w:w="142" w:type="dxa"/>
            </w:tcMar>
          </w:tcPr>
          <w:p w14:paraId="50B62603" w14:textId="5069C316" w:rsidR="00533F82" w:rsidRPr="006C24DF" w:rsidRDefault="00533F82" w:rsidP="006C24DF">
            <w:pPr>
              <w:spacing w:before="120" w:after="120" w:line="276" w:lineRule="auto"/>
              <w:jc w:val="both"/>
              <w:rPr>
                <w:rFonts w:ascii="Arial" w:hAnsi="Arial" w:cs="Arial"/>
                <w:sz w:val="22"/>
                <w:szCs w:val="22"/>
              </w:rPr>
            </w:pPr>
            <w:r w:rsidRPr="006C24DF">
              <w:rPr>
                <w:rFonts w:ascii="Arial" w:hAnsi="Arial" w:cs="Arial"/>
                <w:color w:val="000000" w:themeColor="text1"/>
                <w:sz w:val="22"/>
                <w:szCs w:val="22"/>
              </w:rPr>
              <w:t>The procedures for making a Procurement-</w:t>
            </w:r>
            <w:r w:rsidR="005C79AA">
              <w:rPr>
                <w:rFonts w:ascii="Arial" w:hAnsi="Arial" w:cs="Arial"/>
                <w:color w:val="000000" w:themeColor="text1"/>
                <w:sz w:val="22"/>
                <w:szCs w:val="22"/>
              </w:rPr>
              <w:t>R</w:t>
            </w:r>
            <w:r w:rsidR="005C79AA" w:rsidRPr="006C24DF">
              <w:rPr>
                <w:rFonts w:ascii="Arial" w:hAnsi="Arial" w:cs="Arial"/>
                <w:color w:val="000000" w:themeColor="text1"/>
                <w:sz w:val="22"/>
                <w:szCs w:val="22"/>
              </w:rPr>
              <w:t xml:space="preserve">elated </w:t>
            </w:r>
            <w:r w:rsidRPr="006C24DF">
              <w:rPr>
                <w:rFonts w:ascii="Arial" w:hAnsi="Arial" w:cs="Arial"/>
                <w:color w:val="000000" w:themeColor="text1"/>
                <w:sz w:val="22"/>
                <w:szCs w:val="22"/>
              </w:rPr>
              <w:t xml:space="preserve">Complaint are detailed in the </w:t>
            </w:r>
            <w:r w:rsidR="00081CA9" w:rsidRPr="006C24DF">
              <w:rPr>
                <w:rFonts w:ascii="Arial" w:hAnsi="Arial" w:cs="Arial"/>
                <w:color w:val="000000" w:themeColor="text1"/>
                <w:sz w:val="22"/>
                <w:szCs w:val="22"/>
              </w:rPr>
              <w:t xml:space="preserve">Bank’s </w:t>
            </w:r>
            <w:hyperlink r:id="rId36" w:history="1">
              <w:r w:rsidR="00081CA9" w:rsidRPr="006C24DF">
                <w:rPr>
                  <w:rStyle w:val="Hyperlink"/>
                  <w:rFonts w:ascii="Arial" w:hAnsi="Arial" w:cs="Arial"/>
                  <w:sz w:val="22"/>
                  <w:szCs w:val="22"/>
                </w:rPr>
                <w:t>Procurement Instructions for Recipients</w:t>
              </w:r>
            </w:hyperlink>
            <w:r w:rsidR="00081CA9" w:rsidRPr="006C24DF">
              <w:rPr>
                <w:rFonts w:ascii="Arial" w:hAnsi="Arial" w:cs="Arial"/>
                <w:color w:val="000000" w:themeColor="text1"/>
                <w:sz w:val="22"/>
                <w:szCs w:val="22"/>
              </w:rPr>
              <w:t xml:space="preserve"> (Annex IV).</w:t>
            </w:r>
            <w:r w:rsidRPr="006C24DF">
              <w:rPr>
                <w:rFonts w:ascii="Arial" w:hAnsi="Arial" w:cs="Arial"/>
                <w:color w:val="000000" w:themeColor="text1"/>
                <w:sz w:val="22"/>
                <w:szCs w:val="22"/>
              </w:rPr>
              <w:t>If a Consultant wishes to make a Procurement-</w:t>
            </w:r>
            <w:r w:rsidR="00D363B2">
              <w:rPr>
                <w:rFonts w:ascii="Arial" w:hAnsi="Arial" w:cs="Arial"/>
                <w:color w:val="000000" w:themeColor="text1"/>
                <w:sz w:val="22"/>
                <w:szCs w:val="22"/>
              </w:rPr>
              <w:t>R</w:t>
            </w:r>
            <w:r w:rsidRPr="006C24DF">
              <w:rPr>
                <w:rFonts w:ascii="Arial" w:hAnsi="Arial" w:cs="Arial"/>
                <w:color w:val="000000" w:themeColor="text1"/>
                <w:sz w:val="22"/>
                <w:szCs w:val="22"/>
              </w:rPr>
              <w:t>elated Complaint, the Consultant shall</w:t>
            </w:r>
            <w:r w:rsidR="008B6A4C" w:rsidRPr="006C24DF">
              <w:rPr>
                <w:rFonts w:ascii="Arial" w:eastAsia="SimSun" w:hAnsi="Arial" w:cs="Arial"/>
                <w:color w:val="000000" w:themeColor="text1"/>
                <w:sz w:val="22"/>
                <w:szCs w:val="22"/>
                <w:lang w:eastAsia="zh-CN"/>
              </w:rPr>
              <w:t xml:space="preserve"> </w:t>
            </w:r>
            <w:r w:rsidRPr="006C24DF">
              <w:rPr>
                <w:rFonts w:ascii="Arial" w:hAnsi="Arial" w:cs="Arial"/>
                <w:sz w:val="22"/>
                <w:szCs w:val="22"/>
              </w:rPr>
              <w:t xml:space="preserve">submit its complaint following these procedures, </w:t>
            </w:r>
            <w:r w:rsidR="00081CA9" w:rsidRPr="006C24DF">
              <w:rPr>
                <w:rFonts w:ascii="Arial" w:hAnsi="Arial" w:cs="Arial"/>
                <w:sz w:val="22"/>
                <w:szCs w:val="22"/>
              </w:rPr>
              <w:t>i</w:t>
            </w:r>
            <w:r w:rsidRPr="006C24DF">
              <w:rPr>
                <w:rFonts w:ascii="Arial" w:hAnsi="Arial" w:cs="Arial"/>
                <w:sz w:val="22"/>
                <w:szCs w:val="22"/>
              </w:rPr>
              <w:t xml:space="preserve">n </w:t>
            </w:r>
            <w:r w:rsidR="00081CA9" w:rsidRPr="006C24DF">
              <w:rPr>
                <w:rFonts w:ascii="Arial" w:hAnsi="Arial" w:cs="Arial"/>
                <w:sz w:val="22"/>
                <w:szCs w:val="22"/>
              </w:rPr>
              <w:t>w</w:t>
            </w:r>
            <w:r w:rsidRPr="006C24DF">
              <w:rPr>
                <w:rFonts w:ascii="Arial" w:hAnsi="Arial" w:cs="Arial"/>
                <w:sz w:val="22"/>
                <w:szCs w:val="22"/>
              </w:rPr>
              <w:t>riting (by the quickest means available, such as by email or fax), to:</w:t>
            </w:r>
          </w:p>
          <w:p w14:paraId="76DD117C" w14:textId="77777777" w:rsidR="00533F82" w:rsidRPr="006C24DF" w:rsidRDefault="00533F82" w:rsidP="006C24DF">
            <w:pPr>
              <w:spacing w:before="120" w:after="120" w:line="276" w:lineRule="auto"/>
              <w:jc w:val="both"/>
              <w:rPr>
                <w:rFonts w:ascii="Arial" w:hAnsi="Arial" w:cs="Arial"/>
                <w:i/>
                <w:sz w:val="22"/>
                <w:szCs w:val="22"/>
              </w:rPr>
            </w:pPr>
            <w:r w:rsidRPr="006C24DF">
              <w:rPr>
                <w:rFonts w:ascii="Arial" w:hAnsi="Arial" w:cs="Arial"/>
                <w:b/>
                <w:sz w:val="22"/>
                <w:szCs w:val="22"/>
              </w:rPr>
              <w:t>For the attention</w:t>
            </w:r>
            <w:r w:rsidRPr="006C24DF">
              <w:rPr>
                <w:rFonts w:ascii="Arial" w:hAnsi="Arial" w:cs="Arial"/>
                <w:sz w:val="22"/>
                <w:szCs w:val="22"/>
              </w:rPr>
              <w:t xml:space="preserve">: </w:t>
            </w:r>
            <w:r w:rsidRPr="006C24DF">
              <w:rPr>
                <w:rFonts w:ascii="Arial" w:hAnsi="Arial" w:cs="Arial"/>
                <w:i/>
                <w:sz w:val="22"/>
                <w:szCs w:val="22"/>
              </w:rPr>
              <w:t>[insert full name of person receiving complaints]</w:t>
            </w:r>
          </w:p>
          <w:p w14:paraId="19F4BE6E" w14:textId="77777777" w:rsidR="00533F82" w:rsidRPr="006C24DF" w:rsidRDefault="00533F82" w:rsidP="006C24DF">
            <w:pPr>
              <w:spacing w:before="120" w:after="120" w:line="276" w:lineRule="auto"/>
              <w:jc w:val="both"/>
              <w:rPr>
                <w:rFonts w:ascii="Arial" w:hAnsi="Arial" w:cs="Arial"/>
                <w:sz w:val="22"/>
                <w:szCs w:val="22"/>
              </w:rPr>
            </w:pPr>
            <w:r w:rsidRPr="006C24DF">
              <w:rPr>
                <w:rFonts w:ascii="Arial" w:hAnsi="Arial" w:cs="Arial"/>
                <w:b/>
                <w:sz w:val="22"/>
                <w:szCs w:val="22"/>
              </w:rPr>
              <w:t>Title/position</w:t>
            </w:r>
            <w:r w:rsidRPr="006C24DF">
              <w:rPr>
                <w:rFonts w:ascii="Arial" w:hAnsi="Arial" w:cs="Arial"/>
                <w:sz w:val="22"/>
                <w:szCs w:val="22"/>
              </w:rPr>
              <w:t xml:space="preserve">: </w:t>
            </w:r>
            <w:r w:rsidRPr="006C24DF">
              <w:rPr>
                <w:rFonts w:ascii="Arial" w:hAnsi="Arial" w:cs="Arial"/>
                <w:i/>
                <w:sz w:val="22"/>
                <w:szCs w:val="22"/>
              </w:rPr>
              <w:t>[insert title/position]</w:t>
            </w:r>
          </w:p>
          <w:p w14:paraId="5D3A4984" w14:textId="77777777" w:rsidR="00533F82" w:rsidRPr="006C24DF" w:rsidRDefault="00533F82" w:rsidP="006C24DF">
            <w:pPr>
              <w:spacing w:before="120" w:after="120" w:line="276" w:lineRule="auto"/>
              <w:jc w:val="both"/>
              <w:rPr>
                <w:rFonts w:ascii="Arial" w:hAnsi="Arial" w:cs="Arial"/>
                <w:i/>
                <w:sz w:val="22"/>
                <w:szCs w:val="22"/>
              </w:rPr>
            </w:pPr>
            <w:r w:rsidRPr="006C24DF">
              <w:rPr>
                <w:rFonts w:ascii="Arial" w:hAnsi="Arial" w:cs="Arial"/>
                <w:b/>
                <w:sz w:val="22"/>
                <w:szCs w:val="22"/>
              </w:rPr>
              <w:t>Client</w:t>
            </w:r>
            <w:r w:rsidRPr="006C24DF">
              <w:rPr>
                <w:rFonts w:ascii="Arial" w:hAnsi="Arial" w:cs="Arial"/>
                <w:sz w:val="22"/>
                <w:szCs w:val="22"/>
              </w:rPr>
              <w:t xml:space="preserve">: </w:t>
            </w:r>
            <w:r w:rsidRPr="006C24DF">
              <w:rPr>
                <w:rFonts w:ascii="Arial" w:hAnsi="Arial" w:cs="Arial"/>
                <w:i/>
                <w:sz w:val="22"/>
                <w:szCs w:val="22"/>
              </w:rPr>
              <w:t>[insert name of Client]</w:t>
            </w:r>
          </w:p>
          <w:p w14:paraId="202338B4" w14:textId="77777777" w:rsidR="00533F82" w:rsidRPr="006C24DF" w:rsidRDefault="00533F82" w:rsidP="006C24DF">
            <w:pPr>
              <w:spacing w:before="120" w:after="120" w:line="276" w:lineRule="auto"/>
              <w:jc w:val="both"/>
              <w:rPr>
                <w:rFonts w:ascii="Arial" w:hAnsi="Arial" w:cs="Arial"/>
                <w:i/>
                <w:sz w:val="22"/>
                <w:szCs w:val="22"/>
              </w:rPr>
            </w:pPr>
            <w:r w:rsidRPr="006C24DF">
              <w:rPr>
                <w:rFonts w:ascii="Arial" w:hAnsi="Arial" w:cs="Arial"/>
                <w:b/>
                <w:sz w:val="22"/>
                <w:szCs w:val="22"/>
              </w:rPr>
              <w:t>Email address</w:t>
            </w:r>
            <w:r w:rsidRPr="006C24DF">
              <w:rPr>
                <w:rFonts w:ascii="Arial" w:hAnsi="Arial" w:cs="Arial"/>
                <w:i/>
                <w:sz w:val="22"/>
                <w:szCs w:val="22"/>
              </w:rPr>
              <w:t>: [insert email address]</w:t>
            </w:r>
          </w:p>
          <w:p w14:paraId="02430C83" w14:textId="54FB4ECE" w:rsidR="00533F82" w:rsidRPr="006C24DF" w:rsidRDefault="00533F82" w:rsidP="006C24DF">
            <w:pPr>
              <w:spacing w:before="120" w:after="120" w:line="276" w:lineRule="auto"/>
              <w:jc w:val="both"/>
              <w:rPr>
                <w:rFonts w:ascii="Arial" w:hAnsi="Arial" w:cs="Arial"/>
                <w:i/>
                <w:sz w:val="22"/>
                <w:szCs w:val="22"/>
              </w:rPr>
            </w:pPr>
            <w:r w:rsidRPr="006C24DF">
              <w:rPr>
                <w:rFonts w:ascii="Arial" w:hAnsi="Arial" w:cs="Arial"/>
                <w:b/>
                <w:sz w:val="22"/>
                <w:szCs w:val="22"/>
              </w:rPr>
              <w:t>Fax number</w:t>
            </w:r>
            <w:r w:rsidRPr="006C24DF">
              <w:rPr>
                <w:rFonts w:ascii="Arial" w:hAnsi="Arial" w:cs="Arial"/>
                <w:sz w:val="22"/>
                <w:szCs w:val="22"/>
              </w:rPr>
              <w:t xml:space="preserve">: </w:t>
            </w:r>
            <w:r w:rsidRPr="006C24DF">
              <w:rPr>
                <w:rFonts w:ascii="Arial" w:hAnsi="Arial" w:cs="Arial"/>
                <w:i/>
                <w:sz w:val="22"/>
                <w:szCs w:val="22"/>
              </w:rPr>
              <w:t>[insert fax number</w:t>
            </w:r>
            <w:r w:rsidR="00CA753D" w:rsidRPr="006C24DF">
              <w:rPr>
                <w:rFonts w:ascii="Arial" w:hAnsi="Arial" w:cs="Arial"/>
                <w:i/>
                <w:sz w:val="22"/>
                <w:szCs w:val="22"/>
              </w:rPr>
              <w:t xml:space="preserve"> </w:t>
            </w:r>
            <w:r w:rsidRPr="006C24DF">
              <w:rPr>
                <w:rFonts w:ascii="Arial" w:hAnsi="Arial" w:cs="Arial"/>
                <w:i/>
                <w:sz w:val="22"/>
                <w:szCs w:val="22"/>
              </w:rPr>
              <w:t>]</w:t>
            </w:r>
            <w:r w:rsidR="005C79AA">
              <w:rPr>
                <w:rFonts w:ascii="Arial" w:hAnsi="Arial" w:cs="Arial"/>
                <w:i/>
                <w:sz w:val="22"/>
                <w:szCs w:val="22"/>
              </w:rPr>
              <w:t xml:space="preserve"> </w:t>
            </w:r>
            <w:r w:rsidRPr="006C24DF">
              <w:rPr>
                <w:rFonts w:ascii="Arial" w:hAnsi="Arial" w:cs="Arial"/>
                <w:b/>
                <w:i/>
                <w:sz w:val="22"/>
                <w:szCs w:val="22"/>
              </w:rPr>
              <w:t>delete if not used</w:t>
            </w:r>
          </w:p>
          <w:p w14:paraId="6143BD21" w14:textId="046DF352" w:rsidR="00533F82" w:rsidRPr="006C24DF" w:rsidRDefault="00533F82" w:rsidP="006C24DF">
            <w:pPr>
              <w:spacing w:before="120" w:after="120" w:line="276" w:lineRule="auto"/>
              <w:jc w:val="both"/>
              <w:rPr>
                <w:rFonts w:ascii="Arial" w:hAnsi="Arial" w:cs="Arial"/>
                <w:color w:val="000000" w:themeColor="text1"/>
                <w:sz w:val="22"/>
                <w:szCs w:val="22"/>
              </w:rPr>
            </w:pPr>
            <w:r w:rsidRPr="006C24DF">
              <w:rPr>
                <w:rFonts w:ascii="Arial" w:hAnsi="Arial" w:cs="Arial"/>
                <w:sz w:val="22"/>
                <w:szCs w:val="22"/>
              </w:rPr>
              <w:t>In summary, a Procurement</w:t>
            </w:r>
            <w:r w:rsidRPr="006C24DF">
              <w:rPr>
                <w:rFonts w:ascii="Arial" w:hAnsi="Arial" w:cs="Arial"/>
                <w:color w:val="000000" w:themeColor="text1"/>
                <w:sz w:val="22"/>
                <w:szCs w:val="22"/>
              </w:rPr>
              <w:t>-</w:t>
            </w:r>
            <w:r w:rsidR="005C79AA">
              <w:rPr>
                <w:rFonts w:ascii="Arial" w:hAnsi="Arial" w:cs="Arial"/>
                <w:color w:val="000000" w:themeColor="text1"/>
                <w:sz w:val="22"/>
                <w:szCs w:val="22"/>
              </w:rPr>
              <w:t>R</w:t>
            </w:r>
            <w:r w:rsidR="005C79AA" w:rsidRPr="006C24DF">
              <w:rPr>
                <w:rFonts w:ascii="Arial" w:hAnsi="Arial" w:cs="Arial"/>
                <w:color w:val="000000" w:themeColor="text1"/>
                <w:sz w:val="22"/>
                <w:szCs w:val="22"/>
              </w:rPr>
              <w:t xml:space="preserve">elated </w:t>
            </w:r>
            <w:r w:rsidRPr="006C24DF">
              <w:rPr>
                <w:rFonts w:ascii="Arial" w:hAnsi="Arial" w:cs="Arial"/>
                <w:color w:val="000000" w:themeColor="text1"/>
                <w:sz w:val="22"/>
                <w:szCs w:val="22"/>
              </w:rPr>
              <w:t>Complaint may challenge any of the following:</w:t>
            </w:r>
          </w:p>
          <w:p w14:paraId="7EBB7606" w14:textId="1AD5C900" w:rsidR="00533F82" w:rsidRPr="006C24DF" w:rsidRDefault="005C79AA" w:rsidP="006C24DF">
            <w:pPr>
              <w:pStyle w:val="ListParagraph"/>
              <w:numPr>
                <w:ilvl w:val="0"/>
                <w:numId w:val="76"/>
              </w:numPr>
              <w:tabs>
                <w:tab w:val="left" w:pos="960"/>
              </w:tabs>
              <w:spacing w:before="120" w:after="120" w:line="276" w:lineRule="auto"/>
              <w:ind w:left="0" w:firstLine="0"/>
              <w:contextualSpacing w:val="0"/>
              <w:jc w:val="both"/>
              <w:rPr>
                <w:rFonts w:ascii="Arial" w:hAnsi="Arial" w:cs="Arial"/>
                <w:color w:val="000000" w:themeColor="text1"/>
                <w:sz w:val="22"/>
                <w:szCs w:val="22"/>
              </w:rPr>
            </w:pPr>
            <w:r>
              <w:rPr>
                <w:rFonts w:ascii="Arial" w:hAnsi="Arial" w:cs="Arial"/>
                <w:color w:val="000000" w:themeColor="text1"/>
                <w:sz w:val="22"/>
                <w:szCs w:val="22"/>
              </w:rPr>
              <w:t>T</w:t>
            </w:r>
            <w:r w:rsidRPr="006C24DF">
              <w:rPr>
                <w:rFonts w:ascii="Arial" w:hAnsi="Arial" w:cs="Arial"/>
                <w:color w:val="000000" w:themeColor="text1"/>
                <w:sz w:val="22"/>
                <w:szCs w:val="22"/>
              </w:rPr>
              <w:t xml:space="preserve">he </w:t>
            </w:r>
            <w:r w:rsidR="00533F82" w:rsidRPr="006C24DF">
              <w:rPr>
                <w:rFonts w:ascii="Arial" w:hAnsi="Arial" w:cs="Arial"/>
                <w:color w:val="000000" w:themeColor="text1"/>
                <w:sz w:val="22"/>
                <w:szCs w:val="22"/>
              </w:rPr>
              <w:t>terms of this Request for Proposal</w:t>
            </w:r>
            <w:r>
              <w:rPr>
                <w:rFonts w:ascii="Arial" w:hAnsi="Arial" w:cs="Arial"/>
                <w:color w:val="000000" w:themeColor="text1"/>
                <w:sz w:val="22"/>
                <w:szCs w:val="22"/>
              </w:rPr>
              <w:t>.</w:t>
            </w:r>
          </w:p>
          <w:p w14:paraId="78ABCF9E" w14:textId="322E93BB" w:rsidR="00533F82" w:rsidRPr="006C24DF" w:rsidRDefault="005C79AA" w:rsidP="006C24DF">
            <w:pPr>
              <w:pStyle w:val="ListParagraph"/>
              <w:numPr>
                <w:ilvl w:val="0"/>
                <w:numId w:val="76"/>
              </w:numPr>
              <w:tabs>
                <w:tab w:val="left" w:pos="960"/>
              </w:tabs>
              <w:spacing w:before="120" w:after="120" w:line="276" w:lineRule="auto"/>
              <w:ind w:left="0" w:firstLine="0"/>
              <w:contextualSpacing w:val="0"/>
              <w:jc w:val="both"/>
              <w:rPr>
                <w:rFonts w:ascii="Arial" w:hAnsi="Arial" w:cs="Arial"/>
                <w:color w:val="000000" w:themeColor="text1"/>
                <w:sz w:val="22"/>
                <w:szCs w:val="22"/>
              </w:rPr>
            </w:pPr>
            <w:r>
              <w:rPr>
                <w:rFonts w:ascii="Arial" w:hAnsi="Arial" w:cs="Arial"/>
                <w:color w:val="000000" w:themeColor="text1"/>
                <w:sz w:val="22"/>
                <w:szCs w:val="22"/>
              </w:rPr>
              <w:t>T</w:t>
            </w:r>
            <w:r w:rsidRPr="006C24DF">
              <w:rPr>
                <w:rFonts w:ascii="Arial" w:hAnsi="Arial" w:cs="Arial"/>
                <w:color w:val="000000" w:themeColor="text1"/>
                <w:sz w:val="22"/>
                <w:szCs w:val="22"/>
              </w:rPr>
              <w:t xml:space="preserve">he </w:t>
            </w:r>
            <w:r w:rsidR="00533F82" w:rsidRPr="006C24DF">
              <w:rPr>
                <w:rFonts w:ascii="Arial" w:hAnsi="Arial" w:cs="Arial"/>
                <w:color w:val="000000" w:themeColor="text1"/>
                <w:sz w:val="22"/>
                <w:szCs w:val="22"/>
              </w:rPr>
              <w:t>Client’s decision to exclude a Consultant from the procurement process prior to the award of contract</w:t>
            </w:r>
            <w:r>
              <w:rPr>
                <w:rFonts w:ascii="Arial" w:hAnsi="Arial" w:cs="Arial"/>
                <w:color w:val="000000" w:themeColor="text1"/>
                <w:sz w:val="22"/>
                <w:szCs w:val="22"/>
              </w:rPr>
              <w:t>.</w:t>
            </w:r>
          </w:p>
          <w:p w14:paraId="7248E1F2" w14:textId="3FE64114" w:rsidR="00533F82" w:rsidRPr="003502A8" w:rsidRDefault="005C79AA" w:rsidP="006C24DF">
            <w:pPr>
              <w:pStyle w:val="BankNormal"/>
              <w:numPr>
                <w:ilvl w:val="0"/>
                <w:numId w:val="76"/>
              </w:numPr>
              <w:tabs>
                <w:tab w:val="left" w:pos="960"/>
                <w:tab w:val="left" w:pos="5686"/>
                <w:tab w:val="right" w:pos="7218"/>
              </w:tabs>
              <w:spacing w:before="120" w:after="120" w:line="276" w:lineRule="auto"/>
              <w:ind w:left="0" w:firstLine="0"/>
              <w:jc w:val="both"/>
              <w:rPr>
                <w:rFonts w:ascii="Arial" w:hAnsi="Arial" w:cs="Arial"/>
                <w:b/>
                <w:sz w:val="22"/>
                <w:szCs w:val="22"/>
              </w:rPr>
            </w:pPr>
            <w:r>
              <w:rPr>
                <w:rFonts w:ascii="Arial" w:hAnsi="Arial" w:cs="Arial"/>
                <w:color w:val="000000" w:themeColor="text1"/>
                <w:sz w:val="22"/>
                <w:szCs w:val="22"/>
              </w:rPr>
              <w:t>T</w:t>
            </w:r>
            <w:r w:rsidRPr="006C24DF">
              <w:rPr>
                <w:rFonts w:ascii="Arial" w:hAnsi="Arial" w:cs="Arial"/>
                <w:color w:val="000000" w:themeColor="text1"/>
                <w:sz w:val="22"/>
                <w:szCs w:val="22"/>
              </w:rPr>
              <w:t xml:space="preserve">he </w:t>
            </w:r>
            <w:r w:rsidR="00533F82" w:rsidRPr="006C24DF">
              <w:rPr>
                <w:rFonts w:ascii="Arial" w:hAnsi="Arial" w:cs="Arial"/>
                <w:color w:val="000000" w:themeColor="text1"/>
                <w:sz w:val="22"/>
                <w:szCs w:val="22"/>
              </w:rPr>
              <w:t>Client’s decision to award the contract.</w:t>
            </w:r>
          </w:p>
        </w:tc>
      </w:tr>
    </w:tbl>
    <w:p w14:paraId="34BAE9C4" w14:textId="77777777" w:rsidR="0075664A" w:rsidRPr="003502A8" w:rsidRDefault="0075664A" w:rsidP="003502A8">
      <w:pPr>
        <w:spacing w:line="276" w:lineRule="auto"/>
        <w:ind w:hanging="284"/>
        <w:rPr>
          <w:rFonts w:ascii="Arial" w:hAnsi="Arial" w:cs="Arial"/>
          <w:sz w:val="22"/>
          <w:szCs w:val="22"/>
        </w:rPr>
        <w:sectPr w:rsidR="0075664A" w:rsidRPr="003502A8" w:rsidSect="004F7621">
          <w:headerReference w:type="even" r:id="rId37"/>
          <w:headerReference w:type="default" r:id="rId38"/>
          <w:headerReference w:type="first" r:id="rId39"/>
          <w:footnotePr>
            <w:numRestart w:val="eachSect"/>
          </w:footnotePr>
          <w:pgSz w:w="11900" w:h="16840"/>
          <w:pgMar w:top="1440" w:right="1440" w:bottom="1440" w:left="1728" w:header="720" w:footer="720" w:gutter="0"/>
          <w:cols w:space="708"/>
          <w:titlePg/>
          <w:docGrid w:linePitch="360"/>
        </w:sectPr>
      </w:pPr>
    </w:p>
    <w:p w14:paraId="01A6DC19" w14:textId="77777777" w:rsidR="00533F82" w:rsidRPr="006C24DF" w:rsidRDefault="00533F82" w:rsidP="006C24DF">
      <w:pPr>
        <w:pStyle w:val="3"/>
        <w:spacing w:afterLines="100" w:after="240" w:line="276" w:lineRule="auto"/>
        <w:ind w:hanging="284"/>
        <w:rPr>
          <w:rFonts w:ascii="Arial" w:hAnsi="Arial" w:cs="Arial"/>
          <w:sz w:val="22"/>
          <w:szCs w:val="22"/>
        </w:rPr>
      </w:pPr>
      <w:bookmarkStart w:id="321" w:name="_Toc397501852"/>
      <w:bookmarkStart w:id="322" w:name="_Toc265495739"/>
      <w:bookmarkStart w:id="323" w:name="_Toc474333908"/>
      <w:bookmarkStart w:id="324" w:name="_Toc474334077"/>
      <w:bookmarkStart w:id="325" w:name="_Toc16678923"/>
      <w:bookmarkStart w:id="326" w:name="_Toc16680355"/>
      <w:bookmarkStart w:id="327" w:name="_Toc61697691"/>
      <w:bookmarkStart w:id="328" w:name="_Toc61699094"/>
      <w:bookmarkStart w:id="329" w:name="_Toc61699325"/>
      <w:bookmarkStart w:id="330" w:name="_Toc61699995"/>
      <w:r w:rsidRPr="006C24DF">
        <w:rPr>
          <w:rFonts w:ascii="Arial" w:hAnsi="Arial" w:cs="Arial"/>
          <w:sz w:val="22"/>
          <w:szCs w:val="22"/>
        </w:rPr>
        <w:lastRenderedPageBreak/>
        <w:t xml:space="preserve">Section </w:t>
      </w:r>
      <w:r w:rsidR="00937D66" w:rsidRPr="006C24DF">
        <w:rPr>
          <w:rFonts w:ascii="Arial" w:eastAsiaTheme="minorEastAsia" w:hAnsi="Arial" w:cs="Arial"/>
          <w:sz w:val="22"/>
          <w:szCs w:val="22"/>
          <w:lang w:eastAsia="zh-CN"/>
        </w:rPr>
        <w:t>III</w:t>
      </w:r>
      <w:r w:rsidRPr="006C24DF">
        <w:rPr>
          <w:rFonts w:ascii="Arial" w:hAnsi="Arial" w:cs="Arial"/>
          <w:sz w:val="22"/>
          <w:szCs w:val="22"/>
        </w:rPr>
        <w:t>.  Technical Proposal – Standard Forms</w:t>
      </w:r>
      <w:bookmarkEnd w:id="321"/>
      <w:bookmarkEnd w:id="322"/>
      <w:bookmarkEnd w:id="323"/>
      <w:bookmarkEnd w:id="324"/>
      <w:bookmarkEnd w:id="325"/>
      <w:bookmarkEnd w:id="326"/>
      <w:bookmarkEnd w:id="327"/>
      <w:bookmarkEnd w:id="328"/>
      <w:bookmarkEnd w:id="329"/>
      <w:bookmarkEnd w:id="330"/>
    </w:p>
    <w:p w14:paraId="79566107" w14:textId="093CE386" w:rsidR="00533F82" w:rsidRPr="006C24DF" w:rsidRDefault="006B6E9D" w:rsidP="006C24DF">
      <w:pPr>
        <w:spacing w:line="276" w:lineRule="auto"/>
        <w:rPr>
          <w:rFonts w:ascii="Arial" w:hAnsi="Arial" w:cs="Arial"/>
          <w:i/>
          <w:iCs/>
          <w:color w:val="44546A" w:themeColor="text2"/>
          <w:sz w:val="22"/>
          <w:szCs w:val="22"/>
        </w:rPr>
      </w:pPr>
      <w:r>
        <w:rPr>
          <w:rFonts w:ascii="Arial" w:hAnsi="Arial" w:cs="Arial"/>
          <w:bCs/>
          <w:i/>
          <w:iCs/>
          <w:color w:val="44546A" w:themeColor="text2"/>
          <w:sz w:val="22"/>
          <w:szCs w:val="22"/>
        </w:rPr>
        <w:t>[</w:t>
      </w:r>
      <w:r w:rsidR="00533F82" w:rsidRPr="006C24DF">
        <w:rPr>
          <w:rFonts w:ascii="Arial" w:hAnsi="Arial" w:cs="Arial"/>
          <w:bCs/>
          <w:i/>
          <w:iCs/>
          <w:color w:val="44546A" w:themeColor="text2"/>
          <w:sz w:val="22"/>
          <w:szCs w:val="22"/>
          <w:u w:val="single"/>
        </w:rPr>
        <w:t>Notes to Consultant</w:t>
      </w:r>
      <w:r w:rsidR="00533F82" w:rsidRPr="006C24DF">
        <w:rPr>
          <w:rFonts w:ascii="Arial" w:hAnsi="Arial" w:cs="Arial"/>
          <w:bCs/>
          <w:i/>
          <w:iCs/>
          <w:color w:val="44546A" w:themeColor="text2"/>
          <w:sz w:val="22"/>
          <w:szCs w:val="22"/>
        </w:rPr>
        <w:t xml:space="preserve"> shown in brackets</w:t>
      </w:r>
      <w:r>
        <w:rPr>
          <w:rFonts w:ascii="Arial" w:hAnsi="Arial" w:cs="Arial"/>
          <w:bCs/>
          <w:i/>
          <w:iCs/>
          <w:color w:val="44546A" w:themeColor="text2"/>
          <w:sz w:val="22"/>
          <w:szCs w:val="22"/>
        </w:rPr>
        <w:t xml:space="preserve"> </w:t>
      </w:r>
      <w:r w:rsidR="00533F82" w:rsidRPr="006C24DF">
        <w:rPr>
          <w:rFonts w:ascii="Arial" w:hAnsi="Arial" w:cs="Arial"/>
          <w:bCs/>
          <w:i/>
          <w:iCs/>
          <w:color w:val="44546A" w:themeColor="text2"/>
          <w:sz w:val="22"/>
          <w:szCs w:val="22"/>
        </w:rPr>
        <w:t xml:space="preserve">throughout </w:t>
      </w:r>
      <w:r w:rsidR="00EB7649" w:rsidRPr="006C24DF">
        <w:rPr>
          <w:rFonts w:ascii="Arial" w:hAnsi="Arial" w:cs="Arial"/>
          <w:bCs/>
          <w:i/>
          <w:iCs/>
          <w:color w:val="44546A" w:themeColor="text2"/>
          <w:sz w:val="22"/>
          <w:szCs w:val="22"/>
        </w:rPr>
        <w:t>Section III</w:t>
      </w:r>
      <w:r w:rsidR="00533F82" w:rsidRPr="006C24DF">
        <w:rPr>
          <w:rFonts w:ascii="Arial" w:hAnsi="Arial" w:cs="Arial"/>
          <w:bCs/>
          <w:i/>
          <w:iCs/>
          <w:color w:val="44546A" w:themeColor="text2"/>
          <w:sz w:val="22"/>
          <w:szCs w:val="22"/>
        </w:rPr>
        <w:t xml:space="preserve"> provide guidance to the Consultant to prepare the Technical Proposal; they should not appear on the Proposals to be submitted.</w:t>
      </w:r>
      <w:r>
        <w:rPr>
          <w:rFonts w:ascii="Arial" w:hAnsi="Arial" w:cs="Arial"/>
          <w:bCs/>
          <w:i/>
          <w:iCs/>
          <w:color w:val="44546A" w:themeColor="text2"/>
          <w:sz w:val="22"/>
          <w:szCs w:val="22"/>
        </w:rPr>
        <w:t>]</w:t>
      </w:r>
    </w:p>
    <w:p w14:paraId="01D5415C" w14:textId="77777777" w:rsidR="00533F82" w:rsidRPr="006C24DF" w:rsidRDefault="00533F82" w:rsidP="006C24DF">
      <w:pPr>
        <w:spacing w:line="276" w:lineRule="auto"/>
        <w:ind w:left="720" w:hanging="284"/>
        <w:jc w:val="center"/>
        <w:rPr>
          <w:rFonts w:ascii="Arial" w:hAnsi="Arial" w:cs="Arial"/>
          <w:sz w:val="22"/>
          <w:szCs w:val="22"/>
        </w:rPr>
      </w:pPr>
    </w:p>
    <w:p w14:paraId="6D391028" w14:textId="77777777" w:rsidR="00533F82" w:rsidRPr="006C24DF" w:rsidRDefault="00533F82" w:rsidP="006C24DF">
      <w:pPr>
        <w:pStyle w:val="8"/>
        <w:spacing w:line="276" w:lineRule="auto"/>
        <w:ind w:hanging="284"/>
        <w:rPr>
          <w:rFonts w:ascii="Arial" w:hAnsi="Arial" w:cs="Arial"/>
          <w:sz w:val="22"/>
          <w:szCs w:val="22"/>
        </w:rPr>
      </w:pPr>
      <w:bookmarkStart w:id="331" w:name="_Toc61697692"/>
      <w:bookmarkStart w:id="332" w:name="_Toc61699095"/>
      <w:bookmarkStart w:id="333" w:name="_Toc61699326"/>
      <w:bookmarkStart w:id="334" w:name="_Toc61699996"/>
      <w:r w:rsidRPr="006C24DF">
        <w:rPr>
          <w:rFonts w:ascii="Arial" w:hAnsi="Arial" w:cs="Arial"/>
          <w:sz w:val="22"/>
          <w:szCs w:val="22"/>
        </w:rPr>
        <w:t>Checklist of Required Forms</w:t>
      </w:r>
      <w:bookmarkEnd w:id="331"/>
      <w:bookmarkEnd w:id="332"/>
      <w:bookmarkEnd w:id="333"/>
      <w:bookmarkEnd w:id="334"/>
    </w:p>
    <w:tbl>
      <w:tblPr>
        <w:tblpPr w:leftFromText="180" w:rightFromText="180" w:vertAnchor="text" w:horzAnchor="margin" w:tblpX="156" w:tblpY="343"/>
        <w:tblW w:w="8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4"/>
        <w:gridCol w:w="705"/>
        <w:gridCol w:w="1329"/>
        <w:gridCol w:w="4464"/>
        <w:gridCol w:w="1511"/>
      </w:tblGrid>
      <w:tr w:rsidR="00A84B84" w:rsidRPr="00A84B84" w14:paraId="34AFF674" w14:textId="77777777" w:rsidTr="006C24DF">
        <w:tc>
          <w:tcPr>
            <w:tcW w:w="1349" w:type="dxa"/>
            <w:gridSpan w:val="2"/>
            <w:vAlign w:val="center"/>
          </w:tcPr>
          <w:p w14:paraId="412DAF0B" w14:textId="77777777" w:rsidR="00533F82" w:rsidRPr="006C24DF" w:rsidRDefault="00533F82" w:rsidP="006C24DF">
            <w:pPr>
              <w:spacing w:before="20" w:after="20" w:line="276" w:lineRule="auto"/>
              <w:ind w:left="-107"/>
              <w:jc w:val="center"/>
              <w:rPr>
                <w:rFonts w:ascii="Arial" w:hAnsi="Arial" w:cs="Arial"/>
                <w:b/>
                <w:sz w:val="22"/>
                <w:szCs w:val="22"/>
              </w:rPr>
            </w:pPr>
            <w:r w:rsidRPr="006C24DF">
              <w:rPr>
                <w:rFonts w:ascii="Arial" w:hAnsi="Arial" w:cs="Arial"/>
                <w:b/>
                <w:sz w:val="22"/>
                <w:szCs w:val="22"/>
              </w:rPr>
              <w:t>Required for FTP or STP</w:t>
            </w:r>
          </w:p>
          <w:p w14:paraId="10A101C1" w14:textId="77777777" w:rsidR="00533F82" w:rsidRPr="006C24DF" w:rsidRDefault="00533F82" w:rsidP="006C24DF">
            <w:pPr>
              <w:spacing w:before="20" w:after="20" w:line="276" w:lineRule="auto"/>
              <w:ind w:left="-314"/>
              <w:jc w:val="center"/>
              <w:rPr>
                <w:rFonts w:ascii="Arial" w:hAnsi="Arial" w:cs="Arial"/>
                <w:b/>
                <w:sz w:val="22"/>
                <w:szCs w:val="22"/>
              </w:rPr>
            </w:pPr>
            <w:r w:rsidRPr="006C24DF">
              <w:rPr>
                <w:rFonts w:ascii="Arial" w:hAnsi="Arial" w:cs="Arial"/>
                <w:b/>
                <w:sz w:val="22"/>
                <w:szCs w:val="22"/>
              </w:rPr>
              <w:sym w:font="Wingdings 2" w:char="F050"/>
            </w:r>
          </w:p>
        </w:tc>
        <w:tc>
          <w:tcPr>
            <w:tcW w:w="1329" w:type="dxa"/>
            <w:vAlign w:val="center"/>
          </w:tcPr>
          <w:p w14:paraId="0BCD0AE7" w14:textId="77777777" w:rsidR="00533F82" w:rsidRPr="006C24DF" w:rsidRDefault="00533F82" w:rsidP="006C24DF">
            <w:pPr>
              <w:spacing w:before="20" w:after="20" w:line="276" w:lineRule="auto"/>
              <w:ind w:hanging="328"/>
              <w:jc w:val="center"/>
              <w:rPr>
                <w:rFonts w:ascii="Arial" w:hAnsi="Arial" w:cs="Arial"/>
                <w:b/>
                <w:sz w:val="22"/>
                <w:szCs w:val="22"/>
              </w:rPr>
            </w:pPr>
            <w:r w:rsidRPr="006C24DF">
              <w:rPr>
                <w:rFonts w:ascii="Arial" w:hAnsi="Arial" w:cs="Arial"/>
                <w:b/>
                <w:sz w:val="22"/>
                <w:szCs w:val="22"/>
              </w:rPr>
              <w:t>FORM</w:t>
            </w:r>
          </w:p>
        </w:tc>
        <w:tc>
          <w:tcPr>
            <w:tcW w:w="4464" w:type="dxa"/>
            <w:vAlign w:val="center"/>
          </w:tcPr>
          <w:p w14:paraId="542805D3" w14:textId="77777777" w:rsidR="00533F82" w:rsidRPr="006C24DF" w:rsidRDefault="00533F82" w:rsidP="006C24DF">
            <w:pPr>
              <w:spacing w:before="20" w:after="20" w:line="276" w:lineRule="auto"/>
              <w:jc w:val="center"/>
              <w:rPr>
                <w:rFonts w:ascii="Arial" w:hAnsi="Arial" w:cs="Arial"/>
                <w:b/>
                <w:sz w:val="22"/>
                <w:szCs w:val="22"/>
              </w:rPr>
            </w:pPr>
            <w:r w:rsidRPr="006C24DF">
              <w:rPr>
                <w:rFonts w:ascii="Arial" w:hAnsi="Arial" w:cs="Arial"/>
                <w:b/>
                <w:sz w:val="22"/>
                <w:szCs w:val="22"/>
              </w:rPr>
              <w:t>DESCRIPTION</w:t>
            </w:r>
          </w:p>
        </w:tc>
        <w:tc>
          <w:tcPr>
            <w:tcW w:w="1511" w:type="dxa"/>
            <w:vAlign w:val="center"/>
          </w:tcPr>
          <w:p w14:paraId="1E745B8D" w14:textId="77777777" w:rsidR="00533F82" w:rsidRPr="006C24DF" w:rsidRDefault="00533F82" w:rsidP="006C24DF">
            <w:pPr>
              <w:spacing w:before="20" w:after="20" w:line="276" w:lineRule="auto"/>
              <w:ind w:hanging="284"/>
              <w:jc w:val="center"/>
              <w:rPr>
                <w:rFonts w:ascii="Arial" w:hAnsi="Arial" w:cs="Arial"/>
                <w:b/>
                <w:i/>
                <w:sz w:val="22"/>
                <w:szCs w:val="22"/>
              </w:rPr>
            </w:pPr>
            <w:r w:rsidRPr="006C24DF">
              <w:rPr>
                <w:rFonts w:ascii="Arial" w:hAnsi="Arial" w:cs="Arial"/>
                <w:b/>
                <w:i/>
                <w:sz w:val="22"/>
                <w:szCs w:val="22"/>
              </w:rPr>
              <w:t>Page Limit</w:t>
            </w:r>
          </w:p>
          <w:p w14:paraId="70E8F946" w14:textId="77777777" w:rsidR="00533F82" w:rsidRPr="006C24DF" w:rsidRDefault="00533F82" w:rsidP="006C24DF">
            <w:pPr>
              <w:spacing w:before="20" w:after="20" w:line="276" w:lineRule="auto"/>
              <w:ind w:hanging="284"/>
              <w:jc w:val="center"/>
              <w:rPr>
                <w:rFonts w:ascii="Arial" w:hAnsi="Arial" w:cs="Arial"/>
                <w:b/>
                <w:i/>
                <w:sz w:val="22"/>
                <w:szCs w:val="22"/>
              </w:rPr>
            </w:pPr>
          </w:p>
        </w:tc>
      </w:tr>
      <w:tr w:rsidR="00A84B84" w:rsidRPr="00A84B84" w14:paraId="023E27C3" w14:textId="77777777" w:rsidTr="006C24DF">
        <w:tc>
          <w:tcPr>
            <w:tcW w:w="644" w:type="dxa"/>
            <w:vAlign w:val="center"/>
          </w:tcPr>
          <w:p w14:paraId="5D8E9C13" w14:textId="051E1210" w:rsidR="00533F82" w:rsidRPr="006C24DF" w:rsidRDefault="00A84B84" w:rsidP="006C24DF">
            <w:pPr>
              <w:spacing w:before="20" w:after="20" w:line="276" w:lineRule="auto"/>
              <w:ind w:left="-314"/>
              <w:jc w:val="center"/>
              <w:rPr>
                <w:rFonts w:ascii="Arial" w:hAnsi="Arial" w:cs="Arial"/>
                <w:b/>
                <w:sz w:val="22"/>
                <w:szCs w:val="22"/>
              </w:rPr>
            </w:pPr>
            <w:r>
              <w:rPr>
                <w:rFonts w:ascii="Arial" w:hAnsi="Arial" w:cs="Arial"/>
                <w:b/>
                <w:sz w:val="22"/>
                <w:szCs w:val="22"/>
              </w:rPr>
              <w:t xml:space="preserve">   </w:t>
            </w:r>
            <w:r w:rsidR="00533F82" w:rsidRPr="006C24DF">
              <w:rPr>
                <w:rFonts w:ascii="Arial" w:hAnsi="Arial" w:cs="Arial"/>
                <w:b/>
                <w:sz w:val="22"/>
                <w:szCs w:val="22"/>
              </w:rPr>
              <w:t>FTP</w:t>
            </w:r>
          </w:p>
        </w:tc>
        <w:tc>
          <w:tcPr>
            <w:tcW w:w="705" w:type="dxa"/>
            <w:vAlign w:val="center"/>
          </w:tcPr>
          <w:p w14:paraId="4306803C" w14:textId="3E3693A9" w:rsidR="00533F82" w:rsidRPr="006C24DF" w:rsidRDefault="00A84B84" w:rsidP="006C24DF">
            <w:pPr>
              <w:spacing w:before="20" w:after="20" w:line="276" w:lineRule="auto"/>
              <w:ind w:left="-314"/>
              <w:jc w:val="center"/>
              <w:rPr>
                <w:rFonts w:ascii="Arial" w:hAnsi="Arial" w:cs="Arial"/>
                <w:b/>
                <w:sz w:val="22"/>
                <w:szCs w:val="22"/>
              </w:rPr>
            </w:pPr>
            <w:r>
              <w:rPr>
                <w:rFonts w:ascii="Arial" w:hAnsi="Arial" w:cs="Arial"/>
                <w:b/>
                <w:sz w:val="22"/>
                <w:szCs w:val="22"/>
              </w:rPr>
              <w:t xml:space="preserve">  </w:t>
            </w:r>
            <w:r w:rsidR="00533F82" w:rsidRPr="006C24DF">
              <w:rPr>
                <w:rFonts w:ascii="Arial" w:hAnsi="Arial" w:cs="Arial"/>
                <w:b/>
                <w:sz w:val="22"/>
                <w:szCs w:val="22"/>
              </w:rPr>
              <w:t>STP</w:t>
            </w:r>
          </w:p>
        </w:tc>
        <w:tc>
          <w:tcPr>
            <w:tcW w:w="1329" w:type="dxa"/>
          </w:tcPr>
          <w:p w14:paraId="6B7256E2" w14:textId="77777777" w:rsidR="00533F82" w:rsidRPr="006C24DF" w:rsidRDefault="00533F82" w:rsidP="006C24DF">
            <w:pPr>
              <w:spacing w:before="20" w:after="20" w:line="276" w:lineRule="auto"/>
              <w:ind w:hanging="328"/>
              <w:rPr>
                <w:rFonts w:ascii="Arial" w:hAnsi="Arial" w:cs="Arial"/>
                <w:sz w:val="22"/>
                <w:szCs w:val="22"/>
              </w:rPr>
            </w:pPr>
          </w:p>
        </w:tc>
        <w:tc>
          <w:tcPr>
            <w:tcW w:w="4464" w:type="dxa"/>
          </w:tcPr>
          <w:p w14:paraId="1C7C1B2F" w14:textId="77777777" w:rsidR="00533F82" w:rsidRPr="006C24DF" w:rsidRDefault="00533F82" w:rsidP="006C24DF">
            <w:pPr>
              <w:spacing w:before="20" w:after="20" w:line="276" w:lineRule="auto"/>
              <w:jc w:val="center"/>
              <w:rPr>
                <w:rFonts w:ascii="Arial" w:hAnsi="Arial" w:cs="Arial"/>
                <w:sz w:val="22"/>
                <w:szCs w:val="22"/>
              </w:rPr>
            </w:pPr>
          </w:p>
        </w:tc>
        <w:tc>
          <w:tcPr>
            <w:tcW w:w="1511" w:type="dxa"/>
          </w:tcPr>
          <w:p w14:paraId="602B8FF2" w14:textId="77777777" w:rsidR="00533F82" w:rsidRPr="006C24DF" w:rsidRDefault="00533F82" w:rsidP="006C24DF">
            <w:pPr>
              <w:spacing w:before="20" w:after="20" w:line="276" w:lineRule="auto"/>
              <w:ind w:hanging="284"/>
              <w:jc w:val="center"/>
              <w:rPr>
                <w:rFonts w:ascii="Arial" w:hAnsi="Arial" w:cs="Arial"/>
                <w:sz w:val="22"/>
                <w:szCs w:val="22"/>
              </w:rPr>
            </w:pPr>
          </w:p>
        </w:tc>
      </w:tr>
      <w:tr w:rsidR="00A84B84" w:rsidRPr="00A84B84" w14:paraId="3CB7ECB1" w14:textId="77777777" w:rsidTr="006C24DF">
        <w:tc>
          <w:tcPr>
            <w:tcW w:w="644" w:type="dxa"/>
            <w:vAlign w:val="center"/>
          </w:tcPr>
          <w:p w14:paraId="25880616"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6E5E2DD8"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1329" w:type="dxa"/>
          </w:tcPr>
          <w:p w14:paraId="2E119CA0" w14:textId="77777777" w:rsidR="00533F82" w:rsidRPr="006C24DF" w:rsidRDefault="00533F82" w:rsidP="006C24DF">
            <w:pPr>
              <w:spacing w:before="20" w:after="20" w:line="276" w:lineRule="auto"/>
              <w:rPr>
                <w:rFonts w:ascii="Arial" w:hAnsi="Arial" w:cs="Arial"/>
                <w:sz w:val="22"/>
                <w:szCs w:val="22"/>
              </w:rPr>
            </w:pPr>
            <w:r w:rsidRPr="006C24DF">
              <w:rPr>
                <w:rFonts w:ascii="Arial" w:hAnsi="Arial" w:cs="Arial"/>
                <w:sz w:val="22"/>
                <w:szCs w:val="22"/>
              </w:rPr>
              <w:t>TECH-1</w:t>
            </w:r>
          </w:p>
        </w:tc>
        <w:tc>
          <w:tcPr>
            <w:tcW w:w="4464" w:type="dxa"/>
          </w:tcPr>
          <w:p w14:paraId="74B261FD" w14:textId="77777777" w:rsidR="00533F82" w:rsidRPr="006C24DF" w:rsidRDefault="00533F82" w:rsidP="006C24DF">
            <w:pPr>
              <w:spacing w:before="20" w:after="20" w:line="276" w:lineRule="auto"/>
              <w:jc w:val="both"/>
              <w:rPr>
                <w:rFonts w:ascii="Arial" w:hAnsi="Arial" w:cs="Arial"/>
                <w:i/>
                <w:sz w:val="22"/>
                <w:szCs w:val="22"/>
              </w:rPr>
            </w:pPr>
            <w:r w:rsidRPr="006C24DF">
              <w:rPr>
                <w:rFonts w:ascii="Arial" w:hAnsi="Arial" w:cs="Arial"/>
                <w:sz w:val="22"/>
                <w:szCs w:val="22"/>
              </w:rPr>
              <w:t xml:space="preserve">Technical Proposal Submission Form. </w:t>
            </w:r>
          </w:p>
        </w:tc>
        <w:tc>
          <w:tcPr>
            <w:tcW w:w="1511" w:type="dxa"/>
          </w:tcPr>
          <w:p w14:paraId="7A662C21" w14:textId="77777777" w:rsidR="00533F82" w:rsidRPr="006C24DF" w:rsidRDefault="00533F82" w:rsidP="006C24DF">
            <w:pPr>
              <w:spacing w:before="20" w:after="20" w:line="276" w:lineRule="auto"/>
              <w:ind w:hanging="284"/>
              <w:rPr>
                <w:rFonts w:ascii="Arial" w:hAnsi="Arial" w:cs="Arial"/>
                <w:sz w:val="22"/>
                <w:szCs w:val="22"/>
              </w:rPr>
            </w:pPr>
          </w:p>
        </w:tc>
      </w:tr>
      <w:tr w:rsidR="00A84B84" w:rsidRPr="00A84B84" w14:paraId="380DE564" w14:textId="77777777" w:rsidTr="006C24DF">
        <w:tc>
          <w:tcPr>
            <w:tcW w:w="1349" w:type="dxa"/>
            <w:gridSpan w:val="2"/>
            <w:vAlign w:val="center"/>
          </w:tcPr>
          <w:p w14:paraId="77002222" w14:textId="77777777" w:rsidR="00533F82" w:rsidRPr="006C24DF" w:rsidRDefault="00533F82" w:rsidP="006C24DF">
            <w:pPr>
              <w:spacing w:before="20" w:after="20" w:line="276" w:lineRule="auto"/>
              <w:ind w:left="-314"/>
              <w:jc w:val="center"/>
              <w:rPr>
                <w:rFonts w:ascii="Arial" w:hAnsi="Arial" w:cs="Arial"/>
                <w:sz w:val="22"/>
                <w:szCs w:val="22"/>
              </w:rPr>
            </w:pPr>
            <w:r w:rsidRPr="006C24DF">
              <w:rPr>
                <w:rFonts w:ascii="Arial" w:hAnsi="Arial" w:cs="Arial"/>
                <w:b/>
                <w:sz w:val="22"/>
                <w:szCs w:val="22"/>
              </w:rPr>
              <w:sym w:font="Wingdings 2" w:char="F050"/>
            </w:r>
            <w:r w:rsidRPr="006C24DF">
              <w:rPr>
                <w:rFonts w:ascii="Arial" w:hAnsi="Arial" w:cs="Arial"/>
                <w:sz w:val="22"/>
                <w:szCs w:val="22"/>
              </w:rPr>
              <w:t>If applicable</w:t>
            </w:r>
          </w:p>
        </w:tc>
        <w:tc>
          <w:tcPr>
            <w:tcW w:w="1329" w:type="dxa"/>
            <w:vAlign w:val="center"/>
          </w:tcPr>
          <w:p w14:paraId="5B2A5867" w14:textId="77777777" w:rsidR="00533F82" w:rsidRPr="006C24DF" w:rsidRDefault="00533F82" w:rsidP="006C24DF">
            <w:pPr>
              <w:spacing w:before="20" w:after="20" w:line="276" w:lineRule="auto"/>
              <w:ind w:hanging="328"/>
              <w:jc w:val="center"/>
              <w:rPr>
                <w:rFonts w:ascii="Arial" w:hAnsi="Arial" w:cs="Arial"/>
                <w:sz w:val="22"/>
                <w:szCs w:val="22"/>
              </w:rPr>
            </w:pPr>
            <w:r w:rsidRPr="006C24DF">
              <w:rPr>
                <w:rFonts w:ascii="Arial" w:hAnsi="Arial" w:cs="Arial"/>
                <w:sz w:val="22"/>
                <w:szCs w:val="22"/>
              </w:rPr>
              <w:t>TECH-1 Attachment</w:t>
            </w:r>
          </w:p>
        </w:tc>
        <w:tc>
          <w:tcPr>
            <w:tcW w:w="4464" w:type="dxa"/>
          </w:tcPr>
          <w:p w14:paraId="028E508C" w14:textId="57DB77DD" w:rsidR="00533F82" w:rsidRPr="006C24DF" w:rsidRDefault="00533F82" w:rsidP="006C24DF">
            <w:pPr>
              <w:spacing w:before="20" w:after="20" w:line="276" w:lineRule="auto"/>
              <w:jc w:val="both"/>
              <w:rPr>
                <w:rFonts w:ascii="Arial" w:hAnsi="Arial" w:cs="Arial"/>
                <w:i/>
                <w:sz w:val="22"/>
                <w:szCs w:val="22"/>
              </w:rPr>
            </w:pPr>
            <w:r w:rsidRPr="006C24DF">
              <w:rPr>
                <w:rFonts w:ascii="Arial" w:hAnsi="Arial" w:cs="Arial"/>
                <w:sz w:val="22"/>
                <w:szCs w:val="22"/>
              </w:rPr>
              <w:t xml:space="preserve">If the Proposal is submitted by a </w:t>
            </w:r>
            <w:r w:rsidR="00A84B84">
              <w:rPr>
                <w:rFonts w:ascii="Arial" w:hAnsi="Arial" w:cs="Arial"/>
                <w:sz w:val="22"/>
                <w:szCs w:val="22"/>
              </w:rPr>
              <w:t>J</w:t>
            </w:r>
            <w:r w:rsidR="00A84B84" w:rsidRPr="006C24DF">
              <w:rPr>
                <w:rFonts w:ascii="Arial" w:hAnsi="Arial" w:cs="Arial"/>
                <w:sz w:val="22"/>
                <w:szCs w:val="22"/>
              </w:rPr>
              <w:t xml:space="preserve">oint </w:t>
            </w:r>
            <w:r w:rsidR="00A84B84">
              <w:rPr>
                <w:rFonts w:ascii="Arial" w:hAnsi="Arial" w:cs="Arial"/>
                <w:sz w:val="22"/>
                <w:szCs w:val="22"/>
              </w:rPr>
              <w:t>V</w:t>
            </w:r>
            <w:r w:rsidR="00A84B84" w:rsidRPr="006C24DF">
              <w:rPr>
                <w:rFonts w:ascii="Arial" w:hAnsi="Arial" w:cs="Arial"/>
                <w:sz w:val="22"/>
                <w:szCs w:val="22"/>
              </w:rPr>
              <w:t>enture</w:t>
            </w:r>
            <w:r w:rsidRPr="006C24DF">
              <w:rPr>
                <w:rFonts w:ascii="Arial" w:hAnsi="Arial" w:cs="Arial"/>
                <w:sz w:val="22"/>
                <w:szCs w:val="22"/>
              </w:rPr>
              <w:t xml:space="preserve">, attach a letter of intent or a copy of an existing agreement. </w:t>
            </w:r>
          </w:p>
        </w:tc>
        <w:tc>
          <w:tcPr>
            <w:tcW w:w="1511" w:type="dxa"/>
          </w:tcPr>
          <w:p w14:paraId="28B4B845" w14:textId="77777777" w:rsidR="00533F82" w:rsidRPr="006C24DF" w:rsidRDefault="00533F82" w:rsidP="006C24DF">
            <w:pPr>
              <w:spacing w:before="20" w:after="20" w:line="276" w:lineRule="auto"/>
              <w:ind w:hanging="284"/>
              <w:rPr>
                <w:rFonts w:ascii="Arial" w:hAnsi="Arial" w:cs="Arial"/>
                <w:sz w:val="22"/>
                <w:szCs w:val="22"/>
              </w:rPr>
            </w:pPr>
          </w:p>
        </w:tc>
      </w:tr>
      <w:tr w:rsidR="00A84B84" w:rsidRPr="00A84B84" w14:paraId="6C1EF86A" w14:textId="77777777" w:rsidTr="006C24DF">
        <w:tc>
          <w:tcPr>
            <w:tcW w:w="1349" w:type="dxa"/>
            <w:gridSpan w:val="2"/>
            <w:vAlign w:val="center"/>
          </w:tcPr>
          <w:p w14:paraId="08261243" w14:textId="77777777" w:rsidR="00533F82" w:rsidRPr="006C24DF" w:rsidRDefault="00533F82" w:rsidP="006C24DF">
            <w:pPr>
              <w:spacing w:before="20" w:after="20" w:line="276" w:lineRule="auto"/>
              <w:ind w:left="-314"/>
              <w:jc w:val="center"/>
              <w:rPr>
                <w:rFonts w:ascii="Arial" w:hAnsi="Arial" w:cs="Arial"/>
                <w:sz w:val="22"/>
                <w:szCs w:val="22"/>
              </w:rPr>
            </w:pPr>
            <w:r w:rsidRPr="006C24DF">
              <w:rPr>
                <w:rFonts w:ascii="Arial" w:hAnsi="Arial" w:cs="Arial"/>
                <w:b/>
                <w:sz w:val="22"/>
                <w:szCs w:val="22"/>
              </w:rPr>
              <w:sym w:font="Wingdings 2" w:char="F050"/>
            </w:r>
            <w:r w:rsidRPr="006C24DF">
              <w:rPr>
                <w:rFonts w:ascii="Arial" w:hAnsi="Arial" w:cs="Arial"/>
                <w:sz w:val="22"/>
                <w:szCs w:val="22"/>
              </w:rPr>
              <w:t>If applicable</w:t>
            </w:r>
          </w:p>
        </w:tc>
        <w:tc>
          <w:tcPr>
            <w:tcW w:w="1329" w:type="dxa"/>
            <w:vAlign w:val="center"/>
          </w:tcPr>
          <w:p w14:paraId="37973B27"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Power of Attorney</w:t>
            </w:r>
          </w:p>
        </w:tc>
        <w:tc>
          <w:tcPr>
            <w:tcW w:w="4464" w:type="dxa"/>
          </w:tcPr>
          <w:p w14:paraId="3FC52474" w14:textId="18642870"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 xml:space="preserve">No pre-set format/form. In the case of a Joint Venture, several are required: a power of attorney for the authorized representative of each </w:t>
            </w:r>
            <w:r w:rsidR="00EF2814">
              <w:rPr>
                <w:rFonts w:ascii="Arial" w:hAnsi="Arial" w:cs="Arial"/>
                <w:sz w:val="22"/>
                <w:szCs w:val="22"/>
              </w:rPr>
              <w:t>Joint Venture</w:t>
            </w:r>
            <w:r w:rsidRPr="006C24DF">
              <w:rPr>
                <w:rFonts w:ascii="Arial" w:hAnsi="Arial" w:cs="Arial"/>
                <w:sz w:val="22"/>
                <w:szCs w:val="22"/>
              </w:rPr>
              <w:t xml:space="preserve"> member, and a power of attorney for the representative of the lead member to represent all </w:t>
            </w:r>
            <w:r w:rsidR="00EF2814">
              <w:rPr>
                <w:rFonts w:ascii="Arial" w:hAnsi="Arial" w:cs="Arial"/>
                <w:sz w:val="22"/>
                <w:szCs w:val="22"/>
              </w:rPr>
              <w:t>Joint Venture</w:t>
            </w:r>
            <w:r w:rsidRPr="006C24DF">
              <w:rPr>
                <w:rFonts w:ascii="Arial" w:hAnsi="Arial" w:cs="Arial"/>
                <w:sz w:val="22"/>
                <w:szCs w:val="22"/>
              </w:rPr>
              <w:t xml:space="preserve"> members</w:t>
            </w:r>
          </w:p>
        </w:tc>
        <w:tc>
          <w:tcPr>
            <w:tcW w:w="1511" w:type="dxa"/>
          </w:tcPr>
          <w:p w14:paraId="09145574" w14:textId="77777777" w:rsidR="00533F82" w:rsidRPr="006C24DF" w:rsidRDefault="00533F82" w:rsidP="006C24DF">
            <w:pPr>
              <w:spacing w:before="20" w:after="20" w:line="276" w:lineRule="auto"/>
              <w:ind w:hanging="284"/>
              <w:rPr>
                <w:rFonts w:ascii="Arial" w:hAnsi="Arial" w:cs="Arial"/>
                <w:sz w:val="22"/>
                <w:szCs w:val="22"/>
              </w:rPr>
            </w:pPr>
          </w:p>
        </w:tc>
      </w:tr>
      <w:tr w:rsidR="00A84B84" w:rsidRPr="00A84B84" w14:paraId="0941F8A0" w14:textId="77777777" w:rsidTr="006C24DF">
        <w:tc>
          <w:tcPr>
            <w:tcW w:w="644" w:type="dxa"/>
            <w:vAlign w:val="center"/>
          </w:tcPr>
          <w:p w14:paraId="7B2CD9F7"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02B2C275" w14:textId="77777777" w:rsidR="00533F82" w:rsidRPr="006C24DF" w:rsidRDefault="00533F82" w:rsidP="006C24DF">
            <w:pPr>
              <w:spacing w:before="20" w:after="20" w:line="276" w:lineRule="auto"/>
              <w:ind w:left="-314"/>
              <w:jc w:val="center"/>
              <w:rPr>
                <w:rFonts w:ascii="Arial" w:hAnsi="Arial" w:cs="Arial"/>
                <w:sz w:val="22"/>
                <w:szCs w:val="22"/>
              </w:rPr>
            </w:pPr>
          </w:p>
        </w:tc>
        <w:tc>
          <w:tcPr>
            <w:tcW w:w="1329" w:type="dxa"/>
            <w:vAlign w:val="center"/>
          </w:tcPr>
          <w:p w14:paraId="1EDAC15F"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TECH-2</w:t>
            </w:r>
          </w:p>
        </w:tc>
        <w:tc>
          <w:tcPr>
            <w:tcW w:w="4464" w:type="dxa"/>
          </w:tcPr>
          <w:p w14:paraId="49391C33" w14:textId="77777777" w:rsidR="00533F82" w:rsidRPr="006C24DF" w:rsidRDefault="00533F82" w:rsidP="006C24DF">
            <w:pPr>
              <w:spacing w:before="20" w:after="20" w:line="276" w:lineRule="auto"/>
              <w:ind w:left="48"/>
              <w:jc w:val="both"/>
              <w:rPr>
                <w:rFonts w:ascii="Arial" w:hAnsi="Arial" w:cs="Arial"/>
                <w:sz w:val="22"/>
                <w:szCs w:val="22"/>
              </w:rPr>
            </w:pPr>
            <w:r w:rsidRPr="006C24DF">
              <w:rPr>
                <w:rFonts w:ascii="Arial" w:hAnsi="Arial" w:cs="Arial"/>
                <w:sz w:val="22"/>
                <w:szCs w:val="22"/>
              </w:rPr>
              <w:t xml:space="preserve">Consultant’s Organization and Experience. </w:t>
            </w:r>
          </w:p>
        </w:tc>
        <w:tc>
          <w:tcPr>
            <w:tcW w:w="1511" w:type="dxa"/>
          </w:tcPr>
          <w:p w14:paraId="2EFBB455" w14:textId="77777777" w:rsidR="00533F82" w:rsidRPr="006C24DF" w:rsidRDefault="00533F82" w:rsidP="006C24DF">
            <w:pPr>
              <w:spacing w:before="20" w:after="20" w:line="276" w:lineRule="auto"/>
              <w:ind w:left="1080" w:hanging="284"/>
              <w:rPr>
                <w:rFonts w:ascii="Arial" w:hAnsi="Arial" w:cs="Arial"/>
                <w:sz w:val="22"/>
                <w:szCs w:val="22"/>
              </w:rPr>
            </w:pPr>
          </w:p>
        </w:tc>
      </w:tr>
      <w:tr w:rsidR="00A84B84" w:rsidRPr="00A84B84" w14:paraId="1A4FDFD6" w14:textId="77777777" w:rsidTr="006C24DF">
        <w:tc>
          <w:tcPr>
            <w:tcW w:w="644" w:type="dxa"/>
            <w:vAlign w:val="center"/>
          </w:tcPr>
          <w:p w14:paraId="42EBBA23"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6850AA67" w14:textId="77777777" w:rsidR="00533F82" w:rsidRPr="006C24DF" w:rsidRDefault="00533F82" w:rsidP="006C24DF">
            <w:pPr>
              <w:spacing w:before="20" w:after="20" w:line="276" w:lineRule="auto"/>
              <w:ind w:left="-314"/>
              <w:jc w:val="center"/>
              <w:rPr>
                <w:rFonts w:ascii="Arial" w:hAnsi="Arial" w:cs="Arial"/>
                <w:sz w:val="22"/>
                <w:szCs w:val="22"/>
              </w:rPr>
            </w:pPr>
          </w:p>
        </w:tc>
        <w:tc>
          <w:tcPr>
            <w:tcW w:w="1329" w:type="dxa"/>
            <w:vAlign w:val="center"/>
          </w:tcPr>
          <w:p w14:paraId="79A61B83"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TECH-2A</w:t>
            </w:r>
          </w:p>
        </w:tc>
        <w:tc>
          <w:tcPr>
            <w:tcW w:w="4464" w:type="dxa"/>
          </w:tcPr>
          <w:p w14:paraId="747A7895" w14:textId="77777777" w:rsidR="00533F82" w:rsidRPr="006C24DF" w:rsidRDefault="00533F82" w:rsidP="006C24DF">
            <w:pPr>
              <w:spacing w:before="20" w:after="20" w:line="276" w:lineRule="auto"/>
              <w:ind w:left="48"/>
              <w:jc w:val="both"/>
              <w:rPr>
                <w:rFonts w:ascii="Arial" w:hAnsi="Arial" w:cs="Arial"/>
                <w:sz w:val="22"/>
                <w:szCs w:val="22"/>
              </w:rPr>
            </w:pPr>
            <w:r w:rsidRPr="006C24DF">
              <w:rPr>
                <w:rFonts w:ascii="Arial" w:hAnsi="Arial" w:cs="Arial"/>
                <w:sz w:val="22"/>
                <w:szCs w:val="22"/>
              </w:rPr>
              <w:t>A. Consultant’s Organization</w:t>
            </w:r>
          </w:p>
        </w:tc>
        <w:tc>
          <w:tcPr>
            <w:tcW w:w="1511" w:type="dxa"/>
          </w:tcPr>
          <w:p w14:paraId="1970E00C" w14:textId="77777777" w:rsidR="00533F82" w:rsidRPr="006C24DF" w:rsidRDefault="00533F82" w:rsidP="006C24DF">
            <w:pPr>
              <w:spacing w:before="20" w:after="20" w:line="276" w:lineRule="auto"/>
              <w:ind w:left="1080" w:hanging="284"/>
              <w:jc w:val="center"/>
              <w:rPr>
                <w:rFonts w:ascii="Arial" w:hAnsi="Arial" w:cs="Arial"/>
                <w:sz w:val="22"/>
                <w:szCs w:val="22"/>
              </w:rPr>
            </w:pPr>
          </w:p>
        </w:tc>
      </w:tr>
      <w:tr w:rsidR="00A84B84" w:rsidRPr="00A84B84" w14:paraId="75ABC424" w14:textId="77777777" w:rsidTr="006C24DF">
        <w:tc>
          <w:tcPr>
            <w:tcW w:w="644" w:type="dxa"/>
            <w:vAlign w:val="center"/>
          </w:tcPr>
          <w:p w14:paraId="054AE66B"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257649E6" w14:textId="77777777" w:rsidR="00533F82" w:rsidRPr="006C24DF" w:rsidRDefault="00533F82" w:rsidP="006C24DF">
            <w:pPr>
              <w:spacing w:before="20" w:after="20" w:line="276" w:lineRule="auto"/>
              <w:ind w:left="-314"/>
              <w:jc w:val="center"/>
              <w:rPr>
                <w:rFonts w:ascii="Arial" w:hAnsi="Arial" w:cs="Arial"/>
                <w:sz w:val="22"/>
                <w:szCs w:val="22"/>
              </w:rPr>
            </w:pPr>
          </w:p>
        </w:tc>
        <w:tc>
          <w:tcPr>
            <w:tcW w:w="1329" w:type="dxa"/>
            <w:vAlign w:val="center"/>
          </w:tcPr>
          <w:p w14:paraId="45FDCAC8"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TECH-2B</w:t>
            </w:r>
          </w:p>
        </w:tc>
        <w:tc>
          <w:tcPr>
            <w:tcW w:w="4464" w:type="dxa"/>
          </w:tcPr>
          <w:p w14:paraId="34592669" w14:textId="77777777" w:rsidR="00533F82" w:rsidRPr="006C24DF" w:rsidRDefault="00533F82" w:rsidP="006C24DF">
            <w:pPr>
              <w:spacing w:before="20" w:after="20" w:line="276" w:lineRule="auto"/>
              <w:ind w:left="48"/>
              <w:jc w:val="both"/>
              <w:rPr>
                <w:rFonts w:ascii="Arial" w:hAnsi="Arial" w:cs="Arial"/>
                <w:sz w:val="22"/>
                <w:szCs w:val="22"/>
              </w:rPr>
            </w:pPr>
            <w:r w:rsidRPr="006C24DF">
              <w:rPr>
                <w:rFonts w:ascii="Arial" w:hAnsi="Arial" w:cs="Arial"/>
                <w:sz w:val="22"/>
                <w:szCs w:val="22"/>
              </w:rPr>
              <w:t>B. Consultant’s Experience</w:t>
            </w:r>
          </w:p>
        </w:tc>
        <w:tc>
          <w:tcPr>
            <w:tcW w:w="1511" w:type="dxa"/>
          </w:tcPr>
          <w:p w14:paraId="5B23561F" w14:textId="77777777" w:rsidR="00533F82" w:rsidRPr="006C24DF" w:rsidRDefault="00533F82" w:rsidP="006C24DF">
            <w:pPr>
              <w:spacing w:before="20" w:after="20" w:line="276" w:lineRule="auto"/>
              <w:ind w:left="1080" w:hanging="284"/>
              <w:jc w:val="center"/>
              <w:rPr>
                <w:rFonts w:ascii="Arial" w:hAnsi="Arial" w:cs="Arial"/>
                <w:sz w:val="22"/>
                <w:szCs w:val="22"/>
              </w:rPr>
            </w:pPr>
          </w:p>
        </w:tc>
      </w:tr>
      <w:tr w:rsidR="00A84B84" w:rsidRPr="00A84B84" w14:paraId="5B5E2E4D" w14:textId="77777777" w:rsidTr="006C24DF">
        <w:tc>
          <w:tcPr>
            <w:tcW w:w="644" w:type="dxa"/>
            <w:vAlign w:val="center"/>
          </w:tcPr>
          <w:p w14:paraId="599093F6"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1A891A03" w14:textId="77777777" w:rsidR="00533F82" w:rsidRPr="006C24DF" w:rsidRDefault="00533F82" w:rsidP="006C24DF">
            <w:pPr>
              <w:spacing w:before="20" w:after="20" w:line="276" w:lineRule="auto"/>
              <w:ind w:left="-314"/>
              <w:jc w:val="center"/>
              <w:rPr>
                <w:rFonts w:ascii="Arial" w:hAnsi="Arial" w:cs="Arial"/>
                <w:sz w:val="22"/>
                <w:szCs w:val="22"/>
              </w:rPr>
            </w:pPr>
          </w:p>
        </w:tc>
        <w:tc>
          <w:tcPr>
            <w:tcW w:w="1329" w:type="dxa"/>
            <w:vAlign w:val="center"/>
          </w:tcPr>
          <w:p w14:paraId="18B7B02C"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TECH-3</w:t>
            </w:r>
          </w:p>
        </w:tc>
        <w:tc>
          <w:tcPr>
            <w:tcW w:w="4464" w:type="dxa"/>
          </w:tcPr>
          <w:p w14:paraId="59EE3B9C" w14:textId="77777777"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Comments or Suggestions on the Terms of Reference and on Counterpart Staff and Facilities to be provided by the Client.</w:t>
            </w:r>
          </w:p>
        </w:tc>
        <w:tc>
          <w:tcPr>
            <w:tcW w:w="1511" w:type="dxa"/>
          </w:tcPr>
          <w:p w14:paraId="2371AF48" w14:textId="77777777" w:rsidR="00533F82" w:rsidRPr="006C24DF" w:rsidRDefault="00533F82" w:rsidP="006C24DF">
            <w:pPr>
              <w:spacing w:before="20" w:after="20" w:line="276" w:lineRule="auto"/>
              <w:ind w:hanging="284"/>
              <w:rPr>
                <w:rFonts w:ascii="Arial" w:hAnsi="Arial" w:cs="Arial"/>
                <w:i/>
                <w:sz w:val="22"/>
                <w:szCs w:val="22"/>
              </w:rPr>
            </w:pPr>
          </w:p>
        </w:tc>
      </w:tr>
      <w:tr w:rsidR="00A84B84" w:rsidRPr="00A84B84" w14:paraId="25C9853C" w14:textId="77777777" w:rsidTr="006C24DF">
        <w:tc>
          <w:tcPr>
            <w:tcW w:w="644" w:type="dxa"/>
            <w:vAlign w:val="center"/>
          </w:tcPr>
          <w:p w14:paraId="4723354F"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2CC102C6" w14:textId="77777777" w:rsidR="00533F82" w:rsidRPr="006C24DF" w:rsidRDefault="00533F82" w:rsidP="006C24DF">
            <w:pPr>
              <w:spacing w:before="20" w:after="20" w:line="276" w:lineRule="auto"/>
              <w:ind w:left="-314"/>
              <w:jc w:val="center"/>
              <w:rPr>
                <w:rFonts w:ascii="Arial" w:hAnsi="Arial" w:cs="Arial"/>
                <w:sz w:val="22"/>
                <w:szCs w:val="22"/>
              </w:rPr>
            </w:pPr>
          </w:p>
        </w:tc>
        <w:tc>
          <w:tcPr>
            <w:tcW w:w="1329" w:type="dxa"/>
            <w:vAlign w:val="center"/>
          </w:tcPr>
          <w:p w14:paraId="03942F10"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TECH-3A</w:t>
            </w:r>
          </w:p>
        </w:tc>
        <w:tc>
          <w:tcPr>
            <w:tcW w:w="4464" w:type="dxa"/>
          </w:tcPr>
          <w:p w14:paraId="66DE3713" w14:textId="77777777"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A. On the Terms of Reference</w:t>
            </w:r>
          </w:p>
        </w:tc>
        <w:tc>
          <w:tcPr>
            <w:tcW w:w="1511" w:type="dxa"/>
          </w:tcPr>
          <w:p w14:paraId="75F3D1EE" w14:textId="77777777" w:rsidR="00533F82" w:rsidRPr="006C24DF" w:rsidRDefault="00533F82" w:rsidP="006C24DF">
            <w:pPr>
              <w:spacing w:before="20" w:after="20" w:line="276" w:lineRule="auto"/>
              <w:ind w:left="-72" w:hanging="284"/>
              <w:jc w:val="center"/>
              <w:rPr>
                <w:rFonts w:ascii="Arial" w:hAnsi="Arial" w:cs="Arial"/>
                <w:sz w:val="22"/>
                <w:szCs w:val="22"/>
              </w:rPr>
            </w:pPr>
          </w:p>
        </w:tc>
      </w:tr>
      <w:tr w:rsidR="00A84B84" w:rsidRPr="00A84B84" w14:paraId="6D8494D4" w14:textId="77777777" w:rsidTr="006C24DF">
        <w:tc>
          <w:tcPr>
            <w:tcW w:w="644" w:type="dxa"/>
            <w:vAlign w:val="center"/>
          </w:tcPr>
          <w:p w14:paraId="3F090652"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5844421E" w14:textId="77777777" w:rsidR="00533F82" w:rsidRPr="006C24DF" w:rsidRDefault="00533F82" w:rsidP="006C24DF">
            <w:pPr>
              <w:spacing w:before="20" w:after="20" w:line="276" w:lineRule="auto"/>
              <w:ind w:left="-314"/>
              <w:jc w:val="center"/>
              <w:rPr>
                <w:rFonts w:ascii="Arial" w:hAnsi="Arial" w:cs="Arial"/>
                <w:sz w:val="22"/>
                <w:szCs w:val="22"/>
              </w:rPr>
            </w:pPr>
          </w:p>
        </w:tc>
        <w:tc>
          <w:tcPr>
            <w:tcW w:w="1329" w:type="dxa"/>
            <w:vAlign w:val="center"/>
          </w:tcPr>
          <w:p w14:paraId="4DA959EE"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TECH-3B</w:t>
            </w:r>
          </w:p>
        </w:tc>
        <w:tc>
          <w:tcPr>
            <w:tcW w:w="4464" w:type="dxa"/>
          </w:tcPr>
          <w:p w14:paraId="74EBE1EA" w14:textId="77777777"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B. On the Counterpart Staff and Facilities</w:t>
            </w:r>
          </w:p>
        </w:tc>
        <w:tc>
          <w:tcPr>
            <w:tcW w:w="1511" w:type="dxa"/>
          </w:tcPr>
          <w:p w14:paraId="1846C1C6" w14:textId="77777777" w:rsidR="00533F82" w:rsidRPr="006C24DF" w:rsidRDefault="00533F82" w:rsidP="006C24DF">
            <w:pPr>
              <w:spacing w:before="20" w:after="20" w:line="276" w:lineRule="auto"/>
              <w:ind w:left="1440" w:hanging="284"/>
              <w:jc w:val="center"/>
              <w:rPr>
                <w:rFonts w:ascii="Arial" w:hAnsi="Arial" w:cs="Arial"/>
                <w:sz w:val="22"/>
                <w:szCs w:val="22"/>
              </w:rPr>
            </w:pPr>
          </w:p>
        </w:tc>
      </w:tr>
      <w:tr w:rsidR="00A84B84" w:rsidRPr="00A84B84" w14:paraId="414C60C1" w14:textId="77777777" w:rsidTr="006C24DF">
        <w:tc>
          <w:tcPr>
            <w:tcW w:w="644" w:type="dxa"/>
            <w:vAlign w:val="center"/>
          </w:tcPr>
          <w:p w14:paraId="124E894C"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69F5DAE2"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1329" w:type="dxa"/>
            <w:vAlign w:val="center"/>
          </w:tcPr>
          <w:p w14:paraId="17DB0BBC"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TECH-4</w:t>
            </w:r>
          </w:p>
        </w:tc>
        <w:tc>
          <w:tcPr>
            <w:tcW w:w="4464" w:type="dxa"/>
          </w:tcPr>
          <w:p w14:paraId="495DF9E5" w14:textId="5570147F"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Description of the Approach, Methodolog</w:t>
            </w:r>
            <w:r w:rsidR="00A84B84">
              <w:rPr>
                <w:rFonts w:ascii="Arial" w:hAnsi="Arial" w:cs="Arial"/>
                <w:sz w:val="22"/>
                <w:szCs w:val="22"/>
              </w:rPr>
              <w:t xml:space="preserve">y </w:t>
            </w:r>
            <w:r w:rsidRPr="006C24DF">
              <w:rPr>
                <w:rFonts w:ascii="Arial" w:hAnsi="Arial" w:cs="Arial"/>
                <w:sz w:val="22"/>
                <w:szCs w:val="22"/>
              </w:rPr>
              <w:t>and Work Plan for Performing the Assignment</w:t>
            </w:r>
          </w:p>
        </w:tc>
        <w:tc>
          <w:tcPr>
            <w:tcW w:w="1511" w:type="dxa"/>
          </w:tcPr>
          <w:p w14:paraId="3548B4C9" w14:textId="77777777" w:rsidR="00533F82" w:rsidRPr="006C24DF" w:rsidRDefault="00533F82" w:rsidP="006C24DF">
            <w:pPr>
              <w:spacing w:before="20" w:after="20" w:line="276" w:lineRule="auto"/>
              <w:ind w:hanging="284"/>
              <w:rPr>
                <w:rFonts w:ascii="Arial" w:hAnsi="Arial" w:cs="Arial"/>
                <w:i/>
                <w:sz w:val="22"/>
                <w:szCs w:val="22"/>
              </w:rPr>
            </w:pPr>
          </w:p>
        </w:tc>
      </w:tr>
      <w:tr w:rsidR="00A84B84" w:rsidRPr="00A84B84" w14:paraId="263DE1C3" w14:textId="77777777" w:rsidTr="006C24DF">
        <w:tc>
          <w:tcPr>
            <w:tcW w:w="644" w:type="dxa"/>
            <w:vAlign w:val="center"/>
          </w:tcPr>
          <w:p w14:paraId="2A28AEDF"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75C963EB"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1329" w:type="dxa"/>
            <w:vAlign w:val="center"/>
          </w:tcPr>
          <w:p w14:paraId="4A0B3671"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TECH-5</w:t>
            </w:r>
          </w:p>
        </w:tc>
        <w:tc>
          <w:tcPr>
            <w:tcW w:w="4464" w:type="dxa"/>
          </w:tcPr>
          <w:p w14:paraId="2B34617F" w14:textId="77777777"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Work Schedule and Planning for Deliverables</w:t>
            </w:r>
          </w:p>
        </w:tc>
        <w:tc>
          <w:tcPr>
            <w:tcW w:w="1511" w:type="dxa"/>
          </w:tcPr>
          <w:p w14:paraId="138D13D1" w14:textId="77777777" w:rsidR="00533F82" w:rsidRPr="006C24DF" w:rsidRDefault="00533F82" w:rsidP="006C24DF">
            <w:pPr>
              <w:spacing w:before="20" w:after="20" w:line="276" w:lineRule="auto"/>
              <w:ind w:hanging="284"/>
              <w:rPr>
                <w:rFonts w:ascii="Arial" w:hAnsi="Arial" w:cs="Arial"/>
                <w:sz w:val="22"/>
                <w:szCs w:val="22"/>
              </w:rPr>
            </w:pPr>
          </w:p>
        </w:tc>
      </w:tr>
      <w:tr w:rsidR="00A84B84" w:rsidRPr="00A84B84" w14:paraId="57F3385F" w14:textId="77777777" w:rsidTr="006C24DF">
        <w:tc>
          <w:tcPr>
            <w:tcW w:w="644" w:type="dxa"/>
            <w:vAlign w:val="center"/>
          </w:tcPr>
          <w:p w14:paraId="2F0ACF75"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4CC57845"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1329" w:type="dxa"/>
            <w:vAlign w:val="center"/>
          </w:tcPr>
          <w:p w14:paraId="4EA3D4D2"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TECH-6</w:t>
            </w:r>
          </w:p>
        </w:tc>
        <w:tc>
          <w:tcPr>
            <w:tcW w:w="4464" w:type="dxa"/>
          </w:tcPr>
          <w:p w14:paraId="7E284963" w14:textId="47CF34BD"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Team Composition, Key Experts Inputs</w:t>
            </w:r>
            <w:r w:rsidR="00FA6EA9">
              <w:rPr>
                <w:rFonts w:ascii="Arial" w:hAnsi="Arial" w:cs="Arial"/>
                <w:sz w:val="22"/>
                <w:szCs w:val="22"/>
              </w:rPr>
              <w:t xml:space="preserve"> </w:t>
            </w:r>
            <w:r w:rsidRPr="006C24DF">
              <w:rPr>
                <w:rFonts w:ascii="Arial" w:hAnsi="Arial" w:cs="Arial"/>
                <w:sz w:val="22"/>
                <w:szCs w:val="22"/>
              </w:rPr>
              <w:t xml:space="preserve">and attached Curriculum Vitae (CV) </w:t>
            </w:r>
          </w:p>
        </w:tc>
        <w:tc>
          <w:tcPr>
            <w:tcW w:w="1511" w:type="dxa"/>
          </w:tcPr>
          <w:p w14:paraId="6A9457A5" w14:textId="77777777" w:rsidR="00533F82" w:rsidRPr="006C24DF" w:rsidRDefault="00533F82" w:rsidP="006C24DF">
            <w:pPr>
              <w:spacing w:before="20" w:after="20" w:line="276" w:lineRule="auto"/>
              <w:ind w:hanging="284"/>
              <w:rPr>
                <w:rFonts w:ascii="Arial" w:hAnsi="Arial" w:cs="Arial"/>
                <w:sz w:val="22"/>
                <w:szCs w:val="22"/>
              </w:rPr>
            </w:pPr>
          </w:p>
        </w:tc>
      </w:tr>
      <w:tr w:rsidR="00A84B84" w:rsidRPr="00A84B84" w14:paraId="10DD2D8D" w14:textId="77777777" w:rsidTr="006C24DF">
        <w:tc>
          <w:tcPr>
            <w:tcW w:w="644" w:type="dxa"/>
            <w:vAlign w:val="center"/>
          </w:tcPr>
          <w:p w14:paraId="28C66FC7"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705" w:type="dxa"/>
            <w:vAlign w:val="center"/>
          </w:tcPr>
          <w:p w14:paraId="5FBAE1E9" w14:textId="77777777" w:rsidR="00533F82" w:rsidRPr="006C24DF" w:rsidRDefault="00533F82" w:rsidP="006C24DF">
            <w:pPr>
              <w:spacing w:line="276" w:lineRule="auto"/>
              <w:ind w:left="-314"/>
              <w:jc w:val="center"/>
              <w:rPr>
                <w:rFonts w:ascii="Arial" w:hAnsi="Arial" w:cs="Arial"/>
                <w:sz w:val="22"/>
                <w:szCs w:val="22"/>
              </w:rPr>
            </w:pPr>
            <w:r w:rsidRPr="006C24DF">
              <w:rPr>
                <w:rFonts w:ascii="Arial" w:hAnsi="Arial" w:cs="Arial"/>
                <w:b/>
                <w:sz w:val="22"/>
                <w:szCs w:val="22"/>
              </w:rPr>
              <w:sym w:font="Wingdings 2" w:char="F050"/>
            </w:r>
          </w:p>
        </w:tc>
        <w:tc>
          <w:tcPr>
            <w:tcW w:w="1329" w:type="dxa"/>
            <w:vAlign w:val="center"/>
          </w:tcPr>
          <w:p w14:paraId="1F797F76" w14:textId="77777777" w:rsidR="00533F82" w:rsidRPr="006C24DF" w:rsidRDefault="00533F82" w:rsidP="006C24DF">
            <w:pPr>
              <w:spacing w:before="20" w:after="20" w:line="276" w:lineRule="auto"/>
              <w:ind w:hanging="36"/>
              <w:jc w:val="center"/>
              <w:rPr>
                <w:rFonts w:ascii="Arial" w:hAnsi="Arial" w:cs="Arial"/>
                <w:sz w:val="22"/>
                <w:szCs w:val="22"/>
              </w:rPr>
            </w:pPr>
            <w:r w:rsidRPr="006C24DF">
              <w:rPr>
                <w:rFonts w:ascii="Arial" w:hAnsi="Arial" w:cs="Arial"/>
                <w:sz w:val="22"/>
                <w:szCs w:val="22"/>
              </w:rPr>
              <w:t>TECH-7</w:t>
            </w:r>
          </w:p>
        </w:tc>
        <w:tc>
          <w:tcPr>
            <w:tcW w:w="4464" w:type="dxa"/>
          </w:tcPr>
          <w:p w14:paraId="131BA737" w14:textId="77777777" w:rsidR="00533F82" w:rsidRPr="006C24DF" w:rsidRDefault="00533F82" w:rsidP="006C24DF">
            <w:pPr>
              <w:spacing w:before="20" w:after="20" w:line="276" w:lineRule="auto"/>
              <w:jc w:val="both"/>
              <w:rPr>
                <w:rFonts w:ascii="Arial" w:hAnsi="Arial" w:cs="Arial"/>
                <w:sz w:val="22"/>
                <w:szCs w:val="22"/>
              </w:rPr>
            </w:pPr>
            <w:r w:rsidRPr="006C24DF">
              <w:rPr>
                <w:rFonts w:ascii="Arial" w:hAnsi="Arial" w:cs="Arial"/>
                <w:sz w:val="22"/>
                <w:szCs w:val="22"/>
              </w:rPr>
              <w:t>Code of Conduct (ESHS)</w:t>
            </w:r>
          </w:p>
        </w:tc>
        <w:tc>
          <w:tcPr>
            <w:tcW w:w="1511" w:type="dxa"/>
          </w:tcPr>
          <w:p w14:paraId="26EA9830" w14:textId="77777777" w:rsidR="00533F82" w:rsidRPr="006C24DF" w:rsidRDefault="00533F82" w:rsidP="006C24DF">
            <w:pPr>
              <w:spacing w:before="20" w:after="20" w:line="276" w:lineRule="auto"/>
              <w:ind w:hanging="284"/>
              <w:rPr>
                <w:rFonts w:ascii="Arial" w:hAnsi="Arial" w:cs="Arial"/>
                <w:sz w:val="22"/>
                <w:szCs w:val="22"/>
              </w:rPr>
            </w:pPr>
          </w:p>
        </w:tc>
      </w:tr>
    </w:tbl>
    <w:p w14:paraId="102931F9" w14:textId="77777777" w:rsidR="00533F82" w:rsidRPr="006C24DF" w:rsidRDefault="00533F82" w:rsidP="006C24DF">
      <w:pPr>
        <w:spacing w:line="276" w:lineRule="auto"/>
        <w:ind w:left="720" w:hanging="284"/>
        <w:jc w:val="center"/>
        <w:rPr>
          <w:rFonts w:ascii="Arial" w:hAnsi="Arial" w:cs="Arial"/>
          <w:sz w:val="22"/>
          <w:szCs w:val="22"/>
        </w:rPr>
      </w:pPr>
    </w:p>
    <w:p w14:paraId="176ED655" w14:textId="77777777" w:rsidR="00533F82" w:rsidRPr="006C24DF" w:rsidRDefault="00533F82" w:rsidP="006C24DF">
      <w:pPr>
        <w:spacing w:line="276" w:lineRule="auto"/>
        <w:ind w:hanging="284"/>
        <w:rPr>
          <w:rFonts w:ascii="Arial" w:hAnsi="Arial" w:cs="Arial"/>
          <w:i/>
          <w:sz w:val="22"/>
          <w:szCs w:val="22"/>
        </w:rPr>
      </w:pPr>
    </w:p>
    <w:p w14:paraId="12212930" w14:textId="77777777" w:rsidR="00533F82" w:rsidRPr="006C24DF" w:rsidRDefault="00533F82" w:rsidP="006C24DF">
      <w:pPr>
        <w:spacing w:line="276" w:lineRule="auto"/>
        <w:ind w:hanging="284"/>
        <w:jc w:val="both"/>
        <w:rPr>
          <w:rFonts w:ascii="Arial" w:hAnsi="Arial" w:cs="Arial"/>
          <w:b/>
          <w:sz w:val="22"/>
          <w:szCs w:val="22"/>
        </w:rPr>
      </w:pPr>
      <w:r w:rsidRPr="006C24DF">
        <w:rPr>
          <w:rFonts w:ascii="Arial" w:hAnsi="Arial" w:cs="Arial"/>
          <w:b/>
          <w:sz w:val="22"/>
          <w:szCs w:val="22"/>
        </w:rPr>
        <w:t>All pages of the original Technical and Financial Proposal shall be initialed by the same authorized representative of the Consultant who signs the Proposal.</w:t>
      </w:r>
    </w:p>
    <w:p w14:paraId="1D35D3A8" w14:textId="77777777" w:rsidR="00533F82" w:rsidRPr="003502A8" w:rsidRDefault="00533F82" w:rsidP="003502A8">
      <w:pPr>
        <w:spacing w:line="276" w:lineRule="auto"/>
        <w:ind w:left="1080" w:hanging="284"/>
        <w:rPr>
          <w:rFonts w:ascii="Arial" w:hAnsi="Arial" w:cs="Arial"/>
          <w:sz w:val="22"/>
          <w:szCs w:val="22"/>
        </w:rPr>
      </w:pPr>
    </w:p>
    <w:p w14:paraId="350596DE" w14:textId="77777777" w:rsidR="00533F82" w:rsidRPr="003502A8" w:rsidRDefault="00533F82" w:rsidP="003502A8">
      <w:pPr>
        <w:spacing w:line="276" w:lineRule="auto"/>
        <w:ind w:hanging="284"/>
        <w:jc w:val="center"/>
        <w:rPr>
          <w:rFonts w:ascii="Arial" w:hAnsi="Arial" w:cs="Arial"/>
          <w:sz w:val="22"/>
          <w:szCs w:val="22"/>
        </w:rPr>
      </w:pPr>
    </w:p>
    <w:p w14:paraId="32799D63" w14:textId="77777777" w:rsidR="00533F82" w:rsidRPr="003502A8" w:rsidRDefault="00533F82" w:rsidP="003502A8">
      <w:pPr>
        <w:spacing w:line="276" w:lineRule="auto"/>
        <w:ind w:hanging="284"/>
        <w:rPr>
          <w:rFonts w:ascii="Arial" w:hAnsi="Arial" w:cs="Arial"/>
          <w:smallCaps/>
          <w:sz w:val="22"/>
          <w:szCs w:val="22"/>
        </w:rPr>
      </w:pPr>
      <w:r w:rsidRPr="003502A8">
        <w:rPr>
          <w:rFonts w:ascii="Arial" w:hAnsi="Arial" w:cs="Arial"/>
          <w:smallCaps/>
          <w:sz w:val="22"/>
          <w:szCs w:val="22"/>
        </w:rPr>
        <w:lastRenderedPageBreak/>
        <w:br w:type="page"/>
      </w:r>
    </w:p>
    <w:p w14:paraId="7E97B787" w14:textId="77777777" w:rsidR="00533F82" w:rsidRPr="003502A8" w:rsidRDefault="00533F82" w:rsidP="003502A8">
      <w:pPr>
        <w:pStyle w:val="9"/>
        <w:spacing w:line="276" w:lineRule="auto"/>
        <w:rPr>
          <w:rFonts w:ascii="Arial" w:hAnsi="Arial" w:cs="Arial"/>
          <w:sz w:val="22"/>
          <w:szCs w:val="22"/>
        </w:rPr>
      </w:pPr>
      <w:bookmarkStart w:id="335" w:name="_Toc61697693"/>
      <w:bookmarkStart w:id="336" w:name="_Toc61699096"/>
      <w:bookmarkStart w:id="337" w:name="_Toc61699327"/>
      <w:bookmarkStart w:id="338" w:name="_Toc61699997"/>
      <w:r w:rsidRPr="003502A8">
        <w:rPr>
          <w:rFonts w:ascii="Arial" w:hAnsi="Arial" w:cs="Arial"/>
          <w:sz w:val="22"/>
          <w:szCs w:val="22"/>
        </w:rPr>
        <w:lastRenderedPageBreak/>
        <w:t>Form TECH-1</w:t>
      </w:r>
      <w:bookmarkEnd w:id="335"/>
      <w:bookmarkEnd w:id="336"/>
      <w:bookmarkEnd w:id="337"/>
      <w:bookmarkEnd w:id="338"/>
    </w:p>
    <w:p w14:paraId="1D68AAB5" w14:textId="77777777" w:rsidR="00533F82" w:rsidRPr="003502A8" w:rsidRDefault="00533F82" w:rsidP="003502A8">
      <w:pPr>
        <w:pStyle w:val="Heading6"/>
        <w:spacing w:line="276" w:lineRule="auto"/>
        <w:ind w:hanging="284"/>
        <w:rPr>
          <w:rFonts w:ascii="Arial" w:hAnsi="Arial" w:cs="Arial"/>
          <w:sz w:val="22"/>
          <w:szCs w:val="22"/>
        </w:rPr>
      </w:pPr>
    </w:p>
    <w:p w14:paraId="5369B48C"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Technical Proposal Submission Form</w:t>
      </w:r>
    </w:p>
    <w:p w14:paraId="1940540D" w14:textId="77777777" w:rsidR="00533F82" w:rsidRPr="003502A8" w:rsidRDefault="00533F82" w:rsidP="003502A8">
      <w:pPr>
        <w:pBdr>
          <w:bottom w:val="single" w:sz="8" w:space="1" w:color="auto"/>
        </w:pBdr>
        <w:spacing w:line="276" w:lineRule="auto"/>
        <w:ind w:hanging="284"/>
        <w:jc w:val="right"/>
        <w:rPr>
          <w:rFonts w:ascii="Arial" w:hAnsi="Arial" w:cs="Arial"/>
          <w:sz w:val="22"/>
          <w:szCs w:val="22"/>
        </w:rPr>
      </w:pPr>
    </w:p>
    <w:p w14:paraId="53E52D7F" w14:textId="77777777" w:rsidR="00533F82" w:rsidRPr="003502A8" w:rsidRDefault="00533F82" w:rsidP="003502A8">
      <w:pPr>
        <w:spacing w:line="276" w:lineRule="auto"/>
        <w:ind w:hanging="284"/>
        <w:jc w:val="right"/>
        <w:rPr>
          <w:rFonts w:ascii="Arial" w:hAnsi="Arial" w:cs="Arial"/>
          <w:sz w:val="22"/>
          <w:szCs w:val="22"/>
        </w:rPr>
      </w:pPr>
    </w:p>
    <w:p w14:paraId="1A0F3283" w14:textId="77777777" w:rsidR="00533F82" w:rsidRPr="003502A8" w:rsidRDefault="00533F82" w:rsidP="003502A8">
      <w:pPr>
        <w:spacing w:line="276" w:lineRule="auto"/>
        <w:ind w:hanging="284"/>
        <w:jc w:val="right"/>
        <w:rPr>
          <w:rFonts w:ascii="Arial" w:hAnsi="Arial" w:cs="Arial"/>
          <w:color w:val="44546A" w:themeColor="text2"/>
          <w:sz w:val="22"/>
          <w:szCs w:val="22"/>
        </w:rPr>
      </w:pPr>
      <w:r w:rsidRPr="003502A8">
        <w:rPr>
          <w:rFonts w:ascii="Arial" w:hAnsi="Arial" w:cs="Arial"/>
          <w:color w:val="44546A" w:themeColor="text2"/>
          <w:sz w:val="22"/>
          <w:szCs w:val="22"/>
        </w:rPr>
        <w:t>{Location, Date}</w:t>
      </w:r>
    </w:p>
    <w:p w14:paraId="5411891B" w14:textId="77777777" w:rsidR="00533F82" w:rsidRPr="003502A8" w:rsidRDefault="00533F82" w:rsidP="003502A8">
      <w:pPr>
        <w:pStyle w:val="Header"/>
        <w:spacing w:line="276" w:lineRule="auto"/>
        <w:ind w:hanging="284"/>
        <w:rPr>
          <w:rFonts w:cs="Arial"/>
          <w:sz w:val="22"/>
          <w:szCs w:val="22"/>
          <w:lang w:eastAsia="it-IT"/>
        </w:rPr>
      </w:pPr>
    </w:p>
    <w:p w14:paraId="3FC5AF85"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sz w:val="22"/>
          <w:szCs w:val="22"/>
        </w:rPr>
        <w:t>To:</w:t>
      </w:r>
      <w:r w:rsidRPr="003502A8">
        <w:rPr>
          <w:rFonts w:ascii="Arial" w:hAnsi="Arial" w:cs="Arial"/>
          <w:sz w:val="22"/>
          <w:szCs w:val="22"/>
        </w:rPr>
        <w:tab/>
      </w:r>
      <w:r w:rsidRPr="003502A8">
        <w:rPr>
          <w:rFonts w:ascii="Arial" w:hAnsi="Arial" w:cs="Arial"/>
          <w:i/>
          <w:sz w:val="22"/>
          <w:szCs w:val="22"/>
        </w:rPr>
        <w:t>[Name and address of Client]</w:t>
      </w:r>
    </w:p>
    <w:p w14:paraId="1DEB4B93" w14:textId="77777777" w:rsidR="00533F82" w:rsidRPr="003502A8" w:rsidRDefault="00533F82" w:rsidP="003502A8">
      <w:pPr>
        <w:spacing w:line="276" w:lineRule="auto"/>
        <w:ind w:hanging="284"/>
        <w:rPr>
          <w:rFonts w:ascii="Arial" w:hAnsi="Arial" w:cs="Arial"/>
          <w:sz w:val="22"/>
          <w:szCs w:val="22"/>
        </w:rPr>
      </w:pPr>
    </w:p>
    <w:p w14:paraId="66BEFA1A" w14:textId="77777777" w:rsidR="00533F82" w:rsidRPr="003502A8" w:rsidRDefault="00533F82" w:rsidP="003502A8">
      <w:pPr>
        <w:spacing w:line="276" w:lineRule="auto"/>
        <w:ind w:hanging="284"/>
        <w:rPr>
          <w:rFonts w:ascii="Arial" w:hAnsi="Arial" w:cs="Arial"/>
          <w:sz w:val="22"/>
          <w:szCs w:val="22"/>
        </w:rPr>
      </w:pPr>
    </w:p>
    <w:p w14:paraId="478D9E06" w14:textId="77777777" w:rsidR="00533F82" w:rsidRPr="003502A8" w:rsidRDefault="00533F82" w:rsidP="003502A8">
      <w:pPr>
        <w:spacing w:line="276" w:lineRule="auto"/>
        <w:rPr>
          <w:rFonts w:ascii="Arial" w:hAnsi="Arial" w:cs="Arial"/>
          <w:sz w:val="22"/>
          <w:szCs w:val="22"/>
        </w:rPr>
      </w:pPr>
      <w:r w:rsidRPr="003502A8">
        <w:rPr>
          <w:rFonts w:ascii="Arial" w:hAnsi="Arial" w:cs="Arial"/>
          <w:sz w:val="22"/>
          <w:szCs w:val="22"/>
        </w:rPr>
        <w:t>Dear Sirs:</w:t>
      </w:r>
    </w:p>
    <w:p w14:paraId="1EF41935" w14:textId="77777777" w:rsidR="00533F82" w:rsidRPr="003502A8" w:rsidRDefault="00533F82" w:rsidP="003502A8">
      <w:pPr>
        <w:spacing w:line="276" w:lineRule="auto"/>
        <w:ind w:hanging="284"/>
        <w:rPr>
          <w:rFonts w:ascii="Arial" w:hAnsi="Arial" w:cs="Arial"/>
          <w:sz w:val="22"/>
          <w:szCs w:val="22"/>
        </w:rPr>
      </w:pPr>
    </w:p>
    <w:p w14:paraId="1577D59B"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ab/>
        <w:t xml:space="preserve">We, the undersigned, offer to provide the consulting services for </w:t>
      </w:r>
      <w:r w:rsidRPr="003502A8">
        <w:rPr>
          <w:rFonts w:ascii="Arial" w:hAnsi="Arial" w:cs="Arial"/>
          <w:i/>
          <w:sz w:val="22"/>
          <w:szCs w:val="22"/>
        </w:rPr>
        <w:t>[</w:t>
      </w:r>
      <w:r w:rsidRPr="003502A8">
        <w:rPr>
          <w:rFonts w:ascii="Arial" w:hAnsi="Arial" w:cs="Arial"/>
          <w:i/>
          <w:iCs/>
          <w:sz w:val="22"/>
          <w:szCs w:val="22"/>
        </w:rPr>
        <w:t>Insert t</w:t>
      </w:r>
      <w:r w:rsidRPr="003502A8">
        <w:rPr>
          <w:rFonts w:ascii="Arial" w:hAnsi="Arial" w:cs="Arial"/>
          <w:i/>
          <w:sz w:val="22"/>
          <w:szCs w:val="22"/>
        </w:rPr>
        <w:t>itle of assignment]</w:t>
      </w:r>
      <w:r w:rsidRPr="003502A8">
        <w:rPr>
          <w:rFonts w:ascii="Arial" w:hAnsi="Arial" w:cs="Arial"/>
          <w:sz w:val="22"/>
          <w:szCs w:val="22"/>
        </w:rPr>
        <w:t xml:space="preserve"> in accordance with your Request for Proposals (RFP) dated </w:t>
      </w:r>
      <w:r w:rsidRPr="003502A8">
        <w:rPr>
          <w:rFonts w:ascii="Arial" w:hAnsi="Arial" w:cs="Arial"/>
          <w:i/>
          <w:sz w:val="22"/>
          <w:szCs w:val="22"/>
        </w:rPr>
        <w:t>[</w:t>
      </w:r>
      <w:r w:rsidRPr="003502A8">
        <w:rPr>
          <w:rFonts w:ascii="Arial" w:hAnsi="Arial" w:cs="Arial"/>
          <w:i/>
          <w:iCs/>
          <w:sz w:val="22"/>
          <w:szCs w:val="22"/>
        </w:rPr>
        <w:t xml:space="preserve">Insert </w:t>
      </w:r>
      <w:r w:rsidRPr="003502A8">
        <w:rPr>
          <w:rFonts w:ascii="Arial" w:hAnsi="Arial" w:cs="Arial"/>
          <w:i/>
          <w:sz w:val="22"/>
          <w:szCs w:val="22"/>
        </w:rPr>
        <w:t>Date]</w:t>
      </w:r>
      <w:r w:rsidRPr="003502A8">
        <w:rPr>
          <w:rFonts w:ascii="Arial" w:hAnsi="Arial" w:cs="Arial"/>
          <w:sz w:val="22"/>
          <w:szCs w:val="22"/>
        </w:rPr>
        <w:t xml:space="preserve"> and our Proposal.  </w:t>
      </w:r>
      <w:r w:rsidRPr="003502A8">
        <w:rPr>
          <w:rFonts w:ascii="Arial" w:hAnsi="Arial" w:cs="Arial"/>
          <w:i/>
          <w:sz w:val="22"/>
          <w:szCs w:val="22"/>
        </w:rPr>
        <w:t>[Select appropriate wording depending on the selection method stated in the RFP:</w:t>
      </w:r>
      <w:r w:rsidRPr="003502A8">
        <w:rPr>
          <w:rFonts w:ascii="Arial" w:hAnsi="Arial" w:cs="Arial"/>
          <w:color w:val="002060"/>
          <w:sz w:val="22"/>
          <w:szCs w:val="22"/>
        </w:rPr>
        <w:t xml:space="preserve"> “</w:t>
      </w:r>
      <w:r w:rsidRPr="003502A8">
        <w:rPr>
          <w:rFonts w:ascii="Arial" w:hAnsi="Arial" w:cs="Arial"/>
          <w:sz w:val="22"/>
          <w:szCs w:val="22"/>
        </w:rPr>
        <w:t xml:space="preserve">We are hereby submitting our Proposal, which includes this </w:t>
      </w:r>
      <w:r w:rsidRPr="003502A8">
        <w:rPr>
          <w:rFonts w:ascii="Arial" w:hAnsi="Arial" w:cs="Arial"/>
          <w:spacing w:val="-2"/>
          <w:sz w:val="22"/>
          <w:szCs w:val="22"/>
        </w:rPr>
        <w:t>Technical Proposal</w:t>
      </w:r>
      <w:r w:rsidRPr="003502A8">
        <w:rPr>
          <w:rFonts w:ascii="Arial" w:hAnsi="Arial" w:cs="Arial"/>
          <w:sz w:val="22"/>
          <w:szCs w:val="22"/>
        </w:rPr>
        <w:t xml:space="preserve"> and a Financial</w:t>
      </w:r>
      <w:r w:rsidR="008B6A4C" w:rsidRPr="003502A8">
        <w:rPr>
          <w:rFonts w:ascii="Arial" w:eastAsia="SimSun" w:hAnsi="Arial" w:cs="Arial"/>
          <w:sz w:val="22"/>
          <w:szCs w:val="22"/>
          <w:lang w:eastAsia="zh-CN"/>
        </w:rPr>
        <w:t xml:space="preserve"> </w:t>
      </w:r>
      <w:r w:rsidRPr="003502A8">
        <w:rPr>
          <w:rFonts w:ascii="Arial" w:hAnsi="Arial" w:cs="Arial"/>
          <w:sz w:val="22"/>
          <w:szCs w:val="22"/>
        </w:rPr>
        <w:t>Proposal sealed in separate envelope</w:t>
      </w:r>
      <w:r w:rsidR="00474FDB" w:rsidRPr="003502A8">
        <w:rPr>
          <w:rFonts w:ascii="Arial" w:hAnsi="Arial" w:cs="Arial"/>
          <w:sz w:val="22"/>
          <w:szCs w:val="22"/>
        </w:rPr>
        <w:t>s</w:t>
      </w:r>
      <w:r w:rsidRPr="003502A8">
        <w:rPr>
          <w:rFonts w:ascii="Arial" w:hAnsi="Arial" w:cs="Arial"/>
          <w:color w:val="002060"/>
          <w:sz w:val="22"/>
          <w:szCs w:val="22"/>
        </w:rPr>
        <w:t xml:space="preserve">” </w:t>
      </w:r>
      <w:r w:rsidRPr="003502A8">
        <w:rPr>
          <w:rFonts w:ascii="Arial" w:hAnsi="Arial" w:cs="Arial"/>
          <w:i/>
          <w:sz w:val="22"/>
          <w:szCs w:val="22"/>
        </w:rPr>
        <w:t>or, if only a Technical Proposal is invited</w:t>
      </w:r>
      <w:r w:rsidRPr="003502A8">
        <w:rPr>
          <w:rFonts w:ascii="Arial" w:hAnsi="Arial" w:cs="Arial"/>
          <w:color w:val="002060"/>
          <w:sz w:val="22"/>
          <w:szCs w:val="22"/>
        </w:rPr>
        <w:t xml:space="preserve"> “</w:t>
      </w:r>
      <w:r w:rsidRPr="003502A8">
        <w:rPr>
          <w:rFonts w:ascii="Arial" w:hAnsi="Arial" w:cs="Arial"/>
          <w:sz w:val="22"/>
          <w:szCs w:val="22"/>
        </w:rPr>
        <w:t>We hereby are submitting our Proposal, which includes this Technical Proposal only in a sealed envelope</w:t>
      </w:r>
      <w:r w:rsidRPr="003502A8">
        <w:rPr>
          <w:rFonts w:ascii="Arial" w:hAnsi="Arial" w:cs="Arial"/>
          <w:color w:val="002060"/>
          <w:sz w:val="22"/>
          <w:szCs w:val="22"/>
        </w:rPr>
        <w:t>.</w:t>
      </w:r>
      <w:r w:rsidRPr="003502A8">
        <w:rPr>
          <w:rFonts w:ascii="Arial" w:hAnsi="Arial" w:cs="Arial"/>
          <w:i/>
          <w:sz w:val="22"/>
          <w:szCs w:val="22"/>
        </w:rPr>
        <w:t>”].</w:t>
      </w:r>
    </w:p>
    <w:p w14:paraId="314A5C7F" w14:textId="77777777" w:rsidR="00533F82" w:rsidRPr="003502A8" w:rsidRDefault="00533F82" w:rsidP="003502A8">
      <w:pPr>
        <w:spacing w:line="276" w:lineRule="auto"/>
        <w:ind w:hanging="284"/>
        <w:jc w:val="both"/>
        <w:rPr>
          <w:rFonts w:ascii="Arial" w:hAnsi="Arial" w:cs="Arial"/>
          <w:sz w:val="22"/>
          <w:szCs w:val="22"/>
        </w:rPr>
      </w:pPr>
    </w:p>
    <w:p w14:paraId="0CCB4F07" w14:textId="0213C174" w:rsidR="00533F82" w:rsidRPr="006C24DF" w:rsidRDefault="00533F82" w:rsidP="006C24DF">
      <w:pPr>
        <w:spacing w:line="276" w:lineRule="auto"/>
        <w:ind w:hanging="284"/>
        <w:jc w:val="both"/>
        <w:rPr>
          <w:rFonts w:ascii="Arial" w:hAnsi="Arial" w:cs="Arial"/>
          <w:sz w:val="22"/>
          <w:szCs w:val="22"/>
        </w:rPr>
      </w:pPr>
      <w:r w:rsidRPr="003502A8">
        <w:rPr>
          <w:rFonts w:ascii="Arial" w:hAnsi="Arial" w:cs="Arial"/>
          <w:sz w:val="22"/>
          <w:szCs w:val="22"/>
        </w:rPr>
        <w:tab/>
      </w:r>
      <w:r w:rsidR="00FA6EA9" w:rsidRPr="006C24DF">
        <w:rPr>
          <w:rFonts w:ascii="Arial" w:hAnsi="Arial" w:cs="Arial"/>
          <w:i/>
          <w:iCs/>
          <w:color w:val="44546A" w:themeColor="text2"/>
          <w:sz w:val="22"/>
          <w:szCs w:val="22"/>
        </w:rPr>
        <w:t>[</w:t>
      </w:r>
      <w:r w:rsidRPr="006C24DF">
        <w:rPr>
          <w:rFonts w:ascii="Arial" w:hAnsi="Arial" w:cs="Arial"/>
          <w:i/>
          <w:iCs/>
          <w:color w:val="44546A" w:themeColor="text2"/>
          <w:sz w:val="22"/>
          <w:szCs w:val="22"/>
        </w:rPr>
        <w:t xml:space="preserve">If the Consultant is a </w:t>
      </w:r>
      <w:r w:rsidR="00FA6EA9" w:rsidRPr="006C24DF">
        <w:rPr>
          <w:rFonts w:ascii="Arial" w:hAnsi="Arial" w:cs="Arial"/>
          <w:i/>
          <w:iCs/>
          <w:color w:val="44546A" w:themeColor="text2"/>
          <w:sz w:val="22"/>
          <w:szCs w:val="22"/>
        </w:rPr>
        <w:t>J</w:t>
      </w:r>
      <w:r w:rsidRPr="006C24DF">
        <w:rPr>
          <w:rFonts w:ascii="Arial" w:hAnsi="Arial" w:cs="Arial"/>
          <w:i/>
          <w:iCs/>
          <w:color w:val="44546A" w:themeColor="text2"/>
          <w:sz w:val="22"/>
          <w:szCs w:val="22"/>
        </w:rPr>
        <w:t xml:space="preserve">oint </w:t>
      </w:r>
      <w:r w:rsidR="00FA6EA9" w:rsidRPr="006C24DF">
        <w:rPr>
          <w:rFonts w:ascii="Arial" w:hAnsi="Arial" w:cs="Arial"/>
          <w:i/>
          <w:iCs/>
          <w:color w:val="44546A" w:themeColor="text2"/>
          <w:sz w:val="22"/>
          <w:szCs w:val="22"/>
        </w:rPr>
        <w:t>V</w:t>
      </w:r>
      <w:r w:rsidRPr="006C24DF">
        <w:rPr>
          <w:rFonts w:ascii="Arial" w:hAnsi="Arial" w:cs="Arial"/>
          <w:i/>
          <w:iCs/>
          <w:color w:val="44546A" w:themeColor="text2"/>
          <w:sz w:val="22"/>
          <w:szCs w:val="22"/>
        </w:rPr>
        <w:t>enture, insert the following</w:t>
      </w:r>
      <w:r w:rsidRPr="006C24DF">
        <w:rPr>
          <w:rFonts w:ascii="Arial" w:hAnsi="Arial" w:cs="Arial"/>
          <w:i/>
          <w:color w:val="44546A" w:themeColor="text2"/>
          <w:sz w:val="22"/>
          <w:szCs w:val="22"/>
        </w:rPr>
        <w:t>:</w:t>
      </w:r>
      <w:r w:rsidRPr="006C24DF">
        <w:rPr>
          <w:rFonts w:ascii="Arial" w:hAnsi="Arial" w:cs="Arial"/>
          <w:sz w:val="22"/>
          <w:szCs w:val="22"/>
        </w:rPr>
        <w:t xml:space="preserve"> We are submitting our Proposal </w:t>
      </w:r>
      <w:r w:rsidR="00474FDB" w:rsidRPr="006C24DF">
        <w:rPr>
          <w:rFonts w:ascii="Arial" w:hAnsi="Arial" w:cs="Arial"/>
          <w:sz w:val="22"/>
          <w:szCs w:val="22"/>
        </w:rPr>
        <w:t xml:space="preserve">in </w:t>
      </w:r>
      <w:r w:rsidRPr="006C24DF">
        <w:rPr>
          <w:rFonts w:ascii="Arial" w:hAnsi="Arial" w:cs="Arial"/>
          <w:sz w:val="22"/>
          <w:szCs w:val="22"/>
        </w:rPr>
        <w:t xml:space="preserve">a joint venture </w:t>
      </w:r>
      <w:r w:rsidR="00FF6033" w:rsidRPr="006C24DF">
        <w:rPr>
          <w:rFonts w:ascii="Arial" w:hAnsi="Arial" w:cs="Arial"/>
          <w:sz w:val="22"/>
          <w:szCs w:val="22"/>
        </w:rPr>
        <w:t>consisting of</w:t>
      </w:r>
      <w:r w:rsidRPr="006C24DF">
        <w:rPr>
          <w:rFonts w:ascii="Arial" w:hAnsi="Arial" w:cs="Arial"/>
          <w:sz w:val="22"/>
          <w:szCs w:val="22"/>
        </w:rPr>
        <w:t xml:space="preserve">: </w:t>
      </w:r>
      <w:r w:rsidR="00FA6EA9">
        <w:rPr>
          <w:rFonts w:ascii="Arial" w:hAnsi="Arial" w:cs="Arial"/>
          <w:i/>
          <w:iCs/>
          <w:color w:val="44546A" w:themeColor="text2"/>
          <w:sz w:val="22"/>
          <w:szCs w:val="22"/>
        </w:rPr>
        <w:t>[</w:t>
      </w:r>
      <w:r w:rsidRPr="006C24DF">
        <w:rPr>
          <w:rFonts w:ascii="Arial" w:hAnsi="Arial" w:cs="Arial"/>
          <w:i/>
          <w:iCs/>
          <w:color w:val="44546A" w:themeColor="text2"/>
          <w:sz w:val="22"/>
          <w:szCs w:val="22"/>
        </w:rPr>
        <w:t>Insert a list with full name and the legal address of each member, and indicate the lead member</w:t>
      </w:r>
      <w:r w:rsidR="00FA6EA9">
        <w:rPr>
          <w:rFonts w:ascii="Arial" w:hAnsi="Arial" w:cs="Arial"/>
          <w:i/>
          <w:iCs/>
          <w:color w:val="44546A" w:themeColor="text2"/>
          <w:sz w:val="22"/>
          <w:szCs w:val="22"/>
        </w:rPr>
        <w:t>.]</w:t>
      </w:r>
      <w:r w:rsidR="00FA6EA9">
        <w:rPr>
          <w:rFonts w:ascii="Arial" w:hAnsi="Arial" w:cs="Arial"/>
          <w:sz w:val="22"/>
          <w:szCs w:val="22"/>
        </w:rPr>
        <w:t xml:space="preserve"> </w:t>
      </w:r>
      <w:r w:rsidRPr="006C24DF">
        <w:rPr>
          <w:rFonts w:ascii="Arial" w:hAnsi="Arial" w:cs="Arial"/>
          <w:sz w:val="22"/>
          <w:szCs w:val="22"/>
        </w:rPr>
        <w:t xml:space="preserve">We have attached a copy </w:t>
      </w:r>
      <w:r w:rsidR="00FA6EA9">
        <w:rPr>
          <w:rFonts w:ascii="Arial" w:hAnsi="Arial" w:cs="Arial"/>
          <w:i/>
          <w:iCs/>
          <w:color w:val="44546A" w:themeColor="text2"/>
          <w:sz w:val="22"/>
          <w:szCs w:val="22"/>
        </w:rPr>
        <w:t>[</w:t>
      </w:r>
      <w:r w:rsidRPr="006C24DF">
        <w:rPr>
          <w:rFonts w:ascii="Arial" w:hAnsi="Arial" w:cs="Arial"/>
          <w:i/>
          <w:iCs/>
          <w:color w:val="44546A" w:themeColor="text2"/>
          <w:sz w:val="22"/>
          <w:szCs w:val="22"/>
        </w:rPr>
        <w:t xml:space="preserve">insert: “of our letter of intent to form a joint venture” or, if a </w:t>
      </w:r>
      <w:r w:rsidR="00EF2814" w:rsidRPr="006C24DF">
        <w:rPr>
          <w:rFonts w:ascii="Arial" w:hAnsi="Arial" w:cs="Arial"/>
          <w:i/>
          <w:iCs/>
          <w:color w:val="44546A" w:themeColor="text2"/>
          <w:sz w:val="22"/>
          <w:szCs w:val="22"/>
        </w:rPr>
        <w:t>Joint Venture</w:t>
      </w:r>
      <w:r w:rsidRPr="006C24DF">
        <w:rPr>
          <w:rFonts w:ascii="Arial" w:hAnsi="Arial" w:cs="Arial"/>
          <w:i/>
          <w:iCs/>
          <w:color w:val="44546A" w:themeColor="text2"/>
          <w:sz w:val="22"/>
          <w:szCs w:val="22"/>
        </w:rPr>
        <w:t xml:space="preserve"> is already formed, “of the </w:t>
      </w:r>
      <w:r w:rsidR="00EF2814" w:rsidRPr="006C24DF">
        <w:rPr>
          <w:rFonts w:ascii="Arial" w:hAnsi="Arial" w:cs="Arial"/>
          <w:i/>
          <w:iCs/>
          <w:color w:val="44546A" w:themeColor="text2"/>
          <w:sz w:val="22"/>
          <w:szCs w:val="22"/>
        </w:rPr>
        <w:t>Joint Venture</w:t>
      </w:r>
      <w:r w:rsidRPr="006C24DF">
        <w:rPr>
          <w:rFonts w:ascii="Arial" w:hAnsi="Arial" w:cs="Arial"/>
          <w:i/>
          <w:iCs/>
          <w:color w:val="44546A" w:themeColor="text2"/>
          <w:sz w:val="22"/>
          <w:szCs w:val="22"/>
        </w:rPr>
        <w:t xml:space="preserve"> agreement”</w:t>
      </w:r>
      <w:r w:rsidR="00FA6EA9">
        <w:rPr>
          <w:rFonts w:ascii="Arial" w:hAnsi="Arial" w:cs="Arial"/>
          <w:i/>
          <w:iCs/>
          <w:color w:val="44546A" w:themeColor="text2"/>
          <w:sz w:val="22"/>
          <w:szCs w:val="22"/>
        </w:rPr>
        <w:t>]</w:t>
      </w:r>
      <w:r w:rsidRPr="006C24DF">
        <w:rPr>
          <w:rFonts w:ascii="Arial" w:hAnsi="Arial" w:cs="Arial"/>
          <w:sz w:val="22"/>
          <w:szCs w:val="22"/>
        </w:rPr>
        <w:t xml:space="preserve"> signed by every participating member, which details the likely legal structure of and the confirmation of joint and severable liability of the members of the said joint venture.</w:t>
      </w:r>
    </w:p>
    <w:p w14:paraId="6EA37FAE" w14:textId="77777777" w:rsidR="00533F82" w:rsidRPr="006C24DF" w:rsidRDefault="00533F82" w:rsidP="006C24DF">
      <w:pPr>
        <w:spacing w:line="276" w:lineRule="auto"/>
        <w:ind w:hanging="284"/>
        <w:jc w:val="both"/>
        <w:rPr>
          <w:rFonts w:ascii="Arial" w:hAnsi="Arial" w:cs="Arial"/>
          <w:sz w:val="22"/>
          <w:szCs w:val="22"/>
        </w:rPr>
      </w:pPr>
    </w:p>
    <w:p w14:paraId="116622A3" w14:textId="77777777" w:rsidR="00533F82" w:rsidRPr="006C24DF" w:rsidRDefault="00533F82" w:rsidP="006C24DF">
      <w:pPr>
        <w:spacing w:line="276" w:lineRule="auto"/>
        <w:ind w:hanging="284"/>
        <w:jc w:val="both"/>
        <w:rPr>
          <w:rFonts w:ascii="Arial" w:hAnsi="Arial" w:cs="Arial"/>
          <w:color w:val="44546A" w:themeColor="text2"/>
          <w:sz w:val="22"/>
          <w:szCs w:val="22"/>
        </w:rPr>
      </w:pPr>
      <w:r w:rsidRPr="006C24DF">
        <w:rPr>
          <w:rFonts w:ascii="Arial" w:hAnsi="Arial" w:cs="Arial"/>
          <w:color w:val="44546A" w:themeColor="text2"/>
          <w:sz w:val="22"/>
          <w:szCs w:val="22"/>
        </w:rPr>
        <w:t>{OR</w:t>
      </w:r>
    </w:p>
    <w:p w14:paraId="164B7466" w14:textId="77777777" w:rsidR="00533F82" w:rsidRPr="006C24DF" w:rsidRDefault="00533F82" w:rsidP="006C24DF">
      <w:pPr>
        <w:spacing w:line="276" w:lineRule="auto"/>
        <w:ind w:hanging="284"/>
        <w:jc w:val="both"/>
        <w:rPr>
          <w:rFonts w:ascii="Arial" w:hAnsi="Arial" w:cs="Arial"/>
          <w:sz w:val="22"/>
          <w:szCs w:val="22"/>
        </w:rPr>
      </w:pPr>
    </w:p>
    <w:p w14:paraId="67BD34D5" w14:textId="222FA913" w:rsidR="00533F82" w:rsidRPr="006C24DF" w:rsidRDefault="000262E8" w:rsidP="006C24DF">
      <w:pPr>
        <w:spacing w:line="276" w:lineRule="auto"/>
        <w:jc w:val="both"/>
        <w:rPr>
          <w:rFonts w:ascii="Arial" w:hAnsi="Arial" w:cs="Arial"/>
          <w:color w:val="44546A" w:themeColor="text2"/>
          <w:sz w:val="22"/>
          <w:szCs w:val="22"/>
        </w:rPr>
      </w:pPr>
      <w:r w:rsidRPr="006C24DF">
        <w:rPr>
          <w:rFonts w:ascii="Arial" w:hAnsi="Arial" w:cs="Arial"/>
          <w:i/>
          <w:iCs/>
          <w:color w:val="44546A" w:themeColor="text2"/>
          <w:sz w:val="22"/>
          <w:szCs w:val="22"/>
        </w:rPr>
        <w:t>[</w:t>
      </w:r>
      <w:r w:rsidR="00533F82" w:rsidRPr="006C24DF">
        <w:rPr>
          <w:rFonts w:ascii="Arial" w:hAnsi="Arial" w:cs="Arial"/>
          <w:i/>
          <w:iCs/>
          <w:color w:val="44546A" w:themeColor="text2"/>
          <w:sz w:val="22"/>
          <w:szCs w:val="22"/>
        </w:rPr>
        <w:t>If the Consultant’s Proposal includes Sub-consultants, insert the following</w:t>
      </w:r>
      <w:r w:rsidR="00533F82" w:rsidRPr="006C24DF">
        <w:rPr>
          <w:rFonts w:ascii="Arial" w:hAnsi="Arial" w:cs="Arial"/>
          <w:color w:val="44546A" w:themeColor="text2"/>
          <w:sz w:val="22"/>
          <w:szCs w:val="22"/>
        </w:rPr>
        <w:t>:</w:t>
      </w:r>
      <w:r w:rsidR="00533F82" w:rsidRPr="006C24DF">
        <w:rPr>
          <w:rFonts w:ascii="Arial" w:hAnsi="Arial" w:cs="Arial"/>
          <w:sz w:val="22"/>
          <w:szCs w:val="22"/>
        </w:rPr>
        <w:t xml:space="preserve"> We are submitting our Proposal with the following firms as Sub-consultants: </w:t>
      </w:r>
      <w:r w:rsidRPr="006C24DF">
        <w:rPr>
          <w:rFonts w:ascii="Arial" w:hAnsi="Arial" w:cs="Arial"/>
          <w:i/>
          <w:iCs/>
          <w:color w:val="44546A" w:themeColor="text2"/>
          <w:sz w:val="22"/>
          <w:szCs w:val="22"/>
        </w:rPr>
        <w:t>[</w:t>
      </w:r>
      <w:r w:rsidR="00533F82" w:rsidRPr="006C24DF">
        <w:rPr>
          <w:rFonts w:ascii="Arial" w:hAnsi="Arial" w:cs="Arial"/>
          <w:i/>
          <w:iCs/>
          <w:color w:val="44546A" w:themeColor="text2"/>
          <w:sz w:val="22"/>
          <w:szCs w:val="22"/>
        </w:rPr>
        <w:t>Insert a list with full name and address of each Sub-consultant.</w:t>
      </w:r>
      <w:r w:rsidRPr="006C24DF">
        <w:rPr>
          <w:rFonts w:ascii="Arial" w:hAnsi="Arial" w:cs="Arial"/>
          <w:i/>
          <w:iCs/>
          <w:color w:val="44546A" w:themeColor="text2"/>
          <w:sz w:val="22"/>
          <w:szCs w:val="22"/>
        </w:rPr>
        <w:t>]</w:t>
      </w:r>
    </w:p>
    <w:p w14:paraId="60A0D007" w14:textId="77777777" w:rsidR="00533F82" w:rsidRPr="003502A8" w:rsidRDefault="00533F82" w:rsidP="003502A8">
      <w:pPr>
        <w:spacing w:line="276" w:lineRule="auto"/>
        <w:ind w:hanging="284"/>
        <w:jc w:val="both"/>
        <w:rPr>
          <w:rFonts w:ascii="Arial" w:hAnsi="Arial" w:cs="Arial"/>
          <w:sz w:val="22"/>
          <w:szCs w:val="22"/>
        </w:rPr>
      </w:pPr>
    </w:p>
    <w:p w14:paraId="14599807"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 xml:space="preserve">We hereby declare that: </w:t>
      </w:r>
    </w:p>
    <w:p w14:paraId="4C2A0535" w14:textId="77777777" w:rsidR="00533F82" w:rsidRPr="003502A8" w:rsidRDefault="00533F82" w:rsidP="003502A8">
      <w:pPr>
        <w:spacing w:line="276" w:lineRule="auto"/>
        <w:ind w:hanging="284"/>
        <w:jc w:val="both"/>
        <w:rPr>
          <w:rFonts w:ascii="Arial" w:hAnsi="Arial" w:cs="Arial"/>
          <w:sz w:val="22"/>
          <w:szCs w:val="22"/>
        </w:rPr>
      </w:pPr>
    </w:p>
    <w:p w14:paraId="031692BB"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r w:rsidRPr="003502A8">
        <w:rPr>
          <w:rFonts w:ascii="Arial" w:hAnsi="Arial" w:cs="Arial"/>
          <w:sz w:val="22"/>
          <w:szCs w:val="22"/>
        </w:rPr>
        <w:t xml:space="preserve">(a) </w:t>
      </w:r>
      <w:r w:rsidRPr="003502A8">
        <w:rPr>
          <w:rFonts w:ascii="Arial" w:hAnsi="Arial" w:cs="Arial"/>
          <w:sz w:val="22"/>
          <w:szCs w:val="22"/>
        </w:rPr>
        <w:tab/>
        <w:t>All the information and statements made in this Proposal are true and we accept that any misinterpretation or misrepresentation contained in this Proposal may lead to our disqualification by the Client and/or may be sanctioned by the Bank.</w:t>
      </w:r>
    </w:p>
    <w:p w14:paraId="1407C68F"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p>
    <w:p w14:paraId="09591F64"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r w:rsidRPr="003502A8">
        <w:rPr>
          <w:rFonts w:ascii="Arial" w:hAnsi="Arial" w:cs="Arial"/>
          <w:sz w:val="22"/>
          <w:szCs w:val="22"/>
        </w:rPr>
        <w:t xml:space="preserve">(b) </w:t>
      </w:r>
      <w:r w:rsidRPr="003502A8">
        <w:rPr>
          <w:rFonts w:ascii="Arial" w:hAnsi="Arial" w:cs="Arial"/>
          <w:sz w:val="22"/>
          <w:szCs w:val="22"/>
        </w:rPr>
        <w:tab/>
        <w:t>Our Proposal shall be valid and remain binding upon us for the period of time specified in the Data Sheet, ITC 12.1.</w:t>
      </w:r>
    </w:p>
    <w:p w14:paraId="3B15F5BA"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p>
    <w:p w14:paraId="5480B577"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r w:rsidRPr="003502A8">
        <w:rPr>
          <w:rFonts w:ascii="Arial" w:hAnsi="Arial" w:cs="Arial"/>
          <w:sz w:val="22"/>
          <w:szCs w:val="22"/>
        </w:rPr>
        <w:t xml:space="preserve">(c) </w:t>
      </w:r>
      <w:r w:rsidRPr="003502A8">
        <w:rPr>
          <w:rFonts w:ascii="Arial" w:hAnsi="Arial" w:cs="Arial"/>
          <w:sz w:val="22"/>
          <w:szCs w:val="22"/>
        </w:rPr>
        <w:tab/>
        <w:t>We have no conflict of interest in accordance with ITC 3.</w:t>
      </w:r>
    </w:p>
    <w:p w14:paraId="68BE685A"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p>
    <w:p w14:paraId="6BB62187" w14:textId="77777777" w:rsidR="00533F82" w:rsidRPr="003502A8" w:rsidRDefault="00533F82" w:rsidP="003502A8">
      <w:pPr>
        <w:tabs>
          <w:tab w:val="left" w:pos="1701"/>
        </w:tabs>
        <w:spacing w:line="276" w:lineRule="auto"/>
        <w:ind w:left="1276" w:hanging="425"/>
        <w:jc w:val="both"/>
        <w:rPr>
          <w:rFonts w:ascii="Arial" w:hAnsi="Arial" w:cs="Arial"/>
          <w:i/>
          <w:sz w:val="22"/>
          <w:szCs w:val="22"/>
        </w:rPr>
      </w:pPr>
      <w:r w:rsidRPr="003502A8">
        <w:rPr>
          <w:rFonts w:ascii="Arial" w:hAnsi="Arial" w:cs="Arial"/>
          <w:sz w:val="22"/>
          <w:szCs w:val="22"/>
        </w:rPr>
        <w:lastRenderedPageBreak/>
        <w:t xml:space="preserve">(d) </w:t>
      </w:r>
      <w:r w:rsidRPr="003502A8">
        <w:rPr>
          <w:rFonts w:ascii="Arial" w:hAnsi="Arial" w:cs="Arial"/>
          <w:sz w:val="22"/>
          <w:szCs w:val="22"/>
        </w:rPr>
        <w:tab/>
        <w:t xml:space="preserve">We meet the eligibility requirements as stated in ITC 6, and we confirm our understanding of our obligation to abide by the Bank’s policy in regard to </w:t>
      </w:r>
      <w:r w:rsidR="001B0AC9" w:rsidRPr="003502A8">
        <w:rPr>
          <w:rFonts w:ascii="Arial" w:hAnsi="Arial" w:cs="Arial"/>
          <w:sz w:val="22"/>
          <w:szCs w:val="22"/>
        </w:rPr>
        <w:t>Prohibited Practices</w:t>
      </w:r>
      <w:r w:rsidRPr="003502A8">
        <w:rPr>
          <w:rFonts w:ascii="Arial" w:hAnsi="Arial" w:cs="Arial"/>
          <w:sz w:val="22"/>
          <w:szCs w:val="22"/>
        </w:rPr>
        <w:t xml:space="preserve"> as per ITC 5</w:t>
      </w:r>
      <w:r w:rsidRPr="003502A8">
        <w:rPr>
          <w:rFonts w:ascii="Arial" w:hAnsi="Arial" w:cs="Arial"/>
          <w:i/>
          <w:sz w:val="22"/>
          <w:szCs w:val="22"/>
        </w:rPr>
        <w:t>.</w:t>
      </w:r>
    </w:p>
    <w:p w14:paraId="45313A45" w14:textId="77777777" w:rsidR="00533F82" w:rsidRPr="003502A8" w:rsidRDefault="00533F82" w:rsidP="003502A8">
      <w:pPr>
        <w:tabs>
          <w:tab w:val="left" w:pos="1701"/>
        </w:tabs>
        <w:spacing w:line="276" w:lineRule="auto"/>
        <w:ind w:left="1276" w:hanging="425"/>
        <w:jc w:val="both"/>
        <w:rPr>
          <w:rFonts w:ascii="Arial" w:hAnsi="Arial" w:cs="Arial"/>
          <w:i/>
          <w:sz w:val="22"/>
          <w:szCs w:val="22"/>
        </w:rPr>
      </w:pPr>
    </w:p>
    <w:p w14:paraId="0C953738" w14:textId="45544F0E" w:rsidR="00533F82" w:rsidRPr="003502A8" w:rsidRDefault="00533F82" w:rsidP="003502A8">
      <w:pPr>
        <w:tabs>
          <w:tab w:val="left" w:pos="1701"/>
        </w:tabs>
        <w:spacing w:line="276" w:lineRule="auto"/>
        <w:ind w:left="1276" w:hanging="425"/>
        <w:jc w:val="both"/>
        <w:rPr>
          <w:rFonts w:ascii="Arial" w:hAnsi="Arial" w:cs="Arial"/>
          <w:sz w:val="22"/>
          <w:szCs w:val="22"/>
        </w:rPr>
      </w:pPr>
      <w:r w:rsidRPr="003502A8">
        <w:rPr>
          <w:rFonts w:ascii="Arial" w:hAnsi="Arial" w:cs="Arial"/>
          <w:sz w:val="22"/>
          <w:szCs w:val="22"/>
        </w:rPr>
        <w:t xml:space="preserve">(e)  We, along with any of our sub-consultants, subcontractors, suppliers or service providers for any part of the contract, are not subject to, and not controlled by any entity or individual that is subject to, a temporary suspension or a debarment imposed </w:t>
      </w:r>
      <w:r w:rsidR="001B0AC9" w:rsidRPr="003502A8">
        <w:rPr>
          <w:rFonts w:ascii="Arial" w:hAnsi="Arial" w:cs="Arial"/>
          <w:sz w:val="22"/>
          <w:szCs w:val="22"/>
        </w:rPr>
        <w:t xml:space="preserve">or recognized </w:t>
      </w:r>
      <w:r w:rsidRPr="003502A8">
        <w:rPr>
          <w:rFonts w:ascii="Arial" w:hAnsi="Arial" w:cs="Arial"/>
          <w:sz w:val="22"/>
          <w:szCs w:val="22"/>
        </w:rPr>
        <w:t>by the Bank. Further, we are not ineligible under the Client’s country laws or official regulations or pursuant to a decision of the United Nations Security Council</w:t>
      </w:r>
      <w:r w:rsidR="000262E8">
        <w:rPr>
          <w:rFonts w:ascii="Arial" w:hAnsi="Arial" w:cs="Arial"/>
          <w:sz w:val="22"/>
          <w:szCs w:val="22"/>
        </w:rPr>
        <w:t>.</w:t>
      </w:r>
    </w:p>
    <w:p w14:paraId="53742421"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p>
    <w:p w14:paraId="299AD617" w14:textId="77777777" w:rsidR="00533F82" w:rsidRPr="003502A8" w:rsidRDefault="00533F82" w:rsidP="003502A8">
      <w:pPr>
        <w:tabs>
          <w:tab w:val="left" w:pos="1701"/>
        </w:tabs>
        <w:spacing w:line="276" w:lineRule="auto"/>
        <w:ind w:left="1276" w:hanging="425"/>
        <w:jc w:val="both"/>
        <w:rPr>
          <w:rFonts w:ascii="Arial" w:hAnsi="Arial" w:cs="Arial"/>
          <w:i/>
          <w:sz w:val="22"/>
          <w:szCs w:val="22"/>
        </w:rPr>
      </w:pPr>
      <w:r w:rsidRPr="003502A8">
        <w:rPr>
          <w:rFonts w:ascii="Arial" w:hAnsi="Arial" w:cs="Arial"/>
          <w:sz w:val="22"/>
          <w:szCs w:val="22"/>
        </w:rPr>
        <w:t xml:space="preserve">(f) </w:t>
      </w:r>
      <w:r w:rsidRPr="003502A8">
        <w:rPr>
          <w:rFonts w:ascii="Arial" w:hAnsi="Arial" w:cs="Arial"/>
          <w:sz w:val="22"/>
          <w:szCs w:val="22"/>
        </w:rPr>
        <w:tab/>
      </w:r>
      <w:r w:rsidRPr="003502A8">
        <w:rPr>
          <w:rFonts w:ascii="Arial" w:hAnsi="Arial" w:cs="Arial"/>
          <w:i/>
          <w:sz w:val="22"/>
          <w:szCs w:val="22"/>
        </w:rPr>
        <w:t>[</w:t>
      </w:r>
      <w:r w:rsidRPr="003502A8">
        <w:rPr>
          <w:rFonts w:ascii="Arial" w:hAnsi="Arial" w:cs="Arial"/>
          <w:i/>
          <w:sz w:val="22"/>
          <w:szCs w:val="22"/>
          <w:u w:val="single"/>
        </w:rPr>
        <w:t>Note to Client</w:t>
      </w:r>
      <w:r w:rsidRPr="003502A8">
        <w:rPr>
          <w:rFonts w:ascii="Arial" w:hAnsi="Arial" w:cs="Arial"/>
          <w:i/>
          <w:sz w:val="22"/>
          <w:szCs w:val="22"/>
        </w:rPr>
        <w:t>: Only if required in ITC10.2 (Data Sheet 10.2), include the following:</w:t>
      </w:r>
      <w:r w:rsidRPr="003502A8">
        <w:rPr>
          <w:rFonts w:ascii="Arial" w:hAnsi="Arial" w:cs="Arial"/>
          <w:sz w:val="22"/>
          <w:szCs w:val="22"/>
        </w:rPr>
        <w:t xml:space="preserve"> In competing for (and, if the award is made to us, in executing) the Contract, we undertake to observe the laws against fraud and corruption, including bribery, in force in the country of the Client.</w:t>
      </w:r>
      <w:r w:rsidRPr="003502A8">
        <w:rPr>
          <w:rFonts w:ascii="Arial" w:hAnsi="Arial" w:cs="Arial"/>
          <w:i/>
          <w:sz w:val="22"/>
          <w:szCs w:val="22"/>
        </w:rPr>
        <w:t xml:space="preserve">] </w:t>
      </w:r>
    </w:p>
    <w:p w14:paraId="3413EA80"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p>
    <w:p w14:paraId="7B18088A" w14:textId="77777777" w:rsidR="00533F82" w:rsidRPr="003502A8" w:rsidRDefault="00533F82" w:rsidP="003502A8">
      <w:pPr>
        <w:tabs>
          <w:tab w:val="left" w:pos="1701"/>
        </w:tabs>
        <w:spacing w:line="276" w:lineRule="auto"/>
        <w:ind w:left="1276" w:hanging="425"/>
        <w:jc w:val="both"/>
        <w:rPr>
          <w:rFonts w:ascii="Arial" w:hAnsi="Arial" w:cs="Arial"/>
          <w:sz w:val="22"/>
          <w:szCs w:val="22"/>
        </w:rPr>
      </w:pPr>
      <w:r w:rsidRPr="003502A8">
        <w:rPr>
          <w:rFonts w:ascii="Arial" w:hAnsi="Arial" w:cs="Arial"/>
          <w:sz w:val="22"/>
          <w:szCs w:val="22"/>
        </w:rPr>
        <w:t xml:space="preserve">(g) </w:t>
      </w:r>
      <w:r w:rsidRPr="003502A8">
        <w:rPr>
          <w:rFonts w:ascii="Arial" w:hAnsi="Arial" w:cs="Arial"/>
          <w:sz w:val="22"/>
          <w:szCs w:val="22"/>
        </w:rPr>
        <w:tab/>
        <w:t>Except as stated in the</w:t>
      </w:r>
      <w:r w:rsidR="00227DEB" w:rsidRPr="003502A8">
        <w:rPr>
          <w:rFonts w:ascii="Arial" w:eastAsiaTheme="minorEastAsia" w:hAnsi="Arial" w:cs="Arial"/>
          <w:sz w:val="22"/>
          <w:szCs w:val="22"/>
          <w:lang w:eastAsia="zh-CN"/>
        </w:rPr>
        <w:t xml:space="preserve"> </w:t>
      </w:r>
      <w:r w:rsidRPr="003502A8">
        <w:rPr>
          <w:rFonts w:ascii="Arial" w:hAnsi="Arial" w:cs="Arial"/>
          <w:sz w:val="22"/>
          <w:szCs w:val="22"/>
        </w:rPr>
        <w:t>ITC 12.7, we undertake to negotiate a Contract on the basis of the proposed Key Experts. We accept that the substitution of Key Experts for reasons other than those stated in ITC 12 and ITC 28.4 may lead to the termination of Contract negotiations.</w:t>
      </w:r>
    </w:p>
    <w:p w14:paraId="640C8061" w14:textId="77777777" w:rsidR="00533F82" w:rsidRPr="003502A8" w:rsidRDefault="00533F82" w:rsidP="003502A8">
      <w:pPr>
        <w:pStyle w:val="BodyText"/>
        <w:tabs>
          <w:tab w:val="left" w:pos="1701"/>
        </w:tabs>
        <w:spacing w:after="0" w:line="276" w:lineRule="auto"/>
        <w:ind w:left="1276" w:hanging="425"/>
        <w:rPr>
          <w:rFonts w:ascii="Arial" w:hAnsi="Arial" w:cs="Arial"/>
          <w:sz w:val="22"/>
          <w:szCs w:val="22"/>
        </w:rPr>
      </w:pPr>
    </w:p>
    <w:p w14:paraId="4EA5F8F5" w14:textId="77777777" w:rsidR="00533F82" w:rsidRPr="003502A8" w:rsidRDefault="00533F82" w:rsidP="003502A8">
      <w:pPr>
        <w:pStyle w:val="BodyText"/>
        <w:tabs>
          <w:tab w:val="left" w:pos="1701"/>
        </w:tabs>
        <w:spacing w:after="0" w:line="276" w:lineRule="auto"/>
        <w:ind w:left="1276" w:hanging="425"/>
        <w:rPr>
          <w:rFonts w:ascii="Arial" w:hAnsi="Arial" w:cs="Arial"/>
          <w:sz w:val="22"/>
          <w:szCs w:val="22"/>
        </w:rPr>
      </w:pPr>
      <w:r w:rsidRPr="003502A8">
        <w:rPr>
          <w:rFonts w:ascii="Arial" w:hAnsi="Arial" w:cs="Arial"/>
          <w:sz w:val="22"/>
          <w:szCs w:val="22"/>
        </w:rPr>
        <w:t xml:space="preserve">(h) </w:t>
      </w:r>
      <w:r w:rsidRPr="003502A8">
        <w:rPr>
          <w:rFonts w:ascii="Arial" w:hAnsi="Arial" w:cs="Arial"/>
          <w:sz w:val="22"/>
          <w:szCs w:val="22"/>
        </w:rPr>
        <w:tab/>
        <w:t>Our Proposal is binding upon us and subject to any modifications resulting from the Contract negotiations.</w:t>
      </w:r>
    </w:p>
    <w:p w14:paraId="504CA22C" w14:textId="77777777" w:rsidR="00533F82" w:rsidRPr="003502A8" w:rsidRDefault="00533F82" w:rsidP="003502A8">
      <w:pPr>
        <w:pStyle w:val="BodyText"/>
        <w:spacing w:after="0" w:line="276" w:lineRule="auto"/>
        <w:rPr>
          <w:rFonts w:ascii="Arial" w:hAnsi="Arial" w:cs="Arial"/>
          <w:i/>
          <w:sz w:val="22"/>
          <w:szCs w:val="22"/>
        </w:rPr>
      </w:pPr>
    </w:p>
    <w:p w14:paraId="5559C633"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We undertake, if our Proposal is accepted and the Contract is signed, to initiate the Services related to the assignment no later than the date indicated in ITC 34.2 of the Data Sheet.</w:t>
      </w:r>
    </w:p>
    <w:p w14:paraId="701565C5" w14:textId="77777777" w:rsidR="00533F82" w:rsidRPr="003502A8" w:rsidRDefault="00533F82" w:rsidP="003502A8">
      <w:pPr>
        <w:spacing w:line="276" w:lineRule="auto"/>
        <w:jc w:val="both"/>
        <w:rPr>
          <w:rFonts w:ascii="Arial" w:hAnsi="Arial" w:cs="Arial"/>
          <w:sz w:val="22"/>
          <w:szCs w:val="22"/>
        </w:rPr>
      </w:pPr>
    </w:p>
    <w:p w14:paraId="7FEE2F33"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We understand that the Client is not bound to accept any Proposal that the Client receives.</w:t>
      </w:r>
    </w:p>
    <w:p w14:paraId="6F95A273" w14:textId="77777777" w:rsidR="00533F82" w:rsidRPr="003502A8" w:rsidRDefault="00533F82" w:rsidP="003502A8">
      <w:pPr>
        <w:spacing w:line="276" w:lineRule="auto"/>
        <w:jc w:val="both"/>
        <w:rPr>
          <w:rFonts w:ascii="Arial" w:hAnsi="Arial" w:cs="Arial"/>
          <w:sz w:val="22"/>
          <w:szCs w:val="22"/>
        </w:rPr>
      </w:pPr>
    </w:p>
    <w:p w14:paraId="5A85F768" w14:textId="4E69ADDE" w:rsidR="00533F82" w:rsidRPr="003502A8" w:rsidRDefault="00533F82" w:rsidP="003502A8">
      <w:pPr>
        <w:spacing w:line="276" w:lineRule="auto"/>
        <w:rPr>
          <w:rFonts w:ascii="Arial" w:hAnsi="Arial" w:cs="Arial"/>
          <w:sz w:val="22"/>
          <w:szCs w:val="22"/>
          <w:lang w:eastAsia="it-IT"/>
        </w:rPr>
      </w:pPr>
      <w:r w:rsidRPr="003502A8">
        <w:rPr>
          <w:rFonts w:ascii="Arial" w:hAnsi="Arial" w:cs="Arial"/>
          <w:sz w:val="22"/>
          <w:szCs w:val="22"/>
          <w:lang w:eastAsia="it-IT"/>
        </w:rPr>
        <w:t>We remain,</w:t>
      </w:r>
    </w:p>
    <w:p w14:paraId="607144B2" w14:textId="77777777" w:rsidR="00533F82" w:rsidRPr="003502A8" w:rsidRDefault="00533F82" w:rsidP="003502A8">
      <w:pPr>
        <w:spacing w:line="276" w:lineRule="auto"/>
        <w:rPr>
          <w:rFonts w:ascii="Arial" w:hAnsi="Arial" w:cs="Arial"/>
          <w:sz w:val="22"/>
          <w:szCs w:val="22"/>
        </w:rPr>
      </w:pPr>
    </w:p>
    <w:p w14:paraId="74653A6D"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Yours sincerely,</w:t>
      </w:r>
    </w:p>
    <w:p w14:paraId="6A7F58AA" w14:textId="77777777" w:rsidR="00533F82" w:rsidRPr="003502A8" w:rsidRDefault="00533F82" w:rsidP="003502A8">
      <w:pPr>
        <w:pStyle w:val="BodyTextIndent"/>
        <w:tabs>
          <w:tab w:val="clear" w:pos="-720"/>
        </w:tabs>
        <w:suppressAutoHyphens w:val="0"/>
        <w:spacing w:line="276" w:lineRule="auto"/>
        <w:ind w:hanging="284"/>
        <w:rPr>
          <w:rFonts w:ascii="Arial" w:hAnsi="Arial" w:cs="Arial"/>
          <w:spacing w:val="0"/>
          <w:sz w:val="22"/>
          <w:szCs w:val="22"/>
        </w:rPr>
      </w:pPr>
    </w:p>
    <w:p w14:paraId="32794F58" w14:textId="77777777" w:rsidR="00533F82" w:rsidRPr="003502A8" w:rsidRDefault="00533F82" w:rsidP="003502A8">
      <w:pPr>
        <w:tabs>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t>_________________________________________________________________</w:t>
      </w:r>
    </w:p>
    <w:p w14:paraId="72E5B7C9" w14:textId="77777777" w:rsidR="00533F82" w:rsidRPr="003502A8" w:rsidRDefault="00533F82" w:rsidP="003502A8">
      <w:pPr>
        <w:tabs>
          <w:tab w:val="right" w:pos="8460"/>
        </w:tabs>
        <w:spacing w:after="240" w:line="276" w:lineRule="auto"/>
        <w:ind w:left="720" w:hanging="284"/>
        <w:jc w:val="both"/>
        <w:rPr>
          <w:rFonts w:ascii="Arial" w:hAnsi="Arial" w:cs="Arial"/>
          <w:sz w:val="22"/>
          <w:szCs w:val="22"/>
          <w:u w:val="single"/>
          <w:lang w:val="en-GB"/>
        </w:rPr>
      </w:pPr>
      <w:r w:rsidRPr="003502A8">
        <w:rPr>
          <w:rFonts w:ascii="Arial" w:hAnsi="Arial" w:cs="Arial"/>
          <w:sz w:val="22"/>
          <w:szCs w:val="22"/>
          <w:lang w:val="en-GB"/>
        </w:rPr>
        <w:t xml:space="preserve">Signature (of Consultant’s authorized representative) </w:t>
      </w:r>
      <w:r w:rsidRPr="003502A8">
        <w:rPr>
          <w:rFonts w:ascii="Arial" w:hAnsi="Arial" w:cs="Arial"/>
          <w:i/>
          <w:iCs/>
          <w:color w:val="1F497D"/>
          <w:sz w:val="22"/>
          <w:szCs w:val="22"/>
          <w:lang w:val="en-GB"/>
        </w:rPr>
        <w:t>{In full and initials}:</w:t>
      </w:r>
    </w:p>
    <w:p w14:paraId="71C88B88" w14:textId="77777777" w:rsidR="00533F82" w:rsidRPr="003502A8" w:rsidRDefault="00533F82" w:rsidP="003502A8">
      <w:pPr>
        <w:tabs>
          <w:tab w:val="left" w:pos="1843"/>
          <w:tab w:val="right" w:pos="8460"/>
        </w:tabs>
        <w:spacing w:line="276" w:lineRule="auto"/>
        <w:ind w:left="720" w:hanging="284"/>
        <w:jc w:val="both"/>
        <w:rPr>
          <w:rFonts w:ascii="Arial" w:hAnsi="Arial" w:cs="Arial"/>
          <w:i/>
          <w:iCs/>
          <w:sz w:val="22"/>
          <w:szCs w:val="22"/>
          <w:lang w:val="en-GB"/>
        </w:rPr>
      </w:pPr>
      <w:r w:rsidRPr="003502A8">
        <w:rPr>
          <w:rFonts w:ascii="Arial" w:hAnsi="Arial" w:cs="Arial"/>
          <w:sz w:val="22"/>
          <w:szCs w:val="22"/>
          <w:lang w:val="en-GB"/>
        </w:rPr>
        <w:t>Full name:</w:t>
      </w:r>
      <w:r w:rsidRPr="003502A8">
        <w:rPr>
          <w:rFonts w:ascii="Arial" w:hAnsi="Arial" w:cs="Arial"/>
          <w:sz w:val="22"/>
          <w:szCs w:val="22"/>
          <w:lang w:val="en-GB"/>
        </w:rPr>
        <w:tab/>
      </w:r>
      <w:r w:rsidRPr="003502A8">
        <w:rPr>
          <w:rFonts w:ascii="Arial" w:hAnsi="Arial" w:cs="Arial"/>
          <w:i/>
          <w:iCs/>
          <w:sz w:val="22"/>
          <w:szCs w:val="22"/>
          <w:lang w:val="en-GB"/>
        </w:rPr>
        <w:t>{insert full name of authorized representative}</w:t>
      </w:r>
    </w:p>
    <w:p w14:paraId="359DE7CD" w14:textId="77777777" w:rsidR="00533F82" w:rsidRPr="003502A8" w:rsidRDefault="00533F82" w:rsidP="003502A8">
      <w:pPr>
        <w:tabs>
          <w:tab w:val="left" w:pos="1843"/>
          <w:tab w:val="right" w:pos="8460"/>
        </w:tabs>
        <w:spacing w:line="276" w:lineRule="auto"/>
        <w:ind w:left="720" w:hanging="284"/>
        <w:jc w:val="both"/>
        <w:rPr>
          <w:rFonts w:ascii="Arial" w:hAnsi="Arial" w:cs="Arial"/>
          <w:i/>
          <w:iCs/>
          <w:sz w:val="22"/>
          <w:szCs w:val="22"/>
          <w:lang w:val="en-GB"/>
        </w:rPr>
      </w:pPr>
      <w:r w:rsidRPr="003502A8">
        <w:rPr>
          <w:rFonts w:ascii="Arial" w:hAnsi="Arial" w:cs="Arial"/>
          <w:sz w:val="22"/>
          <w:szCs w:val="22"/>
          <w:lang w:val="en-GB"/>
        </w:rPr>
        <w:t xml:space="preserve">Title: </w:t>
      </w:r>
      <w:r w:rsidRPr="003502A8">
        <w:rPr>
          <w:rFonts w:ascii="Arial" w:hAnsi="Arial" w:cs="Arial"/>
          <w:sz w:val="22"/>
          <w:szCs w:val="22"/>
          <w:lang w:val="en-GB"/>
        </w:rPr>
        <w:tab/>
      </w:r>
      <w:r w:rsidRPr="003502A8">
        <w:rPr>
          <w:rFonts w:ascii="Arial" w:hAnsi="Arial" w:cs="Arial"/>
          <w:i/>
          <w:iCs/>
          <w:sz w:val="22"/>
          <w:szCs w:val="22"/>
          <w:lang w:val="en-GB"/>
        </w:rPr>
        <w:t>{insert title/position of authorized representative}</w:t>
      </w:r>
    </w:p>
    <w:p w14:paraId="05D28602" w14:textId="473FF910" w:rsidR="00533F82" w:rsidRPr="003502A8" w:rsidRDefault="00533F82" w:rsidP="003502A8">
      <w:pPr>
        <w:tabs>
          <w:tab w:val="right" w:pos="8460"/>
        </w:tabs>
        <w:spacing w:line="276" w:lineRule="auto"/>
        <w:ind w:left="720" w:hanging="284"/>
        <w:jc w:val="both"/>
        <w:rPr>
          <w:rFonts w:ascii="Arial" w:hAnsi="Arial" w:cs="Arial"/>
          <w:sz w:val="22"/>
          <w:szCs w:val="22"/>
        </w:rPr>
      </w:pPr>
      <w:r w:rsidRPr="003502A8">
        <w:rPr>
          <w:rFonts w:ascii="Arial" w:hAnsi="Arial" w:cs="Arial"/>
          <w:sz w:val="22"/>
          <w:szCs w:val="22"/>
        </w:rPr>
        <w:t xml:space="preserve">Name of Consultant (company’s name or </w:t>
      </w:r>
      <w:r w:rsidR="00EF2814">
        <w:rPr>
          <w:rFonts w:ascii="Arial" w:hAnsi="Arial" w:cs="Arial"/>
          <w:sz w:val="22"/>
          <w:szCs w:val="22"/>
        </w:rPr>
        <w:t>Joint Venture</w:t>
      </w:r>
      <w:r w:rsidRPr="003502A8">
        <w:rPr>
          <w:rFonts w:ascii="Arial" w:hAnsi="Arial" w:cs="Arial"/>
          <w:sz w:val="22"/>
          <w:szCs w:val="22"/>
        </w:rPr>
        <w:t>’s name):</w:t>
      </w:r>
    </w:p>
    <w:p w14:paraId="786BA8BB"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u w:val="single"/>
          <w:lang w:val="en-GB"/>
        </w:rPr>
      </w:pPr>
      <w:r w:rsidRPr="003502A8">
        <w:rPr>
          <w:rFonts w:ascii="Arial" w:hAnsi="Arial" w:cs="Arial"/>
          <w:sz w:val="22"/>
          <w:szCs w:val="22"/>
          <w:lang w:val="en-GB"/>
        </w:rPr>
        <w:t xml:space="preserve">Capacity: </w:t>
      </w:r>
      <w:r w:rsidRPr="003502A8">
        <w:rPr>
          <w:rFonts w:ascii="Arial" w:hAnsi="Arial" w:cs="Arial"/>
          <w:sz w:val="22"/>
          <w:szCs w:val="22"/>
          <w:lang w:val="en-GB"/>
        </w:rPr>
        <w:tab/>
      </w:r>
      <w:r w:rsidRPr="003502A8">
        <w:rPr>
          <w:rFonts w:ascii="Arial" w:hAnsi="Arial" w:cs="Arial"/>
          <w:i/>
          <w:iCs/>
          <w:sz w:val="22"/>
          <w:szCs w:val="22"/>
          <w:lang w:val="en-GB"/>
        </w:rPr>
        <w:t>{insert the person’s capacity to sign for the Consultant}</w:t>
      </w:r>
    </w:p>
    <w:p w14:paraId="5534FC01"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u w:val="single"/>
          <w:lang w:val="en-GB"/>
        </w:rPr>
      </w:pPr>
      <w:r w:rsidRPr="003502A8">
        <w:rPr>
          <w:rFonts w:ascii="Arial" w:hAnsi="Arial" w:cs="Arial"/>
          <w:sz w:val="22"/>
          <w:szCs w:val="22"/>
          <w:lang w:val="en-GB"/>
        </w:rPr>
        <w:t xml:space="preserve">Address:  </w:t>
      </w:r>
      <w:r w:rsidRPr="003502A8">
        <w:rPr>
          <w:rFonts w:ascii="Arial" w:hAnsi="Arial" w:cs="Arial"/>
          <w:sz w:val="22"/>
          <w:szCs w:val="22"/>
          <w:lang w:val="en-GB"/>
        </w:rPr>
        <w:tab/>
      </w:r>
      <w:r w:rsidRPr="003502A8">
        <w:rPr>
          <w:rFonts w:ascii="Arial" w:hAnsi="Arial" w:cs="Arial"/>
          <w:i/>
          <w:iCs/>
          <w:sz w:val="22"/>
          <w:szCs w:val="22"/>
          <w:lang w:val="en-GB"/>
        </w:rPr>
        <w:t>{insert the authorized representative’s address}</w:t>
      </w:r>
    </w:p>
    <w:p w14:paraId="6CB485C2" w14:textId="77777777" w:rsidR="00533F82" w:rsidRPr="003502A8" w:rsidRDefault="00533F82" w:rsidP="003502A8">
      <w:pPr>
        <w:tabs>
          <w:tab w:val="left" w:pos="1843"/>
          <w:tab w:val="right" w:pos="8460"/>
        </w:tabs>
        <w:spacing w:line="276" w:lineRule="auto"/>
        <w:ind w:left="720" w:hanging="284"/>
        <w:jc w:val="both"/>
        <w:rPr>
          <w:rFonts w:ascii="Arial" w:hAnsi="Arial" w:cs="Arial"/>
          <w:i/>
          <w:iCs/>
          <w:sz w:val="22"/>
          <w:szCs w:val="22"/>
          <w:lang w:val="en-GB"/>
        </w:rPr>
      </w:pPr>
      <w:r w:rsidRPr="003502A8">
        <w:rPr>
          <w:rFonts w:ascii="Arial" w:hAnsi="Arial" w:cs="Arial"/>
          <w:sz w:val="22"/>
          <w:szCs w:val="22"/>
          <w:lang w:val="en-GB"/>
        </w:rPr>
        <w:t>Phone/fax:</w:t>
      </w:r>
      <w:r w:rsidRPr="003502A8">
        <w:rPr>
          <w:rFonts w:ascii="Arial" w:hAnsi="Arial" w:cs="Arial"/>
          <w:sz w:val="22"/>
          <w:szCs w:val="22"/>
          <w:lang w:val="en-GB"/>
        </w:rPr>
        <w:tab/>
      </w:r>
      <w:r w:rsidRPr="003502A8">
        <w:rPr>
          <w:rFonts w:ascii="Arial" w:hAnsi="Arial" w:cs="Arial"/>
          <w:i/>
          <w:iCs/>
          <w:sz w:val="22"/>
          <w:szCs w:val="22"/>
          <w:lang w:val="en-GB"/>
        </w:rPr>
        <w:t>{insert the authorized representative’s phone and fax number, if applicable}</w:t>
      </w:r>
    </w:p>
    <w:p w14:paraId="647C43AF"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t xml:space="preserve">Email:  </w:t>
      </w:r>
      <w:r w:rsidRPr="003502A8">
        <w:rPr>
          <w:rFonts w:ascii="Arial" w:hAnsi="Arial" w:cs="Arial"/>
          <w:sz w:val="22"/>
          <w:szCs w:val="22"/>
          <w:lang w:val="en-GB"/>
        </w:rPr>
        <w:tab/>
      </w:r>
      <w:r w:rsidRPr="003502A8">
        <w:rPr>
          <w:rFonts w:ascii="Arial" w:hAnsi="Arial" w:cs="Arial"/>
          <w:i/>
          <w:iCs/>
          <w:sz w:val="22"/>
          <w:szCs w:val="22"/>
          <w:lang w:val="en-GB"/>
        </w:rPr>
        <w:t>{insert the authorized representative’s email address}</w:t>
      </w:r>
    </w:p>
    <w:p w14:paraId="0E3D731C" w14:textId="77777777" w:rsidR="00533F82" w:rsidRPr="003502A8" w:rsidRDefault="00533F82" w:rsidP="003502A8">
      <w:pPr>
        <w:pStyle w:val="BodyTextIndent"/>
        <w:tabs>
          <w:tab w:val="clear" w:pos="-720"/>
        </w:tabs>
        <w:suppressAutoHyphens w:val="0"/>
        <w:spacing w:line="276" w:lineRule="auto"/>
        <w:ind w:hanging="284"/>
        <w:rPr>
          <w:rFonts w:ascii="Arial" w:hAnsi="Arial" w:cs="Arial"/>
          <w:spacing w:val="0"/>
          <w:sz w:val="22"/>
          <w:szCs w:val="22"/>
        </w:rPr>
      </w:pPr>
    </w:p>
    <w:p w14:paraId="6675A72D" w14:textId="77777777" w:rsidR="00533F82" w:rsidRPr="003502A8" w:rsidRDefault="00533F82" w:rsidP="003502A8">
      <w:pPr>
        <w:pStyle w:val="BodyTextIndent"/>
        <w:tabs>
          <w:tab w:val="clear" w:pos="-720"/>
        </w:tabs>
        <w:suppressAutoHyphens w:val="0"/>
        <w:spacing w:line="276" w:lineRule="auto"/>
        <w:ind w:hanging="284"/>
        <w:rPr>
          <w:rFonts w:ascii="Arial" w:hAnsi="Arial" w:cs="Arial"/>
          <w:spacing w:val="0"/>
          <w:sz w:val="22"/>
          <w:szCs w:val="22"/>
        </w:rPr>
      </w:pPr>
    </w:p>
    <w:p w14:paraId="4A9B576B" w14:textId="77777777" w:rsidR="00533F82" w:rsidRPr="003502A8" w:rsidRDefault="00533F82" w:rsidP="003502A8">
      <w:pPr>
        <w:pStyle w:val="BodyTextIndent"/>
        <w:tabs>
          <w:tab w:val="clear" w:pos="-720"/>
        </w:tabs>
        <w:suppressAutoHyphens w:val="0"/>
        <w:spacing w:line="276" w:lineRule="auto"/>
        <w:ind w:hanging="284"/>
        <w:rPr>
          <w:rFonts w:ascii="Arial" w:hAnsi="Arial" w:cs="Arial"/>
          <w:spacing w:val="0"/>
          <w:sz w:val="22"/>
          <w:szCs w:val="22"/>
        </w:rPr>
      </w:pPr>
    </w:p>
    <w:p w14:paraId="44757731" w14:textId="77777777" w:rsidR="00533F82" w:rsidRPr="003502A8" w:rsidRDefault="00533F82" w:rsidP="003502A8">
      <w:pPr>
        <w:tabs>
          <w:tab w:val="right" w:pos="8460"/>
        </w:tabs>
        <w:spacing w:line="276" w:lineRule="auto"/>
        <w:ind w:left="720" w:hanging="284"/>
        <w:jc w:val="both"/>
        <w:rPr>
          <w:rFonts w:ascii="Arial" w:hAnsi="Arial" w:cs="Arial"/>
          <w:color w:val="44546A" w:themeColor="text2"/>
          <w:sz w:val="22"/>
          <w:szCs w:val="22"/>
        </w:rPr>
      </w:pPr>
      <w:r w:rsidRPr="003502A8">
        <w:rPr>
          <w:rFonts w:ascii="Arial" w:hAnsi="Arial" w:cs="Arial"/>
          <w:color w:val="44546A" w:themeColor="text2"/>
          <w:sz w:val="22"/>
          <w:szCs w:val="22"/>
        </w:rPr>
        <w:lastRenderedPageBreak/>
        <w:t>{For a joint venture, either all members shall sign or only the lead member, in which case the power of attorney to sign on behalf of all members shall be attached}</w:t>
      </w:r>
    </w:p>
    <w:p w14:paraId="696A6C0A" w14:textId="77777777" w:rsidR="0075664A" w:rsidRPr="003502A8" w:rsidRDefault="0075664A" w:rsidP="003502A8">
      <w:pPr>
        <w:pStyle w:val="BodyTextIndent"/>
        <w:tabs>
          <w:tab w:val="clear" w:pos="-720"/>
        </w:tabs>
        <w:suppressAutoHyphens w:val="0"/>
        <w:spacing w:line="276" w:lineRule="auto"/>
        <w:ind w:hanging="284"/>
        <w:rPr>
          <w:rFonts w:ascii="Arial" w:hAnsi="Arial" w:cs="Arial"/>
          <w:spacing w:val="0"/>
          <w:sz w:val="22"/>
          <w:szCs w:val="22"/>
        </w:rPr>
        <w:sectPr w:rsidR="0075664A" w:rsidRPr="003502A8" w:rsidSect="006C24DF">
          <w:headerReference w:type="even" r:id="rId40"/>
          <w:headerReference w:type="default" r:id="rId41"/>
          <w:headerReference w:type="first" r:id="rId42"/>
          <w:footnotePr>
            <w:numRestart w:val="eachSect"/>
          </w:footnotePr>
          <w:pgSz w:w="11900" w:h="16840"/>
          <w:pgMar w:top="1440" w:right="1440" w:bottom="1440" w:left="1729" w:header="720" w:footer="720" w:gutter="0"/>
          <w:cols w:space="708"/>
          <w:titlePg/>
          <w:docGrid w:linePitch="360"/>
        </w:sectPr>
      </w:pPr>
    </w:p>
    <w:p w14:paraId="32BFA249" w14:textId="77777777" w:rsidR="00533F82" w:rsidRPr="003502A8" w:rsidRDefault="00533F82" w:rsidP="003502A8">
      <w:pPr>
        <w:pStyle w:val="Heading2"/>
        <w:numPr>
          <w:ilvl w:val="0"/>
          <w:numId w:val="0"/>
        </w:numPr>
        <w:spacing w:line="276" w:lineRule="auto"/>
        <w:ind w:left="360" w:hanging="284"/>
        <w:rPr>
          <w:rFonts w:ascii="Arial" w:hAnsi="Arial" w:cs="Arial"/>
          <w:sz w:val="22"/>
          <w:szCs w:val="22"/>
          <w:lang w:val="en-US"/>
        </w:rPr>
      </w:pPr>
      <w:bookmarkStart w:id="339" w:name="_Toc454638172"/>
      <w:bookmarkEnd w:id="339"/>
    </w:p>
    <w:p w14:paraId="7CC19E83" w14:textId="77777777" w:rsidR="00533F82" w:rsidRPr="003502A8" w:rsidRDefault="00533F82" w:rsidP="003502A8">
      <w:pPr>
        <w:pStyle w:val="100"/>
        <w:spacing w:line="276" w:lineRule="auto"/>
        <w:ind w:hanging="284"/>
        <w:rPr>
          <w:rFonts w:ascii="Arial" w:hAnsi="Arial" w:cs="Arial"/>
          <w:sz w:val="22"/>
          <w:szCs w:val="22"/>
        </w:rPr>
      </w:pPr>
      <w:bookmarkStart w:id="340" w:name="_Toc61697694"/>
      <w:bookmarkStart w:id="341" w:name="_Toc61699097"/>
      <w:bookmarkStart w:id="342" w:name="_Toc61699328"/>
      <w:bookmarkStart w:id="343" w:name="_Toc61699998"/>
      <w:r w:rsidRPr="003502A8">
        <w:rPr>
          <w:rStyle w:val="Heading6Char"/>
          <w:rFonts w:ascii="Arial" w:hAnsi="Arial" w:cs="Arial"/>
          <w:b/>
          <w:sz w:val="22"/>
          <w:szCs w:val="22"/>
        </w:rPr>
        <w:t>Form TECH-2</w:t>
      </w:r>
      <w:r w:rsidR="00D82542" w:rsidRPr="003502A8">
        <w:rPr>
          <w:rStyle w:val="Heading6Char"/>
          <w:rFonts w:ascii="Arial" w:hAnsi="Arial" w:cs="Arial"/>
          <w:b/>
          <w:sz w:val="22"/>
          <w:szCs w:val="22"/>
        </w:rPr>
        <w:t xml:space="preserve"> </w:t>
      </w:r>
      <w:r w:rsidRPr="003502A8">
        <w:rPr>
          <w:rFonts w:ascii="Arial" w:hAnsi="Arial" w:cs="Arial"/>
          <w:sz w:val="22"/>
          <w:szCs w:val="22"/>
        </w:rPr>
        <w:t>(for Full Technical Proposal Only)</w:t>
      </w:r>
      <w:bookmarkEnd w:id="340"/>
      <w:bookmarkEnd w:id="341"/>
      <w:bookmarkEnd w:id="342"/>
      <w:bookmarkEnd w:id="343"/>
    </w:p>
    <w:p w14:paraId="2AEAF92F" w14:textId="77777777" w:rsidR="00533F82" w:rsidRPr="003502A8" w:rsidRDefault="00533F82" w:rsidP="003502A8">
      <w:pPr>
        <w:spacing w:line="276" w:lineRule="auto"/>
        <w:ind w:hanging="284"/>
        <w:jc w:val="center"/>
        <w:rPr>
          <w:rFonts w:ascii="Arial" w:hAnsi="Arial" w:cs="Arial"/>
          <w:b/>
          <w:smallCaps/>
          <w:sz w:val="22"/>
          <w:szCs w:val="22"/>
        </w:rPr>
      </w:pPr>
    </w:p>
    <w:p w14:paraId="136641A4"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Consultant’s Organization and Experience</w:t>
      </w:r>
    </w:p>
    <w:p w14:paraId="54F0E195" w14:textId="77777777" w:rsidR="00533F82" w:rsidRPr="003502A8" w:rsidRDefault="00533F82" w:rsidP="003502A8">
      <w:pPr>
        <w:pBdr>
          <w:bottom w:val="single" w:sz="8" w:space="1" w:color="auto"/>
        </w:pBdr>
        <w:spacing w:line="276" w:lineRule="auto"/>
        <w:ind w:hanging="284"/>
        <w:jc w:val="right"/>
        <w:rPr>
          <w:rFonts w:ascii="Arial" w:hAnsi="Arial" w:cs="Arial"/>
          <w:sz w:val="22"/>
          <w:szCs w:val="22"/>
        </w:rPr>
      </w:pPr>
    </w:p>
    <w:p w14:paraId="380AE307" w14:textId="77777777" w:rsidR="00533F82" w:rsidRPr="003502A8" w:rsidRDefault="00533F82" w:rsidP="003502A8">
      <w:pPr>
        <w:spacing w:line="276" w:lineRule="auto"/>
        <w:ind w:hanging="284"/>
        <w:jc w:val="both"/>
        <w:rPr>
          <w:rFonts w:ascii="Arial" w:hAnsi="Arial" w:cs="Arial"/>
          <w:bCs/>
          <w:smallCaps/>
          <w:sz w:val="22"/>
          <w:szCs w:val="22"/>
        </w:rPr>
      </w:pPr>
    </w:p>
    <w:p w14:paraId="14B44B7A" w14:textId="5833D7D3" w:rsidR="00533F82" w:rsidRPr="003502A8" w:rsidRDefault="00533F82" w:rsidP="003502A8">
      <w:pPr>
        <w:tabs>
          <w:tab w:val="left" w:pos="1314"/>
          <w:tab w:val="left" w:pos="1854"/>
        </w:tabs>
        <w:spacing w:line="276" w:lineRule="auto"/>
        <w:ind w:hanging="284"/>
        <w:jc w:val="both"/>
        <w:rPr>
          <w:rFonts w:ascii="Arial" w:hAnsi="Arial" w:cs="Arial"/>
          <w:sz w:val="22"/>
          <w:szCs w:val="22"/>
        </w:rPr>
      </w:pPr>
      <w:r w:rsidRPr="003502A8">
        <w:rPr>
          <w:rFonts w:ascii="Arial" w:hAnsi="Arial" w:cs="Arial"/>
          <w:sz w:val="22"/>
          <w:szCs w:val="22"/>
        </w:rPr>
        <w:t xml:space="preserve">Form TECH-2: a brief description of the Consultant’s organization and an outline of the recent experience of the Consultant that is most relevant to the assignment. In the case of a joint venture, information on similar assignments shall be provided for each partner. For each assignment, the outline should indicate the names of the Consultant’s Key Experts and Sub-consultants who participated, the duration of the assignment, the contract amount (total and, if it was done in a form of a joint venture or a sub-consultancy, the amount paid to the Consultant) and the Consultant’s role/involvement.  </w:t>
      </w:r>
    </w:p>
    <w:p w14:paraId="63C0492E" w14:textId="77777777" w:rsidR="00533F82" w:rsidRPr="003502A8" w:rsidRDefault="00533F82" w:rsidP="003502A8">
      <w:pPr>
        <w:spacing w:line="276" w:lineRule="auto"/>
        <w:ind w:hanging="284"/>
        <w:jc w:val="both"/>
        <w:rPr>
          <w:rFonts w:ascii="Arial" w:hAnsi="Arial" w:cs="Arial"/>
          <w:bCs/>
          <w:smallCaps/>
          <w:sz w:val="22"/>
          <w:szCs w:val="22"/>
        </w:rPr>
      </w:pPr>
    </w:p>
    <w:p w14:paraId="62C45CF3"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A - Consultant’s Organization</w:t>
      </w:r>
    </w:p>
    <w:p w14:paraId="222EBE0E" w14:textId="77777777" w:rsidR="00533F82" w:rsidRPr="003502A8" w:rsidRDefault="00533F82" w:rsidP="003502A8">
      <w:pPr>
        <w:spacing w:line="276" w:lineRule="auto"/>
        <w:ind w:hanging="284"/>
        <w:jc w:val="both"/>
        <w:rPr>
          <w:rFonts w:ascii="Arial" w:hAnsi="Arial" w:cs="Arial"/>
          <w:sz w:val="22"/>
          <w:szCs w:val="22"/>
        </w:rPr>
      </w:pPr>
    </w:p>
    <w:p w14:paraId="763DE883" w14:textId="6BC13487" w:rsidR="00533F82" w:rsidRPr="003502A8" w:rsidRDefault="00533F82" w:rsidP="003502A8">
      <w:pPr>
        <w:pStyle w:val="BodyText"/>
        <w:numPr>
          <w:ilvl w:val="3"/>
          <w:numId w:val="12"/>
        </w:numPr>
        <w:spacing w:line="276" w:lineRule="auto"/>
        <w:rPr>
          <w:rFonts w:ascii="Arial" w:hAnsi="Arial" w:cs="Arial"/>
          <w:iCs/>
          <w:color w:val="000000" w:themeColor="text1"/>
          <w:sz w:val="22"/>
          <w:szCs w:val="22"/>
        </w:rPr>
      </w:pPr>
      <w:r w:rsidRPr="003502A8">
        <w:rPr>
          <w:rFonts w:ascii="Arial" w:hAnsi="Arial" w:cs="Arial"/>
          <w:iCs/>
          <w:color w:val="000000" w:themeColor="text1"/>
          <w:sz w:val="22"/>
          <w:szCs w:val="22"/>
        </w:rPr>
        <w:t>Provide here a brief description of the background and organization of your company, and</w:t>
      </w:r>
      <w:r w:rsidR="000262E8">
        <w:rPr>
          <w:rFonts w:ascii="Arial" w:hAnsi="Arial" w:cs="Arial"/>
          <w:iCs/>
          <w:color w:val="000000" w:themeColor="text1"/>
          <w:sz w:val="22"/>
          <w:szCs w:val="22"/>
        </w:rPr>
        <w:t>—</w:t>
      </w:r>
      <w:r w:rsidRPr="003502A8">
        <w:rPr>
          <w:rFonts w:ascii="Arial" w:hAnsi="Arial" w:cs="Arial"/>
          <w:iCs/>
          <w:color w:val="000000" w:themeColor="text1"/>
          <w:sz w:val="22"/>
          <w:szCs w:val="22"/>
        </w:rPr>
        <w:t>in case of a joint venture</w:t>
      </w:r>
      <w:r w:rsidR="000262E8">
        <w:rPr>
          <w:rFonts w:ascii="Arial" w:hAnsi="Arial" w:cs="Arial"/>
          <w:iCs/>
          <w:color w:val="000000" w:themeColor="text1"/>
          <w:sz w:val="22"/>
          <w:szCs w:val="22"/>
        </w:rPr>
        <w:t>—</w:t>
      </w:r>
      <w:r w:rsidRPr="003502A8">
        <w:rPr>
          <w:rFonts w:ascii="Arial" w:hAnsi="Arial" w:cs="Arial"/>
          <w:iCs/>
          <w:color w:val="000000" w:themeColor="text1"/>
          <w:sz w:val="22"/>
          <w:szCs w:val="22"/>
        </w:rPr>
        <w:t>of each member for this assignment.</w:t>
      </w:r>
    </w:p>
    <w:p w14:paraId="400DEA18" w14:textId="77777777" w:rsidR="00533F82" w:rsidRPr="003502A8" w:rsidRDefault="00533F82" w:rsidP="003502A8">
      <w:pPr>
        <w:pStyle w:val="BodyText"/>
        <w:spacing w:line="276" w:lineRule="auto"/>
        <w:ind w:left="270" w:hanging="284"/>
        <w:rPr>
          <w:rFonts w:ascii="Arial" w:hAnsi="Arial" w:cs="Arial"/>
          <w:iCs/>
          <w:color w:val="000000" w:themeColor="text1"/>
          <w:sz w:val="22"/>
          <w:szCs w:val="22"/>
        </w:rPr>
      </w:pPr>
    </w:p>
    <w:p w14:paraId="70DA61F9" w14:textId="6E091A13" w:rsidR="00533F82" w:rsidRPr="003502A8" w:rsidRDefault="00533F82" w:rsidP="003502A8">
      <w:pPr>
        <w:pStyle w:val="BodyText"/>
        <w:numPr>
          <w:ilvl w:val="3"/>
          <w:numId w:val="12"/>
        </w:numPr>
        <w:spacing w:line="276" w:lineRule="auto"/>
        <w:rPr>
          <w:rFonts w:ascii="Arial" w:hAnsi="Arial" w:cs="Arial"/>
          <w:color w:val="000000" w:themeColor="text1"/>
          <w:sz w:val="22"/>
          <w:szCs w:val="22"/>
        </w:rPr>
      </w:pPr>
      <w:r w:rsidRPr="003502A8">
        <w:rPr>
          <w:rFonts w:ascii="Arial" w:hAnsi="Arial" w:cs="Arial"/>
          <w:color w:val="000000" w:themeColor="text1"/>
          <w:sz w:val="22"/>
          <w:szCs w:val="22"/>
        </w:rPr>
        <w:t xml:space="preserve">Include organizational chart, a list of Board of Directors, and beneficial ownership. </w:t>
      </w:r>
      <w:r w:rsidRPr="003502A8">
        <w:rPr>
          <w:rFonts w:ascii="Arial" w:hAnsi="Arial" w:cs="Arial"/>
          <w:i/>
          <w:spacing w:val="-2"/>
          <w:sz w:val="22"/>
          <w:szCs w:val="22"/>
        </w:rPr>
        <w:t>[If required under Data Sheet ITC 32.1, the successful Consultant shall provide additional information on beneficial ownership, using the Beneficial Ownership Disclosure Form.]</w:t>
      </w:r>
    </w:p>
    <w:p w14:paraId="04ED83B3" w14:textId="77777777" w:rsidR="00533F82" w:rsidRPr="003502A8" w:rsidRDefault="00533F82" w:rsidP="003502A8">
      <w:pPr>
        <w:spacing w:line="276" w:lineRule="auto"/>
        <w:ind w:hanging="284"/>
        <w:jc w:val="both"/>
        <w:rPr>
          <w:rFonts w:ascii="Arial" w:hAnsi="Arial" w:cs="Arial"/>
          <w:sz w:val="22"/>
          <w:szCs w:val="22"/>
        </w:rPr>
      </w:pPr>
    </w:p>
    <w:p w14:paraId="26E20F6B" w14:textId="6E3A2EA1"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 xml:space="preserve">B </w:t>
      </w:r>
      <w:r w:rsidR="000262E8">
        <w:rPr>
          <w:rFonts w:ascii="Arial" w:hAnsi="Arial" w:cs="Arial"/>
          <w:b/>
          <w:bCs/>
          <w:sz w:val="22"/>
          <w:szCs w:val="22"/>
        </w:rPr>
        <w:t>–</w:t>
      </w:r>
      <w:r w:rsidRPr="003502A8">
        <w:rPr>
          <w:rFonts w:ascii="Arial" w:hAnsi="Arial" w:cs="Arial"/>
          <w:b/>
          <w:bCs/>
          <w:sz w:val="22"/>
          <w:szCs w:val="22"/>
        </w:rPr>
        <w:t xml:space="preserve"> Consultant’s Experience</w:t>
      </w:r>
    </w:p>
    <w:p w14:paraId="497647D9" w14:textId="77777777" w:rsidR="00533F82" w:rsidRPr="003502A8" w:rsidRDefault="00533F82" w:rsidP="003502A8">
      <w:pPr>
        <w:pStyle w:val="Header"/>
        <w:spacing w:line="276" w:lineRule="auto"/>
        <w:ind w:hanging="284"/>
        <w:rPr>
          <w:rFonts w:cs="Arial"/>
          <w:sz w:val="22"/>
          <w:szCs w:val="22"/>
          <w:lang w:eastAsia="it-IT"/>
        </w:rPr>
      </w:pPr>
    </w:p>
    <w:p w14:paraId="59AF30B7" w14:textId="77777777" w:rsidR="00533F82" w:rsidRPr="003502A8" w:rsidRDefault="00533F82" w:rsidP="003502A8">
      <w:pPr>
        <w:spacing w:line="276" w:lineRule="auto"/>
        <w:ind w:hanging="284"/>
        <w:rPr>
          <w:rFonts w:ascii="Arial" w:hAnsi="Arial" w:cs="Arial"/>
          <w:sz w:val="22"/>
          <w:szCs w:val="22"/>
        </w:rPr>
      </w:pPr>
    </w:p>
    <w:p w14:paraId="30ECB100" w14:textId="491BCDB3" w:rsidR="00533F82" w:rsidRPr="003502A8" w:rsidRDefault="00533F82" w:rsidP="003502A8">
      <w:pPr>
        <w:tabs>
          <w:tab w:val="left" w:pos="1314"/>
          <w:tab w:val="left" w:pos="1854"/>
        </w:tabs>
        <w:spacing w:after="200" w:line="276" w:lineRule="auto"/>
        <w:ind w:left="270" w:hanging="284"/>
        <w:jc w:val="both"/>
        <w:rPr>
          <w:rFonts w:ascii="Arial" w:hAnsi="Arial" w:cs="Arial"/>
          <w:sz w:val="22"/>
          <w:szCs w:val="22"/>
        </w:rPr>
      </w:pPr>
      <w:r w:rsidRPr="003502A8">
        <w:rPr>
          <w:rFonts w:ascii="Arial" w:hAnsi="Arial" w:cs="Arial"/>
          <w:sz w:val="22"/>
          <w:szCs w:val="22"/>
        </w:rPr>
        <w:t xml:space="preserve">1. </w:t>
      </w:r>
      <w:r w:rsidRPr="003502A8">
        <w:rPr>
          <w:rFonts w:ascii="Arial" w:hAnsi="Arial" w:cs="Arial"/>
          <w:sz w:val="22"/>
          <w:szCs w:val="22"/>
        </w:rPr>
        <w:tab/>
        <w:t xml:space="preserve">List only previous </w:t>
      </w:r>
      <w:r w:rsidRPr="003502A8">
        <w:rPr>
          <w:rFonts w:ascii="Arial" w:hAnsi="Arial" w:cs="Arial"/>
          <w:sz w:val="22"/>
          <w:szCs w:val="22"/>
          <w:u w:val="single"/>
        </w:rPr>
        <w:t>similar</w:t>
      </w:r>
      <w:r w:rsidRPr="003502A8">
        <w:rPr>
          <w:rFonts w:ascii="Arial" w:hAnsi="Arial" w:cs="Arial"/>
          <w:sz w:val="22"/>
          <w:szCs w:val="22"/>
        </w:rPr>
        <w:t xml:space="preserve"> assignments successfully completed in the last</w:t>
      </w:r>
      <w:r w:rsidRPr="003502A8">
        <w:rPr>
          <w:rFonts w:ascii="Arial" w:hAnsi="Arial" w:cs="Arial"/>
          <w:i/>
          <w:color w:val="000000" w:themeColor="text1"/>
          <w:sz w:val="22"/>
          <w:szCs w:val="22"/>
        </w:rPr>
        <w:t xml:space="preserve"> [</w:t>
      </w:r>
      <w:r w:rsidR="000262E8">
        <w:rPr>
          <w:rFonts w:ascii="Arial" w:hAnsi="Arial" w:cs="Arial"/>
          <w:color w:val="000000" w:themeColor="text1"/>
          <w:sz w:val="22"/>
          <w:szCs w:val="22"/>
        </w:rPr>
        <w:t>…</w:t>
      </w:r>
      <w:r w:rsidRPr="003502A8">
        <w:rPr>
          <w:rFonts w:ascii="Arial" w:hAnsi="Arial" w:cs="Arial"/>
          <w:color w:val="000000" w:themeColor="text1"/>
          <w:sz w:val="22"/>
          <w:szCs w:val="22"/>
        </w:rPr>
        <w:t>..</w:t>
      </w:r>
      <w:r w:rsidRPr="003502A8">
        <w:rPr>
          <w:rFonts w:ascii="Arial" w:hAnsi="Arial" w:cs="Arial"/>
          <w:i/>
          <w:color w:val="000000" w:themeColor="text1"/>
          <w:sz w:val="22"/>
          <w:szCs w:val="22"/>
        </w:rPr>
        <w:t>]</w:t>
      </w:r>
      <w:r w:rsidR="0099149B">
        <w:rPr>
          <w:rFonts w:ascii="Arial" w:hAnsi="Arial" w:cs="Arial"/>
          <w:i/>
          <w:color w:val="000000" w:themeColor="text1"/>
          <w:sz w:val="22"/>
          <w:szCs w:val="22"/>
        </w:rPr>
        <w:t xml:space="preserve"> </w:t>
      </w:r>
      <w:r w:rsidRPr="003502A8">
        <w:rPr>
          <w:rFonts w:ascii="Arial" w:hAnsi="Arial" w:cs="Arial"/>
          <w:sz w:val="22"/>
          <w:szCs w:val="22"/>
        </w:rPr>
        <w:t>years.</w:t>
      </w:r>
    </w:p>
    <w:p w14:paraId="034F22A6" w14:textId="0F194F0C" w:rsidR="00533F82" w:rsidRPr="003502A8" w:rsidRDefault="00533F82" w:rsidP="003502A8">
      <w:pPr>
        <w:tabs>
          <w:tab w:val="left" w:pos="1314"/>
          <w:tab w:val="left" w:pos="1854"/>
        </w:tabs>
        <w:spacing w:after="200" w:line="276" w:lineRule="auto"/>
        <w:ind w:left="270" w:hanging="284"/>
        <w:jc w:val="both"/>
        <w:rPr>
          <w:rFonts w:ascii="Arial" w:hAnsi="Arial" w:cs="Arial"/>
          <w:sz w:val="22"/>
          <w:szCs w:val="22"/>
        </w:rPr>
      </w:pPr>
      <w:r w:rsidRPr="003502A8">
        <w:rPr>
          <w:rFonts w:ascii="Arial" w:hAnsi="Arial" w:cs="Arial"/>
          <w:sz w:val="22"/>
          <w:szCs w:val="22"/>
        </w:rPr>
        <w:t xml:space="preserve">2. </w:t>
      </w:r>
      <w:r w:rsidRPr="003502A8">
        <w:rPr>
          <w:rFonts w:ascii="Arial" w:hAnsi="Arial" w:cs="Arial"/>
          <w:sz w:val="22"/>
          <w:szCs w:val="22"/>
        </w:rPr>
        <w:tab/>
        <w:t xml:space="preserve">List only those assignments for which the Consultant was legally contracted by </w:t>
      </w:r>
      <w:r w:rsidR="00502453" w:rsidRPr="003502A8">
        <w:rPr>
          <w:rFonts w:ascii="Arial" w:hAnsi="Arial" w:cs="Arial"/>
          <w:sz w:val="22"/>
          <w:szCs w:val="22"/>
        </w:rPr>
        <w:t>a c</w:t>
      </w:r>
      <w:r w:rsidRPr="003502A8">
        <w:rPr>
          <w:rFonts w:ascii="Arial" w:hAnsi="Arial" w:cs="Arial"/>
          <w:sz w:val="22"/>
          <w:szCs w:val="22"/>
        </w:rPr>
        <w:t>lient as a company or was one of the joint venture members. Assignments completed by the Consultant’s individual experts working privately or through other consulting firms cannot be claimed as the relevant experience of the Consultant, or that of the Consultant’s partners or sub-consultants, but can be claimed by the Experts themselves in their CVs. The Consultant should be prepared to substantiate the claimed experience by presenting copies of relevant documents and references</w:t>
      </w:r>
      <w:r w:rsidR="000262E8">
        <w:rPr>
          <w:rFonts w:ascii="Arial" w:hAnsi="Arial" w:cs="Arial"/>
          <w:sz w:val="22"/>
          <w:szCs w:val="22"/>
        </w:rPr>
        <w:t>,</w:t>
      </w:r>
      <w:r w:rsidRPr="003502A8">
        <w:rPr>
          <w:rFonts w:ascii="Arial" w:hAnsi="Arial" w:cs="Arial"/>
          <w:sz w:val="22"/>
          <w:szCs w:val="22"/>
        </w:rPr>
        <w:t xml:space="preserve"> if so requested by the Client.</w:t>
      </w:r>
    </w:p>
    <w:p w14:paraId="0DF0DF06"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p w14:paraId="6CA89CCE" w14:textId="77777777" w:rsidR="00533F82" w:rsidRPr="003502A8" w:rsidRDefault="00533F82" w:rsidP="003502A8">
      <w:pPr>
        <w:tabs>
          <w:tab w:val="left" w:pos="1314"/>
          <w:tab w:val="left" w:pos="1854"/>
        </w:tabs>
        <w:spacing w:after="200" w:line="276" w:lineRule="auto"/>
        <w:ind w:hanging="284"/>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4"/>
        <w:gridCol w:w="2512"/>
        <w:gridCol w:w="1610"/>
        <w:gridCol w:w="1745"/>
        <w:gridCol w:w="1610"/>
      </w:tblGrid>
      <w:tr w:rsidR="00533F82" w:rsidRPr="00052288" w14:paraId="6ECB553F" w14:textId="77777777" w:rsidTr="00FB1DB1">
        <w:trPr>
          <w:tblHeader/>
        </w:trPr>
        <w:tc>
          <w:tcPr>
            <w:tcW w:w="1119" w:type="dxa"/>
            <w:vAlign w:val="center"/>
          </w:tcPr>
          <w:p w14:paraId="1B948173" w14:textId="77777777"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Duration</w:t>
            </w:r>
          </w:p>
          <w:p w14:paraId="2B36E0EF" w14:textId="77777777" w:rsidR="00533F82" w:rsidRPr="003502A8" w:rsidRDefault="00533F82" w:rsidP="003502A8">
            <w:pPr>
              <w:spacing w:line="276" w:lineRule="auto"/>
              <w:ind w:hanging="284"/>
              <w:jc w:val="center"/>
              <w:rPr>
                <w:rFonts w:ascii="Arial" w:hAnsi="Arial" w:cs="Arial"/>
                <w:sz w:val="22"/>
                <w:szCs w:val="22"/>
              </w:rPr>
            </w:pPr>
          </w:p>
        </w:tc>
        <w:tc>
          <w:tcPr>
            <w:tcW w:w="2727" w:type="dxa"/>
            <w:vAlign w:val="center"/>
          </w:tcPr>
          <w:p w14:paraId="73600797" w14:textId="71CB2D76"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Assignment name/</w:t>
            </w:r>
            <w:r w:rsidR="000262E8">
              <w:rPr>
                <w:rFonts w:ascii="Arial" w:hAnsi="Arial" w:cs="Arial"/>
                <w:b/>
                <w:sz w:val="22"/>
                <w:szCs w:val="22"/>
              </w:rPr>
              <w:t>B</w:t>
            </w:r>
            <w:r w:rsidRPr="003502A8">
              <w:rPr>
                <w:rFonts w:ascii="Arial" w:hAnsi="Arial" w:cs="Arial"/>
                <w:b/>
                <w:sz w:val="22"/>
                <w:szCs w:val="22"/>
              </w:rPr>
              <w:t xml:space="preserve">rief </w:t>
            </w:r>
            <w:r w:rsidR="000262E8">
              <w:rPr>
                <w:rFonts w:ascii="Arial" w:hAnsi="Arial" w:cs="Arial"/>
                <w:b/>
                <w:sz w:val="22"/>
                <w:szCs w:val="22"/>
              </w:rPr>
              <w:t>D</w:t>
            </w:r>
            <w:r w:rsidRPr="003502A8">
              <w:rPr>
                <w:rFonts w:ascii="Arial" w:hAnsi="Arial" w:cs="Arial"/>
                <w:b/>
                <w:sz w:val="22"/>
                <w:szCs w:val="22"/>
              </w:rPr>
              <w:t xml:space="preserve">escription of </w:t>
            </w:r>
            <w:r w:rsidR="000262E8">
              <w:rPr>
                <w:rFonts w:ascii="Arial" w:hAnsi="Arial" w:cs="Arial"/>
                <w:b/>
                <w:sz w:val="22"/>
                <w:szCs w:val="22"/>
              </w:rPr>
              <w:t>M</w:t>
            </w:r>
            <w:r w:rsidRPr="003502A8">
              <w:rPr>
                <w:rFonts w:ascii="Arial" w:hAnsi="Arial" w:cs="Arial"/>
                <w:b/>
                <w:sz w:val="22"/>
                <w:szCs w:val="22"/>
              </w:rPr>
              <w:t xml:space="preserve">ain </w:t>
            </w:r>
            <w:r w:rsidR="000262E8">
              <w:rPr>
                <w:rFonts w:ascii="Arial" w:hAnsi="Arial" w:cs="Arial"/>
                <w:b/>
                <w:sz w:val="22"/>
                <w:szCs w:val="22"/>
              </w:rPr>
              <w:t>D</w:t>
            </w:r>
            <w:r w:rsidRPr="003502A8">
              <w:rPr>
                <w:rFonts w:ascii="Arial" w:hAnsi="Arial" w:cs="Arial"/>
                <w:b/>
                <w:sz w:val="22"/>
                <w:szCs w:val="22"/>
              </w:rPr>
              <w:t>eliverables/</w:t>
            </w:r>
            <w:r w:rsidR="000262E8">
              <w:rPr>
                <w:rFonts w:ascii="Arial" w:hAnsi="Arial" w:cs="Arial"/>
                <w:b/>
                <w:sz w:val="22"/>
                <w:szCs w:val="22"/>
              </w:rPr>
              <w:t>O</w:t>
            </w:r>
            <w:r w:rsidRPr="003502A8">
              <w:rPr>
                <w:rFonts w:ascii="Arial" w:hAnsi="Arial" w:cs="Arial"/>
                <w:b/>
                <w:sz w:val="22"/>
                <w:szCs w:val="22"/>
              </w:rPr>
              <w:t>utputs</w:t>
            </w:r>
          </w:p>
        </w:tc>
        <w:tc>
          <w:tcPr>
            <w:tcW w:w="1911" w:type="dxa"/>
            <w:vAlign w:val="center"/>
          </w:tcPr>
          <w:p w14:paraId="461012BB" w14:textId="1A9BFFE8" w:rsidR="00533F82" w:rsidRPr="003502A8" w:rsidRDefault="00533F82" w:rsidP="003502A8">
            <w:pPr>
              <w:spacing w:line="276" w:lineRule="auto"/>
              <w:ind w:firstLine="15"/>
              <w:jc w:val="center"/>
              <w:rPr>
                <w:rFonts w:ascii="Arial" w:hAnsi="Arial" w:cs="Arial"/>
                <w:b/>
                <w:sz w:val="22"/>
                <w:szCs w:val="22"/>
              </w:rPr>
            </w:pPr>
            <w:r w:rsidRPr="003502A8">
              <w:rPr>
                <w:rFonts w:ascii="Arial" w:hAnsi="Arial" w:cs="Arial"/>
                <w:b/>
                <w:sz w:val="22"/>
                <w:szCs w:val="22"/>
              </w:rPr>
              <w:t xml:space="preserve">Name of Client </w:t>
            </w:r>
            <w:r w:rsidR="000262E8">
              <w:rPr>
                <w:rFonts w:ascii="Arial" w:hAnsi="Arial" w:cs="Arial"/>
                <w:b/>
                <w:sz w:val="22"/>
                <w:szCs w:val="22"/>
              </w:rPr>
              <w:t>and</w:t>
            </w:r>
            <w:r w:rsidRPr="003502A8">
              <w:rPr>
                <w:rFonts w:ascii="Arial" w:hAnsi="Arial" w:cs="Arial"/>
                <w:b/>
                <w:sz w:val="22"/>
                <w:szCs w:val="22"/>
              </w:rPr>
              <w:t xml:space="preserve"> Country of Assignment</w:t>
            </w:r>
          </w:p>
        </w:tc>
        <w:tc>
          <w:tcPr>
            <w:tcW w:w="1910" w:type="dxa"/>
            <w:vAlign w:val="center"/>
          </w:tcPr>
          <w:p w14:paraId="71AB78E8" w14:textId="6DB51A74"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 xml:space="preserve">Approx. Contract </w:t>
            </w:r>
            <w:r w:rsidR="00FB1DB1" w:rsidRPr="003502A8">
              <w:rPr>
                <w:rFonts w:ascii="Arial" w:hAnsi="Arial" w:cs="Arial"/>
                <w:b/>
                <w:sz w:val="22"/>
                <w:szCs w:val="22"/>
              </w:rPr>
              <w:t>V</w:t>
            </w:r>
            <w:r w:rsidRPr="003502A8">
              <w:rPr>
                <w:rFonts w:ascii="Arial" w:hAnsi="Arial" w:cs="Arial"/>
                <w:b/>
                <w:sz w:val="22"/>
                <w:szCs w:val="22"/>
              </w:rPr>
              <w:t>alue (in US</w:t>
            </w:r>
            <w:r w:rsidR="000262E8">
              <w:rPr>
                <w:rFonts w:ascii="Arial" w:hAnsi="Arial" w:cs="Arial"/>
                <w:b/>
                <w:sz w:val="22"/>
                <w:szCs w:val="22"/>
              </w:rPr>
              <w:t>D</w:t>
            </w:r>
            <w:r w:rsidRPr="003502A8">
              <w:rPr>
                <w:rFonts w:ascii="Arial" w:hAnsi="Arial" w:cs="Arial"/>
                <w:b/>
                <w:sz w:val="22"/>
                <w:szCs w:val="22"/>
              </w:rPr>
              <w:t xml:space="preserve"> equivalent)/ Amount paid to your firm</w:t>
            </w:r>
          </w:p>
        </w:tc>
        <w:tc>
          <w:tcPr>
            <w:tcW w:w="1911" w:type="dxa"/>
            <w:vAlign w:val="center"/>
          </w:tcPr>
          <w:p w14:paraId="5A4A487A" w14:textId="77777777"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Role on the Assignment</w:t>
            </w:r>
          </w:p>
        </w:tc>
      </w:tr>
      <w:tr w:rsidR="00533F82" w:rsidRPr="00052288" w14:paraId="127C5BDA" w14:textId="77777777" w:rsidTr="007D098F">
        <w:tc>
          <w:tcPr>
            <w:tcW w:w="1119" w:type="dxa"/>
          </w:tcPr>
          <w:p w14:paraId="0992456E" w14:textId="77777777" w:rsidR="00533F82" w:rsidRPr="003502A8" w:rsidRDefault="00533F82" w:rsidP="003502A8">
            <w:pPr>
              <w:spacing w:line="276" w:lineRule="auto"/>
              <w:ind w:hanging="284"/>
              <w:rPr>
                <w:rFonts w:ascii="Arial" w:hAnsi="Arial" w:cs="Arial"/>
                <w:sz w:val="22"/>
                <w:szCs w:val="22"/>
              </w:rPr>
            </w:pPr>
          </w:p>
        </w:tc>
        <w:tc>
          <w:tcPr>
            <w:tcW w:w="2727" w:type="dxa"/>
          </w:tcPr>
          <w:p w14:paraId="4B7E4408" w14:textId="77777777" w:rsidR="00533F82" w:rsidRPr="003502A8" w:rsidRDefault="00533F82" w:rsidP="003502A8">
            <w:pPr>
              <w:spacing w:line="276" w:lineRule="auto"/>
              <w:ind w:hanging="284"/>
              <w:rPr>
                <w:rFonts w:ascii="Arial" w:hAnsi="Arial" w:cs="Arial"/>
                <w:sz w:val="22"/>
                <w:szCs w:val="22"/>
              </w:rPr>
            </w:pPr>
          </w:p>
        </w:tc>
        <w:tc>
          <w:tcPr>
            <w:tcW w:w="1911" w:type="dxa"/>
          </w:tcPr>
          <w:p w14:paraId="4604D427" w14:textId="77777777" w:rsidR="00533F82" w:rsidRPr="003502A8" w:rsidRDefault="00533F82" w:rsidP="003502A8">
            <w:pPr>
              <w:spacing w:line="276" w:lineRule="auto"/>
              <w:ind w:hanging="284"/>
              <w:rPr>
                <w:rFonts w:ascii="Arial" w:hAnsi="Arial" w:cs="Arial"/>
                <w:sz w:val="22"/>
                <w:szCs w:val="22"/>
              </w:rPr>
            </w:pPr>
          </w:p>
        </w:tc>
        <w:tc>
          <w:tcPr>
            <w:tcW w:w="1910" w:type="dxa"/>
          </w:tcPr>
          <w:p w14:paraId="424BAF90" w14:textId="77777777" w:rsidR="00533F82" w:rsidRPr="003502A8" w:rsidRDefault="00533F82" w:rsidP="003502A8">
            <w:pPr>
              <w:spacing w:line="276" w:lineRule="auto"/>
              <w:ind w:hanging="284"/>
              <w:rPr>
                <w:rFonts w:ascii="Arial" w:hAnsi="Arial" w:cs="Arial"/>
                <w:sz w:val="22"/>
                <w:szCs w:val="22"/>
              </w:rPr>
            </w:pPr>
          </w:p>
        </w:tc>
        <w:tc>
          <w:tcPr>
            <w:tcW w:w="1911" w:type="dxa"/>
          </w:tcPr>
          <w:p w14:paraId="6C9B0785" w14:textId="77777777" w:rsidR="00533F82" w:rsidRPr="003502A8" w:rsidRDefault="00533F82" w:rsidP="003502A8">
            <w:pPr>
              <w:spacing w:line="276" w:lineRule="auto"/>
              <w:ind w:hanging="284"/>
              <w:rPr>
                <w:rFonts w:ascii="Arial" w:hAnsi="Arial" w:cs="Arial"/>
                <w:sz w:val="22"/>
                <w:szCs w:val="22"/>
              </w:rPr>
            </w:pPr>
          </w:p>
        </w:tc>
      </w:tr>
      <w:tr w:rsidR="00533F82" w:rsidRPr="00052288" w14:paraId="3947C320" w14:textId="77777777" w:rsidTr="007D098F">
        <w:tc>
          <w:tcPr>
            <w:tcW w:w="1119" w:type="dxa"/>
          </w:tcPr>
          <w:p w14:paraId="47DC6847"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Jan.2009– Apr.2010}</w:t>
            </w:r>
          </w:p>
        </w:tc>
        <w:tc>
          <w:tcPr>
            <w:tcW w:w="2727" w:type="dxa"/>
          </w:tcPr>
          <w:p w14:paraId="6D993A77"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“Improvement quality of...............”: designed master plan for rationalization of ........</w:t>
            </w:r>
            <w:r w:rsidR="0089281B" w:rsidRPr="003502A8">
              <w:rPr>
                <w:rFonts w:ascii="Arial" w:hAnsi="Arial" w:cs="Arial"/>
                <w:color w:val="44546A" w:themeColor="text2"/>
                <w:sz w:val="22"/>
                <w:szCs w:val="22"/>
              </w:rPr>
              <w:t>;}</w:t>
            </w:r>
          </w:p>
        </w:tc>
        <w:tc>
          <w:tcPr>
            <w:tcW w:w="1911" w:type="dxa"/>
          </w:tcPr>
          <w:p w14:paraId="2A64DCCB"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Ministry of ......, country}</w:t>
            </w:r>
          </w:p>
        </w:tc>
        <w:tc>
          <w:tcPr>
            <w:tcW w:w="1910" w:type="dxa"/>
          </w:tcPr>
          <w:p w14:paraId="7A77316F" w14:textId="1BAC318D"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US</w:t>
            </w:r>
            <w:r w:rsidR="000262E8">
              <w:rPr>
                <w:rFonts w:ascii="Arial" w:hAnsi="Arial" w:cs="Arial"/>
                <w:color w:val="44546A" w:themeColor="text2"/>
                <w:sz w:val="22"/>
                <w:szCs w:val="22"/>
              </w:rPr>
              <w:t>D</w:t>
            </w:r>
            <w:r w:rsidRPr="003502A8">
              <w:rPr>
                <w:rFonts w:ascii="Arial" w:hAnsi="Arial" w:cs="Arial"/>
                <w:color w:val="44546A" w:themeColor="text2"/>
                <w:sz w:val="22"/>
                <w:szCs w:val="22"/>
              </w:rPr>
              <w:t>1 mill</w:t>
            </w:r>
            <w:r w:rsidR="000262E8">
              <w:rPr>
                <w:rFonts w:ascii="Arial" w:hAnsi="Arial" w:cs="Arial"/>
                <w:color w:val="44546A" w:themeColor="text2"/>
                <w:sz w:val="22"/>
                <w:szCs w:val="22"/>
              </w:rPr>
              <w:t>ion</w:t>
            </w:r>
            <w:r w:rsidRPr="003502A8">
              <w:rPr>
                <w:rFonts w:ascii="Arial" w:hAnsi="Arial" w:cs="Arial"/>
                <w:color w:val="44546A" w:themeColor="text2"/>
                <w:sz w:val="22"/>
                <w:szCs w:val="22"/>
              </w:rPr>
              <w:t>/US</w:t>
            </w:r>
            <w:r w:rsidR="000262E8">
              <w:rPr>
                <w:rFonts w:ascii="Arial" w:hAnsi="Arial" w:cs="Arial"/>
                <w:color w:val="44546A" w:themeColor="text2"/>
                <w:sz w:val="22"/>
                <w:szCs w:val="22"/>
              </w:rPr>
              <w:t>D</w:t>
            </w:r>
            <w:r w:rsidRPr="003502A8">
              <w:rPr>
                <w:rFonts w:ascii="Arial" w:hAnsi="Arial" w:cs="Arial"/>
                <w:color w:val="44546A" w:themeColor="text2"/>
                <w:sz w:val="22"/>
                <w:szCs w:val="22"/>
              </w:rPr>
              <w:t>0.5 mill</w:t>
            </w:r>
            <w:r w:rsidR="000262E8">
              <w:rPr>
                <w:rFonts w:ascii="Arial" w:hAnsi="Arial" w:cs="Arial"/>
                <w:color w:val="44546A" w:themeColor="text2"/>
                <w:sz w:val="22"/>
                <w:szCs w:val="22"/>
              </w:rPr>
              <w:t>ion</w:t>
            </w:r>
            <w:r w:rsidRPr="003502A8">
              <w:rPr>
                <w:rFonts w:ascii="Arial" w:hAnsi="Arial" w:cs="Arial"/>
                <w:color w:val="44546A" w:themeColor="text2"/>
                <w:sz w:val="22"/>
                <w:szCs w:val="22"/>
              </w:rPr>
              <w:t>}</w:t>
            </w:r>
          </w:p>
          <w:p w14:paraId="49B0596C" w14:textId="77777777" w:rsidR="00533F82" w:rsidRPr="003502A8" w:rsidRDefault="00533F82" w:rsidP="003502A8">
            <w:pPr>
              <w:spacing w:line="276" w:lineRule="auto"/>
              <w:rPr>
                <w:rFonts w:ascii="Arial" w:hAnsi="Arial" w:cs="Arial"/>
                <w:color w:val="44546A" w:themeColor="text2"/>
                <w:sz w:val="22"/>
                <w:szCs w:val="22"/>
              </w:rPr>
            </w:pPr>
          </w:p>
        </w:tc>
        <w:tc>
          <w:tcPr>
            <w:tcW w:w="1911" w:type="dxa"/>
          </w:tcPr>
          <w:p w14:paraId="0D6365DF" w14:textId="37F5BD59" w:rsidR="00533F82" w:rsidRPr="003502A8" w:rsidRDefault="00533F82" w:rsidP="003502A8">
            <w:pPr>
              <w:spacing w:line="276" w:lineRule="auto"/>
              <w:ind w:firstLine="1"/>
              <w:rPr>
                <w:rFonts w:ascii="Arial" w:hAnsi="Arial" w:cs="Arial"/>
                <w:color w:val="44546A" w:themeColor="text2"/>
                <w:sz w:val="22"/>
                <w:szCs w:val="22"/>
              </w:rPr>
            </w:pPr>
            <w:r w:rsidRPr="003502A8">
              <w:rPr>
                <w:rFonts w:ascii="Arial" w:hAnsi="Arial" w:cs="Arial"/>
                <w:color w:val="44546A" w:themeColor="text2"/>
                <w:sz w:val="22"/>
                <w:szCs w:val="22"/>
              </w:rPr>
              <w:t xml:space="preserve">{e.g., Lead partner in a </w:t>
            </w:r>
            <w:r w:rsidR="00EF2814">
              <w:rPr>
                <w:rFonts w:ascii="Arial" w:hAnsi="Arial" w:cs="Arial"/>
                <w:color w:val="44546A" w:themeColor="text2"/>
                <w:sz w:val="22"/>
                <w:szCs w:val="22"/>
              </w:rPr>
              <w:t>Joint Venture</w:t>
            </w:r>
            <w:r w:rsidRPr="003502A8">
              <w:rPr>
                <w:rFonts w:ascii="Arial" w:hAnsi="Arial" w:cs="Arial"/>
                <w:color w:val="44546A" w:themeColor="text2"/>
                <w:sz w:val="22"/>
                <w:szCs w:val="22"/>
              </w:rPr>
              <w:t xml:space="preserve"> A&amp;B&amp;C}</w:t>
            </w:r>
          </w:p>
        </w:tc>
      </w:tr>
      <w:tr w:rsidR="00533F82" w:rsidRPr="00052288" w14:paraId="1E436BDC" w14:textId="77777777" w:rsidTr="007D098F">
        <w:tc>
          <w:tcPr>
            <w:tcW w:w="1119" w:type="dxa"/>
          </w:tcPr>
          <w:p w14:paraId="1115756D"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2727" w:type="dxa"/>
          </w:tcPr>
          <w:p w14:paraId="7F467F0E"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1911" w:type="dxa"/>
          </w:tcPr>
          <w:p w14:paraId="4E853F96"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1910" w:type="dxa"/>
          </w:tcPr>
          <w:p w14:paraId="68E52EF0" w14:textId="77777777" w:rsidR="00533F82" w:rsidRPr="003502A8" w:rsidRDefault="00533F82" w:rsidP="003502A8">
            <w:pPr>
              <w:spacing w:line="276" w:lineRule="auto"/>
              <w:rPr>
                <w:rFonts w:ascii="Arial" w:hAnsi="Arial" w:cs="Arial"/>
                <w:color w:val="44546A" w:themeColor="text2"/>
                <w:sz w:val="22"/>
                <w:szCs w:val="22"/>
              </w:rPr>
            </w:pPr>
          </w:p>
        </w:tc>
        <w:tc>
          <w:tcPr>
            <w:tcW w:w="1911" w:type="dxa"/>
          </w:tcPr>
          <w:p w14:paraId="3B469809" w14:textId="77777777" w:rsidR="00533F82" w:rsidRPr="003502A8" w:rsidRDefault="00533F82" w:rsidP="003502A8">
            <w:pPr>
              <w:spacing w:line="276" w:lineRule="auto"/>
              <w:ind w:hanging="284"/>
              <w:rPr>
                <w:rFonts w:ascii="Arial" w:hAnsi="Arial" w:cs="Arial"/>
                <w:color w:val="44546A" w:themeColor="text2"/>
                <w:sz w:val="22"/>
                <w:szCs w:val="22"/>
              </w:rPr>
            </w:pPr>
          </w:p>
        </w:tc>
      </w:tr>
      <w:tr w:rsidR="00533F82" w:rsidRPr="00052288" w14:paraId="2BCABF87" w14:textId="77777777" w:rsidTr="007D098F">
        <w:tc>
          <w:tcPr>
            <w:tcW w:w="1119" w:type="dxa"/>
          </w:tcPr>
          <w:p w14:paraId="1B8DA18E"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Jan-May 2008}</w:t>
            </w:r>
          </w:p>
        </w:tc>
        <w:tc>
          <w:tcPr>
            <w:tcW w:w="2727" w:type="dxa"/>
          </w:tcPr>
          <w:p w14:paraId="237B74C4"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“Support to sub-national government.....</w:t>
            </w:r>
            <w:r w:rsidR="0089281B" w:rsidRPr="003502A8">
              <w:rPr>
                <w:rFonts w:ascii="Arial" w:hAnsi="Arial" w:cs="Arial"/>
                <w:color w:val="44546A" w:themeColor="text2"/>
                <w:sz w:val="22"/>
                <w:szCs w:val="22"/>
              </w:rPr>
              <w:t>”:</w:t>
            </w:r>
            <w:r w:rsidRPr="003502A8">
              <w:rPr>
                <w:rFonts w:ascii="Arial" w:hAnsi="Arial" w:cs="Arial"/>
                <w:color w:val="44546A" w:themeColor="text2"/>
                <w:sz w:val="22"/>
                <w:szCs w:val="22"/>
              </w:rPr>
              <w:t xml:space="preserve"> drafted secondary level regulations on..............}</w:t>
            </w:r>
          </w:p>
        </w:tc>
        <w:tc>
          <w:tcPr>
            <w:tcW w:w="1911" w:type="dxa"/>
          </w:tcPr>
          <w:p w14:paraId="523B552D"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municipality of........., country}</w:t>
            </w:r>
          </w:p>
        </w:tc>
        <w:tc>
          <w:tcPr>
            <w:tcW w:w="1910" w:type="dxa"/>
          </w:tcPr>
          <w:p w14:paraId="493F6E3F" w14:textId="351D4B13"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US</w:t>
            </w:r>
            <w:r w:rsidR="000262E8">
              <w:rPr>
                <w:rFonts w:ascii="Arial" w:hAnsi="Arial" w:cs="Arial"/>
                <w:color w:val="44546A" w:themeColor="text2"/>
                <w:sz w:val="22"/>
                <w:szCs w:val="22"/>
              </w:rPr>
              <w:t>D</w:t>
            </w:r>
            <w:r w:rsidRPr="003502A8">
              <w:rPr>
                <w:rFonts w:ascii="Arial" w:hAnsi="Arial" w:cs="Arial"/>
                <w:color w:val="44546A" w:themeColor="text2"/>
                <w:sz w:val="22"/>
                <w:szCs w:val="22"/>
              </w:rPr>
              <w:t>0.2 mil</w:t>
            </w:r>
            <w:r w:rsidR="000262E8">
              <w:rPr>
                <w:rFonts w:ascii="Arial" w:hAnsi="Arial" w:cs="Arial"/>
                <w:color w:val="44546A" w:themeColor="text2"/>
                <w:sz w:val="22"/>
                <w:szCs w:val="22"/>
              </w:rPr>
              <w:t>lion</w:t>
            </w:r>
            <w:r w:rsidRPr="003502A8">
              <w:rPr>
                <w:rFonts w:ascii="Arial" w:hAnsi="Arial" w:cs="Arial"/>
                <w:color w:val="44546A" w:themeColor="text2"/>
                <w:sz w:val="22"/>
                <w:szCs w:val="22"/>
              </w:rPr>
              <w:t>/US</w:t>
            </w:r>
            <w:r w:rsidR="000262E8">
              <w:rPr>
                <w:rFonts w:ascii="Arial" w:hAnsi="Arial" w:cs="Arial"/>
                <w:color w:val="44546A" w:themeColor="text2"/>
                <w:sz w:val="22"/>
                <w:szCs w:val="22"/>
              </w:rPr>
              <w:t>D</w:t>
            </w:r>
            <w:r w:rsidRPr="003502A8">
              <w:rPr>
                <w:rFonts w:ascii="Arial" w:hAnsi="Arial" w:cs="Arial"/>
                <w:color w:val="44546A" w:themeColor="text2"/>
                <w:sz w:val="22"/>
                <w:szCs w:val="22"/>
              </w:rPr>
              <w:t>0.2 mil</w:t>
            </w:r>
            <w:r w:rsidR="000262E8">
              <w:rPr>
                <w:rFonts w:ascii="Arial" w:hAnsi="Arial" w:cs="Arial"/>
                <w:color w:val="44546A" w:themeColor="text2"/>
                <w:sz w:val="22"/>
                <w:szCs w:val="22"/>
              </w:rPr>
              <w:t>lion</w:t>
            </w:r>
            <w:r w:rsidRPr="003502A8">
              <w:rPr>
                <w:rFonts w:ascii="Arial" w:hAnsi="Arial" w:cs="Arial"/>
                <w:color w:val="44546A" w:themeColor="text2"/>
                <w:sz w:val="22"/>
                <w:szCs w:val="22"/>
              </w:rPr>
              <w:t>}</w:t>
            </w:r>
          </w:p>
        </w:tc>
        <w:tc>
          <w:tcPr>
            <w:tcW w:w="1911" w:type="dxa"/>
          </w:tcPr>
          <w:p w14:paraId="21754AFE" w14:textId="77777777" w:rsidR="00533F82" w:rsidRPr="003502A8" w:rsidRDefault="00533F82" w:rsidP="003502A8">
            <w:pPr>
              <w:spacing w:line="276" w:lineRule="auto"/>
              <w:ind w:firstLine="1"/>
              <w:rPr>
                <w:rFonts w:ascii="Arial" w:hAnsi="Arial" w:cs="Arial"/>
                <w:color w:val="44546A" w:themeColor="text2"/>
                <w:sz w:val="22"/>
                <w:szCs w:val="22"/>
              </w:rPr>
            </w:pPr>
            <w:r w:rsidRPr="003502A8">
              <w:rPr>
                <w:rFonts w:ascii="Arial" w:hAnsi="Arial" w:cs="Arial"/>
                <w:color w:val="44546A" w:themeColor="text2"/>
                <w:sz w:val="22"/>
                <w:szCs w:val="22"/>
              </w:rPr>
              <w:t>{e.g., sole Consultant}</w:t>
            </w:r>
          </w:p>
        </w:tc>
      </w:tr>
      <w:tr w:rsidR="00533F82" w:rsidRPr="00052288" w14:paraId="19EB6D22" w14:textId="77777777" w:rsidTr="007D098F">
        <w:tc>
          <w:tcPr>
            <w:tcW w:w="1119" w:type="dxa"/>
          </w:tcPr>
          <w:p w14:paraId="1C225BF0" w14:textId="77777777" w:rsidR="00533F82" w:rsidRPr="003502A8" w:rsidRDefault="00533F82" w:rsidP="003502A8">
            <w:pPr>
              <w:spacing w:line="276" w:lineRule="auto"/>
              <w:ind w:hanging="284"/>
              <w:rPr>
                <w:rFonts w:ascii="Arial" w:hAnsi="Arial" w:cs="Arial"/>
                <w:sz w:val="22"/>
                <w:szCs w:val="22"/>
              </w:rPr>
            </w:pPr>
          </w:p>
        </w:tc>
        <w:tc>
          <w:tcPr>
            <w:tcW w:w="2727" w:type="dxa"/>
          </w:tcPr>
          <w:p w14:paraId="6D2DBB02" w14:textId="77777777" w:rsidR="00533F82" w:rsidRPr="003502A8" w:rsidRDefault="00533F82" w:rsidP="003502A8">
            <w:pPr>
              <w:spacing w:line="276" w:lineRule="auto"/>
              <w:ind w:hanging="284"/>
              <w:rPr>
                <w:rFonts w:ascii="Arial" w:hAnsi="Arial" w:cs="Arial"/>
                <w:sz w:val="22"/>
                <w:szCs w:val="22"/>
              </w:rPr>
            </w:pPr>
          </w:p>
        </w:tc>
        <w:tc>
          <w:tcPr>
            <w:tcW w:w="1911" w:type="dxa"/>
          </w:tcPr>
          <w:p w14:paraId="0E6C3E1B" w14:textId="77777777" w:rsidR="00533F82" w:rsidRPr="003502A8" w:rsidRDefault="00533F82" w:rsidP="003502A8">
            <w:pPr>
              <w:spacing w:line="276" w:lineRule="auto"/>
              <w:ind w:hanging="284"/>
              <w:rPr>
                <w:rFonts w:ascii="Arial" w:hAnsi="Arial" w:cs="Arial"/>
                <w:sz w:val="22"/>
                <w:szCs w:val="22"/>
              </w:rPr>
            </w:pPr>
          </w:p>
        </w:tc>
        <w:tc>
          <w:tcPr>
            <w:tcW w:w="1910" w:type="dxa"/>
          </w:tcPr>
          <w:p w14:paraId="69974761" w14:textId="77777777" w:rsidR="00533F82" w:rsidRPr="003502A8" w:rsidRDefault="00533F82" w:rsidP="003502A8">
            <w:pPr>
              <w:spacing w:line="276" w:lineRule="auto"/>
              <w:ind w:hanging="284"/>
              <w:rPr>
                <w:rFonts w:ascii="Arial" w:hAnsi="Arial" w:cs="Arial"/>
                <w:sz w:val="22"/>
                <w:szCs w:val="22"/>
              </w:rPr>
            </w:pPr>
          </w:p>
        </w:tc>
        <w:tc>
          <w:tcPr>
            <w:tcW w:w="1911" w:type="dxa"/>
          </w:tcPr>
          <w:p w14:paraId="6B9A4F91" w14:textId="77777777" w:rsidR="00533F82" w:rsidRPr="003502A8" w:rsidRDefault="00533F82" w:rsidP="003502A8">
            <w:pPr>
              <w:spacing w:line="276" w:lineRule="auto"/>
              <w:ind w:hanging="284"/>
              <w:rPr>
                <w:rFonts w:ascii="Arial" w:hAnsi="Arial" w:cs="Arial"/>
                <w:sz w:val="22"/>
                <w:szCs w:val="22"/>
              </w:rPr>
            </w:pPr>
          </w:p>
        </w:tc>
      </w:tr>
    </w:tbl>
    <w:p w14:paraId="77C663C6" w14:textId="77777777" w:rsidR="00533F82" w:rsidRPr="003502A8" w:rsidRDefault="00533F82" w:rsidP="003502A8">
      <w:pPr>
        <w:spacing w:line="276" w:lineRule="auto"/>
        <w:ind w:hanging="284"/>
        <w:jc w:val="center"/>
        <w:rPr>
          <w:rFonts w:ascii="Arial" w:hAnsi="Arial" w:cs="Arial"/>
          <w:b/>
          <w:smallCaps/>
          <w:sz w:val="22"/>
          <w:szCs w:val="22"/>
        </w:rPr>
      </w:pPr>
    </w:p>
    <w:p w14:paraId="10EEAC80" w14:textId="77777777" w:rsidR="00533F82" w:rsidRPr="003502A8" w:rsidRDefault="00533F82" w:rsidP="003502A8">
      <w:pPr>
        <w:spacing w:line="276" w:lineRule="auto"/>
        <w:ind w:hanging="284"/>
        <w:rPr>
          <w:rFonts w:ascii="Arial" w:hAnsi="Arial" w:cs="Arial"/>
          <w:b/>
          <w:smallCaps/>
          <w:sz w:val="22"/>
          <w:szCs w:val="22"/>
        </w:rPr>
      </w:pPr>
      <w:r w:rsidRPr="003502A8">
        <w:rPr>
          <w:rFonts w:ascii="Arial" w:hAnsi="Arial" w:cs="Arial"/>
          <w:b/>
          <w:smallCaps/>
          <w:sz w:val="22"/>
          <w:szCs w:val="22"/>
        </w:rPr>
        <w:br w:type="page"/>
      </w:r>
    </w:p>
    <w:p w14:paraId="2F5C70DC" w14:textId="77777777" w:rsidR="00533F82" w:rsidRPr="003502A8" w:rsidRDefault="00533F82" w:rsidP="003502A8">
      <w:pPr>
        <w:pStyle w:val="100"/>
        <w:spacing w:line="276" w:lineRule="auto"/>
        <w:ind w:hanging="284"/>
        <w:rPr>
          <w:rFonts w:ascii="Arial" w:hAnsi="Arial" w:cs="Arial"/>
          <w:sz w:val="22"/>
          <w:szCs w:val="22"/>
        </w:rPr>
      </w:pPr>
      <w:bookmarkStart w:id="344" w:name="_Toc61697695"/>
      <w:bookmarkStart w:id="345" w:name="_Toc61699098"/>
      <w:bookmarkStart w:id="346" w:name="_Toc61699329"/>
      <w:bookmarkStart w:id="347" w:name="_Toc61699999"/>
      <w:r w:rsidRPr="003502A8">
        <w:rPr>
          <w:rStyle w:val="Heading6Char"/>
          <w:rFonts w:ascii="Arial" w:hAnsi="Arial" w:cs="Arial"/>
          <w:b/>
          <w:sz w:val="22"/>
          <w:szCs w:val="22"/>
        </w:rPr>
        <w:lastRenderedPageBreak/>
        <w:t>Form TECH-3</w:t>
      </w:r>
      <w:r w:rsidRPr="003502A8">
        <w:rPr>
          <w:rFonts w:ascii="Arial" w:hAnsi="Arial" w:cs="Arial"/>
          <w:sz w:val="22"/>
          <w:szCs w:val="22"/>
        </w:rPr>
        <w:t xml:space="preserve"> (for Full Technical Proposal)</w:t>
      </w:r>
      <w:bookmarkEnd w:id="344"/>
      <w:bookmarkEnd w:id="345"/>
      <w:bookmarkEnd w:id="346"/>
      <w:bookmarkEnd w:id="347"/>
    </w:p>
    <w:p w14:paraId="086270E8" w14:textId="77777777" w:rsidR="00533F82" w:rsidRPr="003502A8" w:rsidRDefault="00533F82" w:rsidP="003502A8">
      <w:pPr>
        <w:spacing w:line="276" w:lineRule="auto"/>
        <w:ind w:hanging="284"/>
        <w:jc w:val="center"/>
        <w:rPr>
          <w:rFonts w:ascii="Arial" w:hAnsi="Arial" w:cs="Arial"/>
          <w:b/>
          <w:smallCaps/>
          <w:sz w:val="22"/>
          <w:szCs w:val="22"/>
        </w:rPr>
      </w:pPr>
    </w:p>
    <w:p w14:paraId="4392249C"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Comments and Suggestions on the Terms of Reference, Counterpart Staff, and Facilities to be Provided by the Client</w:t>
      </w:r>
    </w:p>
    <w:p w14:paraId="58935494" w14:textId="77777777" w:rsidR="00533F82" w:rsidRPr="003502A8" w:rsidRDefault="00533F82" w:rsidP="003502A8">
      <w:pPr>
        <w:pBdr>
          <w:bottom w:val="single" w:sz="8" w:space="1" w:color="auto"/>
        </w:pBdr>
        <w:spacing w:line="276" w:lineRule="auto"/>
        <w:ind w:hanging="284"/>
        <w:jc w:val="right"/>
        <w:rPr>
          <w:rFonts w:ascii="Arial" w:hAnsi="Arial" w:cs="Arial"/>
          <w:sz w:val="22"/>
          <w:szCs w:val="22"/>
        </w:rPr>
      </w:pPr>
    </w:p>
    <w:p w14:paraId="27209ECA" w14:textId="77777777" w:rsidR="00533F82" w:rsidRPr="003502A8" w:rsidRDefault="00533F82" w:rsidP="003502A8">
      <w:pPr>
        <w:tabs>
          <w:tab w:val="left" w:pos="1314"/>
          <w:tab w:val="left" w:pos="1854"/>
        </w:tabs>
        <w:spacing w:line="276" w:lineRule="auto"/>
        <w:jc w:val="both"/>
        <w:rPr>
          <w:rFonts w:ascii="Arial" w:hAnsi="Arial" w:cs="Arial"/>
          <w:sz w:val="22"/>
          <w:szCs w:val="22"/>
        </w:rPr>
      </w:pPr>
      <w:r w:rsidRPr="003502A8">
        <w:rPr>
          <w:rFonts w:ascii="Arial" w:hAnsi="Arial" w:cs="Arial"/>
          <w:spacing w:val="-4"/>
          <w:sz w:val="22"/>
          <w:szCs w:val="22"/>
        </w:rPr>
        <w:t>Form TECH-3: comments and suggestions on the Terms of Reference that could improve the quality/effectiveness of the assignment; and on requirements for counterpart staff and facilities, which are provided by the Client, including: administrative support, office space, local transportation, equipment, data, etc.</w:t>
      </w:r>
    </w:p>
    <w:p w14:paraId="297869E0" w14:textId="77777777" w:rsidR="00533F82" w:rsidRPr="003502A8" w:rsidRDefault="00533F82" w:rsidP="003502A8">
      <w:pPr>
        <w:spacing w:line="276" w:lineRule="auto"/>
        <w:ind w:hanging="284"/>
        <w:rPr>
          <w:rFonts w:ascii="Arial" w:hAnsi="Arial" w:cs="Arial"/>
          <w:sz w:val="22"/>
          <w:szCs w:val="22"/>
        </w:rPr>
      </w:pPr>
    </w:p>
    <w:p w14:paraId="0B827C96" w14:textId="77777777" w:rsidR="00533F82" w:rsidRPr="003502A8" w:rsidRDefault="00533F82" w:rsidP="003502A8">
      <w:pPr>
        <w:pStyle w:val="Heading4"/>
        <w:keepNext w:val="0"/>
        <w:spacing w:line="276" w:lineRule="auto"/>
        <w:ind w:hanging="284"/>
        <w:jc w:val="center"/>
        <w:rPr>
          <w:rFonts w:ascii="Arial" w:hAnsi="Arial" w:cs="Arial"/>
          <w:sz w:val="22"/>
          <w:szCs w:val="22"/>
        </w:rPr>
      </w:pPr>
    </w:p>
    <w:p w14:paraId="27F2418A"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A - On the Terms of Reference</w:t>
      </w:r>
    </w:p>
    <w:p w14:paraId="13C903B5" w14:textId="77777777" w:rsidR="00533F82" w:rsidRPr="003502A8" w:rsidRDefault="00533F82" w:rsidP="003502A8">
      <w:pPr>
        <w:spacing w:line="276" w:lineRule="auto"/>
        <w:ind w:hanging="284"/>
        <w:rPr>
          <w:rFonts w:ascii="Arial" w:hAnsi="Arial" w:cs="Arial"/>
          <w:sz w:val="22"/>
          <w:szCs w:val="22"/>
        </w:rPr>
      </w:pPr>
    </w:p>
    <w:p w14:paraId="219FEF8D" w14:textId="77777777" w:rsidR="00533F82" w:rsidRPr="003502A8" w:rsidRDefault="00533F82" w:rsidP="003502A8">
      <w:pPr>
        <w:spacing w:line="276" w:lineRule="auto"/>
        <w:ind w:hanging="284"/>
        <w:rPr>
          <w:rFonts w:ascii="Arial" w:hAnsi="Arial" w:cs="Arial"/>
          <w:sz w:val="22"/>
          <w:szCs w:val="22"/>
        </w:rPr>
      </w:pPr>
    </w:p>
    <w:p w14:paraId="0FB5C1ED" w14:textId="77777777" w:rsidR="00533F82" w:rsidRPr="003502A8" w:rsidRDefault="00533F82" w:rsidP="003502A8">
      <w:pPr>
        <w:spacing w:line="276" w:lineRule="auto"/>
        <w:jc w:val="both"/>
        <w:rPr>
          <w:rFonts w:ascii="Arial" w:hAnsi="Arial" w:cs="Arial"/>
          <w:iCs/>
          <w:color w:val="44546A" w:themeColor="text2"/>
          <w:sz w:val="22"/>
          <w:szCs w:val="22"/>
        </w:rPr>
      </w:pPr>
      <w:r w:rsidRPr="003502A8">
        <w:rPr>
          <w:rFonts w:ascii="Arial" w:hAnsi="Arial" w:cs="Arial"/>
          <w:iCs/>
          <w:color w:val="44546A" w:themeColor="text2"/>
          <w:sz w:val="22"/>
          <w:szCs w:val="22"/>
        </w:rPr>
        <w:t>{</w:t>
      </w:r>
      <w:r w:rsidRPr="003502A8">
        <w:rPr>
          <w:rFonts w:ascii="Arial" w:hAnsi="Arial" w:cs="Arial"/>
          <w:color w:val="44546A" w:themeColor="text2"/>
          <w:sz w:val="22"/>
          <w:szCs w:val="22"/>
        </w:rPr>
        <w:t>improvements to the Terms of Reference, if any</w:t>
      </w:r>
      <w:r w:rsidRPr="003502A8">
        <w:rPr>
          <w:rFonts w:ascii="Arial" w:hAnsi="Arial" w:cs="Arial"/>
          <w:iCs/>
          <w:color w:val="44546A" w:themeColor="text2"/>
          <w:sz w:val="22"/>
          <w:szCs w:val="22"/>
        </w:rPr>
        <w:t>}</w:t>
      </w:r>
    </w:p>
    <w:p w14:paraId="4ADD626F" w14:textId="77777777" w:rsidR="00533F82" w:rsidRPr="003502A8" w:rsidRDefault="00533F82" w:rsidP="003502A8">
      <w:pPr>
        <w:spacing w:line="276" w:lineRule="auto"/>
        <w:ind w:hanging="284"/>
        <w:rPr>
          <w:rFonts w:ascii="Arial" w:hAnsi="Arial" w:cs="Arial"/>
          <w:sz w:val="22"/>
          <w:szCs w:val="22"/>
        </w:rPr>
      </w:pPr>
    </w:p>
    <w:p w14:paraId="2A162527" w14:textId="77777777" w:rsidR="00533F82" w:rsidRPr="003502A8" w:rsidRDefault="00533F82" w:rsidP="003502A8">
      <w:pPr>
        <w:spacing w:line="276" w:lineRule="auto"/>
        <w:ind w:hanging="284"/>
        <w:rPr>
          <w:rFonts w:ascii="Arial" w:hAnsi="Arial" w:cs="Arial"/>
          <w:i/>
          <w:sz w:val="22"/>
          <w:szCs w:val="22"/>
        </w:rPr>
      </w:pPr>
    </w:p>
    <w:p w14:paraId="2E9C0111"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B - On Counterpart Staff and Facilities</w:t>
      </w:r>
    </w:p>
    <w:p w14:paraId="31E1AFFC" w14:textId="77777777" w:rsidR="00533F82" w:rsidRPr="003502A8" w:rsidRDefault="00533F82" w:rsidP="003502A8">
      <w:pPr>
        <w:spacing w:line="276" w:lineRule="auto"/>
        <w:ind w:hanging="284"/>
        <w:rPr>
          <w:rFonts w:ascii="Arial" w:hAnsi="Arial" w:cs="Arial"/>
          <w:sz w:val="22"/>
          <w:szCs w:val="22"/>
        </w:rPr>
      </w:pPr>
    </w:p>
    <w:p w14:paraId="3A2922F9" w14:textId="77777777" w:rsidR="00533F82" w:rsidRPr="003502A8" w:rsidRDefault="00533F82" w:rsidP="003502A8">
      <w:pPr>
        <w:spacing w:line="276" w:lineRule="auto"/>
        <w:ind w:hanging="284"/>
        <w:rPr>
          <w:rFonts w:ascii="Arial" w:hAnsi="Arial" w:cs="Arial"/>
          <w:sz w:val="22"/>
          <w:szCs w:val="22"/>
        </w:rPr>
      </w:pPr>
    </w:p>
    <w:p w14:paraId="572F8EC9"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{c</w:t>
      </w:r>
      <w:r w:rsidRPr="003502A8">
        <w:rPr>
          <w:rFonts w:ascii="Arial" w:hAnsi="Arial" w:cs="Arial"/>
          <w:iCs/>
          <w:color w:val="44546A" w:themeColor="text2"/>
          <w:sz w:val="22"/>
          <w:szCs w:val="22"/>
        </w:rPr>
        <w:t>omments on counterpart staff and facilities to be provided by the Client. For example, administrative support, office space, local transportation, equipment, data, background reports, etc., if any</w:t>
      </w:r>
      <w:r w:rsidRPr="003502A8">
        <w:rPr>
          <w:rFonts w:ascii="Arial" w:hAnsi="Arial" w:cs="Arial"/>
          <w:color w:val="44546A" w:themeColor="text2"/>
          <w:sz w:val="22"/>
          <w:szCs w:val="22"/>
        </w:rPr>
        <w:t xml:space="preserve">} </w:t>
      </w:r>
    </w:p>
    <w:p w14:paraId="5685972D" w14:textId="77777777" w:rsidR="00533F82" w:rsidRPr="003502A8" w:rsidRDefault="00533F82" w:rsidP="003502A8">
      <w:pPr>
        <w:spacing w:line="276" w:lineRule="auto"/>
        <w:ind w:hanging="284"/>
        <w:rPr>
          <w:rFonts w:ascii="Arial" w:hAnsi="Arial" w:cs="Arial"/>
          <w:sz w:val="22"/>
          <w:szCs w:val="22"/>
        </w:rPr>
      </w:pPr>
    </w:p>
    <w:p w14:paraId="5E05713D" w14:textId="77777777" w:rsidR="00533F82" w:rsidRPr="003502A8" w:rsidRDefault="00533F82" w:rsidP="003502A8">
      <w:pPr>
        <w:spacing w:line="276" w:lineRule="auto"/>
        <w:ind w:hanging="284"/>
        <w:rPr>
          <w:rFonts w:ascii="Arial" w:hAnsi="Arial" w:cs="Arial"/>
          <w:sz w:val="22"/>
          <w:szCs w:val="22"/>
        </w:rPr>
      </w:pPr>
    </w:p>
    <w:p w14:paraId="11D60D7A" w14:textId="77777777" w:rsidR="00533F82" w:rsidRPr="003502A8" w:rsidRDefault="00533F82" w:rsidP="003502A8">
      <w:pPr>
        <w:spacing w:line="276" w:lineRule="auto"/>
        <w:ind w:hanging="284"/>
        <w:rPr>
          <w:rFonts w:ascii="Arial" w:hAnsi="Arial" w:cs="Arial"/>
          <w:sz w:val="22"/>
          <w:szCs w:val="22"/>
        </w:rPr>
      </w:pPr>
    </w:p>
    <w:p w14:paraId="5BCFAC67" w14:textId="77777777" w:rsidR="00533F82" w:rsidRPr="003502A8" w:rsidRDefault="00533F82" w:rsidP="003502A8">
      <w:pPr>
        <w:spacing w:line="276" w:lineRule="auto"/>
        <w:ind w:hanging="284"/>
        <w:rPr>
          <w:rFonts w:ascii="Arial" w:hAnsi="Arial" w:cs="Arial"/>
          <w:sz w:val="22"/>
          <w:szCs w:val="22"/>
        </w:rPr>
      </w:pPr>
    </w:p>
    <w:p w14:paraId="4915D644" w14:textId="77777777" w:rsidR="00533F82" w:rsidRPr="003502A8" w:rsidRDefault="00533F82" w:rsidP="003502A8">
      <w:pPr>
        <w:spacing w:line="276" w:lineRule="auto"/>
        <w:ind w:hanging="284"/>
        <w:rPr>
          <w:rFonts w:ascii="Arial" w:hAnsi="Arial" w:cs="Arial"/>
          <w:sz w:val="22"/>
          <w:szCs w:val="22"/>
        </w:rPr>
      </w:pPr>
    </w:p>
    <w:p w14:paraId="65C9C94A"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p w14:paraId="093C0CE1" w14:textId="77777777" w:rsidR="00533F82" w:rsidRPr="003502A8" w:rsidRDefault="00533F82" w:rsidP="003502A8">
      <w:pPr>
        <w:pStyle w:val="100"/>
        <w:spacing w:line="276" w:lineRule="auto"/>
        <w:ind w:hanging="284"/>
        <w:rPr>
          <w:rFonts w:ascii="Arial" w:hAnsi="Arial" w:cs="Arial"/>
          <w:sz w:val="22"/>
          <w:szCs w:val="22"/>
        </w:rPr>
      </w:pPr>
      <w:bookmarkStart w:id="348" w:name="_Toc61697696"/>
      <w:bookmarkStart w:id="349" w:name="_Toc61699099"/>
      <w:bookmarkStart w:id="350" w:name="_Toc61699330"/>
      <w:bookmarkStart w:id="351" w:name="_Toc61700000"/>
      <w:r w:rsidRPr="003502A8">
        <w:rPr>
          <w:rStyle w:val="Heading6Char"/>
          <w:rFonts w:ascii="Arial" w:hAnsi="Arial" w:cs="Arial"/>
          <w:b/>
          <w:sz w:val="22"/>
          <w:szCs w:val="22"/>
        </w:rPr>
        <w:lastRenderedPageBreak/>
        <w:t>Form TECH-4</w:t>
      </w:r>
      <w:r w:rsidRPr="003502A8">
        <w:rPr>
          <w:rFonts w:ascii="Arial" w:hAnsi="Arial" w:cs="Arial"/>
          <w:sz w:val="22"/>
          <w:szCs w:val="22"/>
        </w:rPr>
        <w:t xml:space="preserve"> (for </w:t>
      </w:r>
      <w:r w:rsidRPr="003502A8">
        <w:rPr>
          <w:rFonts w:ascii="Arial" w:hAnsi="Arial" w:cs="Arial"/>
          <w:sz w:val="22"/>
          <w:szCs w:val="22"/>
          <w:u w:val="single"/>
        </w:rPr>
        <w:t>Full</w:t>
      </w:r>
      <w:r w:rsidRPr="003502A8">
        <w:rPr>
          <w:rFonts w:ascii="Arial" w:hAnsi="Arial" w:cs="Arial"/>
          <w:sz w:val="22"/>
          <w:szCs w:val="22"/>
        </w:rPr>
        <w:t xml:space="preserve"> Technical Proposal Only)</w:t>
      </w:r>
      <w:bookmarkEnd w:id="348"/>
      <w:bookmarkEnd w:id="349"/>
      <w:bookmarkEnd w:id="350"/>
      <w:bookmarkEnd w:id="351"/>
    </w:p>
    <w:p w14:paraId="5FC6C3EA" w14:textId="77777777" w:rsidR="00533F82" w:rsidRPr="003502A8" w:rsidRDefault="00533F82" w:rsidP="003502A8">
      <w:pPr>
        <w:spacing w:line="276" w:lineRule="auto"/>
        <w:ind w:hanging="284"/>
        <w:jc w:val="center"/>
        <w:rPr>
          <w:rFonts w:ascii="Arial" w:hAnsi="Arial" w:cs="Arial"/>
          <w:b/>
          <w:bCs/>
          <w:smallCaps/>
          <w:sz w:val="22"/>
          <w:szCs w:val="22"/>
        </w:rPr>
      </w:pPr>
    </w:p>
    <w:p w14:paraId="6756E057" w14:textId="3FD5D6EB" w:rsidR="00533F82" w:rsidRPr="003502A8" w:rsidRDefault="00533F82" w:rsidP="003502A8">
      <w:pPr>
        <w:spacing w:line="276" w:lineRule="auto"/>
        <w:ind w:hanging="284"/>
        <w:jc w:val="center"/>
        <w:rPr>
          <w:rFonts w:ascii="Arial" w:hAnsi="Arial" w:cs="Arial"/>
          <w:b/>
          <w:bCs/>
          <w:smallCaps/>
          <w:sz w:val="22"/>
          <w:szCs w:val="22"/>
        </w:rPr>
      </w:pPr>
      <w:r w:rsidRPr="003502A8">
        <w:rPr>
          <w:rFonts w:ascii="Arial" w:hAnsi="Arial" w:cs="Arial"/>
          <w:b/>
          <w:bCs/>
          <w:smallCaps/>
          <w:sz w:val="22"/>
          <w:szCs w:val="22"/>
        </w:rPr>
        <w:t>Description of Approach, Methodology and Work Plan in Responding to the Terms of Reference</w:t>
      </w:r>
    </w:p>
    <w:p w14:paraId="0AE95EDF" w14:textId="77777777" w:rsidR="00533F82" w:rsidRPr="003502A8" w:rsidRDefault="00533F82" w:rsidP="003502A8">
      <w:pPr>
        <w:pBdr>
          <w:bottom w:val="single" w:sz="8" w:space="1" w:color="auto"/>
        </w:pBdr>
        <w:spacing w:line="276" w:lineRule="auto"/>
        <w:ind w:hanging="284"/>
        <w:jc w:val="center"/>
        <w:rPr>
          <w:rFonts w:ascii="Arial" w:hAnsi="Arial" w:cs="Arial"/>
          <w:sz w:val="22"/>
          <w:szCs w:val="22"/>
        </w:rPr>
      </w:pPr>
    </w:p>
    <w:p w14:paraId="35E94EC1" w14:textId="77777777" w:rsidR="00533F82" w:rsidRPr="003502A8" w:rsidRDefault="00533F82" w:rsidP="003502A8">
      <w:pPr>
        <w:spacing w:line="276" w:lineRule="auto"/>
        <w:ind w:hanging="284"/>
        <w:jc w:val="center"/>
        <w:rPr>
          <w:rFonts w:ascii="Arial" w:hAnsi="Arial" w:cs="Arial"/>
          <w:sz w:val="22"/>
          <w:szCs w:val="22"/>
        </w:rPr>
      </w:pPr>
    </w:p>
    <w:p w14:paraId="527F0F5D" w14:textId="77777777" w:rsidR="00533F82" w:rsidRPr="003502A8" w:rsidRDefault="00533F82" w:rsidP="003502A8">
      <w:pPr>
        <w:tabs>
          <w:tab w:val="left" w:pos="1314"/>
          <w:tab w:val="left" w:pos="1854"/>
        </w:tabs>
        <w:spacing w:line="276" w:lineRule="auto"/>
        <w:ind w:hanging="284"/>
        <w:jc w:val="both"/>
        <w:rPr>
          <w:rFonts w:ascii="Arial" w:hAnsi="Arial" w:cs="Arial"/>
          <w:sz w:val="22"/>
          <w:szCs w:val="22"/>
        </w:rPr>
      </w:pPr>
      <w:r w:rsidRPr="003502A8">
        <w:rPr>
          <w:rFonts w:ascii="Arial" w:hAnsi="Arial" w:cs="Arial"/>
          <w:sz w:val="22"/>
          <w:szCs w:val="22"/>
        </w:rPr>
        <w:t>Form TECH-4: a description of the approach, methodology and work plan for performing the assignment, including a detailed description of the proposed methodology and staffing for training, if the Terms of Reference specify training as a specific component of the assignment.</w:t>
      </w:r>
    </w:p>
    <w:p w14:paraId="6F7D4709" w14:textId="77777777" w:rsidR="00533F82" w:rsidRPr="003502A8" w:rsidRDefault="00533F82" w:rsidP="003502A8">
      <w:pPr>
        <w:spacing w:line="276" w:lineRule="auto"/>
        <w:ind w:hanging="284"/>
        <w:rPr>
          <w:rFonts w:ascii="Arial" w:hAnsi="Arial" w:cs="Arial"/>
          <w:sz w:val="22"/>
          <w:szCs w:val="22"/>
        </w:rPr>
      </w:pPr>
    </w:p>
    <w:p w14:paraId="341B25D2" w14:textId="77777777" w:rsidR="00533F82" w:rsidRPr="003502A8" w:rsidRDefault="00533F82" w:rsidP="003502A8">
      <w:pPr>
        <w:pStyle w:val="BodyText"/>
        <w:tabs>
          <w:tab w:val="left" w:pos="-720"/>
          <w:tab w:val="left" w:pos="1080"/>
        </w:tabs>
        <w:spacing w:line="276" w:lineRule="auto"/>
        <w:ind w:hanging="284"/>
        <w:rPr>
          <w:rFonts w:ascii="Arial" w:hAnsi="Arial" w:cs="Arial"/>
          <w:iCs/>
          <w:sz w:val="22"/>
          <w:szCs w:val="22"/>
        </w:rPr>
      </w:pPr>
      <w:r w:rsidRPr="003502A8">
        <w:rPr>
          <w:rFonts w:ascii="Arial" w:hAnsi="Arial" w:cs="Arial"/>
          <w:sz w:val="22"/>
          <w:szCs w:val="22"/>
        </w:rPr>
        <w:t xml:space="preserve">{Suggested structure of your </w:t>
      </w:r>
      <w:r w:rsidRPr="003502A8">
        <w:rPr>
          <w:rFonts w:ascii="Arial" w:hAnsi="Arial" w:cs="Arial"/>
          <w:iCs/>
          <w:sz w:val="22"/>
          <w:szCs w:val="22"/>
        </w:rPr>
        <w:t>Technical Proposal (in FTP format):</w:t>
      </w:r>
    </w:p>
    <w:p w14:paraId="1086C561" w14:textId="77777777" w:rsidR="00533F82" w:rsidRPr="003502A8" w:rsidRDefault="00533F82" w:rsidP="003502A8">
      <w:pPr>
        <w:pStyle w:val="BodyTextIndent"/>
        <w:tabs>
          <w:tab w:val="left" w:pos="1080"/>
        </w:tabs>
        <w:spacing w:line="276" w:lineRule="auto"/>
        <w:ind w:hanging="284"/>
        <w:rPr>
          <w:rFonts w:ascii="Arial" w:hAnsi="Arial" w:cs="Arial"/>
          <w:iCs/>
          <w:spacing w:val="0"/>
          <w:sz w:val="22"/>
          <w:szCs w:val="22"/>
        </w:rPr>
      </w:pPr>
    </w:p>
    <w:p w14:paraId="1D4ED6C8" w14:textId="77777777" w:rsidR="00533F82" w:rsidRPr="003502A8" w:rsidRDefault="00533F82" w:rsidP="003502A8">
      <w:pPr>
        <w:numPr>
          <w:ilvl w:val="0"/>
          <w:numId w:val="83"/>
        </w:numPr>
        <w:spacing w:line="276" w:lineRule="auto"/>
        <w:ind w:left="360" w:hanging="76"/>
        <w:jc w:val="both"/>
        <w:rPr>
          <w:rFonts w:ascii="Arial" w:hAnsi="Arial" w:cs="Arial"/>
          <w:iCs/>
          <w:sz w:val="22"/>
          <w:szCs w:val="22"/>
        </w:rPr>
      </w:pPr>
      <w:r w:rsidRPr="003502A8">
        <w:rPr>
          <w:rFonts w:ascii="Arial" w:hAnsi="Arial" w:cs="Arial"/>
          <w:iCs/>
          <w:sz w:val="22"/>
          <w:szCs w:val="22"/>
        </w:rPr>
        <w:t xml:space="preserve">Technical Approach and Methodology </w:t>
      </w:r>
    </w:p>
    <w:p w14:paraId="74928780" w14:textId="77777777" w:rsidR="00533F82" w:rsidRPr="003502A8" w:rsidRDefault="00533F82" w:rsidP="003502A8">
      <w:pPr>
        <w:numPr>
          <w:ilvl w:val="0"/>
          <w:numId w:val="83"/>
        </w:numPr>
        <w:spacing w:line="276" w:lineRule="auto"/>
        <w:ind w:left="360" w:hanging="76"/>
        <w:jc w:val="both"/>
        <w:rPr>
          <w:rFonts w:ascii="Arial" w:hAnsi="Arial" w:cs="Arial"/>
          <w:iCs/>
          <w:sz w:val="22"/>
          <w:szCs w:val="22"/>
        </w:rPr>
      </w:pPr>
      <w:r w:rsidRPr="003502A8">
        <w:rPr>
          <w:rFonts w:ascii="Arial" w:hAnsi="Arial" w:cs="Arial"/>
          <w:iCs/>
          <w:sz w:val="22"/>
          <w:szCs w:val="22"/>
        </w:rPr>
        <w:t>Work Plan</w:t>
      </w:r>
    </w:p>
    <w:p w14:paraId="34653954" w14:textId="77777777" w:rsidR="00533F82" w:rsidRPr="003502A8" w:rsidRDefault="00533F82" w:rsidP="003502A8">
      <w:pPr>
        <w:numPr>
          <w:ilvl w:val="0"/>
          <w:numId w:val="83"/>
        </w:numPr>
        <w:spacing w:line="276" w:lineRule="auto"/>
        <w:ind w:left="360" w:hanging="76"/>
        <w:jc w:val="both"/>
        <w:rPr>
          <w:rFonts w:ascii="Arial" w:hAnsi="Arial" w:cs="Arial"/>
          <w:iCs/>
          <w:sz w:val="22"/>
          <w:szCs w:val="22"/>
        </w:rPr>
      </w:pPr>
      <w:r w:rsidRPr="003502A8">
        <w:rPr>
          <w:rFonts w:ascii="Arial" w:hAnsi="Arial" w:cs="Arial"/>
          <w:iCs/>
          <w:sz w:val="22"/>
          <w:szCs w:val="22"/>
        </w:rPr>
        <w:t>Organization and Staffing}</w:t>
      </w:r>
    </w:p>
    <w:p w14:paraId="2A5520DC" w14:textId="77777777" w:rsidR="00533F82" w:rsidRPr="003502A8" w:rsidRDefault="00533F82" w:rsidP="003502A8">
      <w:pPr>
        <w:pStyle w:val="BodyTextIndent"/>
        <w:tabs>
          <w:tab w:val="left" w:pos="1080"/>
        </w:tabs>
        <w:suppressAutoHyphens w:val="0"/>
        <w:spacing w:line="276" w:lineRule="auto"/>
        <w:ind w:hanging="284"/>
        <w:rPr>
          <w:rFonts w:ascii="Arial" w:hAnsi="Arial" w:cs="Arial"/>
          <w:i/>
          <w:iCs/>
          <w:spacing w:val="0"/>
          <w:sz w:val="22"/>
          <w:szCs w:val="22"/>
        </w:rPr>
      </w:pPr>
    </w:p>
    <w:p w14:paraId="1EDA6D7E" w14:textId="44928C32" w:rsidR="00533F82" w:rsidRPr="003502A8" w:rsidRDefault="00533F82" w:rsidP="003502A8">
      <w:pPr>
        <w:pStyle w:val="BodyText"/>
        <w:tabs>
          <w:tab w:val="left" w:pos="720"/>
        </w:tabs>
        <w:spacing w:line="276" w:lineRule="auto"/>
        <w:ind w:left="720" w:hanging="284"/>
        <w:rPr>
          <w:rFonts w:ascii="Arial" w:hAnsi="Arial" w:cs="Arial"/>
          <w:iCs/>
          <w:sz w:val="22"/>
          <w:szCs w:val="22"/>
        </w:rPr>
      </w:pPr>
      <w:r w:rsidRPr="003502A8">
        <w:rPr>
          <w:rFonts w:ascii="Arial" w:hAnsi="Arial" w:cs="Arial"/>
          <w:iCs/>
          <w:sz w:val="22"/>
          <w:szCs w:val="22"/>
        </w:rPr>
        <w:t>a)</w:t>
      </w:r>
      <w:r w:rsidRPr="003502A8">
        <w:rPr>
          <w:rFonts w:ascii="Arial" w:hAnsi="Arial" w:cs="Arial"/>
          <w:iCs/>
          <w:sz w:val="22"/>
          <w:szCs w:val="22"/>
        </w:rPr>
        <w:tab/>
      </w:r>
      <w:r w:rsidRPr="003502A8">
        <w:rPr>
          <w:rFonts w:ascii="Arial" w:hAnsi="Arial" w:cs="Arial"/>
          <w:b/>
          <w:i/>
          <w:iCs/>
          <w:sz w:val="22"/>
          <w:szCs w:val="22"/>
        </w:rPr>
        <w:t>Technical Approach and Methodology.</w:t>
      </w:r>
      <w:r w:rsidRPr="003502A8">
        <w:rPr>
          <w:rFonts w:ascii="Arial" w:hAnsi="Arial" w:cs="Arial"/>
          <w:iCs/>
          <w:sz w:val="22"/>
          <w:szCs w:val="22"/>
        </w:rPr>
        <w:t xml:space="preserve">  {Please explain your understanding of the objectives of the assignment as outlined in the Terms of Reference (</w:t>
      </w:r>
      <w:r w:rsidR="00C56507">
        <w:rPr>
          <w:rFonts w:ascii="Arial" w:hAnsi="Arial" w:cs="Arial"/>
          <w:iCs/>
          <w:sz w:val="22"/>
          <w:szCs w:val="22"/>
        </w:rPr>
        <w:t>TOR</w:t>
      </w:r>
      <w:r w:rsidRPr="003502A8">
        <w:rPr>
          <w:rFonts w:ascii="Arial" w:hAnsi="Arial" w:cs="Arial"/>
          <w:iCs/>
          <w:sz w:val="22"/>
          <w:szCs w:val="22"/>
        </w:rPr>
        <w:t>), the technical approach, and the methodology you would adopt for implementing the tasks [</w:t>
      </w:r>
      <w:r w:rsidRPr="003502A8">
        <w:rPr>
          <w:rFonts w:ascii="Arial" w:hAnsi="Arial" w:cs="Arial"/>
          <w:b/>
          <w:i/>
          <w:iCs/>
          <w:sz w:val="22"/>
          <w:szCs w:val="22"/>
        </w:rPr>
        <w:t>Note to Client:</w:t>
      </w:r>
      <w:r w:rsidR="00B975B9" w:rsidRPr="003502A8">
        <w:rPr>
          <w:rFonts w:ascii="Arial" w:eastAsia="SimSun" w:hAnsi="Arial" w:cs="Arial"/>
          <w:b/>
          <w:i/>
          <w:iCs/>
          <w:sz w:val="22"/>
          <w:szCs w:val="22"/>
          <w:lang w:eastAsia="zh-CN"/>
        </w:rPr>
        <w:t xml:space="preserve"> </w:t>
      </w:r>
      <w:r w:rsidRPr="003502A8">
        <w:rPr>
          <w:rFonts w:ascii="Arial" w:hAnsi="Arial" w:cs="Arial"/>
          <w:b/>
          <w:i/>
          <w:iCs/>
          <w:sz w:val="22"/>
          <w:szCs w:val="22"/>
        </w:rPr>
        <w:t>add the following for supervision of civil works contracts:</w:t>
      </w:r>
      <w:r w:rsidR="00B975B9" w:rsidRPr="003502A8">
        <w:rPr>
          <w:rFonts w:ascii="Arial" w:eastAsia="SimSun" w:hAnsi="Arial" w:cs="Arial"/>
          <w:b/>
          <w:i/>
          <w:iCs/>
          <w:sz w:val="22"/>
          <w:szCs w:val="22"/>
          <w:lang w:eastAsia="zh-CN"/>
        </w:rPr>
        <w:t xml:space="preserve"> </w:t>
      </w:r>
      <w:r w:rsidRPr="003502A8">
        <w:rPr>
          <w:rFonts w:ascii="Arial" w:hAnsi="Arial" w:cs="Arial"/>
          <w:iCs/>
          <w:sz w:val="22"/>
          <w:szCs w:val="22"/>
        </w:rPr>
        <w:t>including the Environmental, Social</w:t>
      </w:r>
      <w:r w:rsidR="007420B7" w:rsidRPr="003502A8">
        <w:rPr>
          <w:rFonts w:ascii="Arial" w:hAnsi="Arial" w:cs="Arial"/>
          <w:iCs/>
          <w:sz w:val="22"/>
          <w:szCs w:val="22"/>
        </w:rPr>
        <w:t xml:space="preserve">, </w:t>
      </w:r>
      <w:r w:rsidRPr="003502A8">
        <w:rPr>
          <w:rFonts w:ascii="Arial" w:hAnsi="Arial" w:cs="Arial"/>
          <w:iCs/>
          <w:sz w:val="22"/>
          <w:szCs w:val="22"/>
        </w:rPr>
        <w:t xml:space="preserve">Health and Safety (ESHS) aspects] to deliver the expected output(s), and the degree of detail of such output. </w:t>
      </w:r>
      <w:r w:rsidRPr="003502A8">
        <w:rPr>
          <w:rFonts w:ascii="Arial" w:hAnsi="Arial" w:cs="Arial"/>
          <w:iCs/>
          <w:sz w:val="22"/>
          <w:szCs w:val="22"/>
          <w:u w:val="single"/>
        </w:rPr>
        <w:t xml:space="preserve">Please do not repeat/copy the </w:t>
      </w:r>
      <w:r w:rsidR="00C56507">
        <w:rPr>
          <w:rFonts w:ascii="Arial" w:hAnsi="Arial" w:cs="Arial"/>
          <w:iCs/>
          <w:sz w:val="22"/>
          <w:szCs w:val="22"/>
          <w:u w:val="single"/>
        </w:rPr>
        <w:t>TOR</w:t>
      </w:r>
      <w:r w:rsidRPr="003502A8">
        <w:rPr>
          <w:rFonts w:ascii="Arial" w:hAnsi="Arial" w:cs="Arial"/>
          <w:iCs/>
          <w:sz w:val="22"/>
          <w:szCs w:val="22"/>
          <w:u w:val="single"/>
        </w:rPr>
        <w:t xml:space="preserve"> in here.</w:t>
      </w:r>
      <w:r w:rsidRPr="003502A8">
        <w:rPr>
          <w:rFonts w:ascii="Arial" w:hAnsi="Arial" w:cs="Arial"/>
          <w:iCs/>
          <w:sz w:val="22"/>
          <w:szCs w:val="22"/>
        </w:rPr>
        <w:t>}</w:t>
      </w:r>
    </w:p>
    <w:p w14:paraId="3CA73EE2" w14:textId="77777777" w:rsidR="00533F82" w:rsidRPr="003502A8" w:rsidRDefault="00533F82" w:rsidP="003502A8">
      <w:pPr>
        <w:pStyle w:val="BodyTextIndent"/>
        <w:tabs>
          <w:tab w:val="left" w:pos="720"/>
        </w:tabs>
        <w:suppressAutoHyphens w:val="0"/>
        <w:spacing w:line="276" w:lineRule="auto"/>
        <w:ind w:left="720" w:hanging="284"/>
        <w:rPr>
          <w:rFonts w:ascii="Arial" w:hAnsi="Arial" w:cs="Arial"/>
          <w:i/>
          <w:iCs/>
          <w:spacing w:val="0"/>
          <w:sz w:val="22"/>
          <w:szCs w:val="22"/>
        </w:rPr>
      </w:pPr>
    </w:p>
    <w:p w14:paraId="77244235" w14:textId="45193BB9" w:rsidR="00533F82" w:rsidRPr="003502A8" w:rsidRDefault="00533F82" w:rsidP="003502A8">
      <w:pPr>
        <w:pStyle w:val="BodyText"/>
        <w:tabs>
          <w:tab w:val="left" w:pos="-720"/>
          <w:tab w:val="left" w:pos="720"/>
        </w:tabs>
        <w:spacing w:line="276" w:lineRule="auto"/>
        <w:ind w:left="720" w:hanging="284"/>
        <w:rPr>
          <w:rFonts w:ascii="Arial" w:hAnsi="Arial" w:cs="Arial"/>
          <w:iCs/>
          <w:sz w:val="22"/>
          <w:szCs w:val="22"/>
        </w:rPr>
      </w:pPr>
      <w:r w:rsidRPr="003502A8">
        <w:rPr>
          <w:rFonts w:ascii="Arial" w:hAnsi="Arial" w:cs="Arial"/>
          <w:iCs/>
          <w:sz w:val="22"/>
          <w:szCs w:val="22"/>
        </w:rPr>
        <w:t>b)</w:t>
      </w:r>
      <w:r w:rsidRPr="003502A8">
        <w:rPr>
          <w:rFonts w:ascii="Arial" w:hAnsi="Arial" w:cs="Arial"/>
          <w:iCs/>
          <w:sz w:val="22"/>
          <w:szCs w:val="22"/>
        </w:rPr>
        <w:tab/>
      </w:r>
      <w:r w:rsidRPr="003502A8">
        <w:rPr>
          <w:rFonts w:ascii="Arial" w:hAnsi="Arial" w:cs="Arial"/>
          <w:b/>
          <w:i/>
          <w:iCs/>
          <w:sz w:val="22"/>
          <w:szCs w:val="22"/>
        </w:rPr>
        <w:t>Work Plan.</w:t>
      </w:r>
      <w:r w:rsidRPr="003502A8">
        <w:rPr>
          <w:rFonts w:ascii="Arial" w:hAnsi="Arial" w:cs="Arial"/>
          <w:iCs/>
          <w:sz w:val="22"/>
          <w:szCs w:val="22"/>
        </w:rPr>
        <w:t xml:space="preserve"> {Please outline the plan for the implementation of the main activities/tasks of the assignment, their content and duration, phasing and interrelations, milestones (including interim approvals by the Client), and tentative delivery dates of the reports. The proposed work plan should be consistent with the technical approach and methodology, showing your understanding of the TOR and ability to translate them into a feasible working plan. A list of the final documents (including reports) to be delivered as final output(s) should be included here. The work plan should be consistent with the Work Schedule Form.}</w:t>
      </w:r>
    </w:p>
    <w:p w14:paraId="450CF0DA" w14:textId="77777777" w:rsidR="00533F82" w:rsidRPr="003502A8" w:rsidRDefault="00533F82" w:rsidP="003502A8">
      <w:pPr>
        <w:pStyle w:val="BodyTextIndent"/>
        <w:tabs>
          <w:tab w:val="left" w:pos="720"/>
        </w:tabs>
        <w:suppressAutoHyphens w:val="0"/>
        <w:spacing w:line="276" w:lineRule="auto"/>
        <w:ind w:left="720" w:hanging="284"/>
        <w:rPr>
          <w:rFonts w:ascii="Arial" w:hAnsi="Arial" w:cs="Arial"/>
          <w:iCs/>
          <w:sz w:val="22"/>
          <w:szCs w:val="22"/>
        </w:rPr>
      </w:pPr>
    </w:p>
    <w:p w14:paraId="1C80AFF1" w14:textId="77777777" w:rsidR="00533F82" w:rsidRPr="003502A8" w:rsidRDefault="00533F82" w:rsidP="003502A8">
      <w:pPr>
        <w:tabs>
          <w:tab w:val="left" w:pos="-720"/>
          <w:tab w:val="left" w:pos="720"/>
        </w:tabs>
        <w:spacing w:line="276" w:lineRule="auto"/>
        <w:ind w:left="720" w:hanging="284"/>
        <w:jc w:val="both"/>
        <w:rPr>
          <w:rFonts w:ascii="Arial" w:hAnsi="Arial" w:cs="Arial"/>
          <w:sz w:val="22"/>
          <w:szCs w:val="22"/>
        </w:rPr>
      </w:pPr>
      <w:r w:rsidRPr="003502A8">
        <w:rPr>
          <w:rFonts w:ascii="Arial" w:hAnsi="Arial" w:cs="Arial"/>
          <w:iCs/>
          <w:sz w:val="22"/>
          <w:szCs w:val="22"/>
        </w:rPr>
        <w:t>c)</w:t>
      </w:r>
      <w:r w:rsidRPr="003502A8">
        <w:rPr>
          <w:rFonts w:ascii="Arial" w:hAnsi="Arial" w:cs="Arial"/>
          <w:iCs/>
          <w:sz w:val="22"/>
          <w:szCs w:val="22"/>
        </w:rPr>
        <w:tab/>
      </w:r>
      <w:r w:rsidRPr="003502A8">
        <w:rPr>
          <w:rFonts w:ascii="Arial" w:hAnsi="Arial" w:cs="Arial"/>
          <w:b/>
          <w:i/>
          <w:iCs/>
          <w:sz w:val="22"/>
          <w:szCs w:val="22"/>
        </w:rPr>
        <w:t>Organization and Staffing.</w:t>
      </w:r>
      <w:r w:rsidRPr="003502A8">
        <w:rPr>
          <w:rFonts w:ascii="Arial" w:hAnsi="Arial" w:cs="Arial"/>
          <w:iCs/>
          <w:sz w:val="22"/>
          <w:szCs w:val="22"/>
        </w:rPr>
        <w:t xml:space="preserve"> {Please describe the structure and composition of your team, including the list of the Key Experts, Non-Key Experts and relevant technical and administrative support staff.</w:t>
      </w:r>
      <w:r w:rsidRPr="003502A8">
        <w:rPr>
          <w:rFonts w:ascii="Arial" w:hAnsi="Arial" w:cs="Arial"/>
          <w:sz w:val="22"/>
          <w:szCs w:val="22"/>
        </w:rPr>
        <w:t>}</w:t>
      </w:r>
    </w:p>
    <w:p w14:paraId="0FEA74BD" w14:textId="77777777" w:rsidR="00533F82" w:rsidRPr="003502A8" w:rsidRDefault="00533F82" w:rsidP="003502A8">
      <w:pPr>
        <w:tabs>
          <w:tab w:val="left" w:pos="-720"/>
          <w:tab w:val="left" w:pos="357"/>
        </w:tabs>
        <w:spacing w:line="276" w:lineRule="auto"/>
        <w:ind w:hanging="284"/>
        <w:jc w:val="both"/>
        <w:rPr>
          <w:rFonts w:ascii="Arial" w:hAnsi="Arial" w:cs="Arial"/>
          <w:sz w:val="22"/>
          <w:szCs w:val="22"/>
        </w:rPr>
      </w:pPr>
    </w:p>
    <w:p w14:paraId="308D3560"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p w14:paraId="34457EFD" w14:textId="77777777" w:rsidR="00533F82" w:rsidRPr="003502A8" w:rsidRDefault="00533F82" w:rsidP="003502A8">
      <w:pPr>
        <w:spacing w:line="276" w:lineRule="auto"/>
        <w:ind w:hanging="284"/>
        <w:jc w:val="center"/>
        <w:rPr>
          <w:rFonts w:ascii="Arial" w:hAnsi="Arial" w:cs="Arial"/>
          <w:b/>
          <w:smallCaps/>
          <w:sz w:val="22"/>
          <w:szCs w:val="22"/>
        </w:rPr>
      </w:pPr>
      <w:r w:rsidRPr="003502A8">
        <w:rPr>
          <w:rStyle w:val="Heading6Char"/>
          <w:rFonts w:ascii="Arial" w:hAnsi="Arial" w:cs="Arial"/>
          <w:sz w:val="22"/>
          <w:szCs w:val="22"/>
        </w:rPr>
        <w:lastRenderedPageBreak/>
        <w:t>Form TECH-4</w:t>
      </w:r>
      <w:r w:rsidRPr="003502A8">
        <w:rPr>
          <w:rFonts w:ascii="Arial" w:hAnsi="Arial" w:cs="Arial"/>
          <w:b/>
          <w:smallCaps/>
          <w:sz w:val="22"/>
          <w:szCs w:val="22"/>
        </w:rPr>
        <w:t xml:space="preserve"> (for </w:t>
      </w:r>
      <w:r w:rsidRPr="003502A8">
        <w:rPr>
          <w:rFonts w:ascii="Arial" w:hAnsi="Arial" w:cs="Arial"/>
          <w:b/>
          <w:smallCaps/>
          <w:sz w:val="22"/>
          <w:szCs w:val="22"/>
          <w:u w:val="single"/>
        </w:rPr>
        <w:t>Simplified</w:t>
      </w:r>
      <w:r w:rsidRPr="003502A8">
        <w:rPr>
          <w:rFonts w:ascii="Arial" w:hAnsi="Arial" w:cs="Arial"/>
          <w:b/>
          <w:smallCaps/>
          <w:sz w:val="22"/>
          <w:szCs w:val="22"/>
        </w:rPr>
        <w:t xml:space="preserve"> Technical Proposal Only)</w:t>
      </w:r>
    </w:p>
    <w:p w14:paraId="692584F4" w14:textId="77777777" w:rsidR="00533F82" w:rsidRPr="003502A8" w:rsidRDefault="00533F82" w:rsidP="003502A8">
      <w:pPr>
        <w:spacing w:line="276" w:lineRule="auto"/>
        <w:ind w:hanging="284"/>
        <w:jc w:val="center"/>
        <w:rPr>
          <w:rFonts w:ascii="Arial" w:hAnsi="Arial" w:cs="Arial"/>
          <w:b/>
          <w:smallCaps/>
          <w:sz w:val="22"/>
          <w:szCs w:val="22"/>
        </w:rPr>
      </w:pPr>
    </w:p>
    <w:p w14:paraId="5F6A64B2" w14:textId="7414EEB6"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Description of Approach, Methodology and Work Plan for Performing the Assignment</w:t>
      </w:r>
    </w:p>
    <w:p w14:paraId="0FA5FBA0" w14:textId="77777777" w:rsidR="00533F82" w:rsidRPr="003502A8" w:rsidRDefault="00533F82" w:rsidP="003502A8">
      <w:pPr>
        <w:pBdr>
          <w:bottom w:val="single" w:sz="8" w:space="1" w:color="auto"/>
        </w:pBdr>
        <w:spacing w:line="276" w:lineRule="auto"/>
        <w:ind w:hanging="284"/>
        <w:jc w:val="center"/>
        <w:rPr>
          <w:rFonts w:ascii="Arial" w:hAnsi="Arial" w:cs="Arial"/>
          <w:sz w:val="22"/>
          <w:szCs w:val="22"/>
        </w:rPr>
      </w:pPr>
    </w:p>
    <w:p w14:paraId="6DB2DF5F" w14:textId="6216B965" w:rsidR="00533F82" w:rsidRPr="003502A8" w:rsidRDefault="00533F82" w:rsidP="003502A8">
      <w:pPr>
        <w:tabs>
          <w:tab w:val="left" w:pos="1314"/>
          <w:tab w:val="left" w:pos="1854"/>
        </w:tabs>
        <w:spacing w:line="276" w:lineRule="auto"/>
        <w:ind w:hanging="284"/>
        <w:jc w:val="both"/>
        <w:rPr>
          <w:rFonts w:ascii="Arial" w:hAnsi="Arial" w:cs="Arial"/>
          <w:sz w:val="22"/>
          <w:szCs w:val="22"/>
        </w:rPr>
      </w:pPr>
      <w:r w:rsidRPr="003502A8">
        <w:rPr>
          <w:rFonts w:ascii="Arial" w:hAnsi="Arial" w:cs="Arial"/>
          <w:sz w:val="22"/>
          <w:szCs w:val="22"/>
        </w:rPr>
        <w:t>Form TECH-4: a description of the approach, methodology and work plan for performing the assignment, including a detailed description of the proposed methodology and staffing for training, if the Terms of Reference specify training as a specific component of the assignment.</w:t>
      </w:r>
    </w:p>
    <w:p w14:paraId="02302CD6" w14:textId="77777777" w:rsidR="00533F82" w:rsidRPr="003502A8" w:rsidRDefault="00533F82" w:rsidP="003502A8">
      <w:pPr>
        <w:pStyle w:val="BodyText"/>
        <w:tabs>
          <w:tab w:val="left" w:pos="-720"/>
          <w:tab w:val="left" w:pos="1080"/>
        </w:tabs>
        <w:spacing w:line="276" w:lineRule="auto"/>
        <w:ind w:hanging="284"/>
        <w:rPr>
          <w:rFonts w:ascii="Arial" w:hAnsi="Arial" w:cs="Arial"/>
          <w:sz w:val="22"/>
          <w:szCs w:val="22"/>
        </w:rPr>
      </w:pPr>
    </w:p>
    <w:p w14:paraId="0D34C1D2" w14:textId="77777777" w:rsidR="00533F82" w:rsidRPr="003502A8" w:rsidRDefault="00533F82" w:rsidP="003502A8">
      <w:pPr>
        <w:pStyle w:val="BodyText"/>
        <w:tabs>
          <w:tab w:val="left" w:pos="-720"/>
          <w:tab w:val="left" w:pos="1080"/>
        </w:tabs>
        <w:spacing w:line="276" w:lineRule="auto"/>
        <w:ind w:hanging="284"/>
        <w:rPr>
          <w:rFonts w:ascii="Arial" w:hAnsi="Arial" w:cs="Arial"/>
          <w:i/>
          <w:iCs/>
          <w:sz w:val="22"/>
          <w:szCs w:val="22"/>
        </w:rPr>
      </w:pPr>
      <w:r w:rsidRPr="003502A8">
        <w:rPr>
          <w:rFonts w:ascii="Arial" w:hAnsi="Arial" w:cs="Arial"/>
          <w:sz w:val="22"/>
          <w:szCs w:val="22"/>
        </w:rPr>
        <w:t xml:space="preserve">{Suggested structure of your </w:t>
      </w:r>
      <w:r w:rsidRPr="003502A8">
        <w:rPr>
          <w:rFonts w:ascii="Arial" w:hAnsi="Arial" w:cs="Arial"/>
          <w:iCs/>
          <w:sz w:val="22"/>
          <w:szCs w:val="22"/>
        </w:rPr>
        <w:t>Technical Proposal}</w:t>
      </w:r>
    </w:p>
    <w:p w14:paraId="3BFC51FC" w14:textId="3B683C54" w:rsidR="00533F82" w:rsidRPr="003502A8" w:rsidRDefault="00533F82" w:rsidP="003502A8">
      <w:pPr>
        <w:pStyle w:val="BodyText"/>
        <w:numPr>
          <w:ilvl w:val="0"/>
          <w:numId w:val="84"/>
        </w:numPr>
        <w:tabs>
          <w:tab w:val="left" w:pos="-720"/>
          <w:tab w:val="left" w:pos="720"/>
        </w:tabs>
        <w:spacing w:line="276" w:lineRule="auto"/>
        <w:ind w:hanging="284"/>
        <w:rPr>
          <w:rFonts w:ascii="Arial" w:hAnsi="Arial" w:cs="Arial"/>
          <w:i/>
          <w:iCs/>
          <w:sz w:val="22"/>
          <w:szCs w:val="22"/>
        </w:rPr>
      </w:pPr>
      <w:r w:rsidRPr="003502A8">
        <w:rPr>
          <w:rFonts w:ascii="Arial" w:hAnsi="Arial" w:cs="Arial"/>
          <w:b/>
          <w:i/>
          <w:iCs/>
          <w:sz w:val="22"/>
          <w:szCs w:val="22"/>
        </w:rPr>
        <w:t xml:space="preserve">Technical Approach, Methodology and Organization of the Consultant’s </w:t>
      </w:r>
      <w:r w:rsidR="0005017D" w:rsidRPr="003502A8">
        <w:rPr>
          <w:rFonts w:ascii="Arial" w:hAnsi="Arial" w:cs="Arial"/>
          <w:b/>
          <w:i/>
          <w:iCs/>
          <w:sz w:val="22"/>
          <w:szCs w:val="22"/>
        </w:rPr>
        <w:t>T</w:t>
      </w:r>
      <w:r w:rsidRPr="003502A8">
        <w:rPr>
          <w:rFonts w:ascii="Arial" w:hAnsi="Arial" w:cs="Arial"/>
          <w:b/>
          <w:i/>
          <w:iCs/>
          <w:sz w:val="22"/>
          <w:szCs w:val="22"/>
        </w:rPr>
        <w:t>eam</w:t>
      </w:r>
      <w:r w:rsidRPr="003502A8">
        <w:rPr>
          <w:rFonts w:ascii="Arial" w:hAnsi="Arial" w:cs="Arial"/>
          <w:i/>
          <w:iCs/>
          <w:sz w:val="22"/>
          <w:szCs w:val="22"/>
        </w:rPr>
        <w:t xml:space="preserve">. </w:t>
      </w:r>
      <w:r w:rsidRPr="003502A8">
        <w:rPr>
          <w:rFonts w:ascii="Arial" w:hAnsi="Arial" w:cs="Arial"/>
          <w:iCs/>
          <w:sz w:val="22"/>
          <w:szCs w:val="22"/>
        </w:rPr>
        <w:t xml:space="preserve">{Please explain your understanding of the objectives of the assignment as outlined in the Terms of Reference (TOR), the technical approach and the methodology you would adopt for implementing the tasks </w:t>
      </w:r>
      <w:r w:rsidRPr="003502A8">
        <w:rPr>
          <w:rFonts w:ascii="Arial" w:hAnsi="Arial" w:cs="Arial"/>
          <w:i/>
          <w:iCs/>
          <w:sz w:val="22"/>
          <w:szCs w:val="22"/>
        </w:rPr>
        <w:t>[</w:t>
      </w:r>
      <w:r w:rsidRPr="003502A8">
        <w:rPr>
          <w:rFonts w:ascii="Arial" w:hAnsi="Arial" w:cs="Arial"/>
          <w:b/>
          <w:i/>
          <w:iCs/>
          <w:sz w:val="22"/>
          <w:szCs w:val="22"/>
        </w:rPr>
        <w:t>Note to Client:</w:t>
      </w:r>
      <w:r w:rsidR="00B975B9" w:rsidRPr="003502A8">
        <w:rPr>
          <w:rFonts w:ascii="Arial" w:eastAsia="SimSun" w:hAnsi="Arial" w:cs="Arial"/>
          <w:b/>
          <w:i/>
          <w:iCs/>
          <w:sz w:val="22"/>
          <w:szCs w:val="22"/>
          <w:lang w:eastAsia="zh-CN"/>
        </w:rPr>
        <w:t xml:space="preserve"> </w:t>
      </w:r>
      <w:r w:rsidRPr="003502A8">
        <w:rPr>
          <w:rFonts w:ascii="Arial" w:hAnsi="Arial" w:cs="Arial"/>
          <w:b/>
          <w:i/>
          <w:iCs/>
          <w:sz w:val="22"/>
          <w:szCs w:val="22"/>
        </w:rPr>
        <w:t>add the following for supervision of civil works contract</w:t>
      </w:r>
      <w:r w:rsidR="00CA753D" w:rsidRPr="003502A8">
        <w:rPr>
          <w:rFonts w:ascii="Arial" w:hAnsi="Arial" w:cs="Arial"/>
          <w:b/>
          <w:i/>
          <w:iCs/>
          <w:sz w:val="22"/>
          <w:szCs w:val="22"/>
        </w:rPr>
        <w:t>s</w:t>
      </w:r>
      <w:r w:rsidRPr="003502A8">
        <w:rPr>
          <w:rFonts w:ascii="Arial" w:hAnsi="Arial" w:cs="Arial"/>
          <w:b/>
          <w:i/>
          <w:iCs/>
          <w:sz w:val="22"/>
          <w:szCs w:val="22"/>
        </w:rPr>
        <w:t>:</w:t>
      </w:r>
      <w:r w:rsidR="00CA753D" w:rsidRPr="003502A8">
        <w:rPr>
          <w:rFonts w:ascii="Arial" w:hAnsi="Arial" w:cs="Arial"/>
          <w:b/>
          <w:i/>
          <w:iCs/>
          <w:sz w:val="22"/>
          <w:szCs w:val="22"/>
        </w:rPr>
        <w:t xml:space="preserve"> </w:t>
      </w:r>
      <w:r w:rsidRPr="003502A8">
        <w:rPr>
          <w:rFonts w:ascii="Arial" w:hAnsi="Arial" w:cs="Arial"/>
          <w:iCs/>
          <w:sz w:val="22"/>
          <w:szCs w:val="22"/>
        </w:rPr>
        <w:t xml:space="preserve">including the Environmental, Social, Health and Safety (ESHS) aspects] to deliver the expected output(s); the degree of detail of such output; and describe the structure and composition of your team. </w:t>
      </w:r>
      <w:r w:rsidRPr="003502A8">
        <w:rPr>
          <w:rFonts w:ascii="Arial" w:hAnsi="Arial" w:cs="Arial"/>
          <w:iCs/>
          <w:sz w:val="22"/>
          <w:szCs w:val="22"/>
          <w:u w:val="single"/>
        </w:rPr>
        <w:t xml:space="preserve">Please do not repeat/copy the </w:t>
      </w:r>
      <w:r w:rsidR="00C56507">
        <w:rPr>
          <w:rFonts w:ascii="Arial" w:hAnsi="Arial" w:cs="Arial"/>
          <w:iCs/>
          <w:sz w:val="22"/>
          <w:szCs w:val="22"/>
          <w:u w:val="single"/>
        </w:rPr>
        <w:t>TOR</w:t>
      </w:r>
      <w:r w:rsidRPr="003502A8">
        <w:rPr>
          <w:rFonts w:ascii="Arial" w:hAnsi="Arial" w:cs="Arial"/>
          <w:iCs/>
          <w:sz w:val="22"/>
          <w:szCs w:val="22"/>
          <w:u w:val="single"/>
        </w:rPr>
        <w:t xml:space="preserve"> in here.</w:t>
      </w:r>
      <w:r w:rsidRPr="003502A8">
        <w:rPr>
          <w:rFonts w:ascii="Arial" w:hAnsi="Arial" w:cs="Arial"/>
          <w:iCs/>
          <w:sz w:val="22"/>
          <w:szCs w:val="22"/>
        </w:rPr>
        <w:t>}</w:t>
      </w:r>
    </w:p>
    <w:p w14:paraId="59E1FFF6" w14:textId="28DF3371" w:rsidR="00533F82" w:rsidRPr="003502A8" w:rsidRDefault="00533F82" w:rsidP="003502A8">
      <w:pPr>
        <w:pStyle w:val="BodyText"/>
        <w:numPr>
          <w:ilvl w:val="0"/>
          <w:numId w:val="84"/>
        </w:numPr>
        <w:tabs>
          <w:tab w:val="left" w:pos="-720"/>
          <w:tab w:val="left" w:pos="720"/>
        </w:tabs>
        <w:spacing w:line="276" w:lineRule="auto"/>
        <w:ind w:hanging="284"/>
        <w:rPr>
          <w:rFonts w:ascii="Arial" w:hAnsi="Arial" w:cs="Arial"/>
          <w:i/>
          <w:iCs/>
          <w:sz w:val="22"/>
          <w:szCs w:val="22"/>
        </w:rPr>
      </w:pPr>
      <w:r w:rsidRPr="003502A8">
        <w:rPr>
          <w:rFonts w:ascii="Arial" w:hAnsi="Arial" w:cs="Arial"/>
          <w:b/>
          <w:i/>
          <w:iCs/>
          <w:sz w:val="22"/>
          <w:szCs w:val="22"/>
        </w:rPr>
        <w:t>Work Plan and Staffing</w:t>
      </w:r>
      <w:r w:rsidRPr="003502A8">
        <w:rPr>
          <w:rFonts w:ascii="Arial" w:hAnsi="Arial" w:cs="Arial"/>
          <w:iCs/>
          <w:sz w:val="22"/>
          <w:szCs w:val="22"/>
        </w:rPr>
        <w:t>. {Please outline the plan for the implementation of the main activities/tasks of the assignment, their content and duration, phasing and interrelations, milestones (including interim approvals by the Client) and tentative delivery dates of the reports. The proposed work plan should be consistent with the technical approach and methodology, showing understanding of the TOR and ability to translate them into a feasible working plan and work schedule showing the assigned tasks for each expert. A list of the final documents (including reports) to be delivered as final output(s) should be included here. The work plan should be consistent with the Work Schedule Form.}</w:t>
      </w:r>
    </w:p>
    <w:p w14:paraId="4E255F9A" w14:textId="15C53020" w:rsidR="00533F82" w:rsidRPr="003502A8" w:rsidRDefault="00533F82" w:rsidP="003502A8">
      <w:pPr>
        <w:pStyle w:val="BodyText"/>
        <w:numPr>
          <w:ilvl w:val="0"/>
          <w:numId w:val="84"/>
        </w:numPr>
        <w:tabs>
          <w:tab w:val="left" w:pos="-720"/>
          <w:tab w:val="left" w:pos="720"/>
        </w:tabs>
        <w:spacing w:line="276" w:lineRule="auto"/>
        <w:ind w:hanging="284"/>
        <w:rPr>
          <w:rFonts w:ascii="Arial" w:hAnsi="Arial" w:cs="Arial"/>
          <w:i/>
          <w:iCs/>
          <w:sz w:val="22"/>
          <w:szCs w:val="22"/>
        </w:rPr>
      </w:pPr>
      <w:r w:rsidRPr="003502A8">
        <w:rPr>
          <w:rFonts w:ascii="Arial" w:hAnsi="Arial" w:cs="Arial"/>
          <w:b/>
          <w:i/>
          <w:iCs/>
          <w:sz w:val="22"/>
          <w:szCs w:val="22"/>
        </w:rPr>
        <w:t>Comments (on the TOR and on counterpart staff and facilities</w:t>
      </w:r>
    </w:p>
    <w:p w14:paraId="0AD16B9E" w14:textId="48D3E655" w:rsidR="00533F82" w:rsidRPr="003502A8" w:rsidRDefault="00533F82" w:rsidP="003502A8">
      <w:pPr>
        <w:tabs>
          <w:tab w:val="left" w:pos="720"/>
        </w:tabs>
        <w:spacing w:line="276" w:lineRule="auto"/>
        <w:ind w:left="360" w:hanging="284"/>
        <w:jc w:val="both"/>
        <w:rPr>
          <w:rFonts w:ascii="Arial" w:hAnsi="Arial" w:cs="Arial"/>
          <w:iCs/>
          <w:sz w:val="22"/>
          <w:szCs w:val="22"/>
        </w:rPr>
      </w:pPr>
      <w:r w:rsidRPr="003502A8">
        <w:rPr>
          <w:rFonts w:ascii="Arial" w:hAnsi="Arial" w:cs="Arial"/>
          <w:iCs/>
          <w:sz w:val="22"/>
          <w:szCs w:val="22"/>
        </w:rPr>
        <w:t xml:space="preserve">{Your </w:t>
      </w:r>
      <w:r w:rsidRPr="003502A8">
        <w:rPr>
          <w:rFonts w:ascii="Arial" w:hAnsi="Arial" w:cs="Arial"/>
          <w:sz w:val="22"/>
          <w:szCs w:val="22"/>
        </w:rPr>
        <w:t xml:space="preserve">suggestions should be concise and to the </w:t>
      </w:r>
      <w:r w:rsidR="007867F0" w:rsidRPr="007867F0">
        <w:rPr>
          <w:rFonts w:ascii="Arial" w:hAnsi="Arial" w:cs="Arial"/>
          <w:sz w:val="22"/>
          <w:szCs w:val="22"/>
        </w:rPr>
        <w:t>point and</w:t>
      </w:r>
      <w:r w:rsidRPr="003502A8">
        <w:rPr>
          <w:rFonts w:ascii="Arial" w:hAnsi="Arial" w:cs="Arial"/>
          <w:sz w:val="22"/>
          <w:szCs w:val="22"/>
        </w:rPr>
        <w:t xml:space="preserve"> incorporated in your Proposal. Please also include</w:t>
      </w:r>
      <w:r w:rsidR="00B975B9" w:rsidRPr="003502A8">
        <w:rPr>
          <w:rFonts w:ascii="Arial" w:eastAsia="SimSun" w:hAnsi="Arial" w:cs="Arial"/>
          <w:sz w:val="22"/>
          <w:szCs w:val="22"/>
          <w:lang w:eastAsia="zh-CN"/>
        </w:rPr>
        <w:t xml:space="preserve"> </w:t>
      </w:r>
      <w:r w:rsidRPr="003502A8">
        <w:rPr>
          <w:rFonts w:ascii="Arial" w:hAnsi="Arial" w:cs="Arial"/>
          <w:sz w:val="22"/>
          <w:szCs w:val="22"/>
        </w:rPr>
        <w:t>c</w:t>
      </w:r>
      <w:r w:rsidRPr="003502A8">
        <w:rPr>
          <w:rFonts w:ascii="Arial" w:hAnsi="Arial" w:cs="Arial"/>
          <w:iCs/>
          <w:sz w:val="22"/>
          <w:szCs w:val="22"/>
        </w:rPr>
        <w:t>omments, if any, on counterpart staff and facilities to be provided by the Client. For example, administrative support, office space, local transportation, equipment, data, background reports, etc.}</w:t>
      </w:r>
    </w:p>
    <w:p w14:paraId="1F1A499E" w14:textId="77777777" w:rsidR="00533F82" w:rsidRPr="003502A8" w:rsidRDefault="00533F82" w:rsidP="003502A8">
      <w:pPr>
        <w:tabs>
          <w:tab w:val="left" w:pos="-720"/>
          <w:tab w:val="left" w:pos="357"/>
        </w:tabs>
        <w:spacing w:line="276" w:lineRule="auto"/>
        <w:ind w:hanging="284"/>
        <w:jc w:val="both"/>
        <w:rPr>
          <w:rFonts w:ascii="Arial" w:hAnsi="Arial" w:cs="Arial"/>
          <w:sz w:val="22"/>
          <w:szCs w:val="22"/>
        </w:rPr>
      </w:pPr>
    </w:p>
    <w:p w14:paraId="4E86F53C" w14:textId="77777777" w:rsidR="00533F82" w:rsidRPr="003502A8" w:rsidRDefault="00533F82" w:rsidP="003502A8">
      <w:pPr>
        <w:tabs>
          <w:tab w:val="left" w:pos="-720"/>
          <w:tab w:val="left" w:pos="1080"/>
        </w:tabs>
        <w:spacing w:line="276" w:lineRule="auto"/>
        <w:ind w:hanging="284"/>
        <w:jc w:val="both"/>
        <w:rPr>
          <w:rFonts w:ascii="Arial" w:hAnsi="Arial" w:cs="Arial"/>
          <w:sz w:val="22"/>
          <w:szCs w:val="22"/>
        </w:rPr>
      </w:pPr>
    </w:p>
    <w:p w14:paraId="2A7AD989" w14:textId="77777777" w:rsidR="00533F82" w:rsidRPr="003502A8" w:rsidRDefault="00533F82" w:rsidP="003502A8">
      <w:pPr>
        <w:spacing w:line="276" w:lineRule="auto"/>
        <w:ind w:hanging="284"/>
        <w:jc w:val="both"/>
        <w:rPr>
          <w:rFonts w:ascii="Arial" w:hAnsi="Arial" w:cs="Arial"/>
          <w:sz w:val="22"/>
          <w:szCs w:val="22"/>
        </w:rPr>
      </w:pPr>
    </w:p>
    <w:p w14:paraId="45F83556" w14:textId="77777777" w:rsidR="0075664A" w:rsidRPr="003502A8" w:rsidRDefault="0075664A" w:rsidP="003502A8">
      <w:pPr>
        <w:spacing w:line="276" w:lineRule="auto"/>
        <w:ind w:hanging="284"/>
        <w:jc w:val="center"/>
        <w:rPr>
          <w:rFonts w:ascii="Arial" w:hAnsi="Arial" w:cs="Arial"/>
          <w:sz w:val="22"/>
          <w:szCs w:val="22"/>
        </w:rPr>
        <w:sectPr w:rsidR="0075664A" w:rsidRPr="003502A8" w:rsidSect="003502A8">
          <w:headerReference w:type="even" r:id="rId43"/>
          <w:headerReference w:type="default" r:id="rId44"/>
          <w:headerReference w:type="first" r:id="rId45"/>
          <w:footnotePr>
            <w:numRestart w:val="eachSect"/>
          </w:footnotePr>
          <w:pgSz w:w="11900" w:h="16840"/>
          <w:pgMar w:top="1440" w:right="1440" w:bottom="1440" w:left="1729" w:header="720" w:footer="720" w:gutter="0"/>
          <w:cols w:space="708"/>
          <w:titlePg/>
          <w:docGrid w:linePitch="360"/>
        </w:sectPr>
      </w:pPr>
    </w:p>
    <w:p w14:paraId="5E22F28A" w14:textId="77777777" w:rsidR="00533F82" w:rsidRPr="003502A8" w:rsidRDefault="00533F82" w:rsidP="003502A8">
      <w:pPr>
        <w:pStyle w:val="100"/>
        <w:spacing w:line="276" w:lineRule="auto"/>
        <w:ind w:hanging="284"/>
        <w:rPr>
          <w:rFonts w:ascii="Arial" w:hAnsi="Arial" w:cs="Arial"/>
          <w:sz w:val="22"/>
          <w:szCs w:val="22"/>
        </w:rPr>
      </w:pPr>
      <w:bookmarkStart w:id="352" w:name="_Toc61697697"/>
      <w:bookmarkStart w:id="353" w:name="_Toc61699100"/>
      <w:bookmarkStart w:id="354" w:name="_Toc61699331"/>
      <w:bookmarkStart w:id="355" w:name="_Toc61700001"/>
      <w:r w:rsidRPr="003502A8">
        <w:rPr>
          <w:rStyle w:val="Heading6Char"/>
          <w:rFonts w:ascii="Arial" w:hAnsi="Arial" w:cs="Arial"/>
          <w:b/>
          <w:sz w:val="22"/>
          <w:szCs w:val="22"/>
        </w:rPr>
        <w:lastRenderedPageBreak/>
        <w:t>Form TECH-5</w:t>
      </w:r>
      <w:r w:rsidRPr="003502A8">
        <w:rPr>
          <w:rFonts w:ascii="Arial" w:hAnsi="Arial" w:cs="Arial"/>
          <w:sz w:val="22"/>
          <w:szCs w:val="22"/>
        </w:rPr>
        <w:t xml:space="preserve"> (for FTP and STP)</w:t>
      </w:r>
      <w:bookmarkEnd w:id="352"/>
      <w:bookmarkEnd w:id="353"/>
      <w:bookmarkEnd w:id="354"/>
      <w:bookmarkEnd w:id="355"/>
    </w:p>
    <w:p w14:paraId="7DBF9137" w14:textId="77777777" w:rsidR="00533F82" w:rsidRPr="003502A8" w:rsidRDefault="00533F82" w:rsidP="003502A8">
      <w:pPr>
        <w:spacing w:line="276" w:lineRule="auto"/>
        <w:ind w:hanging="284"/>
        <w:jc w:val="center"/>
        <w:rPr>
          <w:rFonts w:ascii="Arial" w:hAnsi="Arial" w:cs="Arial"/>
          <w:b/>
          <w:smallCaps/>
          <w:sz w:val="22"/>
          <w:szCs w:val="22"/>
        </w:rPr>
      </w:pPr>
    </w:p>
    <w:p w14:paraId="3932D933"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Work Schedule and planning for deliverables</w:t>
      </w:r>
    </w:p>
    <w:p w14:paraId="6EC35ADB" w14:textId="77777777" w:rsidR="00533F82" w:rsidRPr="003502A8" w:rsidRDefault="00533F82" w:rsidP="003502A8">
      <w:pPr>
        <w:pBdr>
          <w:bottom w:val="single" w:sz="8" w:space="1" w:color="auto"/>
        </w:pBdr>
        <w:spacing w:line="276" w:lineRule="auto"/>
        <w:ind w:hanging="284"/>
        <w:jc w:val="right"/>
        <w:rPr>
          <w:rFonts w:ascii="Arial" w:hAnsi="Arial" w:cs="Arial"/>
          <w:sz w:val="22"/>
          <w:szCs w:val="22"/>
        </w:rPr>
      </w:pPr>
    </w:p>
    <w:p w14:paraId="578181E3" w14:textId="77777777" w:rsidR="00533F82" w:rsidRPr="003502A8" w:rsidRDefault="00533F82" w:rsidP="003502A8">
      <w:pPr>
        <w:spacing w:line="276" w:lineRule="auto"/>
        <w:ind w:hanging="284"/>
        <w:rPr>
          <w:rFonts w:ascii="Arial" w:hAnsi="Arial" w:cs="Arial"/>
          <w:sz w:val="22"/>
          <w:szCs w:val="22"/>
        </w:rPr>
      </w:pPr>
    </w:p>
    <w:p w14:paraId="1E60C4E6" w14:textId="77777777" w:rsidR="00533F82" w:rsidRPr="003502A8" w:rsidRDefault="00533F82" w:rsidP="003502A8">
      <w:pPr>
        <w:spacing w:line="276" w:lineRule="auto"/>
        <w:ind w:hanging="284"/>
        <w:rPr>
          <w:rFonts w:ascii="Arial" w:hAnsi="Arial" w:cs="Arial"/>
          <w:sz w:val="22"/>
          <w:szCs w:val="22"/>
        </w:rPr>
      </w:pPr>
    </w:p>
    <w:tbl>
      <w:tblPr>
        <w:tblW w:w="12827" w:type="dxa"/>
        <w:tblInd w:w="115" w:type="dxa"/>
        <w:tblLayout w:type="fixed"/>
        <w:tblCellMar>
          <w:left w:w="72" w:type="dxa"/>
          <w:right w:w="72" w:type="dxa"/>
        </w:tblCellMar>
        <w:tblLook w:val="0000" w:firstRow="0" w:lastRow="0" w:firstColumn="0" w:lastColumn="0" w:noHBand="0" w:noVBand="0"/>
      </w:tblPr>
      <w:tblGrid>
        <w:gridCol w:w="587"/>
        <w:gridCol w:w="3553"/>
        <w:gridCol w:w="680"/>
        <w:gridCol w:w="680"/>
        <w:gridCol w:w="680"/>
        <w:gridCol w:w="680"/>
        <w:gridCol w:w="680"/>
        <w:gridCol w:w="680"/>
        <w:gridCol w:w="680"/>
        <w:gridCol w:w="680"/>
        <w:gridCol w:w="680"/>
        <w:gridCol w:w="680"/>
        <w:gridCol w:w="680"/>
        <w:gridCol w:w="1207"/>
      </w:tblGrid>
      <w:tr w:rsidR="00533F82" w:rsidRPr="00052288" w14:paraId="09D5561D" w14:textId="77777777" w:rsidTr="007D098F">
        <w:tc>
          <w:tcPr>
            <w:tcW w:w="587" w:type="dxa"/>
            <w:vMerge w:val="restart"/>
            <w:tcBorders>
              <w:top w:val="double" w:sz="4" w:space="0" w:color="auto"/>
              <w:left w:val="double" w:sz="4" w:space="0" w:color="auto"/>
            </w:tcBorders>
            <w:vAlign w:val="center"/>
          </w:tcPr>
          <w:p w14:paraId="016E6075" w14:textId="485DDFB5" w:rsidR="00533F82" w:rsidRPr="003502A8" w:rsidRDefault="007867F0" w:rsidP="003502A8">
            <w:pPr>
              <w:spacing w:line="276" w:lineRule="auto"/>
              <w:ind w:hanging="375"/>
              <w:jc w:val="center"/>
              <w:rPr>
                <w:rFonts w:ascii="Arial" w:hAnsi="Arial" w:cs="Arial"/>
                <w:b/>
                <w:sz w:val="22"/>
                <w:szCs w:val="22"/>
              </w:rPr>
            </w:pPr>
            <w:r>
              <w:rPr>
                <w:rFonts w:ascii="Arial" w:hAnsi="Arial" w:cs="Arial"/>
                <w:b/>
                <w:bCs/>
                <w:sz w:val="22"/>
                <w:szCs w:val="22"/>
              </w:rPr>
              <w:t xml:space="preserve">    </w:t>
            </w:r>
            <w:r w:rsidR="00533F82" w:rsidRPr="003502A8">
              <w:rPr>
                <w:rFonts w:ascii="Arial" w:hAnsi="Arial" w:cs="Arial"/>
                <w:b/>
                <w:bCs/>
                <w:sz w:val="22"/>
                <w:szCs w:val="22"/>
              </w:rPr>
              <w:t>N°</w:t>
            </w:r>
          </w:p>
        </w:tc>
        <w:tc>
          <w:tcPr>
            <w:tcW w:w="3553" w:type="dxa"/>
            <w:vMerge w:val="restart"/>
            <w:tcBorders>
              <w:top w:val="double" w:sz="4" w:space="0" w:color="auto"/>
              <w:left w:val="single" w:sz="6" w:space="0" w:color="auto"/>
            </w:tcBorders>
            <w:vAlign w:val="center"/>
          </w:tcPr>
          <w:p w14:paraId="02772520"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 xml:space="preserve">Deliverables </w:t>
            </w:r>
            <w:r w:rsidRPr="003502A8">
              <w:rPr>
                <w:rFonts w:ascii="Arial" w:hAnsi="Arial" w:cs="Arial"/>
                <w:sz w:val="22"/>
                <w:szCs w:val="22"/>
                <w:vertAlign w:val="superscript"/>
              </w:rPr>
              <w:t>1</w:t>
            </w:r>
            <w:r w:rsidRPr="003502A8">
              <w:rPr>
                <w:rFonts w:ascii="Arial" w:hAnsi="Arial" w:cs="Arial"/>
                <w:b/>
                <w:bCs/>
                <w:sz w:val="22"/>
                <w:szCs w:val="22"/>
              </w:rPr>
              <w:t xml:space="preserve"> (D-..)</w:t>
            </w:r>
          </w:p>
        </w:tc>
        <w:tc>
          <w:tcPr>
            <w:tcW w:w="8687" w:type="dxa"/>
            <w:gridSpan w:val="12"/>
            <w:tcBorders>
              <w:top w:val="double" w:sz="4" w:space="0" w:color="auto"/>
              <w:left w:val="single" w:sz="6" w:space="0" w:color="auto"/>
              <w:bottom w:val="single" w:sz="6" w:space="0" w:color="auto"/>
              <w:right w:val="double" w:sz="4" w:space="0" w:color="auto"/>
            </w:tcBorders>
          </w:tcPr>
          <w:p w14:paraId="2FD7EE15" w14:textId="77777777" w:rsidR="00533F82" w:rsidRPr="003502A8" w:rsidRDefault="00533F82" w:rsidP="003502A8">
            <w:pPr>
              <w:spacing w:before="60" w:after="60" w:line="276" w:lineRule="auto"/>
              <w:ind w:hanging="284"/>
              <w:jc w:val="center"/>
              <w:rPr>
                <w:rFonts w:ascii="Arial" w:hAnsi="Arial" w:cs="Arial"/>
                <w:sz w:val="22"/>
                <w:szCs w:val="22"/>
              </w:rPr>
            </w:pPr>
            <w:r w:rsidRPr="003502A8">
              <w:rPr>
                <w:rFonts w:ascii="Arial" w:hAnsi="Arial" w:cs="Arial"/>
                <w:b/>
                <w:bCs/>
                <w:sz w:val="22"/>
                <w:szCs w:val="22"/>
              </w:rPr>
              <w:t>Months</w:t>
            </w:r>
          </w:p>
        </w:tc>
      </w:tr>
      <w:tr w:rsidR="00533F82" w:rsidRPr="00052288" w14:paraId="2E8347AD" w14:textId="77777777" w:rsidTr="007D098F">
        <w:tc>
          <w:tcPr>
            <w:tcW w:w="587" w:type="dxa"/>
            <w:vMerge/>
            <w:tcBorders>
              <w:left w:val="double" w:sz="4" w:space="0" w:color="auto"/>
              <w:bottom w:val="single" w:sz="6" w:space="0" w:color="auto"/>
            </w:tcBorders>
            <w:vAlign w:val="center"/>
          </w:tcPr>
          <w:p w14:paraId="58553D62" w14:textId="77777777" w:rsidR="00533F82" w:rsidRPr="003502A8" w:rsidRDefault="00533F82" w:rsidP="003502A8">
            <w:pPr>
              <w:spacing w:line="276" w:lineRule="auto"/>
              <w:ind w:hanging="375"/>
              <w:jc w:val="center"/>
              <w:rPr>
                <w:rFonts w:ascii="Arial" w:hAnsi="Arial" w:cs="Arial"/>
                <w:b/>
                <w:sz w:val="22"/>
                <w:szCs w:val="22"/>
              </w:rPr>
            </w:pPr>
          </w:p>
        </w:tc>
        <w:tc>
          <w:tcPr>
            <w:tcW w:w="3553" w:type="dxa"/>
            <w:vMerge/>
            <w:tcBorders>
              <w:left w:val="single" w:sz="6" w:space="0" w:color="auto"/>
              <w:bottom w:val="single" w:sz="6" w:space="0" w:color="auto"/>
            </w:tcBorders>
          </w:tcPr>
          <w:p w14:paraId="5920CC8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5A542D9D"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1</w:t>
            </w:r>
          </w:p>
        </w:tc>
        <w:tc>
          <w:tcPr>
            <w:tcW w:w="680" w:type="dxa"/>
            <w:tcBorders>
              <w:top w:val="single" w:sz="12" w:space="0" w:color="auto"/>
              <w:left w:val="single" w:sz="6" w:space="0" w:color="auto"/>
              <w:bottom w:val="single" w:sz="6" w:space="0" w:color="auto"/>
              <w:right w:val="single" w:sz="6" w:space="0" w:color="auto"/>
            </w:tcBorders>
          </w:tcPr>
          <w:p w14:paraId="6A66CB8E"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2</w:t>
            </w:r>
          </w:p>
        </w:tc>
        <w:tc>
          <w:tcPr>
            <w:tcW w:w="680" w:type="dxa"/>
            <w:tcBorders>
              <w:top w:val="single" w:sz="12" w:space="0" w:color="auto"/>
              <w:left w:val="single" w:sz="6" w:space="0" w:color="auto"/>
              <w:bottom w:val="single" w:sz="6" w:space="0" w:color="auto"/>
              <w:right w:val="single" w:sz="6" w:space="0" w:color="auto"/>
            </w:tcBorders>
          </w:tcPr>
          <w:p w14:paraId="049BF988"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3</w:t>
            </w:r>
          </w:p>
        </w:tc>
        <w:tc>
          <w:tcPr>
            <w:tcW w:w="680" w:type="dxa"/>
            <w:tcBorders>
              <w:top w:val="single" w:sz="12" w:space="0" w:color="auto"/>
              <w:left w:val="single" w:sz="6" w:space="0" w:color="auto"/>
              <w:bottom w:val="single" w:sz="6" w:space="0" w:color="auto"/>
              <w:right w:val="single" w:sz="6" w:space="0" w:color="auto"/>
            </w:tcBorders>
          </w:tcPr>
          <w:p w14:paraId="6EC07BF1"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4</w:t>
            </w:r>
          </w:p>
        </w:tc>
        <w:tc>
          <w:tcPr>
            <w:tcW w:w="680" w:type="dxa"/>
            <w:tcBorders>
              <w:top w:val="single" w:sz="12" w:space="0" w:color="auto"/>
              <w:left w:val="single" w:sz="6" w:space="0" w:color="auto"/>
              <w:bottom w:val="single" w:sz="6" w:space="0" w:color="auto"/>
              <w:right w:val="single" w:sz="6" w:space="0" w:color="auto"/>
            </w:tcBorders>
          </w:tcPr>
          <w:p w14:paraId="695FCCD3"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5</w:t>
            </w:r>
          </w:p>
        </w:tc>
        <w:tc>
          <w:tcPr>
            <w:tcW w:w="680" w:type="dxa"/>
            <w:tcBorders>
              <w:top w:val="single" w:sz="12" w:space="0" w:color="auto"/>
              <w:left w:val="single" w:sz="6" w:space="0" w:color="auto"/>
              <w:bottom w:val="single" w:sz="6" w:space="0" w:color="auto"/>
              <w:right w:val="single" w:sz="6" w:space="0" w:color="auto"/>
            </w:tcBorders>
          </w:tcPr>
          <w:p w14:paraId="1B41B9A9"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6</w:t>
            </w:r>
          </w:p>
        </w:tc>
        <w:tc>
          <w:tcPr>
            <w:tcW w:w="680" w:type="dxa"/>
            <w:tcBorders>
              <w:top w:val="single" w:sz="12" w:space="0" w:color="auto"/>
              <w:left w:val="single" w:sz="6" w:space="0" w:color="auto"/>
              <w:bottom w:val="single" w:sz="6" w:space="0" w:color="auto"/>
              <w:right w:val="single" w:sz="6" w:space="0" w:color="auto"/>
            </w:tcBorders>
          </w:tcPr>
          <w:p w14:paraId="437C374D"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7</w:t>
            </w:r>
          </w:p>
        </w:tc>
        <w:tc>
          <w:tcPr>
            <w:tcW w:w="680" w:type="dxa"/>
            <w:tcBorders>
              <w:top w:val="single" w:sz="12" w:space="0" w:color="auto"/>
              <w:left w:val="single" w:sz="6" w:space="0" w:color="auto"/>
              <w:bottom w:val="single" w:sz="6" w:space="0" w:color="auto"/>
              <w:right w:val="single" w:sz="6" w:space="0" w:color="auto"/>
            </w:tcBorders>
          </w:tcPr>
          <w:p w14:paraId="0F625393"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8</w:t>
            </w:r>
          </w:p>
        </w:tc>
        <w:tc>
          <w:tcPr>
            <w:tcW w:w="680" w:type="dxa"/>
            <w:tcBorders>
              <w:top w:val="single" w:sz="12" w:space="0" w:color="auto"/>
              <w:left w:val="single" w:sz="6" w:space="0" w:color="auto"/>
              <w:bottom w:val="single" w:sz="6" w:space="0" w:color="auto"/>
              <w:right w:val="single" w:sz="6" w:space="0" w:color="auto"/>
            </w:tcBorders>
          </w:tcPr>
          <w:p w14:paraId="4A2CF6A2"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9</w:t>
            </w:r>
          </w:p>
        </w:tc>
        <w:tc>
          <w:tcPr>
            <w:tcW w:w="680" w:type="dxa"/>
            <w:tcBorders>
              <w:top w:val="single" w:sz="12" w:space="0" w:color="auto"/>
              <w:left w:val="single" w:sz="6" w:space="0" w:color="auto"/>
              <w:bottom w:val="single" w:sz="6" w:space="0" w:color="auto"/>
              <w:right w:val="single" w:sz="6" w:space="0" w:color="auto"/>
            </w:tcBorders>
          </w:tcPr>
          <w:p w14:paraId="39FE8296"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w:t>
            </w:r>
          </w:p>
        </w:tc>
        <w:tc>
          <w:tcPr>
            <w:tcW w:w="680" w:type="dxa"/>
            <w:tcBorders>
              <w:top w:val="single" w:sz="12" w:space="0" w:color="auto"/>
              <w:left w:val="single" w:sz="6" w:space="0" w:color="auto"/>
              <w:bottom w:val="single" w:sz="6" w:space="0" w:color="auto"/>
              <w:right w:val="single" w:sz="6" w:space="0" w:color="auto"/>
            </w:tcBorders>
          </w:tcPr>
          <w:p w14:paraId="73E4973F"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n</w:t>
            </w:r>
          </w:p>
        </w:tc>
        <w:tc>
          <w:tcPr>
            <w:tcW w:w="1207" w:type="dxa"/>
            <w:tcBorders>
              <w:top w:val="single" w:sz="12" w:space="0" w:color="auto"/>
              <w:left w:val="single" w:sz="6" w:space="0" w:color="auto"/>
              <w:bottom w:val="single" w:sz="6" w:space="0" w:color="auto"/>
              <w:right w:val="double" w:sz="4" w:space="0" w:color="auto"/>
            </w:tcBorders>
          </w:tcPr>
          <w:p w14:paraId="238B352A"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TOTAL</w:t>
            </w:r>
          </w:p>
        </w:tc>
      </w:tr>
      <w:tr w:rsidR="00533F82" w:rsidRPr="00052288" w14:paraId="0C187AFC" w14:textId="77777777" w:rsidTr="007D098F">
        <w:tc>
          <w:tcPr>
            <w:tcW w:w="587" w:type="dxa"/>
            <w:tcBorders>
              <w:top w:val="single" w:sz="12" w:space="0" w:color="auto"/>
              <w:left w:val="double" w:sz="4" w:space="0" w:color="auto"/>
              <w:bottom w:val="single" w:sz="6" w:space="0" w:color="auto"/>
            </w:tcBorders>
            <w:vAlign w:val="center"/>
          </w:tcPr>
          <w:p w14:paraId="7D619342" w14:textId="74E1D095" w:rsidR="00533F82" w:rsidRPr="003502A8" w:rsidRDefault="007867F0" w:rsidP="003502A8">
            <w:pPr>
              <w:spacing w:line="276" w:lineRule="auto"/>
              <w:ind w:hanging="375"/>
              <w:jc w:val="center"/>
              <w:rPr>
                <w:rFonts w:ascii="Arial" w:hAnsi="Arial" w:cs="Arial"/>
                <w:b/>
                <w:sz w:val="22"/>
                <w:szCs w:val="22"/>
              </w:rPr>
            </w:pPr>
            <w:r>
              <w:rPr>
                <w:rFonts w:ascii="Arial" w:hAnsi="Arial" w:cs="Arial"/>
                <w:b/>
                <w:sz w:val="22"/>
                <w:szCs w:val="22"/>
              </w:rPr>
              <w:t xml:space="preserve">    </w:t>
            </w:r>
            <w:r w:rsidR="00533F82" w:rsidRPr="003502A8">
              <w:rPr>
                <w:rFonts w:ascii="Arial" w:hAnsi="Arial" w:cs="Arial"/>
                <w:b/>
                <w:sz w:val="22"/>
                <w:szCs w:val="22"/>
              </w:rPr>
              <w:t>D-1</w:t>
            </w:r>
          </w:p>
        </w:tc>
        <w:tc>
          <w:tcPr>
            <w:tcW w:w="3553" w:type="dxa"/>
            <w:tcBorders>
              <w:top w:val="single" w:sz="12" w:space="0" w:color="auto"/>
              <w:left w:val="single" w:sz="6" w:space="0" w:color="auto"/>
              <w:bottom w:val="single" w:sz="6" w:space="0" w:color="auto"/>
            </w:tcBorders>
          </w:tcPr>
          <w:p w14:paraId="235B3BE5" w14:textId="1F804155" w:rsidR="00533F82" w:rsidRPr="003502A8" w:rsidRDefault="007867F0" w:rsidP="003502A8">
            <w:pPr>
              <w:spacing w:line="276" w:lineRule="auto"/>
              <w:ind w:hanging="284"/>
              <w:rPr>
                <w:rFonts w:ascii="Arial" w:hAnsi="Arial" w:cs="Arial"/>
                <w:color w:val="44546A" w:themeColor="text2"/>
                <w:sz w:val="22"/>
                <w:szCs w:val="22"/>
              </w:rPr>
            </w:pPr>
            <w:r>
              <w:rPr>
                <w:rFonts w:ascii="Arial" w:hAnsi="Arial" w:cs="Arial"/>
                <w:color w:val="44546A" w:themeColor="text2"/>
                <w:sz w:val="22"/>
                <w:szCs w:val="22"/>
              </w:rPr>
              <w:t xml:space="preserve">    </w:t>
            </w:r>
            <w:r w:rsidR="00533F82" w:rsidRPr="003502A8">
              <w:rPr>
                <w:rFonts w:ascii="Arial" w:hAnsi="Arial" w:cs="Arial"/>
                <w:color w:val="44546A" w:themeColor="text2"/>
                <w:sz w:val="22"/>
                <w:szCs w:val="22"/>
              </w:rPr>
              <w:t>{e.g., Deliverable #1: Report A</w:t>
            </w:r>
          </w:p>
        </w:tc>
        <w:tc>
          <w:tcPr>
            <w:tcW w:w="680" w:type="dxa"/>
            <w:tcBorders>
              <w:top w:val="single" w:sz="12" w:space="0" w:color="auto"/>
              <w:left w:val="single" w:sz="6" w:space="0" w:color="auto"/>
              <w:bottom w:val="single" w:sz="6" w:space="0" w:color="auto"/>
              <w:right w:val="single" w:sz="6" w:space="0" w:color="auto"/>
            </w:tcBorders>
          </w:tcPr>
          <w:p w14:paraId="7E158FD6"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1C3C082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4612242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4102A1E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1D0AB0D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3E2E838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19792CC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58B6F05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7D2ECF4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07D203C7"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12" w:space="0" w:color="auto"/>
              <w:left w:val="single" w:sz="6" w:space="0" w:color="auto"/>
              <w:bottom w:val="single" w:sz="6" w:space="0" w:color="auto"/>
              <w:right w:val="single" w:sz="6" w:space="0" w:color="auto"/>
            </w:tcBorders>
          </w:tcPr>
          <w:p w14:paraId="1EE792E1"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12" w:space="0" w:color="auto"/>
              <w:left w:val="single" w:sz="6" w:space="0" w:color="auto"/>
              <w:bottom w:val="single" w:sz="6" w:space="0" w:color="auto"/>
              <w:right w:val="double" w:sz="4" w:space="0" w:color="auto"/>
            </w:tcBorders>
          </w:tcPr>
          <w:p w14:paraId="34FA944F" w14:textId="77777777" w:rsidR="00533F82" w:rsidRPr="003502A8" w:rsidRDefault="00533F82" w:rsidP="003502A8">
            <w:pPr>
              <w:spacing w:line="276" w:lineRule="auto"/>
              <w:ind w:hanging="284"/>
              <w:rPr>
                <w:rFonts w:ascii="Arial" w:hAnsi="Arial" w:cs="Arial"/>
                <w:sz w:val="22"/>
                <w:szCs w:val="22"/>
              </w:rPr>
            </w:pPr>
          </w:p>
        </w:tc>
      </w:tr>
      <w:tr w:rsidR="00533F82" w:rsidRPr="00052288" w14:paraId="1D43620D" w14:textId="77777777" w:rsidTr="007D098F">
        <w:tc>
          <w:tcPr>
            <w:tcW w:w="587" w:type="dxa"/>
            <w:tcBorders>
              <w:top w:val="single" w:sz="6" w:space="0" w:color="auto"/>
              <w:left w:val="double" w:sz="4" w:space="0" w:color="auto"/>
              <w:bottom w:val="single" w:sz="6" w:space="0" w:color="auto"/>
            </w:tcBorders>
            <w:vAlign w:val="center"/>
          </w:tcPr>
          <w:p w14:paraId="2232D8AF"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13AF81D3"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 xml:space="preserve">1) data collection </w:t>
            </w:r>
          </w:p>
        </w:tc>
        <w:tc>
          <w:tcPr>
            <w:tcW w:w="680" w:type="dxa"/>
            <w:tcBorders>
              <w:top w:val="single" w:sz="6" w:space="0" w:color="auto"/>
              <w:left w:val="single" w:sz="6" w:space="0" w:color="auto"/>
              <w:bottom w:val="single" w:sz="6" w:space="0" w:color="auto"/>
              <w:right w:val="single" w:sz="6" w:space="0" w:color="auto"/>
            </w:tcBorders>
          </w:tcPr>
          <w:p w14:paraId="4F1443B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777531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7BBAAB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591170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A2C6A1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4EFB1D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A85DD0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C7CDBD7"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D0A847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788E6B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A08666E"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1F4E6347" w14:textId="77777777" w:rsidR="00533F82" w:rsidRPr="003502A8" w:rsidRDefault="00533F82" w:rsidP="003502A8">
            <w:pPr>
              <w:spacing w:line="276" w:lineRule="auto"/>
              <w:ind w:hanging="284"/>
              <w:rPr>
                <w:rFonts w:ascii="Arial" w:hAnsi="Arial" w:cs="Arial"/>
                <w:sz w:val="22"/>
                <w:szCs w:val="22"/>
              </w:rPr>
            </w:pPr>
          </w:p>
        </w:tc>
      </w:tr>
      <w:tr w:rsidR="00533F82" w:rsidRPr="00052288" w14:paraId="70C26AFF" w14:textId="77777777" w:rsidTr="007D098F">
        <w:trPr>
          <w:trHeight w:val="95"/>
        </w:trPr>
        <w:tc>
          <w:tcPr>
            <w:tcW w:w="587" w:type="dxa"/>
            <w:tcBorders>
              <w:top w:val="single" w:sz="6" w:space="0" w:color="auto"/>
              <w:left w:val="double" w:sz="4" w:space="0" w:color="auto"/>
              <w:bottom w:val="single" w:sz="6" w:space="0" w:color="auto"/>
            </w:tcBorders>
            <w:vAlign w:val="center"/>
          </w:tcPr>
          <w:p w14:paraId="3D155C99"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778E252E"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2) drafting</w:t>
            </w:r>
          </w:p>
        </w:tc>
        <w:tc>
          <w:tcPr>
            <w:tcW w:w="680" w:type="dxa"/>
            <w:tcBorders>
              <w:top w:val="single" w:sz="6" w:space="0" w:color="auto"/>
              <w:left w:val="single" w:sz="6" w:space="0" w:color="auto"/>
              <w:bottom w:val="single" w:sz="6" w:space="0" w:color="auto"/>
              <w:right w:val="single" w:sz="6" w:space="0" w:color="auto"/>
            </w:tcBorders>
          </w:tcPr>
          <w:p w14:paraId="2335607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1C3117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381162F"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A3CE5C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D4737C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033307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6D661E0"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975ADC1"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297CE1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4C9D6F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E48ABAE"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54EF05E8" w14:textId="77777777" w:rsidR="00533F82" w:rsidRPr="003502A8" w:rsidRDefault="00533F82" w:rsidP="003502A8">
            <w:pPr>
              <w:spacing w:line="276" w:lineRule="auto"/>
              <w:ind w:hanging="284"/>
              <w:rPr>
                <w:rFonts w:ascii="Arial" w:hAnsi="Arial" w:cs="Arial"/>
                <w:sz w:val="22"/>
                <w:szCs w:val="22"/>
              </w:rPr>
            </w:pPr>
          </w:p>
        </w:tc>
      </w:tr>
      <w:tr w:rsidR="00533F82" w:rsidRPr="00052288" w14:paraId="3098B78D" w14:textId="77777777" w:rsidTr="007D098F">
        <w:tc>
          <w:tcPr>
            <w:tcW w:w="587" w:type="dxa"/>
            <w:tcBorders>
              <w:top w:val="single" w:sz="6" w:space="0" w:color="auto"/>
              <w:left w:val="double" w:sz="4" w:space="0" w:color="auto"/>
              <w:bottom w:val="single" w:sz="6" w:space="0" w:color="auto"/>
            </w:tcBorders>
            <w:vAlign w:val="center"/>
          </w:tcPr>
          <w:p w14:paraId="6D8FB10B"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3C87EF4D"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 xml:space="preserve">3) inception report      </w:t>
            </w:r>
          </w:p>
        </w:tc>
        <w:tc>
          <w:tcPr>
            <w:tcW w:w="680" w:type="dxa"/>
            <w:tcBorders>
              <w:top w:val="single" w:sz="6" w:space="0" w:color="auto"/>
              <w:left w:val="single" w:sz="6" w:space="0" w:color="auto"/>
              <w:bottom w:val="single" w:sz="6" w:space="0" w:color="auto"/>
              <w:right w:val="single" w:sz="6" w:space="0" w:color="auto"/>
            </w:tcBorders>
          </w:tcPr>
          <w:p w14:paraId="45F44400"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6E1847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4A3F2F1"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0ABF15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F56CF7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061731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5897DB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6A9BEEF"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90EB9A7"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4F52BE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CA26762"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4D64D6FE" w14:textId="77777777" w:rsidR="00533F82" w:rsidRPr="003502A8" w:rsidRDefault="00533F82" w:rsidP="003502A8">
            <w:pPr>
              <w:spacing w:line="276" w:lineRule="auto"/>
              <w:ind w:hanging="284"/>
              <w:rPr>
                <w:rFonts w:ascii="Arial" w:hAnsi="Arial" w:cs="Arial"/>
                <w:sz w:val="22"/>
                <w:szCs w:val="22"/>
              </w:rPr>
            </w:pPr>
          </w:p>
        </w:tc>
      </w:tr>
      <w:tr w:rsidR="00533F82" w:rsidRPr="00052288" w14:paraId="0449A9E5" w14:textId="77777777" w:rsidTr="007D098F">
        <w:tc>
          <w:tcPr>
            <w:tcW w:w="587" w:type="dxa"/>
            <w:tcBorders>
              <w:top w:val="single" w:sz="6" w:space="0" w:color="auto"/>
              <w:left w:val="double" w:sz="4" w:space="0" w:color="auto"/>
              <w:bottom w:val="single" w:sz="6" w:space="0" w:color="auto"/>
            </w:tcBorders>
            <w:vAlign w:val="center"/>
          </w:tcPr>
          <w:p w14:paraId="6DC65790"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6D1A2A1E"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4) incorporating comments</w:t>
            </w:r>
          </w:p>
        </w:tc>
        <w:tc>
          <w:tcPr>
            <w:tcW w:w="680" w:type="dxa"/>
            <w:tcBorders>
              <w:top w:val="single" w:sz="6" w:space="0" w:color="auto"/>
              <w:left w:val="single" w:sz="6" w:space="0" w:color="auto"/>
              <w:bottom w:val="single" w:sz="6" w:space="0" w:color="auto"/>
              <w:right w:val="single" w:sz="6" w:space="0" w:color="auto"/>
            </w:tcBorders>
          </w:tcPr>
          <w:p w14:paraId="1FCEB60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829675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76E0457"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2A95CF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661388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AC1FB4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ED22FD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081D21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F64F8B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FA59DA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F9EEDF5"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1F1BB05D" w14:textId="77777777" w:rsidR="00533F82" w:rsidRPr="003502A8" w:rsidRDefault="00533F82" w:rsidP="003502A8">
            <w:pPr>
              <w:spacing w:line="276" w:lineRule="auto"/>
              <w:ind w:hanging="284"/>
              <w:rPr>
                <w:rFonts w:ascii="Arial" w:hAnsi="Arial" w:cs="Arial"/>
                <w:sz w:val="22"/>
                <w:szCs w:val="22"/>
              </w:rPr>
            </w:pPr>
          </w:p>
        </w:tc>
      </w:tr>
      <w:tr w:rsidR="00533F82" w:rsidRPr="00052288" w14:paraId="3CF8C440" w14:textId="77777777" w:rsidTr="007D098F">
        <w:tc>
          <w:tcPr>
            <w:tcW w:w="587" w:type="dxa"/>
            <w:tcBorders>
              <w:top w:val="single" w:sz="6" w:space="0" w:color="auto"/>
              <w:left w:val="double" w:sz="4" w:space="0" w:color="auto"/>
              <w:bottom w:val="single" w:sz="6" w:space="0" w:color="auto"/>
            </w:tcBorders>
            <w:vAlign w:val="center"/>
          </w:tcPr>
          <w:p w14:paraId="19075BF5"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4A5F8E76"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5) delivery of final report to Client}</w:t>
            </w:r>
          </w:p>
        </w:tc>
        <w:tc>
          <w:tcPr>
            <w:tcW w:w="680" w:type="dxa"/>
            <w:tcBorders>
              <w:top w:val="single" w:sz="6" w:space="0" w:color="auto"/>
              <w:left w:val="single" w:sz="6" w:space="0" w:color="auto"/>
              <w:bottom w:val="single" w:sz="6" w:space="0" w:color="auto"/>
              <w:right w:val="single" w:sz="6" w:space="0" w:color="auto"/>
            </w:tcBorders>
          </w:tcPr>
          <w:p w14:paraId="4EE9112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E438ED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0CB6BC7"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6F2886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168EDA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17300A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3ECFBB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5811DF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566F35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991C79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8A3B3AA"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6B3074AB" w14:textId="77777777" w:rsidR="00533F82" w:rsidRPr="003502A8" w:rsidRDefault="00533F82" w:rsidP="003502A8">
            <w:pPr>
              <w:spacing w:line="276" w:lineRule="auto"/>
              <w:ind w:hanging="284"/>
              <w:rPr>
                <w:rFonts w:ascii="Arial" w:hAnsi="Arial" w:cs="Arial"/>
                <w:sz w:val="22"/>
                <w:szCs w:val="22"/>
              </w:rPr>
            </w:pPr>
          </w:p>
        </w:tc>
      </w:tr>
      <w:tr w:rsidR="00533F82" w:rsidRPr="00052288" w14:paraId="78A25EAB" w14:textId="77777777" w:rsidTr="007D098F">
        <w:tc>
          <w:tcPr>
            <w:tcW w:w="587" w:type="dxa"/>
            <w:tcBorders>
              <w:top w:val="single" w:sz="6" w:space="0" w:color="auto"/>
              <w:left w:val="double" w:sz="4" w:space="0" w:color="auto"/>
              <w:bottom w:val="single" w:sz="6" w:space="0" w:color="auto"/>
            </w:tcBorders>
            <w:vAlign w:val="center"/>
          </w:tcPr>
          <w:p w14:paraId="2E8D961B"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08C44EE5"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680" w:type="dxa"/>
            <w:tcBorders>
              <w:top w:val="single" w:sz="6" w:space="0" w:color="auto"/>
              <w:left w:val="single" w:sz="6" w:space="0" w:color="auto"/>
              <w:bottom w:val="single" w:sz="6" w:space="0" w:color="auto"/>
              <w:right w:val="single" w:sz="6" w:space="0" w:color="auto"/>
            </w:tcBorders>
          </w:tcPr>
          <w:p w14:paraId="6E136CC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A41C47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81C15A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8786A1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E8A987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60822B6"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128884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B0084F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DFA305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21DDC1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E922232"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2736B3F4" w14:textId="77777777" w:rsidR="00533F82" w:rsidRPr="003502A8" w:rsidRDefault="00533F82" w:rsidP="003502A8">
            <w:pPr>
              <w:spacing w:line="276" w:lineRule="auto"/>
              <w:ind w:hanging="284"/>
              <w:rPr>
                <w:rFonts w:ascii="Arial" w:hAnsi="Arial" w:cs="Arial"/>
                <w:sz w:val="22"/>
                <w:szCs w:val="22"/>
              </w:rPr>
            </w:pPr>
          </w:p>
        </w:tc>
      </w:tr>
      <w:tr w:rsidR="00533F82" w:rsidRPr="00052288" w14:paraId="65EC784F" w14:textId="77777777" w:rsidTr="007D098F">
        <w:tc>
          <w:tcPr>
            <w:tcW w:w="587" w:type="dxa"/>
            <w:tcBorders>
              <w:top w:val="single" w:sz="6" w:space="0" w:color="auto"/>
              <w:left w:val="double" w:sz="4" w:space="0" w:color="auto"/>
              <w:bottom w:val="single" w:sz="6" w:space="0" w:color="auto"/>
            </w:tcBorders>
            <w:vAlign w:val="center"/>
          </w:tcPr>
          <w:p w14:paraId="0816CDD2"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6DE2A2F7"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680" w:type="dxa"/>
            <w:tcBorders>
              <w:top w:val="single" w:sz="6" w:space="0" w:color="auto"/>
              <w:left w:val="single" w:sz="6" w:space="0" w:color="auto"/>
              <w:bottom w:val="single" w:sz="6" w:space="0" w:color="auto"/>
              <w:right w:val="single" w:sz="6" w:space="0" w:color="auto"/>
            </w:tcBorders>
          </w:tcPr>
          <w:p w14:paraId="2A92C7F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C0EB18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ABDCE4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EA051A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768C91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9F80A6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BB47D2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631B8D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C8D56D0"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5485EA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464E917"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6E4EF3D1" w14:textId="77777777" w:rsidR="00533F82" w:rsidRPr="003502A8" w:rsidRDefault="00533F82" w:rsidP="003502A8">
            <w:pPr>
              <w:spacing w:line="276" w:lineRule="auto"/>
              <w:ind w:hanging="284"/>
              <w:rPr>
                <w:rFonts w:ascii="Arial" w:hAnsi="Arial" w:cs="Arial"/>
                <w:sz w:val="22"/>
                <w:szCs w:val="22"/>
              </w:rPr>
            </w:pPr>
          </w:p>
        </w:tc>
      </w:tr>
      <w:tr w:rsidR="00533F82" w:rsidRPr="00052288" w14:paraId="7EC5C257" w14:textId="77777777" w:rsidTr="007D098F">
        <w:tc>
          <w:tcPr>
            <w:tcW w:w="587" w:type="dxa"/>
            <w:tcBorders>
              <w:top w:val="single" w:sz="6" w:space="0" w:color="auto"/>
              <w:left w:val="double" w:sz="4" w:space="0" w:color="auto"/>
              <w:bottom w:val="single" w:sz="6" w:space="0" w:color="auto"/>
            </w:tcBorders>
            <w:vAlign w:val="center"/>
          </w:tcPr>
          <w:p w14:paraId="3BD05161" w14:textId="4BF0791F" w:rsidR="00533F82" w:rsidRPr="003502A8" w:rsidRDefault="007867F0" w:rsidP="003502A8">
            <w:pPr>
              <w:spacing w:line="276" w:lineRule="auto"/>
              <w:ind w:hanging="375"/>
              <w:jc w:val="center"/>
              <w:rPr>
                <w:rFonts w:ascii="Arial" w:hAnsi="Arial" w:cs="Arial"/>
                <w:b/>
                <w:sz w:val="22"/>
                <w:szCs w:val="22"/>
              </w:rPr>
            </w:pPr>
            <w:r>
              <w:rPr>
                <w:rFonts w:ascii="Arial" w:hAnsi="Arial" w:cs="Arial"/>
                <w:b/>
                <w:sz w:val="22"/>
                <w:szCs w:val="22"/>
              </w:rPr>
              <w:t xml:space="preserve">    </w:t>
            </w:r>
            <w:r w:rsidR="00533F82" w:rsidRPr="003502A8">
              <w:rPr>
                <w:rFonts w:ascii="Arial" w:hAnsi="Arial" w:cs="Arial"/>
                <w:b/>
                <w:sz w:val="22"/>
                <w:szCs w:val="22"/>
              </w:rPr>
              <w:t>D-2</w:t>
            </w:r>
          </w:p>
        </w:tc>
        <w:tc>
          <w:tcPr>
            <w:tcW w:w="3553" w:type="dxa"/>
            <w:tcBorders>
              <w:top w:val="single" w:sz="6" w:space="0" w:color="auto"/>
              <w:left w:val="single" w:sz="6" w:space="0" w:color="auto"/>
              <w:bottom w:val="single" w:sz="6" w:space="0" w:color="auto"/>
            </w:tcBorders>
          </w:tcPr>
          <w:p w14:paraId="41CED88B" w14:textId="77777777" w:rsidR="00533F82" w:rsidRPr="003502A8" w:rsidRDefault="00533F82" w:rsidP="003502A8">
            <w:pPr>
              <w:spacing w:line="276" w:lineRule="auto"/>
              <w:rPr>
                <w:rFonts w:ascii="Arial" w:hAnsi="Arial" w:cs="Arial"/>
                <w:color w:val="44546A" w:themeColor="text2"/>
                <w:sz w:val="22"/>
                <w:szCs w:val="22"/>
              </w:rPr>
            </w:pPr>
            <w:r w:rsidRPr="003502A8">
              <w:rPr>
                <w:rFonts w:ascii="Arial" w:hAnsi="Arial" w:cs="Arial"/>
                <w:color w:val="44546A" w:themeColor="text2"/>
                <w:sz w:val="22"/>
                <w:szCs w:val="22"/>
              </w:rPr>
              <w:t>{e.g., Deliverable #</w:t>
            </w:r>
            <w:r w:rsidR="00CB3ABE" w:rsidRPr="003502A8">
              <w:rPr>
                <w:rFonts w:ascii="Arial" w:hAnsi="Arial" w:cs="Arial"/>
                <w:color w:val="44546A" w:themeColor="text2"/>
                <w:sz w:val="22"/>
                <w:szCs w:val="22"/>
              </w:rPr>
              <w:t>2: ...............</w:t>
            </w:r>
            <w:r w:rsidRPr="003502A8">
              <w:rPr>
                <w:rFonts w:ascii="Arial" w:hAnsi="Arial" w:cs="Arial"/>
                <w:color w:val="44546A" w:themeColor="text2"/>
                <w:sz w:val="22"/>
                <w:szCs w:val="22"/>
              </w:rPr>
              <w:t>}</w:t>
            </w:r>
          </w:p>
        </w:tc>
        <w:tc>
          <w:tcPr>
            <w:tcW w:w="680" w:type="dxa"/>
            <w:tcBorders>
              <w:top w:val="single" w:sz="6" w:space="0" w:color="auto"/>
              <w:left w:val="single" w:sz="6" w:space="0" w:color="auto"/>
              <w:bottom w:val="single" w:sz="6" w:space="0" w:color="auto"/>
              <w:right w:val="single" w:sz="6" w:space="0" w:color="auto"/>
            </w:tcBorders>
          </w:tcPr>
          <w:p w14:paraId="3756325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0D56E3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6F252E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9634BB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15CDB7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25BA7D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142AD8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6073C3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E9E726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F97EAD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2199CB0"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6B9CF090" w14:textId="77777777" w:rsidR="00533F82" w:rsidRPr="003502A8" w:rsidRDefault="00533F82" w:rsidP="003502A8">
            <w:pPr>
              <w:spacing w:line="276" w:lineRule="auto"/>
              <w:ind w:hanging="284"/>
              <w:rPr>
                <w:rFonts w:ascii="Arial" w:hAnsi="Arial" w:cs="Arial"/>
                <w:sz w:val="22"/>
                <w:szCs w:val="22"/>
              </w:rPr>
            </w:pPr>
          </w:p>
        </w:tc>
      </w:tr>
      <w:tr w:rsidR="00533F82" w:rsidRPr="00052288" w14:paraId="02E3E954" w14:textId="77777777" w:rsidTr="007D098F">
        <w:tc>
          <w:tcPr>
            <w:tcW w:w="587" w:type="dxa"/>
            <w:tcBorders>
              <w:top w:val="single" w:sz="6" w:space="0" w:color="auto"/>
              <w:left w:val="double" w:sz="4" w:space="0" w:color="auto"/>
              <w:bottom w:val="single" w:sz="6" w:space="0" w:color="auto"/>
            </w:tcBorders>
            <w:vAlign w:val="center"/>
          </w:tcPr>
          <w:p w14:paraId="03BD7187"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15B90D81"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747CFF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9017F10"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9743DEF"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B78F1B6"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9DD9E9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6191D8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C8DCF3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753DD7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7638EDF"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16CD1C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6B8DE84"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0D3D4745" w14:textId="77777777" w:rsidR="00533F82" w:rsidRPr="003502A8" w:rsidRDefault="00533F82" w:rsidP="003502A8">
            <w:pPr>
              <w:spacing w:line="276" w:lineRule="auto"/>
              <w:ind w:hanging="284"/>
              <w:rPr>
                <w:rFonts w:ascii="Arial" w:hAnsi="Arial" w:cs="Arial"/>
                <w:sz w:val="22"/>
                <w:szCs w:val="22"/>
              </w:rPr>
            </w:pPr>
          </w:p>
        </w:tc>
      </w:tr>
      <w:tr w:rsidR="00533F82" w:rsidRPr="00052288" w14:paraId="3EDC313D" w14:textId="77777777" w:rsidTr="007D098F">
        <w:tc>
          <w:tcPr>
            <w:tcW w:w="587" w:type="dxa"/>
            <w:tcBorders>
              <w:top w:val="single" w:sz="6" w:space="0" w:color="auto"/>
              <w:left w:val="double" w:sz="4" w:space="0" w:color="auto"/>
              <w:bottom w:val="single" w:sz="6" w:space="0" w:color="auto"/>
            </w:tcBorders>
            <w:vAlign w:val="center"/>
          </w:tcPr>
          <w:p w14:paraId="7C7AE506" w14:textId="77777777" w:rsidR="00533F82" w:rsidRPr="003502A8" w:rsidRDefault="00533F82" w:rsidP="003502A8">
            <w:pPr>
              <w:spacing w:line="276" w:lineRule="auto"/>
              <w:ind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11B10927"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FB8CBD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7F7123E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27AB66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8B529EC"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491610A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E89F9A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E3ABEAD"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EB1D261"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6E0C3C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7C3A2E6"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74D4A30"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4B23FE36" w14:textId="77777777" w:rsidR="00533F82" w:rsidRPr="003502A8" w:rsidRDefault="00533F82" w:rsidP="003502A8">
            <w:pPr>
              <w:spacing w:line="276" w:lineRule="auto"/>
              <w:ind w:hanging="284"/>
              <w:rPr>
                <w:rFonts w:ascii="Arial" w:hAnsi="Arial" w:cs="Arial"/>
                <w:sz w:val="22"/>
                <w:szCs w:val="22"/>
              </w:rPr>
            </w:pPr>
          </w:p>
        </w:tc>
      </w:tr>
      <w:tr w:rsidR="00533F82" w:rsidRPr="00052288" w14:paraId="1B4C2889" w14:textId="77777777" w:rsidTr="007D098F">
        <w:tc>
          <w:tcPr>
            <w:tcW w:w="587" w:type="dxa"/>
            <w:tcBorders>
              <w:top w:val="single" w:sz="6" w:space="0" w:color="auto"/>
              <w:left w:val="double" w:sz="4" w:space="0" w:color="auto"/>
              <w:bottom w:val="single" w:sz="6" w:space="0" w:color="auto"/>
            </w:tcBorders>
            <w:vAlign w:val="center"/>
          </w:tcPr>
          <w:p w14:paraId="2059BFE9" w14:textId="77777777" w:rsidR="00533F82" w:rsidRPr="003502A8" w:rsidRDefault="00533F82" w:rsidP="003502A8">
            <w:pPr>
              <w:spacing w:line="276" w:lineRule="auto"/>
              <w:ind w:left="-25" w:hanging="375"/>
              <w:jc w:val="center"/>
              <w:rPr>
                <w:rFonts w:ascii="Arial" w:hAnsi="Arial" w:cs="Arial"/>
                <w:b/>
                <w:sz w:val="22"/>
                <w:szCs w:val="22"/>
              </w:rPr>
            </w:pPr>
          </w:p>
        </w:tc>
        <w:tc>
          <w:tcPr>
            <w:tcW w:w="3553" w:type="dxa"/>
            <w:tcBorders>
              <w:top w:val="single" w:sz="6" w:space="0" w:color="auto"/>
              <w:left w:val="single" w:sz="6" w:space="0" w:color="auto"/>
              <w:bottom w:val="single" w:sz="6" w:space="0" w:color="auto"/>
            </w:tcBorders>
          </w:tcPr>
          <w:p w14:paraId="2E2423D0" w14:textId="77777777" w:rsidR="00533F82" w:rsidRPr="003502A8" w:rsidRDefault="00533F82" w:rsidP="003502A8">
            <w:pPr>
              <w:spacing w:line="276" w:lineRule="auto"/>
              <w:ind w:left="-25"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B7EB80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767D498"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5538716"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607235D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1888C463"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51E2DBC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716955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086C3D52"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3B7918E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FBE276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single" w:sz="6" w:space="0" w:color="auto"/>
              <w:right w:val="single" w:sz="6" w:space="0" w:color="auto"/>
            </w:tcBorders>
          </w:tcPr>
          <w:p w14:paraId="2CFA2BBA"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single" w:sz="6" w:space="0" w:color="auto"/>
              <w:right w:val="double" w:sz="4" w:space="0" w:color="auto"/>
            </w:tcBorders>
          </w:tcPr>
          <w:p w14:paraId="146C56D7" w14:textId="77777777" w:rsidR="00533F82" w:rsidRPr="003502A8" w:rsidRDefault="00533F82" w:rsidP="003502A8">
            <w:pPr>
              <w:spacing w:line="276" w:lineRule="auto"/>
              <w:ind w:hanging="284"/>
              <w:rPr>
                <w:rFonts w:ascii="Arial" w:hAnsi="Arial" w:cs="Arial"/>
                <w:sz w:val="22"/>
                <w:szCs w:val="22"/>
              </w:rPr>
            </w:pPr>
          </w:p>
        </w:tc>
      </w:tr>
      <w:tr w:rsidR="00533F82" w:rsidRPr="00052288" w14:paraId="5D608A07" w14:textId="77777777" w:rsidTr="007D098F">
        <w:trPr>
          <w:trHeight w:val="65"/>
        </w:trPr>
        <w:tc>
          <w:tcPr>
            <w:tcW w:w="587" w:type="dxa"/>
            <w:tcBorders>
              <w:top w:val="single" w:sz="6" w:space="0" w:color="auto"/>
              <w:left w:val="double" w:sz="4" w:space="0" w:color="auto"/>
              <w:bottom w:val="double" w:sz="4" w:space="0" w:color="auto"/>
            </w:tcBorders>
            <w:vAlign w:val="center"/>
          </w:tcPr>
          <w:p w14:paraId="53BBCC9C" w14:textId="77777777" w:rsidR="00533F82" w:rsidRPr="003502A8" w:rsidRDefault="00533F82" w:rsidP="003502A8">
            <w:pPr>
              <w:spacing w:line="276" w:lineRule="auto"/>
              <w:ind w:left="-25" w:hanging="375"/>
              <w:jc w:val="center"/>
              <w:rPr>
                <w:rFonts w:ascii="Arial" w:hAnsi="Arial" w:cs="Arial"/>
                <w:sz w:val="22"/>
                <w:szCs w:val="22"/>
              </w:rPr>
            </w:pPr>
          </w:p>
        </w:tc>
        <w:tc>
          <w:tcPr>
            <w:tcW w:w="3553" w:type="dxa"/>
            <w:tcBorders>
              <w:top w:val="single" w:sz="6" w:space="0" w:color="auto"/>
              <w:left w:val="single" w:sz="6" w:space="0" w:color="auto"/>
              <w:bottom w:val="double" w:sz="4" w:space="0" w:color="auto"/>
            </w:tcBorders>
          </w:tcPr>
          <w:p w14:paraId="66A56964" w14:textId="77777777" w:rsidR="00533F82" w:rsidRPr="003502A8" w:rsidRDefault="00533F82" w:rsidP="003502A8">
            <w:pPr>
              <w:spacing w:line="276" w:lineRule="auto"/>
              <w:ind w:left="-25"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72C910A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26916D2E"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34163755"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53558581"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12EF8699"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0A0B622B"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71C1C324"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31682CC6"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048A629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4BF56A0A" w14:textId="77777777" w:rsidR="00533F82" w:rsidRPr="003502A8" w:rsidRDefault="00533F82" w:rsidP="003502A8">
            <w:pPr>
              <w:spacing w:line="276" w:lineRule="auto"/>
              <w:ind w:hanging="284"/>
              <w:rPr>
                <w:rFonts w:ascii="Arial" w:hAnsi="Arial" w:cs="Arial"/>
                <w:sz w:val="22"/>
                <w:szCs w:val="22"/>
              </w:rPr>
            </w:pPr>
          </w:p>
        </w:tc>
        <w:tc>
          <w:tcPr>
            <w:tcW w:w="680" w:type="dxa"/>
            <w:tcBorders>
              <w:top w:val="single" w:sz="6" w:space="0" w:color="auto"/>
              <w:left w:val="single" w:sz="6" w:space="0" w:color="auto"/>
              <w:bottom w:val="double" w:sz="4" w:space="0" w:color="auto"/>
              <w:right w:val="single" w:sz="6" w:space="0" w:color="auto"/>
            </w:tcBorders>
          </w:tcPr>
          <w:p w14:paraId="20F1CF09" w14:textId="77777777" w:rsidR="00533F82" w:rsidRPr="003502A8" w:rsidRDefault="00533F82" w:rsidP="003502A8">
            <w:pPr>
              <w:spacing w:line="276" w:lineRule="auto"/>
              <w:ind w:hanging="284"/>
              <w:rPr>
                <w:rFonts w:ascii="Arial" w:hAnsi="Arial" w:cs="Arial"/>
                <w:sz w:val="22"/>
                <w:szCs w:val="22"/>
              </w:rPr>
            </w:pPr>
          </w:p>
        </w:tc>
        <w:tc>
          <w:tcPr>
            <w:tcW w:w="1207" w:type="dxa"/>
            <w:tcBorders>
              <w:top w:val="single" w:sz="6" w:space="0" w:color="auto"/>
              <w:left w:val="single" w:sz="6" w:space="0" w:color="auto"/>
              <w:bottom w:val="double" w:sz="4" w:space="0" w:color="auto"/>
              <w:right w:val="double" w:sz="4" w:space="0" w:color="auto"/>
            </w:tcBorders>
          </w:tcPr>
          <w:p w14:paraId="77A05818" w14:textId="77777777" w:rsidR="00533F82" w:rsidRPr="003502A8" w:rsidRDefault="00533F82" w:rsidP="003502A8">
            <w:pPr>
              <w:spacing w:line="276" w:lineRule="auto"/>
              <w:ind w:hanging="284"/>
              <w:rPr>
                <w:rFonts w:ascii="Arial" w:hAnsi="Arial" w:cs="Arial"/>
                <w:sz w:val="22"/>
                <w:szCs w:val="22"/>
              </w:rPr>
            </w:pPr>
          </w:p>
        </w:tc>
      </w:tr>
    </w:tbl>
    <w:p w14:paraId="5B9C0B61" w14:textId="77777777" w:rsidR="00533F82" w:rsidRPr="003502A8" w:rsidRDefault="00533F82" w:rsidP="003502A8">
      <w:pPr>
        <w:spacing w:line="276" w:lineRule="auto"/>
        <w:ind w:hanging="284"/>
        <w:rPr>
          <w:rFonts w:ascii="Arial" w:hAnsi="Arial" w:cs="Arial"/>
          <w:sz w:val="22"/>
          <w:szCs w:val="22"/>
        </w:rPr>
      </w:pPr>
    </w:p>
    <w:p w14:paraId="0C6D641B" w14:textId="77777777" w:rsidR="00533F82" w:rsidRPr="003502A8" w:rsidRDefault="00533F82" w:rsidP="003502A8">
      <w:pPr>
        <w:pStyle w:val="BodyTextIndent"/>
        <w:tabs>
          <w:tab w:val="clear" w:pos="-720"/>
          <w:tab w:val="left" w:pos="720"/>
        </w:tabs>
        <w:suppressAutoHyphens w:val="0"/>
        <w:spacing w:line="276" w:lineRule="auto"/>
        <w:ind w:left="720" w:hanging="284"/>
        <w:rPr>
          <w:rFonts w:ascii="Arial" w:hAnsi="Arial" w:cs="Arial"/>
          <w:spacing w:val="0"/>
          <w:sz w:val="22"/>
          <w:szCs w:val="22"/>
          <w:lang w:eastAsia="en-US"/>
        </w:rPr>
      </w:pPr>
      <w:r w:rsidRPr="003502A8">
        <w:rPr>
          <w:rFonts w:ascii="Arial" w:hAnsi="Arial" w:cs="Arial"/>
          <w:spacing w:val="0"/>
          <w:sz w:val="22"/>
          <w:szCs w:val="22"/>
          <w:lang w:eastAsia="en-US"/>
        </w:rPr>
        <w:t>1</w:t>
      </w:r>
      <w:r w:rsidR="00CB3ABE" w:rsidRPr="003502A8">
        <w:rPr>
          <w:rFonts w:ascii="Arial" w:hAnsi="Arial" w:cs="Arial"/>
          <w:spacing w:val="0"/>
          <w:sz w:val="22"/>
          <w:szCs w:val="22"/>
          <w:lang w:eastAsia="en-US"/>
        </w:rPr>
        <w:t>.</w:t>
      </w:r>
      <w:r w:rsidRPr="003502A8">
        <w:rPr>
          <w:rFonts w:ascii="Arial" w:hAnsi="Arial" w:cs="Arial"/>
          <w:spacing w:val="0"/>
          <w:sz w:val="22"/>
          <w:szCs w:val="22"/>
          <w:lang w:eastAsia="en-US"/>
        </w:rPr>
        <w:tab/>
        <w:t>List the deliverables with the breakdown for activities required to produce them and other benchmarks such as the Client’s approvals.  For phased assignments, indicate the activities, delivery of reports, and benchmarks separately for each phase.</w:t>
      </w:r>
    </w:p>
    <w:p w14:paraId="5BA60772" w14:textId="77777777" w:rsidR="00533F82" w:rsidRPr="003502A8" w:rsidRDefault="00533F82" w:rsidP="003502A8">
      <w:pPr>
        <w:pStyle w:val="BodyTextIndent"/>
        <w:tabs>
          <w:tab w:val="clear" w:pos="-720"/>
          <w:tab w:val="left" w:pos="720"/>
        </w:tabs>
        <w:suppressAutoHyphens w:val="0"/>
        <w:spacing w:line="276" w:lineRule="auto"/>
        <w:ind w:left="720" w:hanging="284"/>
        <w:rPr>
          <w:rFonts w:ascii="Arial" w:hAnsi="Arial" w:cs="Arial"/>
          <w:spacing w:val="0"/>
          <w:sz w:val="22"/>
          <w:szCs w:val="22"/>
          <w:lang w:eastAsia="en-US"/>
        </w:rPr>
      </w:pPr>
      <w:r w:rsidRPr="003502A8">
        <w:rPr>
          <w:rFonts w:ascii="Arial" w:hAnsi="Arial" w:cs="Arial"/>
          <w:spacing w:val="0"/>
          <w:sz w:val="22"/>
          <w:szCs w:val="22"/>
          <w:lang w:eastAsia="en-US"/>
        </w:rPr>
        <w:t>2</w:t>
      </w:r>
      <w:r w:rsidR="00CB3ABE" w:rsidRPr="003502A8">
        <w:rPr>
          <w:rFonts w:ascii="Arial" w:hAnsi="Arial" w:cs="Arial"/>
          <w:spacing w:val="0"/>
          <w:sz w:val="22"/>
          <w:szCs w:val="22"/>
          <w:lang w:eastAsia="en-US"/>
        </w:rPr>
        <w:t>.</w:t>
      </w:r>
      <w:r w:rsidRPr="003502A8">
        <w:rPr>
          <w:rFonts w:ascii="Arial" w:hAnsi="Arial" w:cs="Arial"/>
          <w:spacing w:val="0"/>
          <w:sz w:val="22"/>
          <w:szCs w:val="22"/>
          <w:lang w:eastAsia="en-US"/>
        </w:rPr>
        <w:tab/>
        <w:t xml:space="preserve">Duration of activities shall be indicated </w:t>
      </w:r>
      <w:r w:rsidRPr="003502A8">
        <w:rPr>
          <w:rFonts w:ascii="Arial" w:hAnsi="Arial" w:cs="Arial"/>
          <w:spacing w:val="0"/>
          <w:sz w:val="22"/>
          <w:szCs w:val="22"/>
          <w:u w:val="single"/>
          <w:lang w:eastAsia="en-US"/>
        </w:rPr>
        <w:t>in a form of a bar chart</w:t>
      </w:r>
      <w:r w:rsidRPr="003502A8">
        <w:rPr>
          <w:rFonts w:ascii="Arial" w:hAnsi="Arial" w:cs="Arial"/>
          <w:spacing w:val="0"/>
          <w:sz w:val="22"/>
          <w:szCs w:val="22"/>
          <w:lang w:eastAsia="en-US"/>
        </w:rPr>
        <w:t>.</w:t>
      </w:r>
    </w:p>
    <w:p w14:paraId="0B787DA1" w14:textId="60C94FE1" w:rsidR="00533F82" w:rsidRPr="003502A8" w:rsidRDefault="00533F82" w:rsidP="003502A8">
      <w:pPr>
        <w:pStyle w:val="BodyTextIndent"/>
        <w:tabs>
          <w:tab w:val="clear" w:pos="-720"/>
          <w:tab w:val="left" w:pos="720"/>
        </w:tabs>
        <w:suppressAutoHyphens w:val="0"/>
        <w:spacing w:line="276" w:lineRule="auto"/>
        <w:ind w:left="720" w:hanging="284"/>
        <w:rPr>
          <w:rFonts w:ascii="Arial" w:hAnsi="Arial" w:cs="Arial"/>
          <w:spacing w:val="0"/>
          <w:sz w:val="22"/>
          <w:szCs w:val="22"/>
          <w:lang w:eastAsia="en-US"/>
        </w:rPr>
      </w:pPr>
      <w:r w:rsidRPr="003502A8">
        <w:rPr>
          <w:rFonts w:ascii="Arial" w:hAnsi="Arial" w:cs="Arial"/>
          <w:spacing w:val="0"/>
          <w:sz w:val="22"/>
          <w:szCs w:val="22"/>
          <w:lang w:eastAsia="en-US"/>
        </w:rPr>
        <w:t>3.  Include a legend, if necessary, to help read the chart.</w:t>
      </w:r>
    </w:p>
    <w:p w14:paraId="28783B78"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46"/>
          <w:headerReference w:type="default" r:id="rId47"/>
          <w:footerReference w:type="default" r:id="rId48"/>
          <w:footnotePr>
            <w:numRestart w:val="eachSect"/>
          </w:footnotePr>
          <w:pgSz w:w="16840" w:h="11900" w:orient="landscape"/>
          <w:pgMar w:top="1440" w:right="1440" w:bottom="1440" w:left="1440" w:header="720" w:footer="720" w:gutter="0"/>
          <w:cols w:space="720"/>
          <w:docGrid w:linePitch="326"/>
        </w:sectPr>
      </w:pPr>
    </w:p>
    <w:p w14:paraId="278E23FE" w14:textId="2FBB0949" w:rsidR="00533F82" w:rsidRPr="003502A8" w:rsidRDefault="00533F82" w:rsidP="003502A8">
      <w:pPr>
        <w:pStyle w:val="100"/>
        <w:spacing w:line="276" w:lineRule="auto"/>
        <w:ind w:hanging="284"/>
        <w:rPr>
          <w:rFonts w:ascii="Arial" w:hAnsi="Arial" w:cs="Arial"/>
          <w:sz w:val="22"/>
          <w:szCs w:val="22"/>
        </w:rPr>
      </w:pPr>
      <w:bookmarkStart w:id="356" w:name="_Toc61697698"/>
      <w:bookmarkStart w:id="357" w:name="_Toc61699101"/>
      <w:bookmarkStart w:id="358" w:name="_Toc61699332"/>
      <w:bookmarkStart w:id="359" w:name="_Toc61700002"/>
      <w:bookmarkStart w:id="360" w:name="_Toc172357892"/>
      <w:r w:rsidRPr="003502A8">
        <w:rPr>
          <w:rStyle w:val="Heading6Char"/>
          <w:rFonts w:ascii="Arial" w:hAnsi="Arial" w:cs="Arial"/>
          <w:b/>
          <w:sz w:val="22"/>
          <w:szCs w:val="22"/>
        </w:rPr>
        <w:lastRenderedPageBreak/>
        <w:t>Form TECH-6</w:t>
      </w:r>
      <w:r w:rsidR="007F1C81">
        <w:rPr>
          <w:rStyle w:val="Heading6Char"/>
          <w:rFonts w:ascii="Arial" w:hAnsi="Arial" w:cs="Arial"/>
          <w:b/>
          <w:sz w:val="22"/>
          <w:szCs w:val="22"/>
        </w:rPr>
        <w:t xml:space="preserve"> </w:t>
      </w:r>
      <w:r w:rsidRPr="003502A8">
        <w:rPr>
          <w:rFonts w:ascii="Arial" w:hAnsi="Arial" w:cs="Arial"/>
          <w:sz w:val="22"/>
          <w:szCs w:val="22"/>
        </w:rPr>
        <w:t>(for FTP and STP)</w:t>
      </w:r>
      <w:bookmarkEnd w:id="356"/>
      <w:bookmarkEnd w:id="357"/>
      <w:bookmarkEnd w:id="358"/>
      <w:bookmarkEnd w:id="359"/>
    </w:p>
    <w:p w14:paraId="13077FFF" w14:textId="77777777" w:rsidR="00533F82" w:rsidRPr="003502A8" w:rsidRDefault="00533F82" w:rsidP="003502A8">
      <w:pPr>
        <w:spacing w:line="276" w:lineRule="auto"/>
        <w:ind w:hanging="284"/>
        <w:jc w:val="center"/>
        <w:rPr>
          <w:rFonts w:ascii="Arial" w:hAnsi="Arial" w:cs="Arial"/>
          <w:smallCaps/>
          <w:sz w:val="22"/>
          <w:szCs w:val="22"/>
        </w:rPr>
      </w:pPr>
    </w:p>
    <w:p w14:paraId="21C6205F" w14:textId="77EC3A46"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Team Composition, Assignment</w:t>
      </w:r>
      <w:r w:rsidR="007F1C81">
        <w:rPr>
          <w:rFonts w:ascii="Arial" w:hAnsi="Arial" w:cs="Arial"/>
          <w:b/>
          <w:smallCaps/>
          <w:sz w:val="22"/>
          <w:szCs w:val="22"/>
        </w:rPr>
        <w:t xml:space="preserve"> </w:t>
      </w:r>
      <w:r w:rsidRPr="003502A8">
        <w:rPr>
          <w:rFonts w:ascii="Arial" w:hAnsi="Arial" w:cs="Arial"/>
          <w:b/>
          <w:smallCaps/>
          <w:sz w:val="22"/>
          <w:szCs w:val="22"/>
        </w:rPr>
        <w:t>and Key Experts’ inputs</w:t>
      </w:r>
      <w:bookmarkEnd w:id="360"/>
    </w:p>
    <w:p w14:paraId="48D4A1F8" w14:textId="77777777" w:rsidR="00533F82" w:rsidRPr="003502A8" w:rsidRDefault="00533F82" w:rsidP="003502A8">
      <w:pPr>
        <w:pStyle w:val="BankNormal"/>
        <w:spacing w:line="276" w:lineRule="auto"/>
        <w:ind w:hanging="284"/>
        <w:rPr>
          <w:rFonts w:ascii="Arial" w:hAnsi="Arial" w:cs="Arial"/>
          <w:sz w:val="22"/>
          <w:szCs w:val="22"/>
        </w:rPr>
      </w:pPr>
    </w:p>
    <w:tbl>
      <w:tblPr>
        <w:tblW w:w="12830"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95"/>
        <w:gridCol w:w="1858"/>
        <w:gridCol w:w="912"/>
        <w:gridCol w:w="720"/>
        <w:gridCol w:w="990"/>
        <w:gridCol w:w="164"/>
        <w:gridCol w:w="1096"/>
        <w:gridCol w:w="180"/>
        <w:gridCol w:w="990"/>
        <w:gridCol w:w="900"/>
        <w:gridCol w:w="180"/>
        <w:gridCol w:w="900"/>
        <w:gridCol w:w="164"/>
        <w:gridCol w:w="699"/>
        <w:gridCol w:w="164"/>
        <w:gridCol w:w="806"/>
        <w:gridCol w:w="806"/>
        <w:gridCol w:w="806"/>
      </w:tblGrid>
      <w:tr w:rsidR="00533F82" w:rsidRPr="00052288" w14:paraId="4B7AACE5" w14:textId="77777777" w:rsidTr="007D098F">
        <w:trPr>
          <w:cantSplit/>
          <w:trHeight w:val="710"/>
          <w:jc w:val="center"/>
        </w:trPr>
        <w:tc>
          <w:tcPr>
            <w:tcW w:w="495" w:type="dxa"/>
            <w:vMerge w:val="restart"/>
            <w:tcBorders>
              <w:top w:val="double" w:sz="4" w:space="0" w:color="auto"/>
              <w:left w:val="double" w:sz="4" w:space="0" w:color="auto"/>
              <w:right w:val="single" w:sz="6" w:space="0" w:color="auto"/>
            </w:tcBorders>
            <w:vAlign w:val="center"/>
          </w:tcPr>
          <w:p w14:paraId="20568F8C"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t>N°</w:t>
            </w:r>
          </w:p>
        </w:tc>
        <w:tc>
          <w:tcPr>
            <w:tcW w:w="1858" w:type="dxa"/>
            <w:vMerge w:val="restart"/>
            <w:tcBorders>
              <w:top w:val="double" w:sz="4" w:space="0" w:color="auto"/>
              <w:left w:val="single" w:sz="6" w:space="0" w:color="auto"/>
              <w:bottom w:val="single" w:sz="6" w:space="0" w:color="auto"/>
              <w:right w:val="single" w:sz="6" w:space="0" w:color="auto"/>
            </w:tcBorders>
            <w:vAlign w:val="center"/>
          </w:tcPr>
          <w:p w14:paraId="33CDA947"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Name</w:t>
            </w:r>
          </w:p>
        </w:tc>
        <w:tc>
          <w:tcPr>
            <w:tcW w:w="8059" w:type="dxa"/>
            <w:gridSpan w:val="13"/>
            <w:tcBorders>
              <w:top w:val="double" w:sz="4" w:space="0" w:color="auto"/>
              <w:right w:val="single" w:sz="6" w:space="0" w:color="auto"/>
            </w:tcBorders>
            <w:vAlign w:val="center"/>
          </w:tcPr>
          <w:p w14:paraId="73E3E434" w14:textId="2D3B0918"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 xml:space="preserve">Expert’s </w:t>
            </w:r>
            <w:r w:rsidR="007F1C81">
              <w:rPr>
                <w:rFonts w:ascii="Arial" w:hAnsi="Arial" w:cs="Arial"/>
                <w:b/>
                <w:sz w:val="22"/>
                <w:szCs w:val="22"/>
              </w:rPr>
              <w:t>I</w:t>
            </w:r>
            <w:r w:rsidR="007F1C81" w:rsidRPr="003502A8">
              <w:rPr>
                <w:rFonts w:ascii="Arial" w:hAnsi="Arial" w:cs="Arial"/>
                <w:b/>
                <w:sz w:val="22"/>
                <w:szCs w:val="22"/>
              </w:rPr>
              <w:t xml:space="preserve">nput </w:t>
            </w:r>
            <w:r w:rsidRPr="003502A8">
              <w:rPr>
                <w:rFonts w:ascii="Arial" w:hAnsi="Arial" w:cs="Arial"/>
                <w:b/>
                <w:sz w:val="22"/>
                <w:szCs w:val="22"/>
              </w:rPr>
              <w:t>(in person/month) per each Deliverable (listed in TECH-5)</w:t>
            </w:r>
          </w:p>
        </w:tc>
        <w:tc>
          <w:tcPr>
            <w:tcW w:w="2418" w:type="dxa"/>
            <w:gridSpan w:val="3"/>
            <w:tcBorders>
              <w:top w:val="double" w:sz="4" w:space="0" w:color="auto"/>
              <w:right w:val="double" w:sz="4" w:space="0" w:color="auto"/>
            </w:tcBorders>
            <w:vAlign w:val="center"/>
          </w:tcPr>
          <w:p w14:paraId="08B68FD0" w14:textId="31237954"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 xml:space="preserve">Total </w:t>
            </w:r>
            <w:r w:rsidR="007F1C81">
              <w:rPr>
                <w:rFonts w:ascii="Arial" w:hAnsi="Arial" w:cs="Arial"/>
                <w:b/>
                <w:sz w:val="22"/>
                <w:szCs w:val="22"/>
              </w:rPr>
              <w:t>T</w:t>
            </w:r>
            <w:r w:rsidR="007F1C81" w:rsidRPr="003502A8">
              <w:rPr>
                <w:rFonts w:ascii="Arial" w:hAnsi="Arial" w:cs="Arial"/>
                <w:b/>
                <w:sz w:val="22"/>
                <w:szCs w:val="22"/>
              </w:rPr>
              <w:t>ime</w:t>
            </w:r>
            <w:r w:rsidRPr="003502A8">
              <w:rPr>
                <w:rFonts w:ascii="Arial" w:hAnsi="Arial" w:cs="Arial"/>
                <w:b/>
                <w:sz w:val="22"/>
                <w:szCs w:val="22"/>
              </w:rPr>
              <w:t>-</w:t>
            </w:r>
            <w:r w:rsidR="007F1C81">
              <w:rPr>
                <w:rFonts w:ascii="Arial" w:hAnsi="Arial" w:cs="Arial"/>
                <w:b/>
                <w:sz w:val="22"/>
                <w:szCs w:val="22"/>
              </w:rPr>
              <w:t>I</w:t>
            </w:r>
            <w:r w:rsidR="007F1C81" w:rsidRPr="003502A8">
              <w:rPr>
                <w:rFonts w:ascii="Arial" w:hAnsi="Arial" w:cs="Arial"/>
                <w:b/>
                <w:sz w:val="22"/>
                <w:szCs w:val="22"/>
              </w:rPr>
              <w:t>nput</w:t>
            </w:r>
          </w:p>
          <w:p w14:paraId="5EB7C7D9"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(in Months)</w:t>
            </w:r>
          </w:p>
        </w:tc>
      </w:tr>
      <w:tr w:rsidR="00533F82" w:rsidRPr="00052288" w14:paraId="70FC7412" w14:textId="77777777" w:rsidTr="00B222F8">
        <w:trPr>
          <w:cantSplit/>
          <w:trHeight w:val="340"/>
          <w:jc w:val="center"/>
        </w:trPr>
        <w:tc>
          <w:tcPr>
            <w:tcW w:w="495" w:type="dxa"/>
            <w:vMerge/>
            <w:tcBorders>
              <w:left w:val="double" w:sz="4" w:space="0" w:color="auto"/>
              <w:bottom w:val="single" w:sz="12" w:space="0" w:color="auto"/>
              <w:right w:val="single" w:sz="6" w:space="0" w:color="auto"/>
            </w:tcBorders>
            <w:vAlign w:val="center"/>
          </w:tcPr>
          <w:p w14:paraId="3C479799" w14:textId="77777777" w:rsidR="00533F82" w:rsidRPr="003502A8" w:rsidRDefault="00533F82" w:rsidP="003502A8">
            <w:pPr>
              <w:spacing w:line="276" w:lineRule="auto"/>
              <w:ind w:hanging="284"/>
              <w:jc w:val="center"/>
              <w:rPr>
                <w:rFonts w:ascii="Arial" w:hAnsi="Arial" w:cs="Arial"/>
                <w:b/>
                <w:bCs/>
                <w:sz w:val="22"/>
                <w:szCs w:val="22"/>
              </w:rPr>
            </w:pPr>
          </w:p>
        </w:tc>
        <w:tc>
          <w:tcPr>
            <w:tcW w:w="1858" w:type="dxa"/>
            <w:vMerge/>
            <w:tcBorders>
              <w:top w:val="single" w:sz="6" w:space="0" w:color="auto"/>
              <w:left w:val="single" w:sz="6" w:space="0" w:color="auto"/>
              <w:bottom w:val="single" w:sz="12" w:space="0" w:color="auto"/>
              <w:right w:val="single" w:sz="6" w:space="0" w:color="auto"/>
            </w:tcBorders>
            <w:vAlign w:val="center"/>
          </w:tcPr>
          <w:p w14:paraId="218F8A39" w14:textId="77777777" w:rsidR="00533F82" w:rsidRPr="003502A8" w:rsidRDefault="00533F82" w:rsidP="003502A8">
            <w:pPr>
              <w:spacing w:line="276" w:lineRule="auto"/>
              <w:ind w:hanging="284"/>
              <w:jc w:val="center"/>
              <w:rPr>
                <w:rFonts w:ascii="Arial" w:hAnsi="Arial" w:cs="Arial"/>
                <w:b/>
                <w:bCs/>
                <w:sz w:val="22"/>
                <w:szCs w:val="22"/>
              </w:rPr>
            </w:pPr>
          </w:p>
        </w:tc>
        <w:tc>
          <w:tcPr>
            <w:tcW w:w="912" w:type="dxa"/>
            <w:tcBorders>
              <w:top w:val="single" w:sz="6" w:space="0" w:color="auto"/>
              <w:bottom w:val="single" w:sz="12" w:space="0" w:color="auto"/>
            </w:tcBorders>
            <w:vAlign w:val="center"/>
          </w:tcPr>
          <w:p w14:paraId="1AB664AE" w14:textId="31BF36FB" w:rsidR="00533F82" w:rsidRPr="003502A8" w:rsidRDefault="007F1C81" w:rsidP="003502A8">
            <w:pPr>
              <w:spacing w:line="276" w:lineRule="auto"/>
              <w:ind w:hanging="284"/>
              <w:jc w:val="center"/>
              <w:rPr>
                <w:rFonts w:ascii="Arial" w:hAnsi="Arial" w:cs="Arial"/>
                <w:b/>
                <w:bCs/>
                <w:sz w:val="22"/>
                <w:szCs w:val="22"/>
              </w:rPr>
            </w:pPr>
            <w:r>
              <w:rPr>
                <w:rFonts w:ascii="Arial" w:hAnsi="Arial" w:cs="Arial"/>
                <w:b/>
                <w:bCs/>
                <w:sz w:val="22"/>
                <w:szCs w:val="22"/>
              </w:rPr>
              <w:t xml:space="preserve">    </w:t>
            </w:r>
            <w:r w:rsidR="00533F82" w:rsidRPr="003502A8">
              <w:rPr>
                <w:rFonts w:ascii="Arial" w:hAnsi="Arial" w:cs="Arial"/>
                <w:b/>
                <w:bCs/>
                <w:sz w:val="22"/>
                <w:szCs w:val="22"/>
              </w:rPr>
              <w:t>Position</w:t>
            </w:r>
          </w:p>
        </w:tc>
        <w:tc>
          <w:tcPr>
            <w:tcW w:w="720" w:type="dxa"/>
            <w:tcBorders>
              <w:top w:val="single" w:sz="6" w:space="0" w:color="auto"/>
              <w:left w:val="single" w:sz="6" w:space="0" w:color="auto"/>
              <w:bottom w:val="single" w:sz="12" w:space="0" w:color="auto"/>
              <w:right w:val="single" w:sz="6" w:space="0" w:color="auto"/>
            </w:tcBorders>
            <w:vAlign w:val="center"/>
          </w:tcPr>
          <w:p w14:paraId="624134FC" w14:textId="77777777" w:rsidR="00533F82" w:rsidRPr="003502A8" w:rsidRDefault="00533F82" w:rsidP="003502A8">
            <w:pPr>
              <w:spacing w:line="276" w:lineRule="auto"/>
              <w:ind w:hanging="284"/>
              <w:jc w:val="center"/>
              <w:rPr>
                <w:rFonts w:ascii="Arial" w:hAnsi="Arial" w:cs="Arial"/>
                <w:b/>
                <w:bCs/>
                <w:sz w:val="22"/>
                <w:szCs w:val="22"/>
              </w:rPr>
            </w:pPr>
          </w:p>
        </w:tc>
        <w:tc>
          <w:tcPr>
            <w:tcW w:w="990" w:type="dxa"/>
            <w:tcBorders>
              <w:top w:val="single" w:sz="6" w:space="0" w:color="auto"/>
              <w:bottom w:val="single" w:sz="12" w:space="0" w:color="auto"/>
            </w:tcBorders>
            <w:vAlign w:val="center"/>
          </w:tcPr>
          <w:p w14:paraId="7A9A9636"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D-1</w:t>
            </w:r>
          </w:p>
        </w:tc>
        <w:tc>
          <w:tcPr>
            <w:tcW w:w="164" w:type="dxa"/>
            <w:tcBorders>
              <w:top w:val="single" w:sz="6" w:space="0" w:color="auto"/>
              <w:left w:val="single" w:sz="6" w:space="0" w:color="auto"/>
              <w:bottom w:val="single" w:sz="12" w:space="0" w:color="auto"/>
              <w:right w:val="single" w:sz="6" w:space="0" w:color="auto"/>
            </w:tcBorders>
            <w:vAlign w:val="center"/>
          </w:tcPr>
          <w:p w14:paraId="1781A0B0" w14:textId="77777777" w:rsidR="00533F82" w:rsidRPr="003502A8" w:rsidRDefault="00533F82" w:rsidP="003502A8">
            <w:pPr>
              <w:spacing w:line="276" w:lineRule="auto"/>
              <w:ind w:hanging="284"/>
              <w:rPr>
                <w:rFonts w:ascii="Arial" w:hAnsi="Arial" w:cs="Arial"/>
                <w:b/>
                <w:bCs/>
                <w:sz w:val="22"/>
                <w:szCs w:val="22"/>
              </w:rPr>
            </w:pPr>
          </w:p>
        </w:tc>
        <w:tc>
          <w:tcPr>
            <w:tcW w:w="1096" w:type="dxa"/>
            <w:tcBorders>
              <w:top w:val="single" w:sz="6" w:space="0" w:color="auto"/>
              <w:bottom w:val="single" w:sz="12" w:space="0" w:color="auto"/>
            </w:tcBorders>
            <w:vAlign w:val="center"/>
          </w:tcPr>
          <w:p w14:paraId="62FE3835"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D-2</w:t>
            </w:r>
          </w:p>
        </w:tc>
        <w:tc>
          <w:tcPr>
            <w:tcW w:w="180" w:type="dxa"/>
            <w:tcBorders>
              <w:top w:val="single" w:sz="6" w:space="0" w:color="auto"/>
              <w:left w:val="single" w:sz="6" w:space="0" w:color="auto"/>
              <w:bottom w:val="single" w:sz="12" w:space="0" w:color="auto"/>
              <w:right w:val="single" w:sz="6" w:space="0" w:color="auto"/>
            </w:tcBorders>
            <w:vAlign w:val="center"/>
          </w:tcPr>
          <w:p w14:paraId="4DBF32E7" w14:textId="77777777" w:rsidR="00533F82" w:rsidRPr="003502A8" w:rsidRDefault="00533F82" w:rsidP="003502A8">
            <w:pPr>
              <w:spacing w:line="276" w:lineRule="auto"/>
              <w:ind w:hanging="284"/>
              <w:jc w:val="center"/>
              <w:rPr>
                <w:rFonts w:ascii="Arial" w:hAnsi="Arial" w:cs="Arial"/>
                <w:b/>
                <w:bCs/>
                <w:sz w:val="22"/>
                <w:szCs w:val="22"/>
              </w:rPr>
            </w:pPr>
          </w:p>
        </w:tc>
        <w:tc>
          <w:tcPr>
            <w:tcW w:w="990" w:type="dxa"/>
            <w:tcBorders>
              <w:top w:val="single" w:sz="6" w:space="0" w:color="auto"/>
              <w:bottom w:val="single" w:sz="12" w:space="0" w:color="auto"/>
            </w:tcBorders>
            <w:vAlign w:val="center"/>
          </w:tcPr>
          <w:p w14:paraId="3B10A61A"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D-3</w:t>
            </w:r>
          </w:p>
        </w:tc>
        <w:tc>
          <w:tcPr>
            <w:tcW w:w="900" w:type="dxa"/>
            <w:tcBorders>
              <w:top w:val="single" w:sz="6" w:space="0" w:color="auto"/>
              <w:left w:val="single" w:sz="6" w:space="0" w:color="auto"/>
              <w:bottom w:val="single" w:sz="12" w:space="0" w:color="auto"/>
              <w:right w:val="single" w:sz="6" w:space="0" w:color="auto"/>
            </w:tcBorders>
            <w:vAlign w:val="center"/>
          </w:tcPr>
          <w:p w14:paraId="08C119A7"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w:t>
            </w:r>
          </w:p>
        </w:tc>
        <w:tc>
          <w:tcPr>
            <w:tcW w:w="180" w:type="dxa"/>
            <w:tcBorders>
              <w:top w:val="single" w:sz="6" w:space="0" w:color="auto"/>
              <w:bottom w:val="single" w:sz="12" w:space="0" w:color="auto"/>
            </w:tcBorders>
            <w:vAlign w:val="center"/>
          </w:tcPr>
          <w:p w14:paraId="7301C5DA" w14:textId="77777777" w:rsidR="00533F82" w:rsidRPr="003502A8" w:rsidRDefault="00533F82" w:rsidP="003502A8">
            <w:pPr>
              <w:spacing w:line="276" w:lineRule="auto"/>
              <w:ind w:hanging="284"/>
              <w:jc w:val="center"/>
              <w:rPr>
                <w:rFonts w:ascii="Arial" w:hAnsi="Arial" w:cs="Arial"/>
                <w:b/>
                <w:bCs/>
                <w:sz w:val="22"/>
                <w:szCs w:val="22"/>
              </w:rPr>
            </w:pPr>
          </w:p>
        </w:tc>
        <w:tc>
          <w:tcPr>
            <w:tcW w:w="900" w:type="dxa"/>
            <w:tcBorders>
              <w:top w:val="single" w:sz="6" w:space="0" w:color="auto"/>
              <w:left w:val="single" w:sz="6" w:space="0" w:color="auto"/>
              <w:bottom w:val="single" w:sz="12" w:space="0" w:color="auto"/>
              <w:right w:val="single" w:sz="6" w:space="0" w:color="auto"/>
            </w:tcBorders>
            <w:vAlign w:val="center"/>
          </w:tcPr>
          <w:p w14:paraId="26102027"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D-...</w:t>
            </w:r>
          </w:p>
        </w:tc>
        <w:tc>
          <w:tcPr>
            <w:tcW w:w="164" w:type="dxa"/>
            <w:tcBorders>
              <w:top w:val="single" w:sz="6" w:space="0" w:color="auto"/>
              <w:bottom w:val="single" w:sz="12" w:space="0" w:color="auto"/>
              <w:right w:val="single" w:sz="6" w:space="0" w:color="auto"/>
            </w:tcBorders>
            <w:vAlign w:val="center"/>
          </w:tcPr>
          <w:p w14:paraId="53AE37A2" w14:textId="77777777" w:rsidR="00533F82" w:rsidRPr="003502A8" w:rsidRDefault="00533F82" w:rsidP="003502A8">
            <w:pPr>
              <w:spacing w:line="276" w:lineRule="auto"/>
              <w:ind w:hanging="284"/>
              <w:jc w:val="center"/>
              <w:rPr>
                <w:rFonts w:ascii="Arial" w:hAnsi="Arial" w:cs="Arial"/>
                <w:b/>
                <w:bCs/>
                <w:sz w:val="22"/>
                <w:szCs w:val="22"/>
              </w:rPr>
            </w:pPr>
          </w:p>
        </w:tc>
        <w:tc>
          <w:tcPr>
            <w:tcW w:w="699" w:type="dxa"/>
            <w:tcBorders>
              <w:top w:val="single" w:sz="6" w:space="0" w:color="auto"/>
              <w:left w:val="single" w:sz="6" w:space="0" w:color="auto"/>
              <w:bottom w:val="single" w:sz="12" w:space="0" w:color="auto"/>
            </w:tcBorders>
            <w:vAlign w:val="center"/>
          </w:tcPr>
          <w:p w14:paraId="5D9915EB" w14:textId="77777777" w:rsidR="00533F82" w:rsidRPr="003502A8" w:rsidRDefault="00533F82" w:rsidP="003502A8">
            <w:pPr>
              <w:spacing w:line="276" w:lineRule="auto"/>
              <w:ind w:hanging="284"/>
              <w:jc w:val="center"/>
              <w:rPr>
                <w:rFonts w:ascii="Arial" w:hAnsi="Arial" w:cs="Arial"/>
                <w:b/>
                <w:bCs/>
                <w:sz w:val="22"/>
                <w:szCs w:val="22"/>
              </w:rPr>
            </w:pPr>
          </w:p>
        </w:tc>
        <w:tc>
          <w:tcPr>
            <w:tcW w:w="164" w:type="dxa"/>
            <w:tcBorders>
              <w:top w:val="single" w:sz="6" w:space="0" w:color="auto"/>
              <w:left w:val="single" w:sz="6" w:space="0" w:color="auto"/>
              <w:bottom w:val="single" w:sz="12" w:space="0" w:color="auto"/>
              <w:right w:val="single" w:sz="6" w:space="0" w:color="auto"/>
            </w:tcBorders>
            <w:vAlign w:val="center"/>
          </w:tcPr>
          <w:p w14:paraId="54EAD0EE" w14:textId="77777777" w:rsidR="00533F82" w:rsidRPr="003502A8" w:rsidRDefault="00533F82" w:rsidP="003502A8">
            <w:pPr>
              <w:spacing w:line="276" w:lineRule="auto"/>
              <w:ind w:hanging="284"/>
              <w:jc w:val="center"/>
              <w:rPr>
                <w:rFonts w:ascii="Arial" w:hAnsi="Arial" w:cs="Arial"/>
                <w:b/>
                <w:bCs/>
                <w:sz w:val="22"/>
                <w:szCs w:val="22"/>
              </w:rPr>
            </w:pPr>
          </w:p>
        </w:tc>
        <w:tc>
          <w:tcPr>
            <w:tcW w:w="806" w:type="dxa"/>
            <w:tcBorders>
              <w:top w:val="single" w:sz="6" w:space="0" w:color="auto"/>
              <w:bottom w:val="single" w:sz="12" w:space="0" w:color="auto"/>
              <w:right w:val="single" w:sz="6" w:space="0" w:color="auto"/>
            </w:tcBorders>
            <w:vAlign w:val="center"/>
          </w:tcPr>
          <w:p w14:paraId="4F5E1E44" w14:textId="55F73445" w:rsidR="00533F82" w:rsidRPr="003502A8" w:rsidRDefault="007F1C81" w:rsidP="003502A8">
            <w:pPr>
              <w:spacing w:line="276" w:lineRule="auto"/>
              <w:ind w:hanging="284"/>
              <w:jc w:val="center"/>
              <w:rPr>
                <w:rFonts w:ascii="Arial" w:hAnsi="Arial" w:cs="Arial"/>
                <w:b/>
                <w:bCs/>
                <w:sz w:val="22"/>
                <w:szCs w:val="22"/>
              </w:rPr>
            </w:pPr>
            <w:r>
              <w:rPr>
                <w:rFonts w:ascii="Arial" w:hAnsi="Arial" w:cs="Arial"/>
                <w:b/>
                <w:bCs/>
                <w:sz w:val="22"/>
                <w:szCs w:val="22"/>
              </w:rPr>
              <w:t xml:space="preserve">   </w:t>
            </w:r>
            <w:r w:rsidR="00533F82" w:rsidRPr="003502A8">
              <w:rPr>
                <w:rFonts w:ascii="Arial" w:hAnsi="Arial" w:cs="Arial"/>
                <w:b/>
                <w:bCs/>
                <w:sz w:val="22"/>
                <w:szCs w:val="22"/>
              </w:rPr>
              <w:t>Home</w:t>
            </w:r>
          </w:p>
        </w:tc>
        <w:tc>
          <w:tcPr>
            <w:tcW w:w="806" w:type="dxa"/>
            <w:tcBorders>
              <w:top w:val="single" w:sz="6" w:space="0" w:color="auto"/>
              <w:left w:val="single" w:sz="6" w:space="0" w:color="auto"/>
              <w:bottom w:val="single" w:sz="12" w:space="0" w:color="auto"/>
              <w:right w:val="single" w:sz="6" w:space="0" w:color="auto"/>
            </w:tcBorders>
            <w:vAlign w:val="center"/>
          </w:tcPr>
          <w:p w14:paraId="68BBEE71"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Field</w:t>
            </w:r>
          </w:p>
        </w:tc>
        <w:tc>
          <w:tcPr>
            <w:tcW w:w="806" w:type="dxa"/>
            <w:tcBorders>
              <w:top w:val="single" w:sz="6" w:space="0" w:color="auto"/>
              <w:left w:val="single" w:sz="6" w:space="0" w:color="auto"/>
              <w:bottom w:val="single" w:sz="12" w:space="0" w:color="auto"/>
              <w:right w:val="double" w:sz="4" w:space="0" w:color="auto"/>
            </w:tcBorders>
            <w:vAlign w:val="center"/>
          </w:tcPr>
          <w:p w14:paraId="0CB759CB" w14:textId="77777777" w:rsidR="00533F82" w:rsidRPr="003502A8" w:rsidRDefault="00533F82" w:rsidP="003502A8">
            <w:pPr>
              <w:spacing w:line="276" w:lineRule="auto"/>
              <w:ind w:hanging="284"/>
              <w:jc w:val="center"/>
              <w:rPr>
                <w:rFonts w:ascii="Arial" w:hAnsi="Arial" w:cs="Arial"/>
                <w:b/>
                <w:bCs/>
                <w:sz w:val="22"/>
                <w:szCs w:val="22"/>
              </w:rPr>
            </w:pPr>
            <w:r w:rsidRPr="003502A8">
              <w:rPr>
                <w:rFonts w:ascii="Arial" w:hAnsi="Arial" w:cs="Arial"/>
                <w:b/>
                <w:bCs/>
                <w:sz w:val="22"/>
                <w:szCs w:val="22"/>
              </w:rPr>
              <w:t>Total</w:t>
            </w:r>
          </w:p>
        </w:tc>
      </w:tr>
      <w:tr w:rsidR="00533F82" w:rsidRPr="00052288" w14:paraId="4B99D9D8" w14:textId="77777777" w:rsidTr="00B222F8">
        <w:trPr>
          <w:cantSplit/>
          <w:trHeight w:hRule="exact" w:val="255"/>
          <w:jc w:val="center"/>
        </w:trPr>
        <w:tc>
          <w:tcPr>
            <w:tcW w:w="3985" w:type="dxa"/>
            <w:gridSpan w:val="4"/>
            <w:tcBorders>
              <w:top w:val="single" w:sz="12" w:space="0" w:color="auto"/>
              <w:left w:val="double" w:sz="4" w:space="0" w:color="auto"/>
              <w:bottom w:val="single" w:sz="6" w:space="0" w:color="auto"/>
              <w:right w:val="nil"/>
            </w:tcBorders>
            <w:vAlign w:val="center"/>
          </w:tcPr>
          <w:p w14:paraId="1FFDC0A4" w14:textId="3C5D482D" w:rsidR="00533F82" w:rsidRPr="003502A8" w:rsidRDefault="007F1C81" w:rsidP="003502A8">
            <w:pPr>
              <w:pStyle w:val="xl41"/>
              <w:spacing w:before="0" w:beforeAutospacing="0" w:after="0" w:afterAutospacing="0" w:line="276" w:lineRule="auto"/>
              <w:ind w:hanging="284"/>
              <w:rPr>
                <w:rFonts w:ascii="Arial" w:hAnsi="Arial" w:cs="Arial"/>
                <w:sz w:val="22"/>
                <w:szCs w:val="22"/>
                <w:lang w:val="en-US"/>
              </w:rPr>
            </w:pPr>
            <w:r>
              <w:rPr>
                <w:rFonts w:ascii="Arial" w:hAnsi="Arial" w:cs="Arial"/>
                <w:b/>
                <w:bCs/>
                <w:sz w:val="22"/>
                <w:szCs w:val="22"/>
                <w:lang w:val="en-US"/>
              </w:rPr>
              <w:t xml:space="preserve">      </w:t>
            </w:r>
            <w:r w:rsidR="00533F82" w:rsidRPr="003502A8">
              <w:rPr>
                <w:rFonts w:ascii="Arial" w:hAnsi="Arial" w:cs="Arial"/>
                <w:b/>
                <w:bCs/>
                <w:sz w:val="22"/>
                <w:szCs w:val="22"/>
                <w:lang w:val="en-US"/>
              </w:rPr>
              <w:t>KEY EXPERTS</w:t>
            </w:r>
          </w:p>
        </w:tc>
        <w:tc>
          <w:tcPr>
            <w:tcW w:w="990" w:type="dxa"/>
            <w:tcBorders>
              <w:top w:val="single" w:sz="12" w:space="0" w:color="auto"/>
              <w:left w:val="nil"/>
              <w:bottom w:val="single" w:sz="6" w:space="0" w:color="auto"/>
              <w:right w:val="nil"/>
            </w:tcBorders>
          </w:tcPr>
          <w:p w14:paraId="64D40ED8"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12" w:space="0" w:color="auto"/>
              <w:left w:val="nil"/>
              <w:bottom w:val="single" w:sz="6" w:space="0" w:color="auto"/>
              <w:right w:val="nil"/>
            </w:tcBorders>
          </w:tcPr>
          <w:p w14:paraId="364A684F"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12" w:space="0" w:color="auto"/>
              <w:left w:val="nil"/>
              <w:bottom w:val="single" w:sz="6" w:space="0" w:color="auto"/>
              <w:right w:val="nil"/>
            </w:tcBorders>
          </w:tcPr>
          <w:p w14:paraId="5F90717E"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12" w:space="0" w:color="auto"/>
              <w:left w:val="nil"/>
              <w:bottom w:val="single" w:sz="6" w:space="0" w:color="auto"/>
              <w:right w:val="nil"/>
            </w:tcBorders>
          </w:tcPr>
          <w:p w14:paraId="435EE3F6"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12" w:space="0" w:color="auto"/>
              <w:left w:val="nil"/>
              <w:bottom w:val="single" w:sz="6" w:space="0" w:color="auto"/>
              <w:right w:val="nil"/>
            </w:tcBorders>
          </w:tcPr>
          <w:p w14:paraId="2A5C3181"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12" w:space="0" w:color="auto"/>
              <w:left w:val="nil"/>
              <w:bottom w:val="single" w:sz="6" w:space="0" w:color="auto"/>
              <w:right w:val="nil"/>
            </w:tcBorders>
          </w:tcPr>
          <w:p w14:paraId="2DE3F33D"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12" w:space="0" w:color="auto"/>
              <w:left w:val="nil"/>
              <w:bottom w:val="single" w:sz="6" w:space="0" w:color="auto"/>
              <w:right w:val="nil"/>
            </w:tcBorders>
          </w:tcPr>
          <w:p w14:paraId="1CF728AE"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12" w:space="0" w:color="auto"/>
              <w:left w:val="nil"/>
              <w:bottom w:val="single" w:sz="6" w:space="0" w:color="auto"/>
              <w:right w:val="nil"/>
            </w:tcBorders>
          </w:tcPr>
          <w:p w14:paraId="50E0538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12" w:space="0" w:color="auto"/>
              <w:left w:val="nil"/>
              <w:bottom w:val="single" w:sz="6" w:space="0" w:color="auto"/>
              <w:right w:val="nil"/>
            </w:tcBorders>
          </w:tcPr>
          <w:p w14:paraId="48F25F34"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12" w:space="0" w:color="auto"/>
              <w:left w:val="nil"/>
              <w:bottom w:val="single" w:sz="6" w:space="0" w:color="auto"/>
              <w:right w:val="nil"/>
            </w:tcBorders>
          </w:tcPr>
          <w:p w14:paraId="153B27F5"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12" w:space="0" w:color="auto"/>
              <w:left w:val="nil"/>
              <w:bottom w:val="single" w:sz="6" w:space="0" w:color="auto"/>
              <w:right w:val="nil"/>
            </w:tcBorders>
          </w:tcPr>
          <w:p w14:paraId="1978A23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12" w:space="0" w:color="auto"/>
              <w:left w:val="nil"/>
              <w:bottom w:val="single" w:sz="6" w:space="0" w:color="auto"/>
              <w:right w:val="nil"/>
            </w:tcBorders>
          </w:tcPr>
          <w:p w14:paraId="43F40B5F"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12" w:space="0" w:color="auto"/>
              <w:left w:val="nil"/>
              <w:bottom w:val="single" w:sz="6" w:space="0" w:color="auto"/>
              <w:right w:val="nil"/>
            </w:tcBorders>
          </w:tcPr>
          <w:p w14:paraId="04650AD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12" w:space="0" w:color="auto"/>
              <w:left w:val="nil"/>
              <w:bottom w:val="single" w:sz="6" w:space="0" w:color="auto"/>
              <w:right w:val="double" w:sz="4" w:space="0" w:color="auto"/>
            </w:tcBorders>
          </w:tcPr>
          <w:p w14:paraId="335E8179" w14:textId="77777777" w:rsidR="00533F82" w:rsidRPr="003502A8" w:rsidRDefault="00533F82" w:rsidP="003502A8">
            <w:pPr>
              <w:spacing w:line="276" w:lineRule="auto"/>
              <w:ind w:hanging="284"/>
              <w:rPr>
                <w:rFonts w:ascii="Arial" w:hAnsi="Arial" w:cs="Arial"/>
                <w:sz w:val="22"/>
                <w:szCs w:val="22"/>
              </w:rPr>
            </w:pPr>
          </w:p>
        </w:tc>
      </w:tr>
      <w:tr w:rsidR="00533F82" w:rsidRPr="00052288" w14:paraId="05F87DB3" w14:textId="77777777" w:rsidTr="00AF23F5">
        <w:trPr>
          <w:cantSplit/>
          <w:jc w:val="center"/>
        </w:trPr>
        <w:tc>
          <w:tcPr>
            <w:tcW w:w="495" w:type="dxa"/>
            <w:vMerge w:val="restart"/>
            <w:tcBorders>
              <w:top w:val="single" w:sz="6" w:space="0" w:color="auto"/>
              <w:left w:val="double" w:sz="4" w:space="0" w:color="auto"/>
              <w:right w:val="single" w:sz="6" w:space="0" w:color="auto"/>
            </w:tcBorders>
            <w:vAlign w:val="center"/>
          </w:tcPr>
          <w:p w14:paraId="684719F8" w14:textId="5388813C"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K-1</w:t>
            </w:r>
          </w:p>
        </w:tc>
        <w:tc>
          <w:tcPr>
            <w:tcW w:w="1858" w:type="dxa"/>
            <w:vMerge w:val="restart"/>
            <w:tcBorders>
              <w:top w:val="single" w:sz="6" w:space="0" w:color="auto"/>
              <w:left w:val="single" w:sz="6" w:space="0" w:color="auto"/>
              <w:right w:val="single" w:sz="6" w:space="0" w:color="auto"/>
            </w:tcBorders>
            <w:vAlign w:val="center"/>
          </w:tcPr>
          <w:p w14:paraId="0ABC2B85" w14:textId="0418EF01" w:rsidR="00533F82" w:rsidRPr="003502A8" w:rsidRDefault="00533F82" w:rsidP="003502A8">
            <w:pPr>
              <w:pStyle w:val="xl41"/>
              <w:spacing w:before="0" w:beforeAutospacing="0" w:after="0" w:afterAutospacing="0" w:line="276" w:lineRule="auto"/>
              <w:rPr>
                <w:rFonts w:ascii="Arial" w:hAnsi="Arial" w:cs="Arial"/>
                <w:color w:val="44546A" w:themeColor="text2"/>
                <w:sz w:val="22"/>
                <w:szCs w:val="22"/>
                <w:lang w:val="en-US"/>
              </w:rPr>
            </w:pPr>
            <w:r w:rsidRPr="003502A8">
              <w:rPr>
                <w:rFonts w:ascii="Arial" w:hAnsi="Arial" w:cs="Arial"/>
                <w:color w:val="44546A" w:themeColor="text2"/>
                <w:sz w:val="22"/>
                <w:szCs w:val="22"/>
                <w:lang w:val="en-US"/>
              </w:rPr>
              <w:t>{e.g., Mr. Abbbb}</w:t>
            </w:r>
            <w:r w:rsidR="007F1C81">
              <w:rPr>
                <w:rFonts w:ascii="Arial" w:hAnsi="Arial" w:cs="Arial"/>
                <w:color w:val="44546A" w:themeColor="text2"/>
                <w:sz w:val="22"/>
                <w:szCs w:val="22"/>
                <w:lang w:val="en-US"/>
              </w:rPr>
              <w:t xml:space="preserve"> </w:t>
            </w:r>
          </w:p>
        </w:tc>
        <w:tc>
          <w:tcPr>
            <w:tcW w:w="912" w:type="dxa"/>
            <w:vMerge w:val="restart"/>
            <w:tcBorders>
              <w:top w:val="single" w:sz="6" w:space="0" w:color="auto"/>
              <w:left w:val="single" w:sz="6" w:space="0" w:color="auto"/>
              <w:right w:val="single" w:sz="6" w:space="0" w:color="auto"/>
            </w:tcBorders>
            <w:tcMar>
              <w:left w:w="28" w:type="dxa"/>
            </w:tcMar>
            <w:vAlign w:val="center"/>
          </w:tcPr>
          <w:p w14:paraId="6FDE3A6C" w14:textId="4819AEA8"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w:t>
            </w:r>
            <w:r w:rsidR="007F1C81">
              <w:rPr>
                <w:rFonts w:ascii="Arial" w:hAnsi="Arial" w:cs="Arial"/>
                <w:color w:val="44546A" w:themeColor="text2"/>
                <w:sz w:val="22"/>
                <w:szCs w:val="22"/>
              </w:rPr>
              <w:t xml:space="preserve">     </w:t>
            </w:r>
            <w:r w:rsidRPr="003502A8">
              <w:rPr>
                <w:rFonts w:ascii="Arial" w:hAnsi="Arial" w:cs="Arial"/>
                <w:color w:val="44546A" w:themeColor="text2"/>
                <w:sz w:val="22"/>
                <w:szCs w:val="22"/>
              </w:rPr>
              <w:t>Team Leader]</w:t>
            </w:r>
          </w:p>
        </w:tc>
        <w:tc>
          <w:tcPr>
            <w:tcW w:w="720" w:type="dxa"/>
            <w:tcBorders>
              <w:top w:val="single" w:sz="6" w:space="0" w:color="auto"/>
              <w:left w:val="single" w:sz="6" w:space="0" w:color="auto"/>
              <w:bottom w:val="dashSmallGap" w:sz="4" w:space="0" w:color="auto"/>
              <w:right w:val="single" w:sz="6" w:space="0" w:color="auto"/>
            </w:tcBorders>
          </w:tcPr>
          <w:p w14:paraId="3B742869" w14:textId="5C53ABE9" w:rsidR="00533F82" w:rsidRPr="003502A8" w:rsidRDefault="007F1C81" w:rsidP="003502A8">
            <w:pPr>
              <w:spacing w:line="276" w:lineRule="auto"/>
              <w:ind w:hanging="284"/>
              <w:rPr>
                <w:rFonts w:ascii="Arial" w:hAnsi="Arial" w:cs="Arial"/>
                <w:color w:val="44546A" w:themeColor="text2"/>
                <w:sz w:val="22"/>
                <w:szCs w:val="22"/>
              </w:rPr>
            </w:pPr>
            <w:r>
              <w:rPr>
                <w:rFonts w:ascii="Arial" w:hAnsi="Arial" w:cs="Arial"/>
                <w:color w:val="44546A" w:themeColor="text2"/>
                <w:sz w:val="22"/>
                <w:szCs w:val="22"/>
              </w:rPr>
              <w:t xml:space="preserve">  </w:t>
            </w:r>
            <w:r w:rsidR="00533F82" w:rsidRPr="003502A8">
              <w:rPr>
                <w:rFonts w:ascii="Arial" w:hAnsi="Arial" w:cs="Arial"/>
                <w:color w:val="44546A" w:themeColor="text2"/>
                <w:sz w:val="22"/>
                <w:szCs w:val="22"/>
              </w:rPr>
              <w:t>[</w:t>
            </w:r>
            <w:r w:rsidR="00533F82" w:rsidRPr="003502A8">
              <w:rPr>
                <w:rFonts w:ascii="Arial" w:hAnsi="Arial" w:cs="Arial"/>
                <w:i/>
                <w:iCs/>
                <w:color w:val="44546A" w:themeColor="text2"/>
                <w:sz w:val="22"/>
                <w:szCs w:val="22"/>
              </w:rPr>
              <w:t>Home]</w:t>
            </w:r>
          </w:p>
        </w:tc>
        <w:tc>
          <w:tcPr>
            <w:tcW w:w="990" w:type="dxa"/>
            <w:tcBorders>
              <w:top w:val="single" w:sz="6" w:space="0" w:color="auto"/>
              <w:left w:val="single" w:sz="6" w:space="0" w:color="auto"/>
              <w:bottom w:val="dashSmallGap" w:sz="4" w:space="0" w:color="auto"/>
              <w:right w:val="single" w:sz="6" w:space="0" w:color="auto"/>
            </w:tcBorders>
          </w:tcPr>
          <w:p w14:paraId="723F22A0"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[2 month]</w:t>
            </w:r>
          </w:p>
        </w:tc>
        <w:tc>
          <w:tcPr>
            <w:tcW w:w="164" w:type="dxa"/>
            <w:tcBorders>
              <w:top w:val="single" w:sz="6" w:space="0" w:color="auto"/>
              <w:left w:val="single" w:sz="6" w:space="0" w:color="auto"/>
              <w:bottom w:val="dashSmallGap" w:sz="4" w:space="0" w:color="auto"/>
              <w:right w:val="single" w:sz="6" w:space="0" w:color="auto"/>
            </w:tcBorders>
          </w:tcPr>
          <w:p w14:paraId="7B205632"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2297C8F5"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[1.0]</w:t>
            </w:r>
          </w:p>
        </w:tc>
        <w:tc>
          <w:tcPr>
            <w:tcW w:w="180" w:type="dxa"/>
            <w:tcBorders>
              <w:top w:val="single" w:sz="6" w:space="0" w:color="auto"/>
              <w:left w:val="single" w:sz="6" w:space="0" w:color="auto"/>
              <w:bottom w:val="dashSmallGap" w:sz="4" w:space="0" w:color="auto"/>
              <w:right w:val="single" w:sz="6" w:space="0" w:color="auto"/>
            </w:tcBorders>
          </w:tcPr>
          <w:p w14:paraId="34051E2B"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4363362E"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[1.0]</w:t>
            </w:r>
          </w:p>
        </w:tc>
        <w:tc>
          <w:tcPr>
            <w:tcW w:w="900" w:type="dxa"/>
            <w:tcBorders>
              <w:top w:val="single" w:sz="6" w:space="0" w:color="auto"/>
              <w:left w:val="single" w:sz="6" w:space="0" w:color="auto"/>
              <w:bottom w:val="dashSmallGap" w:sz="4" w:space="0" w:color="auto"/>
              <w:right w:val="single" w:sz="6" w:space="0" w:color="auto"/>
            </w:tcBorders>
          </w:tcPr>
          <w:p w14:paraId="50226564"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52988FA2"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41CB1FA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288B2A48"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7DE1DE5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5D1C0680"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1732343E"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7C0AFCE5" w14:textId="77777777" w:rsidR="00533F82" w:rsidRPr="003502A8" w:rsidRDefault="00533F82" w:rsidP="003502A8">
            <w:pPr>
              <w:spacing w:line="276" w:lineRule="auto"/>
              <w:ind w:hanging="284"/>
              <w:rPr>
                <w:rFonts w:ascii="Arial" w:hAnsi="Arial" w:cs="Arial"/>
                <w:sz w:val="22"/>
                <w:szCs w:val="22"/>
              </w:rPr>
            </w:pPr>
          </w:p>
        </w:tc>
        <w:tc>
          <w:tcPr>
            <w:tcW w:w="806" w:type="dxa"/>
            <w:vMerge w:val="restart"/>
            <w:tcBorders>
              <w:top w:val="single" w:sz="6" w:space="0" w:color="auto"/>
              <w:left w:val="single" w:sz="6" w:space="0" w:color="auto"/>
              <w:right w:val="double" w:sz="4" w:space="0" w:color="auto"/>
            </w:tcBorders>
          </w:tcPr>
          <w:p w14:paraId="4C94DD3E" w14:textId="77777777" w:rsidR="00533F82" w:rsidRPr="003502A8" w:rsidRDefault="00533F82" w:rsidP="003502A8">
            <w:pPr>
              <w:spacing w:line="276" w:lineRule="auto"/>
              <w:ind w:hanging="284"/>
              <w:rPr>
                <w:rFonts w:ascii="Arial" w:hAnsi="Arial" w:cs="Arial"/>
                <w:sz w:val="22"/>
                <w:szCs w:val="22"/>
              </w:rPr>
            </w:pPr>
          </w:p>
        </w:tc>
      </w:tr>
      <w:tr w:rsidR="00533F82" w:rsidRPr="00052288" w14:paraId="155B6416" w14:textId="77777777" w:rsidTr="00B222F8">
        <w:trPr>
          <w:cantSplit/>
          <w:jc w:val="center"/>
        </w:trPr>
        <w:tc>
          <w:tcPr>
            <w:tcW w:w="495" w:type="dxa"/>
            <w:vMerge/>
            <w:tcBorders>
              <w:left w:val="double" w:sz="4" w:space="0" w:color="auto"/>
              <w:bottom w:val="single" w:sz="6" w:space="0" w:color="auto"/>
              <w:right w:val="single" w:sz="6" w:space="0" w:color="auto"/>
            </w:tcBorders>
            <w:vAlign w:val="center"/>
          </w:tcPr>
          <w:p w14:paraId="28FAFE44"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bottom w:val="single" w:sz="6" w:space="0" w:color="auto"/>
              <w:right w:val="single" w:sz="6" w:space="0" w:color="auto"/>
            </w:tcBorders>
          </w:tcPr>
          <w:p w14:paraId="3FF9400F"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912" w:type="dxa"/>
            <w:vMerge/>
            <w:tcBorders>
              <w:left w:val="single" w:sz="6" w:space="0" w:color="auto"/>
              <w:bottom w:val="single" w:sz="6" w:space="0" w:color="auto"/>
              <w:right w:val="single" w:sz="6" w:space="0" w:color="auto"/>
            </w:tcBorders>
            <w:tcMar>
              <w:left w:w="28" w:type="dxa"/>
            </w:tcMar>
            <w:vAlign w:val="center"/>
          </w:tcPr>
          <w:p w14:paraId="581B529E"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2B3D6911" w14:textId="004B5D96"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w:t>
            </w:r>
            <w:r w:rsidR="007F1C81">
              <w:rPr>
                <w:rFonts w:ascii="Arial" w:hAnsi="Arial" w:cs="Arial"/>
                <w:color w:val="44546A" w:themeColor="text2"/>
                <w:sz w:val="22"/>
                <w:szCs w:val="22"/>
              </w:rPr>
              <w:t xml:space="preserve">   </w:t>
            </w:r>
            <w:r w:rsidRPr="003502A8">
              <w:rPr>
                <w:rFonts w:ascii="Arial" w:hAnsi="Arial" w:cs="Arial"/>
                <w:i/>
                <w:iCs/>
                <w:color w:val="44546A" w:themeColor="text2"/>
                <w:sz w:val="22"/>
                <w:szCs w:val="22"/>
              </w:rPr>
              <w:t>Field</w:t>
            </w:r>
            <w:r w:rsidRPr="003502A8">
              <w:rPr>
                <w:rFonts w:ascii="Arial" w:hAnsi="Arial" w:cs="Arial"/>
                <w:color w:val="44546A" w:themeColor="text2"/>
                <w:sz w:val="22"/>
                <w:szCs w:val="22"/>
              </w:rPr>
              <w:t>]</w:t>
            </w:r>
          </w:p>
        </w:tc>
        <w:tc>
          <w:tcPr>
            <w:tcW w:w="990" w:type="dxa"/>
            <w:tcBorders>
              <w:top w:val="dashSmallGap" w:sz="4" w:space="0" w:color="auto"/>
              <w:left w:val="single" w:sz="6" w:space="0" w:color="auto"/>
              <w:bottom w:val="single" w:sz="6" w:space="0" w:color="auto"/>
              <w:right w:val="single" w:sz="6" w:space="0" w:color="auto"/>
            </w:tcBorders>
          </w:tcPr>
          <w:p w14:paraId="6DF479B4"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[0.5 m]</w:t>
            </w:r>
          </w:p>
        </w:tc>
        <w:tc>
          <w:tcPr>
            <w:tcW w:w="164" w:type="dxa"/>
            <w:tcBorders>
              <w:top w:val="dashSmallGap" w:sz="4" w:space="0" w:color="auto"/>
              <w:left w:val="single" w:sz="6" w:space="0" w:color="auto"/>
              <w:bottom w:val="single" w:sz="6" w:space="0" w:color="auto"/>
              <w:right w:val="single" w:sz="6" w:space="0" w:color="auto"/>
            </w:tcBorders>
          </w:tcPr>
          <w:p w14:paraId="56EDE800"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7FEA1A58"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[2.5]</w:t>
            </w:r>
          </w:p>
        </w:tc>
        <w:tc>
          <w:tcPr>
            <w:tcW w:w="180" w:type="dxa"/>
            <w:tcBorders>
              <w:top w:val="dashSmallGap" w:sz="4" w:space="0" w:color="auto"/>
              <w:left w:val="single" w:sz="6" w:space="0" w:color="auto"/>
              <w:bottom w:val="single" w:sz="6" w:space="0" w:color="auto"/>
              <w:right w:val="single" w:sz="6" w:space="0" w:color="auto"/>
            </w:tcBorders>
          </w:tcPr>
          <w:p w14:paraId="530193B6" w14:textId="77777777" w:rsidR="00533F82" w:rsidRPr="003502A8" w:rsidRDefault="00533F82" w:rsidP="003502A8">
            <w:pPr>
              <w:spacing w:line="276" w:lineRule="auto"/>
              <w:ind w:hanging="284"/>
              <w:rPr>
                <w:rFonts w:ascii="Arial" w:hAnsi="Arial" w:cs="Arial"/>
                <w:color w:val="44546A" w:themeColor="text2"/>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7E8C7CC3"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color w:val="44546A" w:themeColor="text2"/>
                <w:sz w:val="22"/>
                <w:szCs w:val="22"/>
              </w:rPr>
              <w:t>[0]</w:t>
            </w:r>
          </w:p>
        </w:tc>
        <w:tc>
          <w:tcPr>
            <w:tcW w:w="900" w:type="dxa"/>
            <w:tcBorders>
              <w:top w:val="dashSmallGap" w:sz="4" w:space="0" w:color="auto"/>
              <w:left w:val="single" w:sz="6" w:space="0" w:color="auto"/>
              <w:bottom w:val="single" w:sz="6" w:space="0" w:color="auto"/>
              <w:right w:val="single" w:sz="6" w:space="0" w:color="auto"/>
            </w:tcBorders>
          </w:tcPr>
          <w:p w14:paraId="6E9B4843"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56302341"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0FC56AA1"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23985930"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26A250D8"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3C04301B"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7B65A26"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9AD0B37" w14:textId="77777777" w:rsidR="00533F82" w:rsidRPr="003502A8" w:rsidRDefault="00533F82" w:rsidP="003502A8">
            <w:pPr>
              <w:spacing w:line="276" w:lineRule="auto"/>
              <w:ind w:hanging="284"/>
              <w:rPr>
                <w:rFonts w:ascii="Arial" w:hAnsi="Arial" w:cs="Arial"/>
                <w:sz w:val="22"/>
                <w:szCs w:val="22"/>
              </w:rPr>
            </w:pPr>
          </w:p>
        </w:tc>
        <w:tc>
          <w:tcPr>
            <w:tcW w:w="806" w:type="dxa"/>
            <w:vMerge/>
            <w:tcBorders>
              <w:left w:val="single" w:sz="6" w:space="0" w:color="auto"/>
              <w:bottom w:val="single" w:sz="6" w:space="0" w:color="auto"/>
              <w:right w:val="double" w:sz="4" w:space="0" w:color="auto"/>
            </w:tcBorders>
          </w:tcPr>
          <w:p w14:paraId="7E942BA5" w14:textId="77777777" w:rsidR="00533F82" w:rsidRPr="003502A8" w:rsidRDefault="00533F82" w:rsidP="003502A8">
            <w:pPr>
              <w:spacing w:line="276" w:lineRule="auto"/>
              <w:ind w:hanging="284"/>
              <w:jc w:val="right"/>
              <w:rPr>
                <w:rFonts w:ascii="Arial" w:hAnsi="Arial" w:cs="Arial"/>
                <w:sz w:val="22"/>
                <w:szCs w:val="22"/>
              </w:rPr>
            </w:pPr>
          </w:p>
        </w:tc>
      </w:tr>
      <w:tr w:rsidR="00533F82" w:rsidRPr="00052288" w14:paraId="27DF87B2"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6E1B5F4E" w14:textId="760BB827"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K-2</w:t>
            </w:r>
          </w:p>
        </w:tc>
        <w:tc>
          <w:tcPr>
            <w:tcW w:w="1858" w:type="dxa"/>
            <w:vMerge w:val="restart"/>
            <w:tcBorders>
              <w:top w:val="single" w:sz="6" w:space="0" w:color="auto"/>
              <w:left w:val="single" w:sz="6" w:space="0" w:color="auto"/>
              <w:right w:val="single" w:sz="6" w:space="0" w:color="auto"/>
            </w:tcBorders>
          </w:tcPr>
          <w:p w14:paraId="2B241FD5" w14:textId="77777777" w:rsidR="00533F82" w:rsidRPr="003502A8" w:rsidRDefault="00533F82" w:rsidP="003502A8">
            <w:pPr>
              <w:pStyle w:val="xl41"/>
              <w:spacing w:before="0" w:beforeAutospacing="0" w:after="0" w:afterAutospacing="0" w:line="276" w:lineRule="auto"/>
              <w:ind w:hanging="284"/>
              <w:rPr>
                <w:rFonts w:ascii="Arial" w:hAnsi="Arial" w:cs="Arial"/>
                <w:sz w:val="22"/>
                <w:szCs w:val="22"/>
                <w:lang w:val="en-US"/>
              </w:rPr>
            </w:pPr>
          </w:p>
        </w:tc>
        <w:tc>
          <w:tcPr>
            <w:tcW w:w="912" w:type="dxa"/>
            <w:vMerge w:val="restart"/>
            <w:tcBorders>
              <w:top w:val="single" w:sz="6" w:space="0" w:color="auto"/>
              <w:left w:val="single" w:sz="6" w:space="0" w:color="auto"/>
              <w:right w:val="single" w:sz="6" w:space="0" w:color="auto"/>
            </w:tcBorders>
          </w:tcPr>
          <w:p w14:paraId="23E608D2"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4AED1CFB"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057DA7F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40A1A651"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1476475F"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189CC81A"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51B556F3"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34D58963"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7F045E06"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6597FBD2"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12A49A02"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4FB4F5B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C43A07B"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9708C8F"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6DCD5025" w14:textId="77777777" w:rsidR="00533F82" w:rsidRPr="003502A8" w:rsidRDefault="00533F82" w:rsidP="003502A8">
            <w:pPr>
              <w:spacing w:line="276" w:lineRule="auto"/>
              <w:ind w:hanging="284"/>
              <w:rPr>
                <w:rFonts w:ascii="Arial" w:hAnsi="Arial" w:cs="Arial"/>
                <w:sz w:val="22"/>
                <w:szCs w:val="22"/>
              </w:rPr>
            </w:pPr>
          </w:p>
        </w:tc>
        <w:tc>
          <w:tcPr>
            <w:tcW w:w="806" w:type="dxa"/>
            <w:vMerge w:val="restart"/>
            <w:tcBorders>
              <w:top w:val="single" w:sz="6" w:space="0" w:color="auto"/>
              <w:left w:val="single" w:sz="6" w:space="0" w:color="auto"/>
              <w:right w:val="double" w:sz="4" w:space="0" w:color="auto"/>
            </w:tcBorders>
          </w:tcPr>
          <w:p w14:paraId="78888191" w14:textId="77777777" w:rsidR="00533F82" w:rsidRPr="003502A8" w:rsidRDefault="00533F82" w:rsidP="003502A8">
            <w:pPr>
              <w:spacing w:line="276" w:lineRule="auto"/>
              <w:ind w:hanging="284"/>
              <w:rPr>
                <w:rFonts w:ascii="Arial" w:hAnsi="Arial" w:cs="Arial"/>
                <w:sz w:val="22"/>
                <w:szCs w:val="22"/>
              </w:rPr>
            </w:pPr>
          </w:p>
        </w:tc>
      </w:tr>
      <w:tr w:rsidR="00533F82" w:rsidRPr="00052288" w14:paraId="24BA9FD8" w14:textId="77777777" w:rsidTr="00B222F8">
        <w:trPr>
          <w:cantSplit/>
          <w:jc w:val="center"/>
        </w:trPr>
        <w:tc>
          <w:tcPr>
            <w:tcW w:w="495" w:type="dxa"/>
            <w:vMerge/>
            <w:tcBorders>
              <w:left w:val="double" w:sz="4" w:space="0" w:color="auto"/>
              <w:bottom w:val="single" w:sz="6" w:space="0" w:color="auto"/>
              <w:right w:val="single" w:sz="6" w:space="0" w:color="auto"/>
            </w:tcBorders>
            <w:vAlign w:val="center"/>
          </w:tcPr>
          <w:p w14:paraId="4565806B"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bottom w:val="single" w:sz="6" w:space="0" w:color="auto"/>
              <w:right w:val="single" w:sz="6" w:space="0" w:color="auto"/>
            </w:tcBorders>
          </w:tcPr>
          <w:p w14:paraId="61FC7105"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Pr>
          <w:p w14:paraId="2C88B917"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14316CE4" w14:textId="77777777" w:rsidR="00533F82" w:rsidRPr="003502A8" w:rsidRDefault="00533F82" w:rsidP="003502A8">
            <w:pPr>
              <w:pStyle w:val="xl41"/>
              <w:spacing w:before="0" w:beforeAutospacing="0" w:after="0" w:afterAutospacing="0" w:line="276" w:lineRule="auto"/>
              <w:ind w:hanging="284"/>
              <w:rPr>
                <w:rFonts w:ascii="Arial" w:hAnsi="Arial" w:cs="Arial"/>
                <w:sz w:val="22"/>
                <w:szCs w:val="22"/>
                <w:lang w:val="en-US"/>
              </w:rPr>
            </w:pPr>
          </w:p>
        </w:tc>
        <w:tc>
          <w:tcPr>
            <w:tcW w:w="990" w:type="dxa"/>
            <w:tcBorders>
              <w:top w:val="dashSmallGap" w:sz="4" w:space="0" w:color="auto"/>
              <w:left w:val="single" w:sz="6" w:space="0" w:color="auto"/>
              <w:bottom w:val="single" w:sz="6" w:space="0" w:color="auto"/>
              <w:right w:val="single" w:sz="6" w:space="0" w:color="auto"/>
            </w:tcBorders>
          </w:tcPr>
          <w:p w14:paraId="472B2FE2"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5ED8CEC3"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3E80EAA1"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72B5E984"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47CC74A6"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09A3DC59"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6E490637"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02805B8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1144F589"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1D8C3CE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280A0466"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23578EA7"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1086F16" w14:textId="77777777" w:rsidR="00533F82" w:rsidRPr="003502A8" w:rsidRDefault="00533F82" w:rsidP="003502A8">
            <w:pPr>
              <w:spacing w:line="276" w:lineRule="auto"/>
              <w:ind w:hanging="284"/>
              <w:rPr>
                <w:rFonts w:ascii="Arial" w:hAnsi="Arial" w:cs="Arial"/>
                <w:sz w:val="22"/>
                <w:szCs w:val="22"/>
              </w:rPr>
            </w:pPr>
          </w:p>
        </w:tc>
        <w:tc>
          <w:tcPr>
            <w:tcW w:w="806" w:type="dxa"/>
            <w:vMerge/>
            <w:tcBorders>
              <w:left w:val="single" w:sz="6" w:space="0" w:color="auto"/>
              <w:bottom w:val="single" w:sz="6" w:space="0" w:color="auto"/>
              <w:right w:val="double" w:sz="4" w:space="0" w:color="auto"/>
            </w:tcBorders>
          </w:tcPr>
          <w:p w14:paraId="6B9A97B3" w14:textId="77777777" w:rsidR="00533F82" w:rsidRPr="003502A8" w:rsidRDefault="00533F82" w:rsidP="003502A8">
            <w:pPr>
              <w:spacing w:line="276" w:lineRule="auto"/>
              <w:ind w:hanging="284"/>
              <w:rPr>
                <w:rFonts w:ascii="Arial" w:hAnsi="Arial" w:cs="Arial"/>
                <w:sz w:val="22"/>
                <w:szCs w:val="22"/>
              </w:rPr>
            </w:pPr>
          </w:p>
        </w:tc>
      </w:tr>
      <w:tr w:rsidR="00533F82" w:rsidRPr="00052288" w14:paraId="643AA834"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2692F803" w14:textId="26E91170"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K-3</w:t>
            </w:r>
          </w:p>
        </w:tc>
        <w:tc>
          <w:tcPr>
            <w:tcW w:w="1858" w:type="dxa"/>
            <w:vMerge w:val="restart"/>
            <w:tcBorders>
              <w:top w:val="single" w:sz="6" w:space="0" w:color="auto"/>
              <w:left w:val="single" w:sz="6" w:space="0" w:color="auto"/>
              <w:right w:val="single" w:sz="6" w:space="0" w:color="auto"/>
            </w:tcBorders>
          </w:tcPr>
          <w:p w14:paraId="6F415D0F" w14:textId="77777777" w:rsidR="00533F82" w:rsidRPr="003502A8" w:rsidRDefault="00533F82" w:rsidP="003502A8">
            <w:pPr>
              <w:pStyle w:val="xl41"/>
              <w:spacing w:before="0" w:beforeAutospacing="0" w:after="0" w:afterAutospacing="0" w:line="276" w:lineRule="auto"/>
              <w:ind w:hanging="284"/>
              <w:rPr>
                <w:rFonts w:ascii="Arial" w:hAnsi="Arial" w:cs="Arial"/>
                <w:sz w:val="22"/>
                <w:szCs w:val="22"/>
                <w:lang w:val="en-US"/>
              </w:rPr>
            </w:pPr>
          </w:p>
        </w:tc>
        <w:tc>
          <w:tcPr>
            <w:tcW w:w="912" w:type="dxa"/>
            <w:vMerge w:val="restart"/>
            <w:tcBorders>
              <w:top w:val="single" w:sz="6" w:space="0" w:color="auto"/>
              <w:left w:val="single" w:sz="6" w:space="0" w:color="auto"/>
              <w:right w:val="single" w:sz="6" w:space="0" w:color="auto"/>
            </w:tcBorders>
          </w:tcPr>
          <w:p w14:paraId="399BFDB6"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3061134C"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172E1ED5"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5F618B26"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3C240C5E"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4DFB4AA3"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3C6B3CE9"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790C8D7C"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719CBBE4"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24E0FEC2"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69A25BA"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42A634D3"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7D455DD6"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692DDD1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1F88A3D6" w14:textId="77777777" w:rsidR="00533F82" w:rsidRPr="003502A8" w:rsidRDefault="00533F82" w:rsidP="003502A8">
            <w:pPr>
              <w:spacing w:line="276" w:lineRule="auto"/>
              <w:ind w:hanging="284"/>
              <w:rPr>
                <w:rFonts w:ascii="Arial" w:hAnsi="Arial" w:cs="Arial"/>
                <w:sz w:val="22"/>
                <w:szCs w:val="22"/>
              </w:rPr>
            </w:pPr>
          </w:p>
        </w:tc>
        <w:tc>
          <w:tcPr>
            <w:tcW w:w="806" w:type="dxa"/>
            <w:vMerge w:val="restart"/>
            <w:tcBorders>
              <w:top w:val="single" w:sz="6" w:space="0" w:color="auto"/>
              <w:left w:val="single" w:sz="6" w:space="0" w:color="auto"/>
              <w:right w:val="double" w:sz="4" w:space="0" w:color="auto"/>
            </w:tcBorders>
          </w:tcPr>
          <w:p w14:paraId="58021DB6" w14:textId="77777777" w:rsidR="00533F82" w:rsidRPr="003502A8" w:rsidRDefault="00533F82" w:rsidP="003502A8">
            <w:pPr>
              <w:spacing w:line="276" w:lineRule="auto"/>
              <w:ind w:hanging="284"/>
              <w:rPr>
                <w:rFonts w:ascii="Arial" w:hAnsi="Arial" w:cs="Arial"/>
                <w:sz w:val="22"/>
                <w:szCs w:val="22"/>
              </w:rPr>
            </w:pPr>
          </w:p>
        </w:tc>
      </w:tr>
      <w:tr w:rsidR="00533F82" w:rsidRPr="00052288" w14:paraId="34D61731" w14:textId="77777777" w:rsidTr="00B222F8">
        <w:trPr>
          <w:cantSplit/>
          <w:jc w:val="center"/>
        </w:trPr>
        <w:tc>
          <w:tcPr>
            <w:tcW w:w="495" w:type="dxa"/>
            <w:vMerge/>
            <w:tcBorders>
              <w:left w:val="double" w:sz="4" w:space="0" w:color="auto"/>
              <w:bottom w:val="single" w:sz="6" w:space="0" w:color="auto"/>
              <w:right w:val="single" w:sz="6" w:space="0" w:color="auto"/>
            </w:tcBorders>
            <w:vAlign w:val="center"/>
          </w:tcPr>
          <w:p w14:paraId="3953D1F8"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bottom w:val="single" w:sz="6" w:space="0" w:color="auto"/>
              <w:right w:val="single" w:sz="6" w:space="0" w:color="auto"/>
            </w:tcBorders>
          </w:tcPr>
          <w:p w14:paraId="5FAAF354"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Pr>
          <w:p w14:paraId="3C45CE5C"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5D0A6807"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7345AEC1"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534E16A0"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75C6E358"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6A0CA465"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020BB998"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16DBBC36"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06D01BBF"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78C5145F"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3BAB843C"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3DFCD83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27FFE829"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1F7A447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30A22FDA" w14:textId="77777777" w:rsidR="00533F82" w:rsidRPr="003502A8" w:rsidRDefault="00533F82" w:rsidP="003502A8">
            <w:pPr>
              <w:spacing w:line="276" w:lineRule="auto"/>
              <w:ind w:hanging="284"/>
              <w:rPr>
                <w:rFonts w:ascii="Arial" w:hAnsi="Arial" w:cs="Arial"/>
                <w:sz w:val="22"/>
                <w:szCs w:val="22"/>
              </w:rPr>
            </w:pPr>
          </w:p>
        </w:tc>
        <w:tc>
          <w:tcPr>
            <w:tcW w:w="806" w:type="dxa"/>
            <w:vMerge/>
            <w:tcBorders>
              <w:left w:val="single" w:sz="6" w:space="0" w:color="auto"/>
              <w:bottom w:val="single" w:sz="6" w:space="0" w:color="auto"/>
              <w:right w:val="double" w:sz="4" w:space="0" w:color="auto"/>
            </w:tcBorders>
          </w:tcPr>
          <w:p w14:paraId="591279C3" w14:textId="77777777" w:rsidR="00533F82" w:rsidRPr="003502A8" w:rsidRDefault="00533F82" w:rsidP="003502A8">
            <w:pPr>
              <w:spacing w:line="276" w:lineRule="auto"/>
              <w:ind w:hanging="284"/>
              <w:rPr>
                <w:rFonts w:ascii="Arial" w:hAnsi="Arial" w:cs="Arial"/>
                <w:sz w:val="22"/>
                <w:szCs w:val="22"/>
              </w:rPr>
            </w:pPr>
          </w:p>
        </w:tc>
      </w:tr>
      <w:tr w:rsidR="00533F82" w:rsidRPr="00052288" w14:paraId="7C3DA462"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1444751E"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val="restart"/>
            <w:tcBorders>
              <w:top w:val="single" w:sz="6" w:space="0" w:color="auto"/>
              <w:left w:val="single" w:sz="6" w:space="0" w:color="auto"/>
              <w:right w:val="single" w:sz="6" w:space="0" w:color="auto"/>
            </w:tcBorders>
          </w:tcPr>
          <w:p w14:paraId="214DA9DC" w14:textId="77777777" w:rsidR="00533F82" w:rsidRPr="003502A8" w:rsidRDefault="00533F82" w:rsidP="003502A8">
            <w:pPr>
              <w:pStyle w:val="xl41"/>
              <w:spacing w:before="0" w:beforeAutospacing="0" w:after="0" w:afterAutospacing="0" w:line="276" w:lineRule="auto"/>
              <w:ind w:hanging="284"/>
              <w:rPr>
                <w:rFonts w:ascii="Arial" w:hAnsi="Arial" w:cs="Arial"/>
                <w:sz w:val="22"/>
                <w:szCs w:val="22"/>
                <w:lang w:val="en-US"/>
              </w:rPr>
            </w:pPr>
          </w:p>
        </w:tc>
        <w:tc>
          <w:tcPr>
            <w:tcW w:w="912" w:type="dxa"/>
            <w:vMerge w:val="restart"/>
            <w:tcBorders>
              <w:top w:val="single" w:sz="6" w:space="0" w:color="auto"/>
              <w:left w:val="single" w:sz="6" w:space="0" w:color="auto"/>
              <w:right w:val="single" w:sz="6" w:space="0" w:color="auto"/>
            </w:tcBorders>
          </w:tcPr>
          <w:p w14:paraId="3B7A2BF9"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58F5BB22"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6618F2B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6248835"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228A53C4"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2FBC3901"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62E3BB0B"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558B9379"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66A57A2C"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754CD56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1FA4C8EF"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0FBD48E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BA3663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6963090"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7AD1EEA2" w14:textId="77777777" w:rsidR="00533F82" w:rsidRPr="003502A8" w:rsidRDefault="00533F82" w:rsidP="003502A8">
            <w:pPr>
              <w:spacing w:line="276" w:lineRule="auto"/>
              <w:ind w:hanging="284"/>
              <w:rPr>
                <w:rFonts w:ascii="Arial" w:hAnsi="Arial" w:cs="Arial"/>
                <w:sz w:val="22"/>
                <w:szCs w:val="22"/>
              </w:rPr>
            </w:pPr>
          </w:p>
        </w:tc>
        <w:tc>
          <w:tcPr>
            <w:tcW w:w="806" w:type="dxa"/>
            <w:vMerge w:val="restart"/>
            <w:tcBorders>
              <w:top w:val="single" w:sz="6" w:space="0" w:color="auto"/>
              <w:left w:val="single" w:sz="6" w:space="0" w:color="auto"/>
              <w:right w:val="double" w:sz="4" w:space="0" w:color="auto"/>
            </w:tcBorders>
            <w:vAlign w:val="center"/>
          </w:tcPr>
          <w:p w14:paraId="62BCB376" w14:textId="77777777" w:rsidR="00533F82" w:rsidRPr="003502A8" w:rsidRDefault="00533F82" w:rsidP="003502A8">
            <w:pPr>
              <w:spacing w:line="276" w:lineRule="auto"/>
              <w:ind w:hanging="284"/>
              <w:rPr>
                <w:rFonts w:ascii="Arial" w:hAnsi="Arial" w:cs="Arial"/>
                <w:sz w:val="22"/>
                <w:szCs w:val="22"/>
              </w:rPr>
            </w:pPr>
          </w:p>
        </w:tc>
      </w:tr>
      <w:tr w:rsidR="00533F82" w:rsidRPr="00052288" w14:paraId="034DBB7C" w14:textId="77777777" w:rsidTr="00B222F8">
        <w:trPr>
          <w:cantSplit/>
          <w:jc w:val="center"/>
        </w:trPr>
        <w:tc>
          <w:tcPr>
            <w:tcW w:w="495" w:type="dxa"/>
            <w:vMerge/>
            <w:tcBorders>
              <w:left w:val="double" w:sz="4" w:space="0" w:color="auto"/>
              <w:right w:val="single" w:sz="6" w:space="0" w:color="auto"/>
            </w:tcBorders>
            <w:vAlign w:val="center"/>
          </w:tcPr>
          <w:p w14:paraId="63D840BB"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right w:val="single" w:sz="6" w:space="0" w:color="auto"/>
            </w:tcBorders>
          </w:tcPr>
          <w:p w14:paraId="7A382CF5"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Pr>
          <w:p w14:paraId="5821A9D7"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1E7D7A3E"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4EC76DE5"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53CFCE12"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6621673F"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2A82CC81"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76EC4AED"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62034CAC"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33A155F3"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4F6B2198"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5BF4A7A6"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53D06691"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7CFBABA7"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5DF523D9"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206D112D" w14:textId="77777777" w:rsidR="00533F82" w:rsidRPr="003502A8" w:rsidRDefault="00533F82" w:rsidP="003502A8">
            <w:pPr>
              <w:spacing w:line="276" w:lineRule="auto"/>
              <w:ind w:hanging="284"/>
              <w:rPr>
                <w:rFonts w:ascii="Arial" w:hAnsi="Arial" w:cs="Arial"/>
                <w:sz w:val="22"/>
                <w:szCs w:val="22"/>
              </w:rPr>
            </w:pPr>
          </w:p>
        </w:tc>
        <w:tc>
          <w:tcPr>
            <w:tcW w:w="806" w:type="dxa"/>
            <w:vMerge/>
            <w:tcBorders>
              <w:left w:val="single" w:sz="6" w:space="0" w:color="auto"/>
              <w:right w:val="double" w:sz="4" w:space="0" w:color="auto"/>
            </w:tcBorders>
            <w:vAlign w:val="center"/>
          </w:tcPr>
          <w:p w14:paraId="1338C0EB" w14:textId="77777777" w:rsidR="00533F82" w:rsidRPr="003502A8" w:rsidRDefault="00533F82" w:rsidP="003502A8">
            <w:pPr>
              <w:spacing w:line="276" w:lineRule="auto"/>
              <w:ind w:hanging="284"/>
              <w:rPr>
                <w:rFonts w:ascii="Arial" w:hAnsi="Arial" w:cs="Arial"/>
                <w:sz w:val="22"/>
                <w:szCs w:val="22"/>
              </w:rPr>
            </w:pPr>
          </w:p>
        </w:tc>
      </w:tr>
      <w:tr w:rsidR="00533F82" w:rsidRPr="00052288" w14:paraId="472FEB3C"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581E3BCB" w14:textId="592B26B6"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n</w:t>
            </w:r>
          </w:p>
        </w:tc>
        <w:tc>
          <w:tcPr>
            <w:tcW w:w="1858" w:type="dxa"/>
            <w:vMerge w:val="restart"/>
            <w:tcBorders>
              <w:top w:val="single" w:sz="6" w:space="0" w:color="auto"/>
              <w:left w:val="single" w:sz="6" w:space="0" w:color="auto"/>
              <w:right w:val="single" w:sz="6" w:space="0" w:color="auto"/>
            </w:tcBorders>
          </w:tcPr>
          <w:p w14:paraId="1AE8B9FC" w14:textId="77777777" w:rsidR="00533F82" w:rsidRPr="003502A8" w:rsidRDefault="00533F82" w:rsidP="003502A8">
            <w:pPr>
              <w:pStyle w:val="xl41"/>
              <w:spacing w:before="0" w:beforeAutospacing="0" w:after="0" w:afterAutospacing="0" w:line="276" w:lineRule="auto"/>
              <w:ind w:hanging="284"/>
              <w:rPr>
                <w:rFonts w:ascii="Arial" w:hAnsi="Arial" w:cs="Arial"/>
                <w:sz w:val="22"/>
                <w:szCs w:val="22"/>
                <w:lang w:val="en-US"/>
              </w:rPr>
            </w:pPr>
          </w:p>
        </w:tc>
        <w:tc>
          <w:tcPr>
            <w:tcW w:w="912" w:type="dxa"/>
            <w:vMerge w:val="restart"/>
            <w:tcBorders>
              <w:top w:val="single" w:sz="6" w:space="0" w:color="auto"/>
              <w:left w:val="single" w:sz="6" w:space="0" w:color="auto"/>
              <w:right w:val="single" w:sz="6" w:space="0" w:color="auto"/>
            </w:tcBorders>
          </w:tcPr>
          <w:p w14:paraId="6D33BDDA"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75075512"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35577D90"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7878D80C"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4F05434A"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17F33C56"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695E6989"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660392BF"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32218B65"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4BED6BA5"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E477D7E"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47A641D6"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50387A5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21BA6660"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6F633A4" w14:textId="77777777" w:rsidR="00533F82" w:rsidRPr="003502A8" w:rsidRDefault="00533F82" w:rsidP="003502A8">
            <w:pPr>
              <w:spacing w:line="276" w:lineRule="auto"/>
              <w:ind w:hanging="284"/>
              <w:rPr>
                <w:rFonts w:ascii="Arial" w:hAnsi="Arial" w:cs="Arial"/>
                <w:sz w:val="22"/>
                <w:szCs w:val="22"/>
              </w:rPr>
            </w:pPr>
          </w:p>
        </w:tc>
        <w:tc>
          <w:tcPr>
            <w:tcW w:w="806" w:type="dxa"/>
            <w:vMerge w:val="restart"/>
            <w:tcBorders>
              <w:top w:val="single" w:sz="6" w:space="0" w:color="auto"/>
              <w:left w:val="single" w:sz="6" w:space="0" w:color="auto"/>
              <w:right w:val="double" w:sz="4" w:space="0" w:color="auto"/>
            </w:tcBorders>
          </w:tcPr>
          <w:p w14:paraId="2E27C7FC" w14:textId="77777777" w:rsidR="00533F82" w:rsidRPr="003502A8" w:rsidRDefault="00533F82" w:rsidP="003502A8">
            <w:pPr>
              <w:spacing w:line="276" w:lineRule="auto"/>
              <w:ind w:hanging="284"/>
              <w:rPr>
                <w:rFonts w:ascii="Arial" w:hAnsi="Arial" w:cs="Arial"/>
                <w:sz w:val="22"/>
                <w:szCs w:val="22"/>
              </w:rPr>
            </w:pPr>
          </w:p>
        </w:tc>
      </w:tr>
      <w:tr w:rsidR="00533F82" w:rsidRPr="00052288" w14:paraId="46AD7646" w14:textId="77777777" w:rsidTr="00B222F8">
        <w:trPr>
          <w:cantSplit/>
          <w:jc w:val="center"/>
        </w:trPr>
        <w:tc>
          <w:tcPr>
            <w:tcW w:w="495" w:type="dxa"/>
            <w:vMerge/>
            <w:tcBorders>
              <w:left w:val="double" w:sz="4" w:space="0" w:color="auto"/>
              <w:bottom w:val="single" w:sz="6" w:space="0" w:color="auto"/>
              <w:right w:val="single" w:sz="6" w:space="0" w:color="auto"/>
            </w:tcBorders>
            <w:vAlign w:val="center"/>
          </w:tcPr>
          <w:p w14:paraId="14602ABA"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bottom w:val="single" w:sz="6" w:space="0" w:color="auto"/>
              <w:right w:val="single" w:sz="6" w:space="0" w:color="auto"/>
            </w:tcBorders>
          </w:tcPr>
          <w:p w14:paraId="4853D173"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Pr>
          <w:p w14:paraId="5297053D"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06B0D48C"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bottom w:val="single" w:sz="6" w:space="0" w:color="auto"/>
            </w:tcBorders>
          </w:tcPr>
          <w:p w14:paraId="48D6BB1A"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70D4AFC8"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bottom w:val="single" w:sz="6" w:space="0" w:color="auto"/>
            </w:tcBorders>
          </w:tcPr>
          <w:p w14:paraId="2A68759B" w14:textId="77777777" w:rsidR="00533F82" w:rsidRPr="003502A8" w:rsidRDefault="00533F82" w:rsidP="003502A8">
            <w:pPr>
              <w:pStyle w:val="xl41"/>
              <w:spacing w:before="0" w:beforeAutospacing="0" w:after="0" w:afterAutospacing="0" w:line="276" w:lineRule="auto"/>
              <w:ind w:hanging="284"/>
              <w:rPr>
                <w:rFonts w:ascii="Arial" w:hAnsi="Arial" w:cs="Arial"/>
                <w:sz w:val="22"/>
                <w:szCs w:val="22"/>
                <w:lang w:val="en-US"/>
              </w:rPr>
            </w:pPr>
          </w:p>
        </w:tc>
        <w:tc>
          <w:tcPr>
            <w:tcW w:w="180" w:type="dxa"/>
            <w:tcBorders>
              <w:top w:val="dashSmallGap" w:sz="4" w:space="0" w:color="auto"/>
              <w:left w:val="single" w:sz="6" w:space="0" w:color="auto"/>
              <w:bottom w:val="single" w:sz="6" w:space="0" w:color="auto"/>
              <w:right w:val="single" w:sz="6" w:space="0" w:color="auto"/>
            </w:tcBorders>
          </w:tcPr>
          <w:p w14:paraId="04748F28"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bottom w:val="single" w:sz="6" w:space="0" w:color="auto"/>
            </w:tcBorders>
          </w:tcPr>
          <w:p w14:paraId="06A4AED4"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76D39E74"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bottom w:val="single" w:sz="6" w:space="0" w:color="auto"/>
            </w:tcBorders>
          </w:tcPr>
          <w:p w14:paraId="2F72C51F"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61010F33"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bottom w:val="single" w:sz="6" w:space="0" w:color="auto"/>
              <w:right w:val="single" w:sz="6" w:space="0" w:color="auto"/>
            </w:tcBorders>
          </w:tcPr>
          <w:p w14:paraId="00B108AC"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tcBorders>
          </w:tcPr>
          <w:p w14:paraId="22A66C9A"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65A119A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bottom w:val="single" w:sz="6" w:space="0" w:color="auto"/>
              <w:right w:val="single" w:sz="6" w:space="0" w:color="auto"/>
            </w:tcBorders>
            <w:shd w:val="thinDiagCross" w:color="auto" w:fill="auto"/>
          </w:tcPr>
          <w:p w14:paraId="7062DCFF"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1BC50E63" w14:textId="77777777" w:rsidR="00533F82" w:rsidRPr="003502A8" w:rsidRDefault="00533F82" w:rsidP="003502A8">
            <w:pPr>
              <w:spacing w:line="276" w:lineRule="auto"/>
              <w:ind w:hanging="284"/>
              <w:rPr>
                <w:rFonts w:ascii="Arial" w:hAnsi="Arial" w:cs="Arial"/>
                <w:sz w:val="22"/>
                <w:szCs w:val="22"/>
              </w:rPr>
            </w:pPr>
          </w:p>
        </w:tc>
        <w:tc>
          <w:tcPr>
            <w:tcW w:w="806" w:type="dxa"/>
            <w:vMerge/>
            <w:tcBorders>
              <w:left w:val="single" w:sz="6" w:space="0" w:color="auto"/>
              <w:bottom w:val="single" w:sz="6" w:space="0" w:color="auto"/>
              <w:right w:val="double" w:sz="4" w:space="0" w:color="auto"/>
            </w:tcBorders>
          </w:tcPr>
          <w:p w14:paraId="71C5A73B" w14:textId="77777777" w:rsidR="00533F82" w:rsidRPr="003502A8" w:rsidRDefault="00533F82" w:rsidP="003502A8">
            <w:pPr>
              <w:spacing w:line="276" w:lineRule="auto"/>
              <w:ind w:hanging="284"/>
              <w:rPr>
                <w:rFonts w:ascii="Arial" w:hAnsi="Arial" w:cs="Arial"/>
                <w:sz w:val="22"/>
                <w:szCs w:val="22"/>
              </w:rPr>
            </w:pPr>
          </w:p>
        </w:tc>
      </w:tr>
      <w:tr w:rsidR="00533F82" w:rsidRPr="00052288" w14:paraId="6B67A76E" w14:textId="77777777" w:rsidTr="00B222F8">
        <w:trPr>
          <w:cantSplit/>
          <w:trHeight w:hRule="exact" w:val="284"/>
          <w:jc w:val="center"/>
        </w:trPr>
        <w:tc>
          <w:tcPr>
            <w:tcW w:w="495" w:type="dxa"/>
            <w:tcBorders>
              <w:top w:val="single" w:sz="6" w:space="0" w:color="auto"/>
              <w:left w:val="double" w:sz="4" w:space="0" w:color="auto"/>
              <w:bottom w:val="single" w:sz="8" w:space="0" w:color="auto"/>
              <w:right w:val="nil"/>
            </w:tcBorders>
          </w:tcPr>
          <w:p w14:paraId="079F2E61" w14:textId="77777777" w:rsidR="00533F82" w:rsidRPr="003502A8" w:rsidRDefault="00533F82" w:rsidP="003502A8">
            <w:pPr>
              <w:spacing w:line="276" w:lineRule="auto"/>
              <w:ind w:left="-162" w:hanging="284"/>
              <w:rPr>
                <w:rFonts w:ascii="Arial" w:hAnsi="Arial" w:cs="Arial"/>
                <w:sz w:val="22"/>
                <w:szCs w:val="22"/>
              </w:rPr>
            </w:pPr>
          </w:p>
        </w:tc>
        <w:tc>
          <w:tcPr>
            <w:tcW w:w="1858" w:type="dxa"/>
            <w:tcBorders>
              <w:top w:val="single" w:sz="6" w:space="0" w:color="auto"/>
              <w:left w:val="nil"/>
              <w:bottom w:val="single" w:sz="8" w:space="0" w:color="auto"/>
              <w:right w:val="nil"/>
            </w:tcBorders>
          </w:tcPr>
          <w:p w14:paraId="00C2F5A4" w14:textId="77777777" w:rsidR="00533F82" w:rsidRPr="003502A8" w:rsidRDefault="00533F82" w:rsidP="003502A8">
            <w:pPr>
              <w:spacing w:line="276" w:lineRule="auto"/>
              <w:ind w:hanging="284"/>
              <w:rPr>
                <w:rFonts w:ascii="Arial" w:hAnsi="Arial" w:cs="Arial"/>
                <w:sz w:val="22"/>
                <w:szCs w:val="22"/>
              </w:rPr>
            </w:pPr>
          </w:p>
        </w:tc>
        <w:tc>
          <w:tcPr>
            <w:tcW w:w="912" w:type="dxa"/>
            <w:tcBorders>
              <w:top w:val="single" w:sz="6" w:space="0" w:color="auto"/>
              <w:left w:val="nil"/>
              <w:bottom w:val="single" w:sz="8" w:space="0" w:color="auto"/>
              <w:right w:val="nil"/>
            </w:tcBorders>
          </w:tcPr>
          <w:p w14:paraId="5256431C"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nil"/>
              <w:bottom w:val="single" w:sz="8" w:space="0" w:color="auto"/>
              <w:right w:val="nil"/>
            </w:tcBorders>
          </w:tcPr>
          <w:p w14:paraId="52595B4B"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nil"/>
              <w:bottom w:val="single" w:sz="8" w:space="0" w:color="auto"/>
              <w:right w:val="nil"/>
            </w:tcBorders>
          </w:tcPr>
          <w:p w14:paraId="4910348C"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nil"/>
              <w:bottom w:val="single" w:sz="8" w:space="0" w:color="auto"/>
              <w:right w:val="nil"/>
            </w:tcBorders>
          </w:tcPr>
          <w:p w14:paraId="0DBCB2B5"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nil"/>
              <w:bottom w:val="single" w:sz="8" w:space="0" w:color="auto"/>
              <w:right w:val="nil"/>
            </w:tcBorders>
          </w:tcPr>
          <w:p w14:paraId="1B20870C"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nil"/>
              <w:bottom w:val="single" w:sz="8" w:space="0" w:color="auto"/>
              <w:right w:val="nil"/>
            </w:tcBorders>
          </w:tcPr>
          <w:p w14:paraId="49E9A12A"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nil"/>
              <w:bottom w:val="single" w:sz="8" w:space="0" w:color="auto"/>
              <w:right w:val="nil"/>
            </w:tcBorders>
          </w:tcPr>
          <w:p w14:paraId="22D89EE1"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nil"/>
              <w:bottom w:val="single" w:sz="8" w:space="0" w:color="auto"/>
              <w:right w:val="nil"/>
            </w:tcBorders>
          </w:tcPr>
          <w:p w14:paraId="6B53D050"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nil"/>
              <w:bottom w:val="single" w:sz="8" w:space="0" w:color="auto"/>
              <w:right w:val="single" w:sz="6" w:space="0" w:color="auto"/>
            </w:tcBorders>
          </w:tcPr>
          <w:p w14:paraId="096B7E35" w14:textId="77777777" w:rsidR="00533F82" w:rsidRPr="003502A8" w:rsidRDefault="00533F82" w:rsidP="003502A8">
            <w:pPr>
              <w:spacing w:line="276" w:lineRule="auto"/>
              <w:ind w:hanging="284"/>
              <w:rPr>
                <w:rFonts w:ascii="Arial" w:hAnsi="Arial" w:cs="Arial"/>
                <w:sz w:val="22"/>
                <w:szCs w:val="22"/>
              </w:rPr>
            </w:pPr>
          </w:p>
        </w:tc>
        <w:tc>
          <w:tcPr>
            <w:tcW w:w="1927" w:type="dxa"/>
            <w:gridSpan w:val="4"/>
            <w:tcBorders>
              <w:top w:val="single" w:sz="6" w:space="0" w:color="auto"/>
              <w:left w:val="single" w:sz="6" w:space="0" w:color="auto"/>
              <w:bottom w:val="single" w:sz="8" w:space="0" w:color="auto"/>
              <w:right w:val="single" w:sz="6" w:space="0" w:color="auto"/>
            </w:tcBorders>
            <w:vAlign w:val="center"/>
          </w:tcPr>
          <w:p w14:paraId="7BD57584" w14:textId="77777777" w:rsidR="00533F82" w:rsidRPr="003502A8" w:rsidRDefault="00533F82" w:rsidP="003502A8">
            <w:pPr>
              <w:spacing w:line="276" w:lineRule="auto"/>
              <w:ind w:hanging="73"/>
              <w:rPr>
                <w:rFonts w:ascii="Arial" w:hAnsi="Arial" w:cs="Arial"/>
                <w:b/>
                <w:bCs/>
                <w:sz w:val="22"/>
                <w:szCs w:val="22"/>
              </w:rPr>
            </w:pPr>
            <w:r w:rsidRPr="003502A8">
              <w:rPr>
                <w:rFonts w:ascii="Arial" w:hAnsi="Arial" w:cs="Arial"/>
                <w:b/>
                <w:bCs/>
                <w:sz w:val="22"/>
                <w:szCs w:val="22"/>
              </w:rPr>
              <w:t>Subtotal</w:t>
            </w:r>
          </w:p>
        </w:tc>
        <w:tc>
          <w:tcPr>
            <w:tcW w:w="806" w:type="dxa"/>
            <w:tcBorders>
              <w:top w:val="single" w:sz="6" w:space="0" w:color="auto"/>
              <w:left w:val="single" w:sz="6" w:space="0" w:color="auto"/>
              <w:bottom w:val="single" w:sz="8" w:space="0" w:color="auto"/>
              <w:right w:val="single" w:sz="6" w:space="0" w:color="auto"/>
            </w:tcBorders>
          </w:tcPr>
          <w:p w14:paraId="470A46FB" w14:textId="77777777" w:rsidR="00533F82" w:rsidRPr="003502A8" w:rsidRDefault="00533F82" w:rsidP="003502A8">
            <w:pPr>
              <w:pStyle w:val="Heading6"/>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8" w:space="0" w:color="auto"/>
              <w:right w:val="single" w:sz="6" w:space="0" w:color="auto"/>
            </w:tcBorders>
          </w:tcPr>
          <w:p w14:paraId="7051F91A"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8" w:space="0" w:color="auto"/>
              <w:right w:val="double" w:sz="4" w:space="0" w:color="auto"/>
            </w:tcBorders>
          </w:tcPr>
          <w:p w14:paraId="13CE4632" w14:textId="77777777" w:rsidR="00533F82" w:rsidRPr="003502A8" w:rsidRDefault="00533F82" w:rsidP="003502A8">
            <w:pPr>
              <w:spacing w:line="276" w:lineRule="auto"/>
              <w:ind w:hanging="284"/>
              <w:rPr>
                <w:rFonts w:ascii="Arial" w:hAnsi="Arial" w:cs="Arial"/>
                <w:sz w:val="22"/>
                <w:szCs w:val="22"/>
              </w:rPr>
            </w:pPr>
          </w:p>
        </w:tc>
      </w:tr>
      <w:tr w:rsidR="00533F82" w:rsidRPr="00052288" w14:paraId="2F4F495F" w14:textId="77777777" w:rsidTr="00B222F8">
        <w:trPr>
          <w:cantSplit/>
          <w:trHeight w:hRule="exact" w:val="284"/>
          <w:jc w:val="center"/>
        </w:trPr>
        <w:tc>
          <w:tcPr>
            <w:tcW w:w="2353" w:type="dxa"/>
            <w:gridSpan w:val="2"/>
            <w:tcBorders>
              <w:top w:val="single" w:sz="8" w:space="0" w:color="auto"/>
              <w:left w:val="double" w:sz="4" w:space="0" w:color="auto"/>
              <w:bottom w:val="single" w:sz="6" w:space="0" w:color="auto"/>
              <w:right w:val="nil"/>
            </w:tcBorders>
            <w:vAlign w:val="center"/>
          </w:tcPr>
          <w:p w14:paraId="028F1ACE" w14:textId="62C50BD4" w:rsidR="00533F82" w:rsidRPr="003502A8" w:rsidRDefault="007F1C81" w:rsidP="003502A8">
            <w:pPr>
              <w:pStyle w:val="xl41"/>
              <w:spacing w:before="0" w:beforeAutospacing="0" w:after="0" w:afterAutospacing="0" w:line="276" w:lineRule="auto"/>
              <w:ind w:hanging="284"/>
              <w:rPr>
                <w:rFonts w:ascii="Arial" w:hAnsi="Arial" w:cs="Arial"/>
                <w:b/>
                <w:bCs/>
                <w:sz w:val="22"/>
                <w:szCs w:val="22"/>
                <w:lang w:val="en-US"/>
              </w:rPr>
            </w:pPr>
            <w:r>
              <w:rPr>
                <w:rFonts w:ascii="Arial" w:hAnsi="Arial" w:cs="Arial"/>
                <w:b/>
                <w:bCs/>
                <w:sz w:val="22"/>
                <w:szCs w:val="22"/>
                <w:lang w:val="en-US"/>
              </w:rPr>
              <w:t xml:space="preserve">     </w:t>
            </w:r>
            <w:r w:rsidR="00533F82" w:rsidRPr="003502A8">
              <w:rPr>
                <w:rFonts w:ascii="Arial" w:hAnsi="Arial" w:cs="Arial"/>
                <w:b/>
                <w:bCs/>
                <w:sz w:val="22"/>
                <w:szCs w:val="22"/>
                <w:lang w:val="en-US"/>
              </w:rPr>
              <w:t>NON-KEY EXPERTS</w:t>
            </w:r>
          </w:p>
        </w:tc>
        <w:tc>
          <w:tcPr>
            <w:tcW w:w="912" w:type="dxa"/>
            <w:tcBorders>
              <w:top w:val="single" w:sz="8" w:space="0" w:color="auto"/>
              <w:left w:val="nil"/>
              <w:bottom w:val="single" w:sz="6" w:space="0" w:color="auto"/>
              <w:right w:val="nil"/>
            </w:tcBorders>
          </w:tcPr>
          <w:p w14:paraId="4703FD6B"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8" w:space="0" w:color="auto"/>
              <w:left w:val="nil"/>
              <w:bottom w:val="single" w:sz="6" w:space="0" w:color="auto"/>
              <w:right w:val="nil"/>
            </w:tcBorders>
          </w:tcPr>
          <w:p w14:paraId="7F1DCEA2"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8" w:space="0" w:color="auto"/>
              <w:left w:val="nil"/>
              <w:bottom w:val="single" w:sz="6" w:space="0" w:color="auto"/>
              <w:right w:val="nil"/>
            </w:tcBorders>
          </w:tcPr>
          <w:p w14:paraId="358D08C0"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8" w:space="0" w:color="auto"/>
              <w:left w:val="nil"/>
              <w:bottom w:val="single" w:sz="6" w:space="0" w:color="auto"/>
              <w:right w:val="nil"/>
            </w:tcBorders>
          </w:tcPr>
          <w:p w14:paraId="7E9576CD"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8" w:space="0" w:color="auto"/>
              <w:left w:val="nil"/>
              <w:bottom w:val="single" w:sz="6" w:space="0" w:color="auto"/>
              <w:right w:val="nil"/>
            </w:tcBorders>
          </w:tcPr>
          <w:p w14:paraId="46FB9A7F"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8" w:space="0" w:color="auto"/>
              <w:left w:val="nil"/>
              <w:bottom w:val="single" w:sz="6" w:space="0" w:color="auto"/>
              <w:right w:val="nil"/>
            </w:tcBorders>
          </w:tcPr>
          <w:p w14:paraId="3D62D613"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8" w:space="0" w:color="auto"/>
              <w:left w:val="nil"/>
              <w:bottom w:val="single" w:sz="6" w:space="0" w:color="auto"/>
              <w:right w:val="nil"/>
            </w:tcBorders>
          </w:tcPr>
          <w:p w14:paraId="13BB6BE0"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8" w:space="0" w:color="auto"/>
              <w:left w:val="nil"/>
              <w:bottom w:val="single" w:sz="6" w:space="0" w:color="auto"/>
              <w:right w:val="nil"/>
            </w:tcBorders>
          </w:tcPr>
          <w:p w14:paraId="1826231B"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8" w:space="0" w:color="auto"/>
              <w:left w:val="nil"/>
              <w:bottom w:val="single" w:sz="6" w:space="0" w:color="auto"/>
              <w:right w:val="nil"/>
            </w:tcBorders>
          </w:tcPr>
          <w:p w14:paraId="0A1D752A"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8" w:space="0" w:color="auto"/>
              <w:left w:val="nil"/>
              <w:bottom w:val="single" w:sz="6" w:space="0" w:color="auto"/>
              <w:right w:val="nil"/>
            </w:tcBorders>
          </w:tcPr>
          <w:p w14:paraId="27248222"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8" w:space="0" w:color="auto"/>
              <w:left w:val="nil"/>
              <w:bottom w:val="single" w:sz="6" w:space="0" w:color="auto"/>
              <w:right w:val="nil"/>
            </w:tcBorders>
          </w:tcPr>
          <w:p w14:paraId="3EA11CD5"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8" w:space="0" w:color="auto"/>
              <w:left w:val="nil"/>
              <w:bottom w:val="single" w:sz="6" w:space="0" w:color="auto"/>
              <w:right w:val="nil"/>
            </w:tcBorders>
          </w:tcPr>
          <w:p w14:paraId="45DBDFFC"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8" w:space="0" w:color="auto"/>
              <w:left w:val="nil"/>
              <w:bottom w:val="single" w:sz="6" w:space="0" w:color="auto"/>
              <w:right w:val="nil"/>
            </w:tcBorders>
          </w:tcPr>
          <w:p w14:paraId="1F2CA0C3"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8" w:space="0" w:color="auto"/>
              <w:left w:val="nil"/>
              <w:bottom w:val="single" w:sz="6" w:space="0" w:color="auto"/>
              <w:right w:val="nil"/>
            </w:tcBorders>
          </w:tcPr>
          <w:p w14:paraId="0E2026FE"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8" w:space="0" w:color="auto"/>
              <w:left w:val="nil"/>
              <w:bottom w:val="single" w:sz="6" w:space="0" w:color="auto"/>
              <w:right w:val="nil"/>
            </w:tcBorders>
          </w:tcPr>
          <w:p w14:paraId="0284A310"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8" w:space="0" w:color="auto"/>
              <w:left w:val="nil"/>
              <w:bottom w:val="single" w:sz="6" w:space="0" w:color="auto"/>
              <w:right w:val="double" w:sz="4" w:space="0" w:color="auto"/>
            </w:tcBorders>
          </w:tcPr>
          <w:p w14:paraId="3570468C" w14:textId="77777777" w:rsidR="00533F82" w:rsidRPr="003502A8" w:rsidRDefault="00533F82" w:rsidP="003502A8">
            <w:pPr>
              <w:spacing w:line="276" w:lineRule="auto"/>
              <w:ind w:hanging="284"/>
              <w:rPr>
                <w:rFonts w:ascii="Arial" w:hAnsi="Arial" w:cs="Arial"/>
                <w:sz w:val="22"/>
                <w:szCs w:val="22"/>
              </w:rPr>
            </w:pPr>
          </w:p>
        </w:tc>
      </w:tr>
      <w:tr w:rsidR="00533F82" w:rsidRPr="00052288" w14:paraId="1EF310F0"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0FBE8A32" w14:textId="295E18F8"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N-1</w:t>
            </w:r>
          </w:p>
        </w:tc>
        <w:tc>
          <w:tcPr>
            <w:tcW w:w="1858" w:type="dxa"/>
            <w:vMerge w:val="restart"/>
            <w:tcBorders>
              <w:top w:val="single" w:sz="6" w:space="0" w:color="auto"/>
              <w:left w:val="single" w:sz="6" w:space="0" w:color="auto"/>
              <w:right w:val="single" w:sz="6" w:space="0" w:color="auto"/>
            </w:tcBorders>
          </w:tcPr>
          <w:p w14:paraId="1BC85AFC" w14:textId="77777777" w:rsidR="00533F82" w:rsidRPr="003502A8" w:rsidRDefault="00533F82" w:rsidP="003502A8">
            <w:pPr>
              <w:spacing w:line="276" w:lineRule="auto"/>
              <w:ind w:hanging="284"/>
              <w:rPr>
                <w:rFonts w:ascii="Arial" w:hAnsi="Arial" w:cs="Arial"/>
                <w:sz w:val="22"/>
                <w:szCs w:val="22"/>
              </w:rPr>
            </w:pPr>
          </w:p>
        </w:tc>
        <w:tc>
          <w:tcPr>
            <w:tcW w:w="912" w:type="dxa"/>
            <w:vMerge w:val="restart"/>
            <w:tcBorders>
              <w:top w:val="single" w:sz="6" w:space="0" w:color="auto"/>
              <w:left w:val="single" w:sz="6" w:space="0" w:color="auto"/>
              <w:right w:val="single" w:sz="6" w:space="0" w:color="auto"/>
            </w:tcBorders>
            <w:tcMar>
              <w:left w:w="28" w:type="dxa"/>
            </w:tcMar>
            <w:vAlign w:val="center"/>
          </w:tcPr>
          <w:p w14:paraId="70573F93"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vAlign w:val="center"/>
          </w:tcPr>
          <w:p w14:paraId="5E2ED5EC" w14:textId="57967841"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w:t>
            </w:r>
            <w:r w:rsidR="007F1C81">
              <w:rPr>
                <w:rFonts w:ascii="Arial" w:hAnsi="Arial" w:cs="Arial"/>
                <w:sz w:val="22"/>
                <w:szCs w:val="22"/>
              </w:rPr>
              <w:t>c</w:t>
            </w:r>
            <w:r w:rsidRPr="003502A8">
              <w:rPr>
                <w:rFonts w:ascii="Arial" w:hAnsi="Arial" w:cs="Arial"/>
                <w:i/>
                <w:iCs/>
                <w:sz w:val="22"/>
                <w:szCs w:val="22"/>
              </w:rPr>
              <w:t>Home</w:t>
            </w:r>
            <w:r w:rsidRPr="003502A8">
              <w:rPr>
                <w:rFonts w:ascii="Arial" w:hAnsi="Arial" w:cs="Arial"/>
                <w:sz w:val="22"/>
                <w:szCs w:val="22"/>
              </w:rPr>
              <w:t>]</w:t>
            </w:r>
          </w:p>
        </w:tc>
        <w:tc>
          <w:tcPr>
            <w:tcW w:w="990" w:type="dxa"/>
            <w:tcBorders>
              <w:top w:val="single" w:sz="6" w:space="0" w:color="auto"/>
              <w:left w:val="single" w:sz="6" w:space="0" w:color="auto"/>
              <w:bottom w:val="dashSmallGap" w:sz="4" w:space="0" w:color="auto"/>
              <w:right w:val="single" w:sz="6" w:space="0" w:color="auto"/>
            </w:tcBorders>
          </w:tcPr>
          <w:p w14:paraId="45D1B1C0"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189CE5A0"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5621DA8E"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6BCA5299"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4BCFAFB1"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7993F9BB"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3CE0725F"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09906EAC"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04F26CE4"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63482757"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21A1D81"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1EEAC31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2F4B326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nil"/>
              <w:right w:val="double" w:sz="4" w:space="0" w:color="auto"/>
            </w:tcBorders>
            <w:vAlign w:val="center"/>
          </w:tcPr>
          <w:p w14:paraId="72D98C94" w14:textId="77777777" w:rsidR="00533F82" w:rsidRPr="003502A8" w:rsidRDefault="00533F82" w:rsidP="003502A8">
            <w:pPr>
              <w:spacing w:line="276" w:lineRule="auto"/>
              <w:ind w:hanging="284"/>
              <w:rPr>
                <w:rFonts w:ascii="Arial" w:hAnsi="Arial" w:cs="Arial"/>
                <w:sz w:val="22"/>
                <w:szCs w:val="22"/>
              </w:rPr>
            </w:pPr>
          </w:p>
        </w:tc>
      </w:tr>
      <w:tr w:rsidR="00533F82" w:rsidRPr="00052288" w14:paraId="226A9688" w14:textId="77777777" w:rsidTr="00B222F8">
        <w:trPr>
          <w:cantSplit/>
          <w:jc w:val="center"/>
        </w:trPr>
        <w:tc>
          <w:tcPr>
            <w:tcW w:w="495" w:type="dxa"/>
            <w:vMerge/>
            <w:tcBorders>
              <w:left w:val="double" w:sz="4" w:space="0" w:color="auto"/>
              <w:right w:val="single" w:sz="6" w:space="0" w:color="auto"/>
            </w:tcBorders>
            <w:vAlign w:val="center"/>
          </w:tcPr>
          <w:p w14:paraId="6DDD94BC"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right w:val="single" w:sz="6" w:space="0" w:color="auto"/>
            </w:tcBorders>
          </w:tcPr>
          <w:p w14:paraId="689FF06C"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Mar>
              <w:left w:w="28" w:type="dxa"/>
            </w:tcMar>
            <w:vAlign w:val="center"/>
          </w:tcPr>
          <w:p w14:paraId="5AD75073"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vAlign w:val="center"/>
          </w:tcPr>
          <w:p w14:paraId="1136373A" w14:textId="598CCA2D" w:rsidR="00533F82" w:rsidRPr="003502A8" w:rsidRDefault="007F1C81" w:rsidP="003502A8">
            <w:pPr>
              <w:spacing w:line="276" w:lineRule="auto"/>
              <w:ind w:hanging="284"/>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w:t>
            </w:r>
            <w:r w:rsidR="00533F82" w:rsidRPr="003502A8">
              <w:rPr>
                <w:rFonts w:ascii="Arial" w:hAnsi="Arial" w:cs="Arial"/>
                <w:i/>
                <w:iCs/>
                <w:sz w:val="22"/>
                <w:szCs w:val="22"/>
              </w:rPr>
              <w:t>Field</w:t>
            </w:r>
            <w:r w:rsidR="00533F82" w:rsidRPr="003502A8">
              <w:rPr>
                <w:rFonts w:ascii="Arial" w:hAnsi="Arial" w:cs="Arial"/>
                <w:sz w:val="22"/>
                <w:szCs w:val="22"/>
              </w:rPr>
              <w:t>]</w:t>
            </w:r>
          </w:p>
        </w:tc>
        <w:tc>
          <w:tcPr>
            <w:tcW w:w="990" w:type="dxa"/>
            <w:tcBorders>
              <w:top w:val="dashSmallGap" w:sz="4" w:space="0" w:color="auto"/>
              <w:left w:val="single" w:sz="6" w:space="0" w:color="auto"/>
              <w:bottom w:val="single" w:sz="6" w:space="0" w:color="auto"/>
              <w:right w:val="single" w:sz="6" w:space="0" w:color="auto"/>
            </w:tcBorders>
          </w:tcPr>
          <w:p w14:paraId="67F171A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34A2F03C"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69E70755"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5F114A67"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35603B4B"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47CF78F9"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7D60C24B"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040AAF4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28F336B3"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158626D4"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568C5686"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60E045C5"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16E17069" w14:textId="77777777" w:rsidR="00533F82" w:rsidRPr="003502A8" w:rsidRDefault="00533F82" w:rsidP="003502A8">
            <w:pPr>
              <w:spacing w:line="276" w:lineRule="auto"/>
              <w:ind w:hanging="284"/>
              <w:rPr>
                <w:rFonts w:ascii="Arial" w:hAnsi="Arial" w:cs="Arial"/>
                <w:sz w:val="22"/>
                <w:szCs w:val="22"/>
              </w:rPr>
            </w:pPr>
          </w:p>
        </w:tc>
        <w:tc>
          <w:tcPr>
            <w:tcW w:w="806" w:type="dxa"/>
            <w:tcBorders>
              <w:top w:val="nil"/>
              <w:left w:val="single" w:sz="6" w:space="0" w:color="auto"/>
              <w:right w:val="double" w:sz="4" w:space="0" w:color="auto"/>
            </w:tcBorders>
            <w:vAlign w:val="center"/>
          </w:tcPr>
          <w:p w14:paraId="61A21774" w14:textId="77777777" w:rsidR="00533F82" w:rsidRPr="003502A8" w:rsidRDefault="00533F82" w:rsidP="003502A8">
            <w:pPr>
              <w:spacing w:line="276" w:lineRule="auto"/>
              <w:ind w:hanging="284"/>
              <w:rPr>
                <w:rFonts w:ascii="Arial" w:hAnsi="Arial" w:cs="Arial"/>
                <w:sz w:val="22"/>
                <w:szCs w:val="22"/>
              </w:rPr>
            </w:pPr>
          </w:p>
        </w:tc>
      </w:tr>
      <w:tr w:rsidR="00533F82" w:rsidRPr="00052288" w14:paraId="390A3043"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6E1DADA1" w14:textId="7F0A73AA"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533F82" w:rsidRPr="003502A8">
              <w:rPr>
                <w:rFonts w:ascii="Arial" w:hAnsi="Arial" w:cs="Arial"/>
                <w:sz w:val="22"/>
                <w:szCs w:val="22"/>
              </w:rPr>
              <w:t>N-2</w:t>
            </w:r>
          </w:p>
        </w:tc>
        <w:tc>
          <w:tcPr>
            <w:tcW w:w="1858" w:type="dxa"/>
            <w:vMerge w:val="restart"/>
            <w:tcBorders>
              <w:top w:val="single" w:sz="6" w:space="0" w:color="auto"/>
              <w:left w:val="single" w:sz="6" w:space="0" w:color="auto"/>
              <w:right w:val="single" w:sz="6" w:space="0" w:color="auto"/>
            </w:tcBorders>
          </w:tcPr>
          <w:p w14:paraId="039AEB9C" w14:textId="77777777" w:rsidR="00533F82" w:rsidRPr="003502A8" w:rsidRDefault="00533F82" w:rsidP="003502A8">
            <w:pPr>
              <w:spacing w:line="276" w:lineRule="auto"/>
              <w:ind w:hanging="284"/>
              <w:rPr>
                <w:rFonts w:ascii="Arial" w:hAnsi="Arial" w:cs="Arial"/>
                <w:sz w:val="22"/>
                <w:szCs w:val="22"/>
              </w:rPr>
            </w:pPr>
          </w:p>
        </w:tc>
        <w:tc>
          <w:tcPr>
            <w:tcW w:w="912" w:type="dxa"/>
            <w:vMerge w:val="restart"/>
            <w:tcBorders>
              <w:top w:val="single" w:sz="6" w:space="0" w:color="auto"/>
              <w:left w:val="single" w:sz="6" w:space="0" w:color="auto"/>
              <w:right w:val="single" w:sz="6" w:space="0" w:color="auto"/>
            </w:tcBorders>
          </w:tcPr>
          <w:p w14:paraId="694D655C"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59366245"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1664E7D5"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381E8609"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0608CED4"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1AF36067"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05C60A8A"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198F0FAD"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20591486"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147526C2"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D5C9E4A"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15317778"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25C0F05E"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5D1FB5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13A45DD3"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nil"/>
              <w:right w:val="double" w:sz="4" w:space="0" w:color="auto"/>
            </w:tcBorders>
            <w:vAlign w:val="center"/>
          </w:tcPr>
          <w:p w14:paraId="23B02F10" w14:textId="77777777" w:rsidR="00533F82" w:rsidRPr="003502A8" w:rsidRDefault="00533F82" w:rsidP="003502A8">
            <w:pPr>
              <w:spacing w:line="276" w:lineRule="auto"/>
              <w:ind w:hanging="284"/>
              <w:rPr>
                <w:rFonts w:ascii="Arial" w:hAnsi="Arial" w:cs="Arial"/>
                <w:sz w:val="22"/>
                <w:szCs w:val="22"/>
              </w:rPr>
            </w:pPr>
          </w:p>
        </w:tc>
      </w:tr>
      <w:tr w:rsidR="00533F82" w:rsidRPr="00052288" w14:paraId="6AB1E851" w14:textId="77777777" w:rsidTr="00B222F8">
        <w:trPr>
          <w:cantSplit/>
          <w:jc w:val="center"/>
        </w:trPr>
        <w:tc>
          <w:tcPr>
            <w:tcW w:w="495" w:type="dxa"/>
            <w:vMerge/>
            <w:tcBorders>
              <w:left w:val="double" w:sz="4" w:space="0" w:color="auto"/>
              <w:right w:val="single" w:sz="6" w:space="0" w:color="auto"/>
            </w:tcBorders>
            <w:vAlign w:val="center"/>
          </w:tcPr>
          <w:p w14:paraId="56EA3DB3"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right w:val="single" w:sz="6" w:space="0" w:color="auto"/>
            </w:tcBorders>
          </w:tcPr>
          <w:p w14:paraId="734DE12D"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Pr>
          <w:p w14:paraId="0DC483CC"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4700D3BE"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05C8076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65D1AD8C"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37FBC29B"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5065799E"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5FF77CE9"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347FE0AB"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28DADAC9"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6F08229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2624D9D2"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6EC51FA2"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1B5B7B9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1FA145DF"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090232B7" w14:textId="77777777" w:rsidR="00533F82" w:rsidRPr="003502A8" w:rsidRDefault="00533F82" w:rsidP="003502A8">
            <w:pPr>
              <w:spacing w:line="276" w:lineRule="auto"/>
              <w:ind w:hanging="284"/>
              <w:rPr>
                <w:rFonts w:ascii="Arial" w:hAnsi="Arial" w:cs="Arial"/>
                <w:sz w:val="22"/>
                <w:szCs w:val="22"/>
              </w:rPr>
            </w:pPr>
          </w:p>
        </w:tc>
        <w:tc>
          <w:tcPr>
            <w:tcW w:w="806" w:type="dxa"/>
            <w:tcBorders>
              <w:top w:val="nil"/>
              <w:left w:val="single" w:sz="6" w:space="0" w:color="auto"/>
              <w:right w:val="double" w:sz="4" w:space="0" w:color="auto"/>
            </w:tcBorders>
            <w:vAlign w:val="center"/>
          </w:tcPr>
          <w:p w14:paraId="34603A86" w14:textId="77777777" w:rsidR="00533F82" w:rsidRPr="003502A8" w:rsidRDefault="00533F82" w:rsidP="003502A8">
            <w:pPr>
              <w:spacing w:line="276" w:lineRule="auto"/>
              <w:ind w:hanging="284"/>
              <w:rPr>
                <w:rFonts w:ascii="Arial" w:hAnsi="Arial" w:cs="Arial"/>
                <w:sz w:val="22"/>
                <w:szCs w:val="22"/>
              </w:rPr>
            </w:pPr>
          </w:p>
        </w:tc>
      </w:tr>
      <w:tr w:rsidR="00533F82" w:rsidRPr="00052288" w14:paraId="3958F169"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462A49C3" w14:textId="41660521"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t xml:space="preserve">   </w:t>
            </w:r>
            <w:r w:rsidR="00AF23F5" w:rsidRPr="003502A8">
              <w:rPr>
                <w:rFonts w:ascii="Arial" w:hAnsi="Arial" w:cs="Arial"/>
                <w:sz w:val="22"/>
                <w:szCs w:val="22"/>
              </w:rPr>
              <w:t>N-3</w:t>
            </w:r>
          </w:p>
        </w:tc>
        <w:tc>
          <w:tcPr>
            <w:tcW w:w="1858" w:type="dxa"/>
            <w:vMerge w:val="restart"/>
            <w:tcBorders>
              <w:top w:val="single" w:sz="6" w:space="0" w:color="auto"/>
              <w:left w:val="single" w:sz="6" w:space="0" w:color="auto"/>
              <w:right w:val="single" w:sz="6" w:space="0" w:color="auto"/>
            </w:tcBorders>
          </w:tcPr>
          <w:p w14:paraId="5F5C8B9D" w14:textId="77777777" w:rsidR="00533F82" w:rsidRPr="003502A8" w:rsidRDefault="00533F82" w:rsidP="003502A8">
            <w:pPr>
              <w:spacing w:line="276" w:lineRule="auto"/>
              <w:ind w:hanging="284"/>
              <w:rPr>
                <w:rFonts w:ascii="Arial" w:hAnsi="Arial" w:cs="Arial"/>
                <w:sz w:val="22"/>
                <w:szCs w:val="22"/>
              </w:rPr>
            </w:pPr>
          </w:p>
        </w:tc>
        <w:tc>
          <w:tcPr>
            <w:tcW w:w="912" w:type="dxa"/>
            <w:vMerge w:val="restart"/>
            <w:tcBorders>
              <w:top w:val="single" w:sz="6" w:space="0" w:color="auto"/>
              <w:left w:val="single" w:sz="6" w:space="0" w:color="auto"/>
              <w:right w:val="single" w:sz="6" w:space="0" w:color="auto"/>
            </w:tcBorders>
          </w:tcPr>
          <w:p w14:paraId="7C64F4B3"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480C8218"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22E7B15B"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2D8BB358"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636C1527"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44745F5F"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3F7B900F"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02527368"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30221C19"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279CB138"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41477C6C"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6E7D1539"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4FA40B51"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6352F392"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0571D62"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nil"/>
              <w:right w:val="double" w:sz="4" w:space="0" w:color="auto"/>
            </w:tcBorders>
            <w:vAlign w:val="center"/>
          </w:tcPr>
          <w:p w14:paraId="290ED6F3" w14:textId="77777777" w:rsidR="00533F82" w:rsidRPr="003502A8" w:rsidRDefault="00533F82" w:rsidP="003502A8">
            <w:pPr>
              <w:spacing w:line="276" w:lineRule="auto"/>
              <w:ind w:hanging="284"/>
              <w:rPr>
                <w:rFonts w:ascii="Arial" w:hAnsi="Arial" w:cs="Arial"/>
                <w:sz w:val="22"/>
                <w:szCs w:val="22"/>
              </w:rPr>
            </w:pPr>
          </w:p>
        </w:tc>
      </w:tr>
      <w:tr w:rsidR="00533F82" w:rsidRPr="00052288" w14:paraId="4A1320E3" w14:textId="77777777" w:rsidTr="00B222F8">
        <w:trPr>
          <w:cantSplit/>
          <w:jc w:val="center"/>
        </w:trPr>
        <w:tc>
          <w:tcPr>
            <w:tcW w:w="495" w:type="dxa"/>
            <w:vMerge/>
            <w:tcBorders>
              <w:left w:val="double" w:sz="4" w:space="0" w:color="auto"/>
              <w:right w:val="single" w:sz="6" w:space="0" w:color="auto"/>
            </w:tcBorders>
            <w:vAlign w:val="center"/>
          </w:tcPr>
          <w:p w14:paraId="243215CC"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right w:val="single" w:sz="6" w:space="0" w:color="auto"/>
            </w:tcBorders>
          </w:tcPr>
          <w:p w14:paraId="307B05FB"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single" w:sz="6" w:space="0" w:color="auto"/>
              <w:right w:val="single" w:sz="6" w:space="0" w:color="auto"/>
            </w:tcBorders>
          </w:tcPr>
          <w:p w14:paraId="7AA143F9"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single" w:sz="6" w:space="0" w:color="auto"/>
              <w:right w:val="single" w:sz="6" w:space="0" w:color="auto"/>
            </w:tcBorders>
          </w:tcPr>
          <w:p w14:paraId="17B9A6D7"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4842317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2E7168C5"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single" w:sz="6" w:space="0" w:color="auto"/>
              <w:right w:val="single" w:sz="6" w:space="0" w:color="auto"/>
            </w:tcBorders>
          </w:tcPr>
          <w:p w14:paraId="4FCD17AB"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0A11ED9D"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single" w:sz="6" w:space="0" w:color="auto"/>
              <w:right w:val="single" w:sz="6" w:space="0" w:color="auto"/>
            </w:tcBorders>
          </w:tcPr>
          <w:p w14:paraId="6CD5687D"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5216760D"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single" w:sz="6" w:space="0" w:color="auto"/>
              <w:right w:val="single" w:sz="6" w:space="0" w:color="auto"/>
            </w:tcBorders>
          </w:tcPr>
          <w:p w14:paraId="42BBA744"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single" w:sz="6" w:space="0" w:color="auto"/>
              <w:right w:val="single" w:sz="6" w:space="0" w:color="auto"/>
            </w:tcBorders>
          </w:tcPr>
          <w:p w14:paraId="340CADA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656F94BF"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single" w:sz="6" w:space="0" w:color="auto"/>
              <w:right w:val="single" w:sz="6" w:space="0" w:color="auto"/>
            </w:tcBorders>
          </w:tcPr>
          <w:p w14:paraId="04AA477F"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single" w:sz="6" w:space="0" w:color="auto"/>
              <w:right w:val="single" w:sz="6" w:space="0" w:color="auto"/>
            </w:tcBorders>
          </w:tcPr>
          <w:p w14:paraId="13857A07"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2A71C70"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5FFAA983" w14:textId="77777777" w:rsidR="00533F82" w:rsidRPr="003502A8" w:rsidRDefault="00533F82" w:rsidP="003502A8">
            <w:pPr>
              <w:spacing w:line="276" w:lineRule="auto"/>
              <w:ind w:hanging="284"/>
              <w:rPr>
                <w:rFonts w:ascii="Arial" w:hAnsi="Arial" w:cs="Arial"/>
                <w:sz w:val="22"/>
                <w:szCs w:val="22"/>
              </w:rPr>
            </w:pPr>
          </w:p>
        </w:tc>
        <w:tc>
          <w:tcPr>
            <w:tcW w:w="806" w:type="dxa"/>
            <w:tcBorders>
              <w:top w:val="nil"/>
              <w:left w:val="single" w:sz="6" w:space="0" w:color="auto"/>
              <w:right w:val="double" w:sz="4" w:space="0" w:color="auto"/>
            </w:tcBorders>
            <w:vAlign w:val="center"/>
          </w:tcPr>
          <w:p w14:paraId="2E45E29B" w14:textId="77777777" w:rsidR="00533F82" w:rsidRPr="003502A8" w:rsidRDefault="00533F82" w:rsidP="003502A8">
            <w:pPr>
              <w:spacing w:line="276" w:lineRule="auto"/>
              <w:ind w:hanging="284"/>
              <w:rPr>
                <w:rFonts w:ascii="Arial" w:hAnsi="Arial" w:cs="Arial"/>
                <w:sz w:val="22"/>
                <w:szCs w:val="22"/>
              </w:rPr>
            </w:pPr>
          </w:p>
        </w:tc>
      </w:tr>
      <w:tr w:rsidR="00533F82" w:rsidRPr="00052288" w14:paraId="621094B1" w14:textId="77777777" w:rsidTr="00B222F8">
        <w:trPr>
          <w:cantSplit/>
          <w:jc w:val="center"/>
        </w:trPr>
        <w:tc>
          <w:tcPr>
            <w:tcW w:w="495" w:type="dxa"/>
            <w:vMerge w:val="restart"/>
            <w:tcBorders>
              <w:top w:val="single" w:sz="6" w:space="0" w:color="auto"/>
              <w:left w:val="double" w:sz="4" w:space="0" w:color="auto"/>
              <w:right w:val="single" w:sz="6" w:space="0" w:color="auto"/>
            </w:tcBorders>
            <w:vAlign w:val="center"/>
          </w:tcPr>
          <w:p w14:paraId="5AE1705E" w14:textId="38316262" w:rsidR="00533F82" w:rsidRPr="003502A8" w:rsidRDefault="007F1C81" w:rsidP="003502A8">
            <w:pPr>
              <w:spacing w:line="276" w:lineRule="auto"/>
              <w:ind w:hanging="284"/>
              <w:jc w:val="center"/>
              <w:rPr>
                <w:rFonts w:ascii="Arial" w:hAnsi="Arial" w:cs="Arial"/>
                <w:sz w:val="22"/>
                <w:szCs w:val="22"/>
              </w:rPr>
            </w:pPr>
            <w:r>
              <w:rPr>
                <w:rFonts w:ascii="Arial" w:hAnsi="Arial" w:cs="Arial"/>
                <w:sz w:val="22"/>
                <w:szCs w:val="22"/>
              </w:rPr>
              <w:lastRenderedPageBreak/>
              <w:t xml:space="preserve">  </w:t>
            </w:r>
            <w:r w:rsidR="00533F82" w:rsidRPr="003502A8">
              <w:rPr>
                <w:rFonts w:ascii="Arial" w:hAnsi="Arial" w:cs="Arial"/>
                <w:sz w:val="22"/>
                <w:szCs w:val="22"/>
              </w:rPr>
              <w:t>n</w:t>
            </w:r>
          </w:p>
        </w:tc>
        <w:tc>
          <w:tcPr>
            <w:tcW w:w="1858" w:type="dxa"/>
            <w:vMerge w:val="restart"/>
            <w:tcBorders>
              <w:top w:val="single" w:sz="6" w:space="0" w:color="auto"/>
              <w:left w:val="single" w:sz="6" w:space="0" w:color="auto"/>
              <w:right w:val="single" w:sz="6" w:space="0" w:color="auto"/>
            </w:tcBorders>
          </w:tcPr>
          <w:p w14:paraId="15A0A011" w14:textId="77777777" w:rsidR="00533F82" w:rsidRPr="003502A8" w:rsidRDefault="00533F82" w:rsidP="003502A8">
            <w:pPr>
              <w:spacing w:line="276" w:lineRule="auto"/>
              <w:ind w:hanging="284"/>
              <w:rPr>
                <w:rFonts w:ascii="Arial" w:hAnsi="Arial" w:cs="Arial"/>
                <w:sz w:val="22"/>
                <w:szCs w:val="22"/>
              </w:rPr>
            </w:pPr>
          </w:p>
        </w:tc>
        <w:tc>
          <w:tcPr>
            <w:tcW w:w="912" w:type="dxa"/>
            <w:vMerge w:val="restart"/>
            <w:tcBorders>
              <w:top w:val="single" w:sz="6" w:space="0" w:color="auto"/>
              <w:left w:val="single" w:sz="6" w:space="0" w:color="auto"/>
              <w:right w:val="single" w:sz="6" w:space="0" w:color="auto"/>
            </w:tcBorders>
          </w:tcPr>
          <w:p w14:paraId="4E295E74"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single" w:sz="6" w:space="0" w:color="auto"/>
              <w:bottom w:val="dashSmallGap" w:sz="4" w:space="0" w:color="auto"/>
              <w:right w:val="single" w:sz="6" w:space="0" w:color="auto"/>
            </w:tcBorders>
          </w:tcPr>
          <w:p w14:paraId="24195D69"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7C2153B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25968E9F"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single" w:sz="6" w:space="0" w:color="auto"/>
              <w:bottom w:val="dashSmallGap" w:sz="4" w:space="0" w:color="auto"/>
              <w:right w:val="single" w:sz="6" w:space="0" w:color="auto"/>
            </w:tcBorders>
          </w:tcPr>
          <w:p w14:paraId="1BEA2123"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0005F81C"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single" w:sz="6" w:space="0" w:color="auto"/>
              <w:bottom w:val="dashSmallGap" w:sz="4" w:space="0" w:color="auto"/>
              <w:right w:val="single" w:sz="6" w:space="0" w:color="auto"/>
            </w:tcBorders>
          </w:tcPr>
          <w:p w14:paraId="000C0D16"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695EC056"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single" w:sz="6" w:space="0" w:color="auto"/>
              <w:bottom w:val="dashSmallGap" w:sz="4" w:space="0" w:color="auto"/>
              <w:right w:val="single" w:sz="6" w:space="0" w:color="auto"/>
            </w:tcBorders>
          </w:tcPr>
          <w:p w14:paraId="73058557"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single" w:sz="6" w:space="0" w:color="auto"/>
              <w:bottom w:val="dashSmallGap" w:sz="4" w:space="0" w:color="auto"/>
              <w:right w:val="single" w:sz="6" w:space="0" w:color="auto"/>
            </w:tcBorders>
          </w:tcPr>
          <w:p w14:paraId="35D945C1"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6B55CD5C" w14:textId="77777777" w:rsidR="00533F82" w:rsidRPr="003502A8" w:rsidRDefault="00533F82" w:rsidP="003502A8">
            <w:pPr>
              <w:spacing w:line="276" w:lineRule="auto"/>
              <w:ind w:hanging="284"/>
              <w:rPr>
                <w:rFonts w:ascii="Arial" w:hAnsi="Arial" w:cs="Arial"/>
                <w:sz w:val="22"/>
                <w:szCs w:val="22"/>
              </w:rPr>
            </w:pPr>
          </w:p>
        </w:tc>
        <w:tc>
          <w:tcPr>
            <w:tcW w:w="699" w:type="dxa"/>
            <w:tcBorders>
              <w:top w:val="single" w:sz="6" w:space="0" w:color="auto"/>
              <w:left w:val="single" w:sz="6" w:space="0" w:color="auto"/>
              <w:bottom w:val="dashSmallGap" w:sz="4" w:space="0" w:color="auto"/>
              <w:right w:val="single" w:sz="6" w:space="0" w:color="auto"/>
            </w:tcBorders>
          </w:tcPr>
          <w:p w14:paraId="55B430D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single" w:sz="6" w:space="0" w:color="auto"/>
              <w:bottom w:val="dashSmallGap" w:sz="4" w:space="0" w:color="auto"/>
              <w:right w:val="single" w:sz="6" w:space="0" w:color="auto"/>
            </w:tcBorders>
          </w:tcPr>
          <w:p w14:paraId="7CC38498"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3C2B426"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F861C9B"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nil"/>
              <w:right w:val="double" w:sz="4" w:space="0" w:color="auto"/>
            </w:tcBorders>
            <w:vAlign w:val="center"/>
          </w:tcPr>
          <w:p w14:paraId="27041118" w14:textId="77777777" w:rsidR="00533F82" w:rsidRPr="003502A8" w:rsidRDefault="00533F82" w:rsidP="003502A8">
            <w:pPr>
              <w:spacing w:line="276" w:lineRule="auto"/>
              <w:ind w:hanging="284"/>
              <w:rPr>
                <w:rFonts w:ascii="Arial" w:hAnsi="Arial" w:cs="Arial"/>
                <w:sz w:val="22"/>
                <w:szCs w:val="22"/>
              </w:rPr>
            </w:pPr>
          </w:p>
        </w:tc>
      </w:tr>
      <w:tr w:rsidR="00533F82" w:rsidRPr="00052288" w14:paraId="58C401E6" w14:textId="77777777" w:rsidTr="00B222F8">
        <w:trPr>
          <w:cantSplit/>
          <w:jc w:val="center"/>
        </w:trPr>
        <w:tc>
          <w:tcPr>
            <w:tcW w:w="495" w:type="dxa"/>
            <w:vMerge/>
            <w:tcBorders>
              <w:left w:val="double" w:sz="4" w:space="0" w:color="auto"/>
              <w:right w:val="single" w:sz="6" w:space="0" w:color="auto"/>
            </w:tcBorders>
            <w:vAlign w:val="center"/>
          </w:tcPr>
          <w:p w14:paraId="31253560" w14:textId="77777777" w:rsidR="00533F82" w:rsidRPr="003502A8" w:rsidRDefault="00533F82" w:rsidP="003502A8">
            <w:pPr>
              <w:spacing w:line="276" w:lineRule="auto"/>
              <w:ind w:hanging="284"/>
              <w:jc w:val="center"/>
              <w:rPr>
                <w:rFonts w:ascii="Arial" w:hAnsi="Arial" w:cs="Arial"/>
                <w:sz w:val="22"/>
                <w:szCs w:val="22"/>
              </w:rPr>
            </w:pPr>
          </w:p>
        </w:tc>
        <w:tc>
          <w:tcPr>
            <w:tcW w:w="1858" w:type="dxa"/>
            <w:vMerge/>
            <w:tcBorders>
              <w:left w:val="single" w:sz="6" w:space="0" w:color="auto"/>
              <w:right w:val="single" w:sz="6" w:space="0" w:color="auto"/>
            </w:tcBorders>
          </w:tcPr>
          <w:p w14:paraId="7B7D6D00" w14:textId="77777777" w:rsidR="00533F82" w:rsidRPr="003502A8" w:rsidRDefault="00533F82" w:rsidP="003502A8">
            <w:pPr>
              <w:spacing w:line="276" w:lineRule="auto"/>
              <w:ind w:hanging="284"/>
              <w:rPr>
                <w:rFonts w:ascii="Arial" w:hAnsi="Arial" w:cs="Arial"/>
                <w:sz w:val="22"/>
                <w:szCs w:val="22"/>
              </w:rPr>
            </w:pPr>
          </w:p>
        </w:tc>
        <w:tc>
          <w:tcPr>
            <w:tcW w:w="912" w:type="dxa"/>
            <w:vMerge/>
            <w:tcBorders>
              <w:left w:val="single" w:sz="6" w:space="0" w:color="auto"/>
              <w:bottom w:val="dotted" w:sz="4" w:space="0" w:color="auto"/>
              <w:right w:val="single" w:sz="6" w:space="0" w:color="auto"/>
            </w:tcBorders>
          </w:tcPr>
          <w:p w14:paraId="15CBA3FF" w14:textId="77777777" w:rsidR="00533F82" w:rsidRPr="003502A8" w:rsidRDefault="00533F82" w:rsidP="003502A8">
            <w:pPr>
              <w:spacing w:line="276" w:lineRule="auto"/>
              <w:ind w:hanging="284"/>
              <w:rPr>
                <w:rFonts w:ascii="Arial" w:hAnsi="Arial" w:cs="Arial"/>
                <w:sz w:val="22"/>
                <w:szCs w:val="22"/>
              </w:rPr>
            </w:pPr>
          </w:p>
        </w:tc>
        <w:tc>
          <w:tcPr>
            <w:tcW w:w="720" w:type="dxa"/>
            <w:tcBorders>
              <w:top w:val="dashSmallGap" w:sz="4" w:space="0" w:color="auto"/>
              <w:left w:val="single" w:sz="6" w:space="0" w:color="auto"/>
              <w:bottom w:val="dotted" w:sz="4" w:space="0" w:color="auto"/>
              <w:right w:val="single" w:sz="6" w:space="0" w:color="auto"/>
            </w:tcBorders>
          </w:tcPr>
          <w:p w14:paraId="405F1F04"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dotted" w:sz="4" w:space="0" w:color="auto"/>
              <w:right w:val="single" w:sz="6" w:space="0" w:color="auto"/>
            </w:tcBorders>
          </w:tcPr>
          <w:p w14:paraId="1C35AAD5"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dotted" w:sz="4" w:space="0" w:color="auto"/>
              <w:right w:val="single" w:sz="6" w:space="0" w:color="auto"/>
            </w:tcBorders>
          </w:tcPr>
          <w:p w14:paraId="51E760B4"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dashSmallGap" w:sz="4" w:space="0" w:color="auto"/>
              <w:left w:val="single" w:sz="6" w:space="0" w:color="auto"/>
              <w:bottom w:val="dotted" w:sz="4" w:space="0" w:color="auto"/>
              <w:right w:val="single" w:sz="6" w:space="0" w:color="auto"/>
            </w:tcBorders>
          </w:tcPr>
          <w:p w14:paraId="3475C37D"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dotted" w:sz="4" w:space="0" w:color="auto"/>
              <w:right w:val="single" w:sz="6" w:space="0" w:color="auto"/>
            </w:tcBorders>
          </w:tcPr>
          <w:p w14:paraId="24D9740B" w14:textId="77777777" w:rsidR="00533F82" w:rsidRPr="003502A8" w:rsidRDefault="00533F82" w:rsidP="003502A8">
            <w:pPr>
              <w:spacing w:line="276" w:lineRule="auto"/>
              <w:ind w:hanging="284"/>
              <w:rPr>
                <w:rFonts w:ascii="Arial" w:hAnsi="Arial" w:cs="Arial"/>
                <w:sz w:val="22"/>
                <w:szCs w:val="22"/>
              </w:rPr>
            </w:pPr>
          </w:p>
        </w:tc>
        <w:tc>
          <w:tcPr>
            <w:tcW w:w="990" w:type="dxa"/>
            <w:tcBorders>
              <w:top w:val="dashSmallGap" w:sz="4" w:space="0" w:color="auto"/>
              <w:left w:val="single" w:sz="6" w:space="0" w:color="auto"/>
              <w:bottom w:val="dotted" w:sz="4" w:space="0" w:color="auto"/>
              <w:right w:val="single" w:sz="6" w:space="0" w:color="auto"/>
            </w:tcBorders>
          </w:tcPr>
          <w:p w14:paraId="45459779"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dotted" w:sz="4" w:space="0" w:color="auto"/>
              <w:right w:val="single" w:sz="6" w:space="0" w:color="auto"/>
            </w:tcBorders>
          </w:tcPr>
          <w:p w14:paraId="19D0CFC1" w14:textId="77777777" w:rsidR="00533F82" w:rsidRPr="003502A8" w:rsidRDefault="00533F82" w:rsidP="003502A8">
            <w:pPr>
              <w:spacing w:line="276" w:lineRule="auto"/>
              <w:ind w:hanging="284"/>
              <w:rPr>
                <w:rFonts w:ascii="Arial" w:hAnsi="Arial" w:cs="Arial"/>
                <w:sz w:val="22"/>
                <w:szCs w:val="22"/>
              </w:rPr>
            </w:pPr>
          </w:p>
        </w:tc>
        <w:tc>
          <w:tcPr>
            <w:tcW w:w="180" w:type="dxa"/>
            <w:tcBorders>
              <w:top w:val="dashSmallGap" w:sz="4" w:space="0" w:color="auto"/>
              <w:left w:val="single" w:sz="6" w:space="0" w:color="auto"/>
              <w:bottom w:val="dotted" w:sz="4" w:space="0" w:color="auto"/>
              <w:right w:val="single" w:sz="6" w:space="0" w:color="auto"/>
            </w:tcBorders>
          </w:tcPr>
          <w:p w14:paraId="7ABEEDEF" w14:textId="77777777" w:rsidR="00533F82" w:rsidRPr="003502A8" w:rsidRDefault="00533F82" w:rsidP="003502A8">
            <w:pPr>
              <w:spacing w:line="276" w:lineRule="auto"/>
              <w:ind w:hanging="284"/>
              <w:rPr>
                <w:rFonts w:ascii="Arial" w:hAnsi="Arial" w:cs="Arial"/>
                <w:sz w:val="22"/>
                <w:szCs w:val="22"/>
              </w:rPr>
            </w:pPr>
          </w:p>
        </w:tc>
        <w:tc>
          <w:tcPr>
            <w:tcW w:w="900" w:type="dxa"/>
            <w:tcBorders>
              <w:top w:val="dashSmallGap" w:sz="4" w:space="0" w:color="auto"/>
              <w:left w:val="single" w:sz="6" w:space="0" w:color="auto"/>
              <w:bottom w:val="dotted" w:sz="4" w:space="0" w:color="auto"/>
              <w:right w:val="single" w:sz="6" w:space="0" w:color="auto"/>
            </w:tcBorders>
          </w:tcPr>
          <w:p w14:paraId="09BAED54"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dotted" w:sz="4" w:space="0" w:color="auto"/>
              <w:right w:val="single" w:sz="6" w:space="0" w:color="auto"/>
            </w:tcBorders>
          </w:tcPr>
          <w:p w14:paraId="632F5A99" w14:textId="77777777" w:rsidR="00533F82" w:rsidRPr="003502A8" w:rsidRDefault="00533F82" w:rsidP="003502A8">
            <w:pPr>
              <w:spacing w:line="276" w:lineRule="auto"/>
              <w:ind w:hanging="284"/>
              <w:rPr>
                <w:rFonts w:ascii="Arial" w:hAnsi="Arial" w:cs="Arial"/>
                <w:sz w:val="22"/>
                <w:szCs w:val="22"/>
              </w:rPr>
            </w:pPr>
          </w:p>
        </w:tc>
        <w:tc>
          <w:tcPr>
            <w:tcW w:w="699" w:type="dxa"/>
            <w:tcBorders>
              <w:top w:val="dashSmallGap" w:sz="4" w:space="0" w:color="auto"/>
              <w:left w:val="single" w:sz="6" w:space="0" w:color="auto"/>
              <w:bottom w:val="dotted" w:sz="4" w:space="0" w:color="auto"/>
              <w:right w:val="single" w:sz="6" w:space="0" w:color="auto"/>
            </w:tcBorders>
          </w:tcPr>
          <w:p w14:paraId="2AB38A6E" w14:textId="77777777" w:rsidR="00533F82" w:rsidRPr="003502A8" w:rsidRDefault="00533F82" w:rsidP="003502A8">
            <w:pPr>
              <w:spacing w:line="276" w:lineRule="auto"/>
              <w:ind w:hanging="284"/>
              <w:rPr>
                <w:rFonts w:ascii="Arial" w:hAnsi="Arial" w:cs="Arial"/>
                <w:sz w:val="22"/>
                <w:szCs w:val="22"/>
              </w:rPr>
            </w:pPr>
          </w:p>
        </w:tc>
        <w:tc>
          <w:tcPr>
            <w:tcW w:w="164" w:type="dxa"/>
            <w:tcBorders>
              <w:top w:val="dashSmallGap" w:sz="4" w:space="0" w:color="auto"/>
              <w:left w:val="single" w:sz="6" w:space="0" w:color="auto"/>
              <w:bottom w:val="dotted" w:sz="4" w:space="0" w:color="auto"/>
              <w:right w:val="single" w:sz="6" w:space="0" w:color="auto"/>
            </w:tcBorders>
          </w:tcPr>
          <w:p w14:paraId="44D2788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596783DA"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733A18BC" w14:textId="77777777" w:rsidR="00533F82" w:rsidRPr="003502A8" w:rsidRDefault="00533F82" w:rsidP="003502A8">
            <w:pPr>
              <w:spacing w:line="276" w:lineRule="auto"/>
              <w:ind w:hanging="284"/>
              <w:rPr>
                <w:rFonts w:ascii="Arial" w:hAnsi="Arial" w:cs="Arial"/>
                <w:sz w:val="22"/>
                <w:szCs w:val="22"/>
              </w:rPr>
            </w:pPr>
          </w:p>
        </w:tc>
        <w:tc>
          <w:tcPr>
            <w:tcW w:w="806" w:type="dxa"/>
            <w:tcBorders>
              <w:top w:val="nil"/>
              <w:left w:val="single" w:sz="6" w:space="0" w:color="auto"/>
              <w:right w:val="double" w:sz="4" w:space="0" w:color="auto"/>
            </w:tcBorders>
            <w:vAlign w:val="center"/>
          </w:tcPr>
          <w:p w14:paraId="16D3DCA2" w14:textId="77777777" w:rsidR="00533F82" w:rsidRPr="003502A8" w:rsidRDefault="00533F82" w:rsidP="003502A8">
            <w:pPr>
              <w:spacing w:line="276" w:lineRule="auto"/>
              <w:ind w:hanging="284"/>
              <w:rPr>
                <w:rFonts w:ascii="Arial" w:hAnsi="Arial" w:cs="Arial"/>
                <w:sz w:val="22"/>
                <w:szCs w:val="22"/>
              </w:rPr>
            </w:pPr>
          </w:p>
        </w:tc>
      </w:tr>
      <w:tr w:rsidR="00533F82" w:rsidRPr="00052288" w14:paraId="5F700FF2" w14:textId="77777777" w:rsidTr="00B222F8">
        <w:trPr>
          <w:cantSplit/>
          <w:trHeight w:hRule="exact" w:val="284"/>
          <w:jc w:val="center"/>
        </w:trPr>
        <w:tc>
          <w:tcPr>
            <w:tcW w:w="495" w:type="dxa"/>
            <w:tcBorders>
              <w:top w:val="single" w:sz="6" w:space="0" w:color="auto"/>
              <w:left w:val="double" w:sz="4" w:space="0" w:color="auto"/>
              <w:bottom w:val="nil"/>
              <w:right w:val="nil"/>
            </w:tcBorders>
          </w:tcPr>
          <w:p w14:paraId="7289C698" w14:textId="77777777" w:rsidR="00533F82" w:rsidRPr="003502A8" w:rsidRDefault="00533F82" w:rsidP="003502A8">
            <w:pPr>
              <w:spacing w:line="276" w:lineRule="auto"/>
              <w:ind w:hanging="284"/>
              <w:rPr>
                <w:rFonts w:ascii="Arial" w:hAnsi="Arial" w:cs="Arial"/>
                <w:sz w:val="22"/>
                <w:szCs w:val="22"/>
              </w:rPr>
            </w:pPr>
          </w:p>
        </w:tc>
        <w:tc>
          <w:tcPr>
            <w:tcW w:w="1858" w:type="dxa"/>
            <w:tcBorders>
              <w:top w:val="single" w:sz="6" w:space="0" w:color="auto"/>
              <w:left w:val="nil"/>
              <w:bottom w:val="nil"/>
              <w:right w:val="nil"/>
            </w:tcBorders>
          </w:tcPr>
          <w:p w14:paraId="2A94A098" w14:textId="77777777" w:rsidR="00533F82" w:rsidRPr="003502A8" w:rsidRDefault="00533F82" w:rsidP="003502A8">
            <w:pPr>
              <w:spacing w:line="276" w:lineRule="auto"/>
              <w:ind w:hanging="284"/>
              <w:rPr>
                <w:rFonts w:ascii="Arial" w:hAnsi="Arial" w:cs="Arial"/>
                <w:sz w:val="22"/>
                <w:szCs w:val="22"/>
              </w:rPr>
            </w:pPr>
          </w:p>
        </w:tc>
        <w:tc>
          <w:tcPr>
            <w:tcW w:w="912" w:type="dxa"/>
            <w:tcBorders>
              <w:top w:val="single" w:sz="6" w:space="0" w:color="auto"/>
              <w:left w:val="nil"/>
              <w:bottom w:val="nil"/>
              <w:right w:val="nil"/>
            </w:tcBorders>
          </w:tcPr>
          <w:p w14:paraId="22E1A5F0" w14:textId="77777777" w:rsidR="00533F82" w:rsidRPr="003502A8" w:rsidRDefault="00533F82" w:rsidP="003502A8">
            <w:pPr>
              <w:spacing w:line="276" w:lineRule="auto"/>
              <w:ind w:hanging="284"/>
              <w:rPr>
                <w:rFonts w:ascii="Arial" w:hAnsi="Arial" w:cs="Arial"/>
                <w:sz w:val="22"/>
                <w:szCs w:val="22"/>
              </w:rPr>
            </w:pPr>
          </w:p>
        </w:tc>
        <w:tc>
          <w:tcPr>
            <w:tcW w:w="720" w:type="dxa"/>
            <w:tcBorders>
              <w:top w:val="single" w:sz="6" w:space="0" w:color="auto"/>
              <w:left w:val="nil"/>
              <w:bottom w:val="nil"/>
              <w:right w:val="nil"/>
            </w:tcBorders>
          </w:tcPr>
          <w:p w14:paraId="45A79CF0"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nil"/>
              <w:bottom w:val="nil"/>
              <w:right w:val="nil"/>
            </w:tcBorders>
          </w:tcPr>
          <w:p w14:paraId="4A3C783B" w14:textId="77777777" w:rsidR="00533F82" w:rsidRPr="003502A8" w:rsidRDefault="00533F82" w:rsidP="003502A8">
            <w:pPr>
              <w:spacing w:line="276" w:lineRule="auto"/>
              <w:ind w:hanging="284"/>
              <w:rPr>
                <w:rFonts w:ascii="Arial" w:hAnsi="Arial" w:cs="Arial"/>
                <w:sz w:val="22"/>
                <w:szCs w:val="22"/>
              </w:rPr>
            </w:pPr>
          </w:p>
        </w:tc>
        <w:tc>
          <w:tcPr>
            <w:tcW w:w="164" w:type="dxa"/>
            <w:tcBorders>
              <w:top w:val="single" w:sz="6" w:space="0" w:color="auto"/>
              <w:left w:val="nil"/>
              <w:bottom w:val="nil"/>
              <w:right w:val="nil"/>
            </w:tcBorders>
          </w:tcPr>
          <w:p w14:paraId="0CDD4F7F"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single" w:sz="6" w:space="0" w:color="auto"/>
              <w:left w:val="nil"/>
              <w:bottom w:val="nil"/>
              <w:right w:val="nil"/>
            </w:tcBorders>
          </w:tcPr>
          <w:p w14:paraId="213F695F"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nil"/>
              <w:bottom w:val="nil"/>
              <w:right w:val="nil"/>
            </w:tcBorders>
          </w:tcPr>
          <w:p w14:paraId="18BA17C3" w14:textId="77777777" w:rsidR="00533F82" w:rsidRPr="003502A8" w:rsidRDefault="00533F82" w:rsidP="003502A8">
            <w:pPr>
              <w:spacing w:line="276" w:lineRule="auto"/>
              <w:ind w:hanging="284"/>
              <w:rPr>
                <w:rFonts w:ascii="Arial" w:hAnsi="Arial" w:cs="Arial"/>
                <w:sz w:val="22"/>
                <w:szCs w:val="22"/>
              </w:rPr>
            </w:pPr>
          </w:p>
        </w:tc>
        <w:tc>
          <w:tcPr>
            <w:tcW w:w="990" w:type="dxa"/>
            <w:tcBorders>
              <w:top w:val="single" w:sz="6" w:space="0" w:color="auto"/>
              <w:left w:val="nil"/>
              <w:bottom w:val="nil"/>
              <w:right w:val="nil"/>
            </w:tcBorders>
          </w:tcPr>
          <w:p w14:paraId="362E5ACC" w14:textId="77777777" w:rsidR="00533F82" w:rsidRPr="003502A8" w:rsidRDefault="00533F82" w:rsidP="003502A8">
            <w:pPr>
              <w:spacing w:line="276" w:lineRule="auto"/>
              <w:ind w:hanging="284"/>
              <w:rPr>
                <w:rFonts w:ascii="Arial" w:hAnsi="Arial" w:cs="Arial"/>
                <w:sz w:val="22"/>
                <w:szCs w:val="22"/>
              </w:rPr>
            </w:pPr>
          </w:p>
        </w:tc>
        <w:tc>
          <w:tcPr>
            <w:tcW w:w="900" w:type="dxa"/>
            <w:tcBorders>
              <w:top w:val="single" w:sz="6" w:space="0" w:color="auto"/>
              <w:left w:val="nil"/>
              <w:bottom w:val="nil"/>
              <w:right w:val="nil"/>
            </w:tcBorders>
          </w:tcPr>
          <w:p w14:paraId="2B5E1E79" w14:textId="77777777" w:rsidR="00533F82" w:rsidRPr="003502A8" w:rsidRDefault="00533F82" w:rsidP="003502A8">
            <w:pPr>
              <w:spacing w:line="276" w:lineRule="auto"/>
              <w:ind w:hanging="284"/>
              <w:rPr>
                <w:rFonts w:ascii="Arial" w:hAnsi="Arial" w:cs="Arial"/>
                <w:sz w:val="22"/>
                <w:szCs w:val="22"/>
              </w:rPr>
            </w:pPr>
          </w:p>
        </w:tc>
        <w:tc>
          <w:tcPr>
            <w:tcW w:w="180" w:type="dxa"/>
            <w:tcBorders>
              <w:top w:val="single" w:sz="6" w:space="0" w:color="auto"/>
              <w:left w:val="nil"/>
              <w:bottom w:val="nil"/>
            </w:tcBorders>
          </w:tcPr>
          <w:p w14:paraId="54C3E40B" w14:textId="77777777" w:rsidR="00533F82" w:rsidRPr="003502A8" w:rsidRDefault="00533F82" w:rsidP="003502A8">
            <w:pPr>
              <w:spacing w:line="276" w:lineRule="auto"/>
              <w:ind w:hanging="284"/>
              <w:rPr>
                <w:rFonts w:ascii="Arial" w:hAnsi="Arial" w:cs="Arial"/>
                <w:sz w:val="22"/>
                <w:szCs w:val="22"/>
              </w:rPr>
            </w:pPr>
          </w:p>
        </w:tc>
        <w:tc>
          <w:tcPr>
            <w:tcW w:w="1927" w:type="dxa"/>
            <w:gridSpan w:val="4"/>
            <w:tcBorders>
              <w:top w:val="single" w:sz="6" w:space="0" w:color="auto"/>
              <w:left w:val="single" w:sz="6" w:space="0" w:color="auto"/>
              <w:bottom w:val="single" w:sz="6" w:space="0" w:color="auto"/>
              <w:right w:val="single" w:sz="6" w:space="0" w:color="auto"/>
            </w:tcBorders>
            <w:vAlign w:val="center"/>
          </w:tcPr>
          <w:p w14:paraId="7A105CE6" w14:textId="77777777" w:rsidR="00533F82" w:rsidRPr="003502A8" w:rsidRDefault="00533F82" w:rsidP="003502A8">
            <w:pPr>
              <w:spacing w:line="276" w:lineRule="auto"/>
              <w:ind w:hanging="73"/>
              <w:rPr>
                <w:rFonts w:ascii="Arial" w:hAnsi="Arial" w:cs="Arial"/>
                <w:sz w:val="22"/>
                <w:szCs w:val="22"/>
              </w:rPr>
            </w:pPr>
            <w:r w:rsidRPr="003502A8">
              <w:rPr>
                <w:rFonts w:ascii="Arial" w:hAnsi="Arial" w:cs="Arial"/>
                <w:b/>
                <w:bCs/>
                <w:sz w:val="22"/>
                <w:szCs w:val="22"/>
              </w:rPr>
              <w:t>Subtotal</w:t>
            </w:r>
          </w:p>
        </w:tc>
        <w:tc>
          <w:tcPr>
            <w:tcW w:w="806" w:type="dxa"/>
            <w:tcBorders>
              <w:top w:val="single" w:sz="6" w:space="0" w:color="auto"/>
              <w:bottom w:val="single" w:sz="6" w:space="0" w:color="auto"/>
              <w:right w:val="single" w:sz="6" w:space="0" w:color="auto"/>
            </w:tcBorders>
          </w:tcPr>
          <w:p w14:paraId="60C8DAC4" w14:textId="77777777" w:rsidR="00533F82" w:rsidRPr="003502A8" w:rsidRDefault="00533F82" w:rsidP="003502A8">
            <w:pPr>
              <w:pStyle w:val="Heading6"/>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single" w:sz="6" w:space="0" w:color="auto"/>
            </w:tcBorders>
          </w:tcPr>
          <w:p w14:paraId="147D6ABF"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single" w:sz="6" w:space="0" w:color="auto"/>
              <w:right w:val="double" w:sz="4" w:space="0" w:color="auto"/>
            </w:tcBorders>
            <w:vAlign w:val="center"/>
          </w:tcPr>
          <w:p w14:paraId="2A74D730" w14:textId="77777777" w:rsidR="00533F82" w:rsidRPr="003502A8" w:rsidRDefault="00533F82" w:rsidP="003502A8">
            <w:pPr>
              <w:spacing w:line="276" w:lineRule="auto"/>
              <w:ind w:hanging="284"/>
              <w:rPr>
                <w:rFonts w:ascii="Arial" w:hAnsi="Arial" w:cs="Arial"/>
                <w:sz w:val="22"/>
                <w:szCs w:val="22"/>
              </w:rPr>
            </w:pPr>
          </w:p>
        </w:tc>
      </w:tr>
      <w:tr w:rsidR="00533F82" w:rsidRPr="00052288" w14:paraId="5588F7A0" w14:textId="77777777" w:rsidTr="005179C9">
        <w:trPr>
          <w:cantSplit/>
          <w:trHeight w:hRule="exact" w:val="284"/>
          <w:jc w:val="center"/>
        </w:trPr>
        <w:tc>
          <w:tcPr>
            <w:tcW w:w="495" w:type="dxa"/>
            <w:tcBorders>
              <w:top w:val="nil"/>
              <w:left w:val="double" w:sz="4" w:space="0" w:color="auto"/>
              <w:bottom w:val="double" w:sz="4" w:space="0" w:color="auto"/>
              <w:right w:val="nil"/>
            </w:tcBorders>
          </w:tcPr>
          <w:p w14:paraId="6920AA00" w14:textId="77777777" w:rsidR="00533F82" w:rsidRPr="003502A8" w:rsidRDefault="00533F82" w:rsidP="003502A8">
            <w:pPr>
              <w:spacing w:line="276" w:lineRule="auto"/>
              <w:ind w:hanging="284"/>
              <w:rPr>
                <w:rFonts w:ascii="Arial" w:hAnsi="Arial" w:cs="Arial"/>
                <w:sz w:val="22"/>
                <w:szCs w:val="22"/>
              </w:rPr>
            </w:pPr>
          </w:p>
        </w:tc>
        <w:tc>
          <w:tcPr>
            <w:tcW w:w="1858" w:type="dxa"/>
            <w:tcBorders>
              <w:top w:val="nil"/>
              <w:left w:val="nil"/>
              <w:bottom w:val="double" w:sz="4" w:space="0" w:color="auto"/>
              <w:right w:val="nil"/>
            </w:tcBorders>
          </w:tcPr>
          <w:p w14:paraId="2526C234" w14:textId="77777777" w:rsidR="00533F82" w:rsidRPr="003502A8" w:rsidRDefault="00533F82" w:rsidP="003502A8">
            <w:pPr>
              <w:spacing w:line="276" w:lineRule="auto"/>
              <w:ind w:hanging="284"/>
              <w:rPr>
                <w:rFonts w:ascii="Arial" w:hAnsi="Arial" w:cs="Arial"/>
                <w:sz w:val="22"/>
                <w:szCs w:val="22"/>
              </w:rPr>
            </w:pPr>
          </w:p>
        </w:tc>
        <w:tc>
          <w:tcPr>
            <w:tcW w:w="912" w:type="dxa"/>
            <w:tcBorders>
              <w:top w:val="nil"/>
              <w:left w:val="nil"/>
              <w:bottom w:val="double" w:sz="4" w:space="0" w:color="auto"/>
              <w:right w:val="nil"/>
            </w:tcBorders>
          </w:tcPr>
          <w:p w14:paraId="5AF51690" w14:textId="77777777" w:rsidR="00533F82" w:rsidRPr="003502A8" w:rsidRDefault="00533F82" w:rsidP="003502A8">
            <w:pPr>
              <w:spacing w:line="276" w:lineRule="auto"/>
              <w:ind w:hanging="284"/>
              <w:rPr>
                <w:rFonts w:ascii="Arial" w:hAnsi="Arial" w:cs="Arial"/>
                <w:sz w:val="22"/>
                <w:szCs w:val="22"/>
              </w:rPr>
            </w:pPr>
          </w:p>
        </w:tc>
        <w:tc>
          <w:tcPr>
            <w:tcW w:w="720" w:type="dxa"/>
            <w:tcBorders>
              <w:top w:val="nil"/>
              <w:left w:val="nil"/>
              <w:bottom w:val="double" w:sz="4" w:space="0" w:color="auto"/>
              <w:right w:val="nil"/>
            </w:tcBorders>
          </w:tcPr>
          <w:p w14:paraId="076F6BB5" w14:textId="77777777" w:rsidR="00533F82" w:rsidRPr="003502A8" w:rsidRDefault="00533F82" w:rsidP="003502A8">
            <w:pPr>
              <w:spacing w:line="276" w:lineRule="auto"/>
              <w:ind w:hanging="284"/>
              <w:rPr>
                <w:rFonts w:ascii="Arial" w:hAnsi="Arial" w:cs="Arial"/>
                <w:sz w:val="22"/>
                <w:szCs w:val="22"/>
              </w:rPr>
            </w:pPr>
          </w:p>
        </w:tc>
        <w:tc>
          <w:tcPr>
            <w:tcW w:w="990" w:type="dxa"/>
            <w:tcBorders>
              <w:top w:val="nil"/>
              <w:left w:val="nil"/>
              <w:bottom w:val="double" w:sz="4" w:space="0" w:color="auto"/>
              <w:right w:val="nil"/>
            </w:tcBorders>
          </w:tcPr>
          <w:p w14:paraId="5883A69D" w14:textId="77777777" w:rsidR="00533F82" w:rsidRPr="003502A8" w:rsidRDefault="00533F82" w:rsidP="003502A8">
            <w:pPr>
              <w:spacing w:line="276" w:lineRule="auto"/>
              <w:ind w:hanging="284"/>
              <w:rPr>
                <w:rFonts w:ascii="Arial" w:hAnsi="Arial" w:cs="Arial"/>
                <w:sz w:val="22"/>
                <w:szCs w:val="22"/>
              </w:rPr>
            </w:pPr>
          </w:p>
        </w:tc>
        <w:tc>
          <w:tcPr>
            <w:tcW w:w="164" w:type="dxa"/>
            <w:tcBorders>
              <w:top w:val="nil"/>
              <w:left w:val="nil"/>
              <w:bottom w:val="double" w:sz="4" w:space="0" w:color="auto"/>
              <w:right w:val="nil"/>
            </w:tcBorders>
          </w:tcPr>
          <w:p w14:paraId="4D9BC727" w14:textId="77777777" w:rsidR="00533F82" w:rsidRPr="003502A8" w:rsidRDefault="00533F82" w:rsidP="003502A8">
            <w:pPr>
              <w:spacing w:line="276" w:lineRule="auto"/>
              <w:ind w:hanging="284"/>
              <w:rPr>
                <w:rFonts w:ascii="Arial" w:hAnsi="Arial" w:cs="Arial"/>
                <w:sz w:val="22"/>
                <w:szCs w:val="22"/>
              </w:rPr>
            </w:pPr>
          </w:p>
        </w:tc>
        <w:tc>
          <w:tcPr>
            <w:tcW w:w="1096" w:type="dxa"/>
            <w:tcBorders>
              <w:top w:val="nil"/>
              <w:left w:val="nil"/>
              <w:bottom w:val="double" w:sz="4" w:space="0" w:color="auto"/>
              <w:right w:val="nil"/>
            </w:tcBorders>
          </w:tcPr>
          <w:p w14:paraId="6C33EF25" w14:textId="77777777" w:rsidR="00533F82" w:rsidRPr="003502A8" w:rsidRDefault="00533F82" w:rsidP="003502A8">
            <w:pPr>
              <w:spacing w:line="276" w:lineRule="auto"/>
              <w:ind w:hanging="284"/>
              <w:rPr>
                <w:rFonts w:ascii="Arial" w:hAnsi="Arial" w:cs="Arial"/>
                <w:sz w:val="22"/>
                <w:szCs w:val="22"/>
              </w:rPr>
            </w:pPr>
          </w:p>
        </w:tc>
        <w:tc>
          <w:tcPr>
            <w:tcW w:w="180" w:type="dxa"/>
            <w:tcBorders>
              <w:top w:val="nil"/>
              <w:left w:val="nil"/>
              <w:bottom w:val="double" w:sz="4" w:space="0" w:color="auto"/>
              <w:right w:val="nil"/>
            </w:tcBorders>
          </w:tcPr>
          <w:p w14:paraId="1F6A3F53" w14:textId="77777777" w:rsidR="00533F82" w:rsidRPr="003502A8" w:rsidRDefault="00533F82" w:rsidP="003502A8">
            <w:pPr>
              <w:spacing w:line="276" w:lineRule="auto"/>
              <w:ind w:hanging="284"/>
              <w:rPr>
                <w:rFonts w:ascii="Arial" w:hAnsi="Arial" w:cs="Arial"/>
                <w:sz w:val="22"/>
                <w:szCs w:val="22"/>
              </w:rPr>
            </w:pPr>
          </w:p>
        </w:tc>
        <w:tc>
          <w:tcPr>
            <w:tcW w:w="990" w:type="dxa"/>
            <w:tcBorders>
              <w:top w:val="nil"/>
              <w:left w:val="nil"/>
              <w:bottom w:val="double" w:sz="4" w:space="0" w:color="auto"/>
              <w:right w:val="nil"/>
            </w:tcBorders>
          </w:tcPr>
          <w:p w14:paraId="4A0C27BF" w14:textId="77777777" w:rsidR="00533F82" w:rsidRPr="003502A8" w:rsidRDefault="00533F82" w:rsidP="003502A8">
            <w:pPr>
              <w:spacing w:line="276" w:lineRule="auto"/>
              <w:ind w:hanging="284"/>
              <w:rPr>
                <w:rFonts w:ascii="Arial" w:hAnsi="Arial" w:cs="Arial"/>
                <w:sz w:val="22"/>
                <w:szCs w:val="22"/>
              </w:rPr>
            </w:pPr>
          </w:p>
        </w:tc>
        <w:tc>
          <w:tcPr>
            <w:tcW w:w="900" w:type="dxa"/>
            <w:tcBorders>
              <w:top w:val="nil"/>
              <w:left w:val="nil"/>
              <w:bottom w:val="double" w:sz="4" w:space="0" w:color="auto"/>
              <w:right w:val="nil"/>
            </w:tcBorders>
          </w:tcPr>
          <w:p w14:paraId="4F5DA6FF" w14:textId="77777777" w:rsidR="00533F82" w:rsidRPr="003502A8" w:rsidRDefault="00533F82" w:rsidP="003502A8">
            <w:pPr>
              <w:spacing w:line="276" w:lineRule="auto"/>
              <w:ind w:hanging="284"/>
              <w:rPr>
                <w:rFonts w:ascii="Arial" w:hAnsi="Arial" w:cs="Arial"/>
                <w:sz w:val="22"/>
                <w:szCs w:val="22"/>
              </w:rPr>
            </w:pPr>
          </w:p>
        </w:tc>
        <w:tc>
          <w:tcPr>
            <w:tcW w:w="180" w:type="dxa"/>
            <w:tcBorders>
              <w:top w:val="nil"/>
              <w:left w:val="nil"/>
              <w:bottom w:val="double" w:sz="4" w:space="0" w:color="auto"/>
            </w:tcBorders>
          </w:tcPr>
          <w:p w14:paraId="56DC71F5" w14:textId="77777777" w:rsidR="00533F82" w:rsidRPr="003502A8" w:rsidRDefault="00533F82" w:rsidP="003502A8">
            <w:pPr>
              <w:spacing w:line="276" w:lineRule="auto"/>
              <w:ind w:hanging="284"/>
              <w:rPr>
                <w:rFonts w:ascii="Arial" w:hAnsi="Arial" w:cs="Arial"/>
                <w:sz w:val="22"/>
                <w:szCs w:val="22"/>
              </w:rPr>
            </w:pPr>
          </w:p>
        </w:tc>
        <w:tc>
          <w:tcPr>
            <w:tcW w:w="1927" w:type="dxa"/>
            <w:gridSpan w:val="4"/>
            <w:tcBorders>
              <w:top w:val="single" w:sz="6" w:space="0" w:color="auto"/>
              <w:left w:val="single" w:sz="6" w:space="0" w:color="auto"/>
              <w:bottom w:val="double" w:sz="4" w:space="0" w:color="auto"/>
              <w:right w:val="single" w:sz="6" w:space="0" w:color="auto"/>
            </w:tcBorders>
            <w:vAlign w:val="center"/>
          </w:tcPr>
          <w:p w14:paraId="620C9E5E" w14:textId="77777777" w:rsidR="00533F82" w:rsidRPr="003502A8" w:rsidRDefault="00533F82" w:rsidP="003502A8">
            <w:pPr>
              <w:spacing w:line="276" w:lineRule="auto"/>
              <w:ind w:hanging="73"/>
              <w:rPr>
                <w:rFonts w:ascii="Arial" w:hAnsi="Arial" w:cs="Arial"/>
                <w:b/>
                <w:bCs/>
                <w:sz w:val="22"/>
                <w:szCs w:val="22"/>
              </w:rPr>
            </w:pPr>
            <w:r w:rsidRPr="003502A8">
              <w:rPr>
                <w:rFonts w:ascii="Arial" w:hAnsi="Arial" w:cs="Arial"/>
                <w:b/>
                <w:bCs/>
                <w:sz w:val="22"/>
                <w:szCs w:val="22"/>
              </w:rPr>
              <w:t>Total</w:t>
            </w:r>
          </w:p>
        </w:tc>
        <w:tc>
          <w:tcPr>
            <w:tcW w:w="806" w:type="dxa"/>
            <w:tcBorders>
              <w:top w:val="single" w:sz="6" w:space="0" w:color="auto"/>
              <w:bottom w:val="double" w:sz="4" w:space="0" w:color="auto"/>
              <w:right w:val="single" w:sz="6" w:space="0" w:color="auto"/>
            </w:tcBorders>
            <w:shd w:val="clear" w:color="auto" w:fill="auto"/>
          </w:tcPr>
          <w:p w14:paraId="1924583D"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double" w:sz="4" w:space="0" w:color="auto"/>
              <w:right w:val="single" w:sz="6" w:space="0" w:color="auto"/>
            </w:tcBorders>
            <w:shd w:val="clear" w:color="auto" w:fill="auto"/>
          </w:tcPr>
          <w:p w14:paraId="2259D8B4" w14:textId="77777777" w:rsidR="00533F82" w:rsidRPr="003502A8" w:rsidRDefault="00533F82" w:rsidP="003502A8">
            <w:pPr>
              <w:spacing w:line="276" w:lineRule="auto"/>
              <w:ind w:hanging="284"/>
              <w:rPr>
                <w:rFonts w:ascii="Arial" w:hAnsi="Arial" w:cs="Arial"/>
                <w:sz w:val="22"/>
                <w:szCs w:val="22"/>
              </w:rPr>
            </w:pPr>
          </w:p>
        </w:tc>
        <w:tc>
          <w:tcPr>
            <w:tcW w:w="806" w:type="dxa"/>
            <w:tcBorders>
              <w:top w:val="single" w:sz="6" w:space="0" w:color="auto"/>
              <w:left w:val="single" w:sz="6" w:space="0" w:color="auto"/>
              <w:bottom w:val="double" w:sz="4" w:space="0" w:color="auto"/>
              <w:right w:val="double" w:sz="4" w:space="0" w:color="auto"/>
            </w:tcBorders>
          </w:tcPr>
          <w:p w14:paraId="6BDB423C" w14:textId="77777777" w:rsidR="00533F82" w:rsidRPr="003502A8" w:rsidRDefault="00533F82" w:rsidP="003502A8">
            <w:pPr>
              <w:spacing w:line="276" w:lineRule="auto"/>
              <w:ind w:hanging="284"/>
              <w:rPr>
                <w:rFonts w:ascii="Arial" w:hAnsi="Arial" w:cs="Arial"/>
                <w:sz w:val="22"/>
                <w:szCs w:val="22"/>
              </w:rPr>
            </w:pPr>
          </w:p>
        </w:tc>
      </w:tr>
    </w:tbl>
    <w:p w14:paraId="02908A79" w14:textId="77777777" w:rsidR="00533F82" w:rsidRPr="003502A8" w:rsidRDefault="00533F82" w:rsidP="003502A8">
      <w:pPr>
        <w:tabs>
          <w:tab w:val="left" w:pos="2340"/>
        </w:tabs>
        <w:spacing w:line="276" w:lineRule="auto"/>
        <w:ind w:hanging="284"/>
        <w:rPr>
          <w:rFonts w:ascii="Arial" w:hAnsi="Arial" w:cs="Arial"/>
          <w:sz w:val="22"/>
          <w:szCs w:val="22"/>
        </w:rPr>
      </w:pPr>
    </w:p>
    <w:p w14:paraId="7E1CF329" w14:textId="77777777" w:rsidR="00533F82" w:rsidRPr="003502A8" w:rsidRDefault="00533F82" w:rsidP="003502A8">
      <w:pPr>
        <w:tabs>
          <w:tab w:val="left" w:pos="360"/>
        </w:tabs>
        <w:spacing w:line="276" w:lineRule="auto"/>
        <w:ind w:left="360" w:hanging="284"/>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t>For Key Experts, the input should be indicated individually for the same positions as required under the Data Sheet ITC21.1.</w:t>
      </w:r>
    </w:p>
    <w:p w14:paraId="37A9565F" w14:textId="72C51D22" w:rsidR="00533F82" w:rsidRPr="003502A8" w:rsidRDefault="00533F82" w:rsidP="003502A8">
      <w:pPr>
        <w:tabs>
          <w:tab w:val="left" w:pos="360"/>
        </w:tabs>
        <w:spacing w:line="276" w:lineRule="auto"/>
        <w:ind w:left="360" w:hanging="284"/>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t xml:space="preserve">Months are counted from the start of the assignment/mobilization.  One (1) month equals </w:t>
      </w:r>
      <w:r w:rsidR="007F1C81" w:rsidRPr="003502A8">
        <w:rPr>
          <w:rFonts w:ascii="Arial" w:hAnsi="Arial" w:cs="Arial"/>
          <w:sz w:val="22"/>
          <w:szCs w:val="22"/>
        </w:rPr>
        <w:t>twenty</w:t>
      </w:r>
      <w:r w:rsidR="007F1C81">
        <w:rPr>
          <w:rFonts w:ascii="Arial" w:hAnsi="Arial" w:cs="Arial"/>
          <w:sz w:val="22"/>
          <w:szCs w:val="22"/>
        </w:rPr>
        <w:t>-</w:t>
      </w:r>
      <w:r w:rsidRPr="003502A8">
        <w:rPr>
          <w:rFonts w:ascii="Arial" w:hAnsi="Arial" w:cs="Arial"/>
          <w:sz w:val="22"/>
          <w:szCs w:val="22"/>
        </w:rPr>
        <w:t>two (22) working (billable) days. One working (billable) day shall be not less than eight (8) working (billable) hours.</w:t>
      </w:r>
    </w:p>
    <w:p w14:paraId="76634942" w14:textId="77777777" w:rsidR="00533F82" w:rsidRPr="003502A8" w:rsidRDefault="00533F82" w:rsidP="003502A8">
      <w:pPr>
        <w:tabs>
          <w:tab w:val="left" w:pos="360"/>
        </w:tabs>
        <w:spacing w:line="276" w:lineRule="auto"/>
        <w:ind w:left="360" w:hanging="284"/>
        <w:rPr>
          <w:rFonts w:ascii="Arial" w:hAnsi="Arial" w:cs="Arial"/>
          <w:sz w:val="22"/>
          <w:szCs w:val="22"/>
        </w:rPr>
      </w:pPr>
      <w:r w:rsidRPr="003502A8">
        <w:rPr>
          <w:rFonts w:ascii="Arial" w:hAnsi="Arial" w:cs="Arial"/>
          <w:sz w:val="22"/>
          <w:szCs w:val="22"/>
        </w:rPr>
        <w:t>3</w:t>
      </w:r>
      <w:r w:rsidRPr="003502A8">
        <w:rPr>
          <w:rFonts w:ascii="Arial" w:hAnsi="Arial" w:cs="Arial"/>
          <w:sz w:val="22"/>
          <w:szCs w:val="22"/>
        </w:rPr>
        <w:tab/>
        <w:t>“Home” means work in the office in the expert’s country of residence. “Field” work means work carried out in the Client’s country or any other country outside the expert’s country of residence.</w:t>
      </w:r>
    </w:p>
    <w:p w14:paraId="59FE6582" w14:textId="77777777" w:rsidR="00533F82" w:rsidRPr="003502A8" w:rsidRDefault="00533F82" w:rsidP="003502A8">
      <w:pPr>
        <w:tabs>
          <w:tab w:val="left" w:pos="360"/>
        </w:tabs>
        <w:spacing w:line="276" w:lineRule="auto"/>
        <w:ind w:hanging="284"/>
        <w:rPr>
          <w:rFonts w:ascii="Arial" w:hAnsi="Arial" w:cs="Arial"/>
          <w:sz w:val="22"/>
          <w:szCs w:val="22"/>
        </w:rPr>
      </w:pPr>
    </w:p>
    <w:p w14:paraId="0F8901DF" w14:textId="77777777" w:rsidR="00533F82" w:rsidRPr="003502A8" w:rsidRDefault="00345176" w:rsidP="003502A8">
      <w:pPr>
        <w:tabs>
          <w:tab w:val="left" w:pos="360"/>
        </w:tabs>
        <w:spacing w:line="276" w:lineRule="auto"/>
        <w:ind w:left="90" w:hanging="284"/>
        <w:rPr>
          <w:rFonts w:ascii="Arial" w:hAnsi="Arial" w:cs="Arial"/>
          <w:sz w:val="22"/>
          <w:szCs w:val="22"/>
        </w:rPr>
      </w:pPr>
      <w:r w:rsidRPr="003502A8">
        <w:rPr>
          <w:rFonts w:ascii="Arial" w:hAnsi="Arial" w:cs="Arial"/>
          <w:noProof/>
          <w:sz w:val="22"/>
          <w:szCs w:val="22"/>
        </w:rPr>
        <mc:AlternateContent>
          <mc:Choice Requires="wps">
            <w:drawing>
              <wp:anchor distT="0" distB="0" distL="114300" distR="114300" simplePos="0" relativeHeight="251659264" behindDoc="0" locked="0" layoutInCell="1" allowOverlap="1" wp14:anchorId="3EE75047" wp14:editId="4AFF85B0">
                <wp:simplePos x="0" y="0"/>
                <wp:positionH relativeFrom="column">
                  <wp:posOffset>114300</wp:posOffset>
                </wp:positionH>
                <wp:positionV relativeFrom="paragraph">
                  <wp:posOffset>17145</wp:posOffset>
                </wp:positionV>
                <wp:extent cx="457200" cy="90170"/>
                <wp:effectExtent l="0" t="0" r="0" b="0"/>
                <wp:wrapNone/>
                <wp:docPr id="1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E21BA" id="Rectangle 17" o:spid="_x0000_s1026" style="position:absolute;margin-left:9pt;margin-top:1.35pt;width:36pt;height: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oIDQIAACUEAAAOAAAAZHJzL2Uyb0RvYy54bWysU9tu2zAMfR+wfxD0vjgOkqU14hRDuw4D&#10;uq1Y1w9gZNkWptsoJU729aPkNEvXl2GYHwTRpA7Jw8PV1d5otpMYlLM1LydTzqQVrlG2q/njt9s3&#10;F5yFCLYB7ays+UEGfrV+/Wo1+ErOXO90I5ERiA3V4Gvex+irogiilwbCxHlpydk6NBDJxK5oEAZC&#10;N7qYTadvi8Fh49EJGQL9vRmdfJ3x21aK+KVtg4xM15xqi/nEfG7SWaxXUHUIvlfiWAb8QxUGlKWk&#10;J6gbiMC2qF5AGSXQBdfGiXCmcG2rhMw9UDfl9I9uHnrwMvdC5AR/oin8P1jxeXePTDU0u5IzC4Zm&#10;9JVYA9tpycplImjwoaK4B3+PqcXg75z4HshRPPMkI1AM2wyfXEM4sI0uk7Jv0aSX1C7bZ+4PJ+7l&#10;PjJBP+eLJc2TM0Guy2m5zKMpoHp66zHED9IZli41R6oxY8PuLsRUC1RPIblIp1Vzq7TOBnaba41s&#10;B0kF+Ut90ZNwHqYtGyj5YrbIyM984e8gjIokZ61MzS9OeaDqJTTvbUM5oYqg9Hin/NoeWUzEjUxv&#10;XHMgEtGNWqXdokvv8CdnA+m05uHHFlBypj9aEsJlOZ8nYWcjk8gZnns25x6wgqBqHjkbr9dxXIat&#10;R9X1lKnMvVv3jobXqsxsGuxY1bFY0mJm77g3Sezndo76vd3rXwAAAP//AwBQSwMEFAAGAAgAAAAh&#10;AJKBLgDcAAAABgEAAA8AAABkcnMvZG93bnJldi54bWxMj9FOwzAMRd+R+IfISLyxZBWMrTSd0BBC&#10;SGgSGx+QNaat2jglydaOr8c8wePxta6Pi/XkenHCEFtPGuYzBQKp8ralWsPH/vlmCSImQ9b0nlDD&#10;GSOsy8uLwuTWj/SOp12qBZdQzI2GJqUhlzJWDToTZ35A4uzTB2cSY6ilDWbkctfLTKmFdKYlvtCY&#10;ATcNVt3u6DTcDttz9jKauXq9e/quvt66sNl3Wl9fTY8PIBJO6W8ZfvVZHUp2Ovgj2Sh65iW/kjRk&#10;9yA4XinGA48XK5BlIf/rlz8AAAD//wMAUEsBAi0AFAAGAAgAAAAhALaDOJL+AAAA4QEAABMAAAAA&#10;AAAAAAAAAAAAAAAAAFtDb250ZW50X1R5cGVzXS54bWxQSwECLQAUAAYACAAAACEAOP0h/9YAAACU&#10;AQAACwAAAAAAAAAAAAAAAAAvAQAAX3JlbHMvLnJlbHNQSwECLQAUAAYACAAAACEA6p4KCA0CAAAl&#10;BAAADgAAAAAAAAAAAAAAAAAuAgAAZHJzL2Uyb0RvYy54bWxQSwECLQAUAAYACAAAACEAkoEuANwA&#10;AAAGAQAADwAAAAAAAAAAAAAAAABnBAAAZHJzL2Rvd25yZXYueG1sUEsFBgAAAAAEAAQA8wAAAHAF&#10;AAAAAA==&#10;" fillcolor="black">
                <v:path arrowok="t"/>
              </v:rect>
            </w:pict>
          </mc:Fallback>
        </mc:AlternateContent>
      </w:r>
      <w:r w:rsidR="00533F82" w:rsidRPr="003502A8">
        <w:rPr>
          <w:rFonts w:ascii="Arial" w:hAnsi="Arial" w:cs="Arial"/>
          <w:sz w:val="22"/>
          <w:szCs w:val="22"/>
        </w:rPr>
        <w:t xml:space="preserve">                       Full time input</w:t>
      </w:r>
    </w:p>
    <w:p w14:paraId="16199318" w14:textId="77777777" w:rsidR="00533F82" w:rsidRPr="003502A8" w:rsidRDefault="00345176" w:rsidP="003502A8">
      <w:pPr>
        <w:tabs>
          <w:tab w:val="left" w:pos="360"/>
        </w:tabs>
        <w:spacing w:line="276" w:lineRule="auto"/>
        <w:ind w:hanging="284"/>
        <w:rPr>
          <w:rFonts w:ascii="Arial" w:hAnsi="Arial" w:cs="Arial"/>
          <w:sz w:val="22"/>
          <w:szCs w:val="22"/>
        </w:rPr>
      </w:pPr>
      <w:r w:rsidRPr="003502A8">
        <w:rPr>
          <w:rFonts w:ascii="Arial" w:hAnsi="Arial" w:cs="Arial"/>
          <w:noProof/>
          <w:sz w:val="22"/>
          <w:szCs w:val="22"/>
        </w:rPr>
        <mc:AlternateContent>
          <mc:Choice Requires="wps">
            <w:drawing>
              <wp:anchor distT="0" distB="0" distL="114300" distR="114300" simplePos="0" relativeHeight="251660288" behindDoc="0" locked="0" layoutInCell="1" allowOverlap="1" wp14:anchorId="47B89F3B" wp14:editId="10C182A9">
                <wp:simplePos x="0" y="0"/>
                <wp:positionH relativeFrom="column">
                  <wp:posOffset>114300</wp:posOffset>
                </wp:positionH>
                <wp:positionV relativeFrom="paragraph">
                  <wp:posOffset>23495</wp:posOffset>
                </wp:positionV>
                <wp:extent cx="457200" cy="90170"/>
                <wp:effectExtent l="0" t="0" r="0" b="0"/>
                <wp:wrapNone/>
                <wp:docPr id="1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90170"/>
                        </a:xfrm>
                        <a:prstGeom prst="rect">
                          <a:avLst/>
                        </a:prstGeom>
                        <a:blipFill dpi="0" rotWithShape="0">
                          <a:blip r:embed="rId49"/>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C4079" id="Rectangle 18" o:spid="_x0000_s1026" style="position:absolute;margin-left:9pt;margin-top:1.85pt;width:36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4VQ8bQIAANoEAAAOAAAAZHJzL2Uyb0RvYy54bWysVE1v1DAUvCPxHyzf&#10;aTZVS9uo2Qq1FFUqUFEQZ8d2Egt/YXs3W349Y2d32cIBCZFDZPu9jN/Mm5fLq43RZC1DVM62tD5a&#10;UCItd0LZoaVfPt++OqckJmYF087Klj7JSK+WL19cTr6Rx250WshAAGJjM/mWjin5pqoiH6Vh8ch5&#10;aRHsXTAsYRuGSgQ2Ad3o6nixeF1NLggfHJcx4vRmDtJlwe97ydPHvo8yEd1S1JbKO5R3l9/V8pI1&#10;Q2B+VHxbBvuHKgxTFpfuoW5YYmQV1B9QRvHgouvTEXemcn2vuCwcwKZe/MbmcWReFi4QJ/q9TPH/&#10;wfIP64dAlEDvII9lBj36BNWYHbQk9XkWaPKxQd6jfwiZYvT3jn+LCFTPInkTkUO66b0TwGGr5Ioo&#10;mz6Y/CXokk3R/mmvvdwkwnF4cnqGflLCEbpY1GelNRVrdt/6ENM76QzJi5YG1Fiw2fo+plwLa3Yp&#10;+apOK3+rtCbCownADS59VWkskuaDXdJWVFji79ab23Xj+MpIm2b/BalZgvnjqHzENY00nYSc4U7U&#10;s7ti4FnR4rSkoGqaNUhFBBKxqxf5waTgaLfuwaClFlNDCdMDpivpDAiiO3KZg7ZkgmKnx6eFUnRa&#10;iUw8x2IYumsdyJpl9893zAjP0oxKmEGtTEvP90msGSUTb62Y62ZKz2tcr+229bnbsz06J57QeYhc&#10;xMYPAYvRhR+UTBiulsbvKxbARN9ZuPeiPjkB3VQ2pfNQ7jDSHUaY5YACfwhRltdpnuCVD2oYcVNd&#10;uFv3Bo7rVbFDduNc1bZYDFARbzvseUIP9yXr1y9p+RMAAP//AwBQSwMECgAAAAAAAAAhAOc1iZf3&#10;AAAA9wAAABQAAABkcnMvbWVkaWEvaW1hZ2UxLnBuZ4lQTkcNChoKAAAADUlIRFIAAAAIAAAACAgG&#10;AAAAxA++iwAAAAFzUkdCAK7OHOkAAAB4ZVhJZk1NACoAAAAIAAQBGgAFAAAAAQAAAD4BGwAFAAAA&#10;AQAAAEYBKAADAAAAAQACAACHaQAEAAAAAQAAAE4AAAAAAAAAkAAAAAEAAACQAAAAAQADoAEAAwAA&#10;AAEAAQAAoAIABAAAAAEAAAAIoAMABAAAAAEAAAAIAAAAAEcJw/MAAAAJcEhZcwAAFiUAABYlAUlS&#10;JPAAAAAYSURBVBgZY2RgYPgPxDgBE04ZqMTwUAAADFMBD8VtIg4AAAAASUVORK5CYIJQSwMEFAAG&#10;AAgAAAAhAF+DxzfbAAAABgEAAA8AAABkcnMvZG93bnJldi54bWxMj01PwzAMhu9I/IfISNxYCoh9&#10;lKYTmsSFA6IbB7h5jddGa5zSZF3595gTHB+/1uvHxXrynRppiC6wgdtZBoq4DtZxY+B993yzBBUT&#10;ssUuMBn4pgjr8vKiwNyGM1c0blOjpIRjjgbalPpc61i35DHOQk8s2SEMHpPg0Gg74FnKfafvsmyu&#10;PTqWCy32tGmpPm5P3sDhYVdVbj4eiTafrx+uean6ty9jrq+mp0dQiab0twy/+qIOpTjtw4ltVJ3w&#10;Ul5JBu4XoCReZYJ7GS9WoMtC/9cvf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H4VQ8bQIAANoEAAAOAAAAAAAAAAAAAAAAADoCAABkcnMvZTJvRG9jLnhtbFBL&#10;AQItAAoAAAAAAAAAIQDnNYmX9wAAAPcAAAAUAAAAAAAAAAAAAAAAANMEAABkcnMvbWVkaWEvaW1h&#10;Z2UxLnBuZ1BLAQItABQABgAIAAAAIQBfg8c32wAAAAYBAAAPAAAAAAAAAAAAAAAAAPwFAABkcnMv&#10;ZG93bnJldi54bWxQSwECLQAUAAYACAAAACEAqiYOvrwAAAAhAQAAGQAAAAAAAAAAAAAAAAAEBwAA&#10;ZHJzL19yZWxzL2Uyb0RvYy54bWwucmVsc1BLBQYAAAAABgAGAHwBAAD3BwAAAAA=&#10;">
                <v:fill r:id="rId50" o:title="" recolor="t" type="tile"/>
                <v:path arrowok="t"/>
              </v:rect>
            </w:pict>
          </mc:Fallback>
        </mc:AlternateContent>
      </w:r>
      <w:r w:rsidR="00533F82" w:rsidRPr="003502A8">
        <w:rPr>
          <w:rFonts w:ascii="Arial" w:hAnsi="Arial" w:cs="Arial"/>
          <w:sz w:val="22"/>
          <w:szCs w:val="22"/>
        </w:rPr>
        <w:t xml:space="preserve">                         Part time input</w:t>
      </w:r>
    </w:p>
    <w:p w14:paraId="6E2CB358" w14:textId="77777777" w:rsidR="00533F82" w:rsidRPr="003502A8" w:rsidRDefault="00533F82" w:rsidP="003502A8">
      <w:pPr>
        <w:tabs>
          <w:tab w:val="left" w:pos="360"/>
        </w:tabs>
        <w:spacing w:line="276" w:lineRule="auto"/>
        <w:ind w:hanging="284"/>
        <w:rPr>
          <w:rFonts w:ascii="Arial" w:hAnsi="Arial" w:cs="Arial"/>
          <w:sz w:val="22"/>
          <w:szCs w:val="22"/>
        </w:rPr>
      </w:pPr>
    </w:p>
    <w:p w14:paraId="43E91694" w14:textId="77777777" w:rsidR="00533F82" w:rsidRPr="003502A8" w:rsidRDefault="00533F82" w:rsidP="003502A8">
      <w:pPr>
        <w:tabs>
          <w:tab w:val="left" w:pos="360"/>
        </w:tabs>
        <w:spacing w:line="276" w:lineRule="auto"/>
        <w:ind w:hanging="284"/>
        <w:rPr>
          <w:rFonts w:ascii="Arial" w:hAnsi="Arial" w:cs="Arial"/>
          <w:sz w:val="22"/>
          <w:szCs w:val="22"/>
        </w:rPr>
      </w:pPr>
    </w:p>
    <w:p w14:paraId="6013FCE9" w14:textId="77777777" w:rsidR="0075664A" w:rsidRPr="003502A8" w:rsidRDefault="0075664A" w:rsidP="003502A8">
      <w:pPr>
        <w:spacing w:line="276" w:lineRule="auto"/>
        <w:ind w:hanging="284"/>
        <w:rPr>
          <w:rFonts w:ascii="Arial" w:hAnsi="Arial" w:cs="Arial"/>
          <w:b/>
          <w:sz w:val="22"/>
          <w:szCs w:val="22"/>
        </w:rPr>
        <w:sectPr w:rsidR="0075664A" w:rsidRPr="003502A8" w:rsidSect="003502A8">
          <w:headerReference w:type="default" r:id="rId51"/>
          <w:footerReference w:type="default" r:id="rId52"/>
          <w:footnotePr>
            <w:numRestart w:val="eachSect"/>
          </w:footnotePr>
          <w:pgSz w:w="16840" w:h="11900" w:orient="landscape"/>
          <w:pgMar w:top="1440" w:right="1440" w:bottom="1440" w:left="1440" w:header="720" w:footer="720" w:gutter="0"/>
          <w:cols w:space="720"/>
          <w:docGrid w:linePitch="326"/>
        </w:sectPr>
      </w:pPr>
    </w:p>
    <w:p w14:paraId="79DA6BFB"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lastRenderedPageBreak/>
        <w:t>Form TECH-6</w:t>
      </w:r>
    </w:p>
    <w:p w14:paraId="4B6D6741"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(Continued)</w:t>
      </w:r>
    </w:p>
    <w:p w14:paraId="3F1F182F" w14:textId="77777777" w:rsidR="00533F82" w:rsidRPr="003502A8" w:rsidRDefault="00533F82" w:rsidP="003502A8">
      <w:pPr>
        <w:spacing w:line="276" w:lineRule="auto"/>
        <w:ind w:hanging="284"/>
        <w:jc w:val="center"/>
        <w:rPr>
          <w:rFonts w:ascii="Arial" w:hAnsi="Arial" w:cs="Arial"/>
          <w:b/>
          <w:smallCaps/>
          <w:sz w:val="22"/>
          <w:szCs w:val="22"/>
        </w:rPr>
      </w:pPr>
    </w:p>
    <w:p w14:paraId="26EF884F" w14:textId="0EFB8576"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CURRICULUM VITAE</w:t>
      </w:r>
    </w:p>
    <w:p w14:paraId="4E4D123E" w14:textId="77777777" w:rsidR="00533F82" w:rsidRPr="003502A8" w:rsidRDefault="00533F82" w:rsidP="003502A8">
      <w:pPr>
        <w:spacing w:line="276" w:lineRule="auto"/>
        <w:ind w:hanging="284"/>
        <w:rPr>
          <w:rFonts w:ascii="Arial" w:hAnsi="Arial" w:cs="Arial"/>
          <w:sz w:val="22"/>
          <w:szCs w:val="22"/>
        </w:rPr>
      </w:pPr>
    </w:p>
    <w:p w14:paraId="7DC1C2AA" w14:textId="77777777" w:rsidR="00533F82" w:rsidRPr="003502A8" w:rsidRDefault="00533F82" w:rsidP="003502A8">
      <w:pPr>
        <w:spacing w:line="276" w:lineRule="auto"/>
        <w:ind w:hanging="284"/>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10"/>
        <w:gridCol w:w="5212"/>
      </w:tblGrid>
      <w:tr w:rsidR="00533F82" w:rsidRPr="00052288" w14:paraId="2BA1123D" w14:textId="77777777" w:rsidTr="007D098F">
        <w:tc>
          <w:tcPr>
            <w:tcW w:w="3618" w:type="dxa"/>
          </w:tcPr>
          <w:p w14:paraId="0D55F46A" w14:textId="77777777" w:rsidR="00533F82" w:rsidRPr="003502A8" w:rsidRDefault="00533F82" w:rsidP="003502A8">
            <w:pPr>
              <w:spacing w:before="60" w:after="60" w:line="276" w:lineRule="auto"/>
              <w:rPr>
                <w:rFonts w:ascii="Arial" w:hAnsi="Arial" w:cs="Arial"/>
                <w:sz w:val="22"/>
                <w:szCs w:val="22"/>
              </w:rPr>
            </w:pPr>
            <w:r w:rsidRPr="003502A8">
              <w:rPr>
                <w:rFonts w:ascii="Arial" w:hAnsi="Arial" w:cs="Arial"/>
                <w:b/>
                <w:sz w:val="22"/>
                <w:szCs w:val="22"/>
              </w:rPr>
              <w:t>Position Title and No.</w:t>
            </w:r>
          </w:p>
        </w:tc>
        <w:tc>
          <w:tcPr>
            <w:tcW w:w="5598" w:type="dxa"/>
          </w:tcPr>
          <w:p w14:paraId="358E3557" w14:textId="77777777" w:rsidR="00533F82" w:rsidRPr="003502A8" w:rsidRDefault="00533F82" w:rsidP="003502A8">
            <w:pPr>
              <w:spacing w:before="60" w:after="60" w:line="276" w:lineRule="auto"/>
              <w:ind w:hanging="85"/>
              <w:rPr>
                <w:rFonts w:ascii="Arial" w:hAnsi="Arial" w:cs="Arial"/>
                <w:color w:val="44546A" w:themeColor="text2"/>
                <w:sz w:val="22"/>
                <w:szCs w:val="22"/>
              </w:rPr>
            </w:pPr>
            <w:r w:rsidRPr="003502A8">
              <w:rPr>
                <w:rFonts w:ascii="Arial" w:hAnsi="Arial" w:cs="Arial"/>
                <w:color w:val="44546A" w:themeColor="text2"/>
                <w:sz w:val="22"/>
                <w:szCs w:val="22"/>
              </w:rPr>
              <w:t>{e.g., K-1, TEAM LEADER}</w:t>
            </w:r>
          </w:p>
        </w:tc>
      </w:tr>
      <w:tr w:rsidR="00533F82" w:rsidRPr="00052288" w14:paraId="5551E08E" w14:textId="77777777" w:rsidTr="007D098F">
        <w:tc>
          <w:tcPr>
            <w:tcW w:w="3618" w:type="dxa"/>
          </w:tcPr>
          <w:p w14:paraId="5D457A83" w14:textId="77777777" w:rsidR="00533F82" w:rsidRPr="003502A8" w:rsidRDefault="00533F82" w:rsidP="003502A8">
            <w:pPr>
              <w:spacing w:before="60" w:after="60" w:line="276" w:lineRule="auto"/>
              <w:rPr>
                <w:rFonts w:ascii="Arial" w:hAnsi="Arial" w:cs="Arial"/>
                <w:sz w:val="22"/>
                <w:szCs w:val="22"/>
              </w:rPr>
            </w:pPr>
            <w:r w:rsidRPr="003502A8">
              <w:rPr>
                <w:rFonts w:ascii="Arial" w:hAnsi="Arial" w:cs="Arial"/>
                <w:b/>
                <w:sz w:val="22"/>
                <w:szCs w:val="22"/>
              </w:rPr>
              <w:t>Name of Expert:</w:t>
            </w:r>
          </w:p>
        </w:tc>
        <w:tc>
          <w:tcPr>
            <w:tcW w:w="5598" w:type="dxa"/>
          </w:tcPr>
          <w:p w14:paraId="4D79D0F3" w14:textId="77777777" w:rsidR="00533F82" w:rsidRPr="003502A8" w:rsidRDefault="00533F82" w:rsidP="003502A8">
            <w:pPr>
              <w:spacing w:before="60" w:after="60" w:line="276" w:lineRule="auto"/>
              <w:ind w:hanging="85"/>
              <w:rPr>
                <w:rFonts w:ascii="Arial" w:hAnsi="Arial" w:cs="Arial"/>
                <w:color w:val="44546A" w:themeColor="text2"/>
                <w:sz w:val="22"/>
                <w:szCs w:val="22"/>
              </w:rPr>
            </w:pPr>
            <w:r w:rsidRPr="003502A8">
              <w:rPr>
                <w:rFonts w:ascii="Arial" w:hAnsi="Arial" w:cs="Arial"/>
                <w:color w:val="44546A" w:themeColor="text2"/>
                <w:sz w:val="22"/>
                <w:szCs w:val="22"/>
              </w:rPr>
              <w:t>{Insert full name}</w:t>
            </w:r>
          </w:p>
        </w:tc>
      </w:tr>
      <w:tr w:rsidR="00533F82" w:rsidRPr="00052288" w14:paraId="4EB3D1D8" w14:textId="77777777" w:rsidTr="007D098F">
        <w:tc>
          <w:tcPr>
            <w:tcW w:w="3618" w:type="dxa"/>
          </w:tcPr>
          <w:p w14:paraId="41207F1A" w14:textId="77777777" w:rsidR="00533F82" w:rsidRPr="003502A8" w:rsidRDefault="00533F82" w:rsidP="003502A8">
            <w:pPr>
              <w:spacing w:before="60" w:after="60" w:line="276" w:lineRule="auto"/>
              <w:rPr>
                <w:rFonts w:ascii="Arial" w:hAnsi="Arial" w:cs="Arial"/>
                <w:sz w:val="22"/>
                <w:szCs w:val="22"/>
              </w:rPr>
            </w:pPr>
            <w:r w:rsidRPr="003502A8">
              <w:rPr>
                <w:rFonts w:ascii="Arial" w:hAnsi="Arial" w:cs="Arial"/>
                <w:b/>
                <w:sz w:val="22"/>
                <w:szCs w:val="22"/>
              </w:rPr>
              <w:t>Date of Birth:</w:t>
            </w:r>
          </w:p>
        </w:tc>
        <w:tc>
          <w:tcPr>
            <w:tcW w:w="5598" w:type="dxa"/>
          </w:tcPr>
          <w:p w14:paraId="16B8E848" w14:textId="77777777" w:rsidR="00533F82" w:rsidRPr="003502A8" w:rsidRDefault="00533F82" w:rsidP="003502A8">
            <w:pPr>
              <w:spacing w:before="60" w:after="60" w:line="276" w:lineRule="auto"/>
              <w:ind w:hanging="85"/>
              <w:rPr>
                <w:rFonts w:ascii="Arial" w:hAnsi="Arial" w:cs="Arial"/>
                <w:color w:val="44546A" w:themeColor="text2"/>
                <w:sz w:val="22"/>
                <w:szCs w:val="22"/>
              </w:rPr>
            </w:pPr>
            <w:r w:rsidRPr="003502A8">
              <w:rPr>
                <w:rFonts w:ascii="Arial" w:hAnsi="Arial" w:cs="Arial"/>
                <w:color w:val="44546A" w:themeColor="text2"/>
                <w:sz w:val="22"/>
                <w:szCs w:val="22"/>
              </w:rPr>
              <w:t>{day/month/year}</w:t>
            </w:r>
          </w:p>
        </w:tc>
      </w:tr>
      <w:tr w:rsidR="00533F82" w:rsidRPr="00052288" w14:paraId="6833B8D0" w14:textId="77777777" w:rsidTr="007D098F">
        <w:tc>
          <w:tcPr>
            <w:tcW w:w="3618" w:type="dxa"/>
          </w:tcPr>
          <w:p w14:paraId="63863471" w14:textId="77777777" w:rsidR="00533F82" w:rsidRPr="003502A8" w:rsidRDefault="00533F82" w:rsidP="003502A8">
            <w:pPr>
              <w:spacing w:before="60" w:after="60" w:line="276" w:lineRule="auto"/>
              <w:rPr>
                <w:rFonts w:ascii="Arial" w:hAnsi="Arial" w:cs="Arial"/>
                <w:sz w:val="22"/>
                <w:szCs w:val="22"/>
              </w:rPr>
            </w:pPr>
            <w:r w:rsidRPr="003502A8">
              <w:rPr>
                <w:rFonts w:ascii="Arial" w:hAnsi="Arial" w:cs="Arial"/>
                <w:b/>
                <w:sz w:val="22"/>
                <w:szCs w:val="22"/>
              </w:rPr>
              <w:t>Country of Citizenship/Residence</w:t>
            </w:r>
          </w:p>
        </w:tc>
        <w:tc>
          <w:tcPr>
            <w:tcW w:w="5598" w:type="dxa"/>
          </w:tcPr>
          <w:p w14:paraId="2E96BF40" w14:textId="77777777" w:rsidR="00533F82" w:rsidRPr="003502A8" w:rsidRDefault="00533F82" w:rsidP="003502A8">
            <w:pPr>
              <w:spacing w:before="60" w:after="60" w:line="276" w:lineRule="auto"/>
              <w:ind w:hanging="284"/>
              <w:rPr>
                <w:rFonts w:ascii="Arial" w:hAnsi="Arial" w:cs="Arial"/>
                <w:sz w:val="22"/>
                <w:szCs w:val="22"/>
              </w:rPr>
            </w:pPr>
          </w:p>
        </w:tc>
      </w:tr>
    </w:tbl>
    <w:p w14:paraId="2345F71B" w14:textId="77777777" w:rsidR="00533F82" w:rsidRPr="003502A8" w:rsidRDefault="00533F82" w:rsidP="003502A8">
      <w:pPr>
        <w:spacing w:before="60" w:after="60" w:line="276" w:lineRule="auto"/>
        <w:ind w:hanging="284"/>
        <w:rPr>
          <w:rFonts w:ascii="Arial" w:hAnsi="Arial" w:cs="Arial"/>
          <w:sz w:val="22"/>
          <w:szCs w:val="22"/>
        </w:rPr>
      </w:pPr>
    </w:p>
    <w:p w14:paraId="4E257DBB" w14:textId="77777777" w:rsidR="00533F82" w:rsidRPr="003502A8" w:rsidRDefault="00533F82" w:rsidP="003502A8">
      <w:pPr>
        <w:spacing w:before="60" w:after="60" w:line="276" w:lineRule="auto"/>
        <w:ind w:hanging="284"/>
        <w:jc w:val="both"/>
        <w:rPr>
          <w:rFonts w:ascii="Arial" w:hAnsi="Arial" w:cs="Arial"/>
          <w:color w:val="44546A" w:themeColor="text2"/>
          <w:sz w:val="22"/>
          <w:szCs w:val="22"/>
        </w:rPr>
      </w:pPr>
      <w:r w:rsidRPr="003502A8">
        <w:rPr>
          <w:rFonts w:ascii="Arial" w:hAnsi="Arial" w:cs="Arial"/>
          <w:b/>
          <w:sz w:val="22"/>
          <w:szCs w:val="22"/>
        </w:rPr>
        <w:t xml:space="preserve">Education: </w:t>
      </w:r>
      <w:r w:rsidRPr="003502A8">
        <w:rPr>
          <w:rFonts w:ascii="Arial" w:hAnsi="Arial" w:cs="Arial"/>
          <w:color w:val="44546A" w:themeColor="text2"/>
          <w:sz w:val="22"/>
          <w:szCs w:val="22"/>
        </w:rPr>
        <w:t>{List college/university or other specialized education, giving names of educational institutions, dates attended, degree(s)/diploma(s) obtained}</w:t>
      </w:r>
    </w:p>
    <w:p w14:paraId="0F554E3F" w14:textId="77777777" w:rsidR="00533F82" w:rsidRPr="003502A8" w:rsidRDefault="00533F82" w:rsidP="003502A8">
      <w:pPr>
        <w:spacing w:before="60" w:after="60" w:line="276" w:lineRule="auto"/>
        <w:ind w:hanging="284"/>
        <w:rPr>
          <w:rFonts w:ascii="Arial" w:hAnsi="Arial" w:cs="Arial"/>
          <w:b/>
          <w:sz w:val="22"/>
          <w:szCs w:val="22"/>
        </w:rPr>
      </w:pPr>
      <w:r w:rsidRPr="003502A8">
        <w:rPr>
          <w:rFonts w:ascii="Arial" w:hAnsi="Arial" w:cs="Arial"/>
          <w:b/>
          <w:sz w:val="22"/>
          <w:szCs w:val="22"/>
        </w:rPr>
        <w:t>________________________________________________________________________</w:t>
      </w:r>
    </w:p>
    <w:p w14:paraId="56A77C29" w14:textId="77777777" w:rsidR="00533F82" w:rsidRPr="003502A8" w:rsidRDefault="00533F82" w:rsidP="003502A8">
      <w:pPr>
        <w:spacing w:before="60" w:after="60" w:line="276" w:lineRule="auto"/>
        <w:ind w:hanging="284"/>
        <w:rPr>
          <w:rFonts w:ascii="Arial" w:hAnsi="Arial" w:cs="Arial"/>
          <w:b/>
          <w:sz w:val="22"/>
          <w:szCs w:val="22"/>
        </w:rPr>
      </w:pPr>
    </w:p>
    <w:p w14:paraId="7253105A" w14:textId="55ACCB8D" w:rsidR="00533F82" w:rsidRPr="003502A8" w:rsidRDefault="00533F82" w:rsidP="003502A8">
      <w:pPr>
        <w:spacing w:before="60" w:after="60" w:line="276" w:lineRule="auto"/>
        <w:ind w:hanging="284"/>
        <w:jc w:val="both"/>
        <w:rPr>
          <w:rFonts w:ascii="Arial" w:hAnsi="Arial" w:cs="Arial"/>
          <w:sz w:val="22"/>
          <w:szCs w:val="22"/>
        </w:rPr>
      </w:pPr>
      <w:r w:rsidRPr="003502A8">
        <w:rPr>
          <w:rFonts w:ascii="Arial" w:hAnsi="Arial" w:cs="Arial"/>
          <w:b/>
          <w:sz w:val="22"/>
          <w:szCs w:val="22"/>
        </w:rPr>
        <w:t xml:space="preserve">Employment record relevant to the assignment: </w:t>
      </w:r>
      <w:r w:rsidRPr="003502A8">
        <w:rPr>
          <w:rFonts w:ascii="Arial" w:hAnsi="Arial" w:cs="Arial"/>
          <w:sz w:val="22"/>
          <w:szCs w:val="22"/>
        </w:rPr>
        <w:t>{Starting with present position, list in reverse order. Please provide dates, name of employing organization, titles of positions held, types of activities performed and location of the assignment</w:t>
      </w:r>
      <w:r w:rsidR="003F4B2B">
        <w:rPr>
          <w:rFonts w:ascii="Arial" w:hAnsi="Arial" w:cs="Arial"/>
          <w:sz w:val="22"/>
          <w:szCs w:val="22"/>
        </w:rPr>
        <w:t xml:space="preserve"> </w:t>
      </w:r>
      <w:r w:rsidRPr="003502A8">
        <w:rPr>
          <w:rFonts w:ascii="Arial" w:hAnsi="Arial" w:cs="Arial"/>
          <w:sz w:val="22"/>
          <w:szCs w:val="22"/>
        </w:rPr>
        <w:t>and contact information of previous clients and employing organization(s) who can be contacted for references. Past employment that is not relevant to the assignment does not need to be included.}</w:t>
      </w:r>
    </w:p>
    <w:p w14:paraId="77A73644" w14:textId="77777777" w:rsidR="00533F82" w:rsidRPr="003502A8" w:rsidRDefault="00533F82" w:rsidP="003502A8">
      <w:pPr>
        <w:spacing w:before="60" w:after="60" w:line="276" w:lineRule="auto"/>
        <w:ind w:hanging="284"/>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44"/>
        <w:gridCol w:w="3163"/>
        <w:gridCol w:w="2114"/>
        <w:gridCol w:w="2201"/>
      </w:tblGrid>
      <w:tr w:rsidR="00533F82" w:rsidRPr="00052288" w14:paraId="4B5547C3" w14:textId="77777777" w:rsidTr="00E84144">
        <w:tc>
          <w:tcPr>
            <w:tcW w:w="1278" w:type="dxa"/>
            <w:vAlign w:val="center"/>
          </w:tcPr>
          <w:p w14:paraId="64D9CC5B" w14:textId="77777777" w:rsidR="00533F82" w:rsidRPr="003502A8" w:rsidRDefault="00533F82" w:rsidP="003502A8">
            <w:pPr>
              <w:spacing w:before="60" w:after="60" w:line="276" w:lineRule="auto"/>
              <w:ind w:hanging="284"/>
              <w:jc w:val="center"/>
              <w:rPr>
                <w:rFonts w:ascii="Arial" w:hAnsi="Arial" w:cs="Arial"/>
                <w:b/>
                <w:sz w:val="22"/>
                <w:szCs w:val="22"/>
              </w:rPr>
            </w:pPr>
            <w:r w:rsidRPr="003502A8">
              <w:rPr>
                <w:rFonts w:ascii="Arial" w:hAnsi="Arial" w:cs="Arial"/>
                <w:b/>
                <w:sz w:val="22"/>
                <w:szCs w:val="22"/>
              </w:rPr>
              <w:t>Period</w:t>
            </w:r>
          </w:p>
        </w:tc>
        <w:tc>
          <w:tcPr>
            <w:tcW w:w="3330" w:type="dxa"/>
            <w:vAlign w:val="center"/>
          </w:tcPr>
          <w:p w14:paraId="1281B06E" w14:textId="77777777" w:rsidR="00533F82" w:rsidRPr="003502A8" w:rsidRDefault="00533F82" w:rsidP="003502A8">
            <w:pPr>
              <w:spacing w:before="60" w:after="60" w:line="276" w:lineRule="auto"/>
              <w:jc w:val="center"/>
              <w:rPr>
                <w:rFonts w:ascii="Arial" w:hAnsi="Arial" w:cs="Arial"/>
                <w:b/>
                <w:sz w:val="22"/>
                <w:szCs w:val="22"/>
              </w:rPr>
            </w:pPr>
            <w:r w:rsidRPr="003502A8">
              <w:rPr>
                <w:rFonts w:ascii="Arial" w:hAnsi="Arial" w:cs="Arial"/>
                <w:b/>
                <w:sz w:val="22"/>
                <w:szCs w:val="22"/>
              </w:rPr>
              <w:t>Employing organization and your title/position. Contact information for references</w:t>
            </w:r>
          </w:p>
        </w:tc>
        <w:tc>
          <w:tcPr>
            <w:tcW w:w="2304" w:type="dxa"/>
            <w:vAlign w:val="center"/>
          </w:tcPr>
          <w:p w14:paraId="145A189F" w14:textId="77777777" w:rsidR="00533F82" w:rsidRPr="003502A8" w:rsidRDefault="00533F82" w:rsidP="003502A8">
            <w:pPr>
              <w:spacing w:before="60" w:after="60" w:line="276" w:lineRule="auto"/>
              <w:ind w:hanging="284"/>
              <w:jc w:val="center"/>
              <w:rPr>
                <w:rFonts w:ascii="Arial" w:hAnsi="Arial" w:cs="Arial"/>
                <w:b/>
                <w:sz w:val="22"/>
                <w:szCs w:val="22"/>
              </w:rPr>
            </w:pPr>
            <w:r w:rsidRPr="003502A8">
              <w:rPr>
                <w:rFonts w:ascii="Arial" w:hAnsi="Arial" w:cs="Arial"/>
                <w:b/>
                <w:sz w:val="22"/>
                <w:szCs w:val="22"/>
              </w:rPr>
              <w:t>Country</w:t>
            </w:r>
          </w:p>
        </w:tc>
        <w:tc>
          <w:tcPr>
            <w:tcW w:w="2304" w:type="dxa"/>
            <w:vAlign w:val="center"/>
          </w:tcPr>
          <w:p w14:paraId="5F6F4920" w14:textId="5E4AF6C6" w:rsidR="00533F82" w:rsidRPr="003502A8" w:rsidRDefault="00533F82" w:rsidP="003502A8">
            <w:pPr>
              <w:spacing w:before="60" w:after="60" w:line="276" w:lineRule="auto"/>
              <w:jc w:val="center"/>
              <w:rPr>
                <w:rFonts w:ascii="Arial" w:hAnsi="Arial" w:cs="Arial"/>
                <w:b/>
                <w:sz w:val="22"/>
                <w:szCs w:val="22"/>
              </w:rPr>
            </w:pPr>
            <w:r w:rsidRPr="003502A8">
              <w:rPr>
                <w:rFonts w:ascii="Arial" w:hAnsi="Arial" w:cs="Arial"/>
                <w:b/>
                <w:sz w:val="22"/>
                <w:szCs w:val="22"/>
              </w:rPr>
              <w:t xml:space="preserve">Summary of </w:t>
            </w:r>
            <w:r w:rsidR="003F4B2B">
              <w:rPr>
                <w:rFonts w:ascii="Arial" w:hAnsi="Arial" w:cs="Arial"/>
                <w:b/>
                <w:sz w:val="22"/>
                <w:szCs w:val="22"/>
              </w:rPr>
              <w:t>A</w:t>
            </w:r>
            <w:r w:rsidR="003F4B2B" w:rsidRPr="003502A8">
              <w:rPr>
                <w:rFonts w:ascii="Arial" w:hAnsi="Arial" w:cs="Arial"/>
                <w:b/>
                <w:sz w:val="22"/>
                <w:szCs w:val="22"/>
              </w:rPr>
              <w:t xml:space="preserve">ctivities </w:t>
            </w:r>
            <w:r w:rsidR="003F4B2B">
              <w:rPr>
                <w:rFonts w:ascii="Arial" w:hAnsi="Arial" w:cs="Arial"/>
                <w:b/>
                <w:sz w:val="22"/>
                <w:szCs w:val="22"/>
              </w:rPr>
              <w:t>P</w:t>
            </w:r>
            <w:r w:rsidR="003F4B2B" w:rsidRPr="003502A8">
              <w:rPr>
                <w:rFonts w:ascii="Arial" w:hAnsi="Arial" w:cs="Arial"/>
                <w:b/>
                <w:sz w:val="22"/>
                <w:szCs w:val="22"/>
              </w:rPr>
              <w:t xml:space="preserve">erformed </w:t>
            </w:r>
            <w:r w:rsidR="003F4B2B">
              <w:rPr>
                <w:rFonts w:ascii="Arial" w:hAnsi="Arial" w:cs="Arial"/>
                <w:b/>
                <w:sz w:val="22"/>
                <w:szCs w:val="22"/>
              </w:rPr>
              <w:t>R</w:t>
            </w:r>
            <w:r w:rsidR="003F4B2B" w:rsidRPr="003502A8">
              <w:rPr>
                <w:rFonts w:ascii="Arial" w:hAnsi="Arial" w:cs="Arial"/>
                <w:b/>
                <w:sz w:val="22"/>
                <w:szCs w:val="22"/>
              </w:rPr>
              <w:t xml:space="preserve">elevant </w:t>
            </w:r>
            <w:r w:rsidRPr="003502A8">
              <w:rPr>
                <w:rFonts w:ascii="Arial" w:hAnsi="Arial" w:cs="Arial"/>
                <w:b/>
                <w:sz w:val="22"/>
                <w:szCs w:val="22"/>
              </w:rPr>
              <w:t xml:space="preserve">to the </w:t>
            </w:r>
            <w:r w:rsidR="003F4B2B">
              <w:rPr>
                <w:rFonts w:ascii="Arial" w:hAnsi="Arial" w:cs="Arial"/>
                <w:b/>
                <w:sz w:val="22"/>
                <w:szCs w:val="22"/>
              </w:rPr>
              <w:t>A</w:t>
            </w:r>
            <w:r w:rsidR="003F4B2B" w:rsidRPr="003502A8">
              <w:rPr>
                <w:rFonts w:ascii="Arial" w:hAnsi="Arial" w:cs="Arial"/>
                <w:b/>
                <w:sz w:val="22"/>
                <w:szCs w:val="22"/>
              </w:rPr>
              <w:t>ssignment</w:t>
            </w:r>
          </w:p>
        </w:tc>
      </w:tr>
      <w:tr w:rsidR="00533F82" w:rsidRPr="00052288" w14:paraId="1C0552E3" w14:textId="77777777" w:rsidTr="007D098F">
        <w:tc>
          <w:tcPr>
            <w:tcW w:w="1278" w:type="dxa"/>
          </w:tcPr>
          <w:p w14:paraId="21AED657" w14:textId="77777777" w:rsidR="00533F82" w:rsidRPr="003502A8" w:rsidRDefault="00533F82" w:rsidP="003502A8">
            <w:pPr>
              <w:spacing w:before="60" w:after="60" w:line="276" w:lineRule="auto"/>
              <w:ind w:hanging="107"/>
              <w:rPr>
                <w:rFonts w:ascii="Arial" w:hAnsi="Arial" w:cs="Arial"/>
                <w:color w:val="44546A" w:themeColor="text2"/>
                <w:sz w:val="22"/>
                <w:szCs w:val="22"/>
              </w:rPr>
            </w:pPr>
            <w:r w:rsidRPr="003502A8">
              <w:rPr>
                <w:rFonts w:ascii="Arial" w:hAnsi="Arial" w:cs="Arial"/>
                <w:color w:val="44546A" w:themeColor="text2"/>
                <w:sz w:val="22"/>
                <w:szCs w:val="22"/>
              </w:rPr>
              <w:t>[e.g., May 2005-present]</w:t>
            </w:r>
          </w:p>
        </w:tc>
        <w:tc>
          <w:tcPr>
            <w:tcW w:w="3330" w:type="dxa"/>
          </w:tcPr>
          <w:p w14:paraId="4B617A8E" w14:textId="77777777" w:rsidR="00533F82" w:rsidRPr="003502A8" w:rsidRDefault="00533F82" w:rsidP="003502A8">
            <w:pPr>
              <w:spacing w:before="60" w:after="60" w:line="276" w:lineRule="auto"/>
              <w:rPr>
                <w:rFonts w:ascii="Arial" w:hAnsi="Arial" w:cs="Arial"/>
                <w:color w:val="44546A" w:themeColor="text2"/>
                <w:sz w:val="22"/>
                <w:szCs w:val="22"/>
              </w:rPr>
            </w:pPr>
            <w:r w:rsidRPr="003502A8">
              <w:rPr>
                <w:rFonts w:ascii="Arial" w:hAnsi="Arial" w:cs="Arial"/>
                <w:color w:val="44546A" w:themeColor="text2"/>
                <w:sz w:val="22"/>
                <w:szCs w:val="22"/>
              </w:rPr>
              <w:t>[e.g., Ministry of ……, advisor/consultant to…</w:t>
            </w:r>
          </w:p>
          <w:p w14:paraId="75A78734" w14:textId="77777777" w:rsidR="00533F82" w:rsidRPr="003502A8" w:rsidRDefault="00533F82" w:rsidP="003502A8">
            <w:pPr>
              <w:spacing w:before="60" w:after="60" w:line="276" w:lineRule="auto"/>
              <w:rPr>
                <w:rFonts w:ascii="Arial" w:hAnsi="Arial" w:cs="Arial"/>
                <w:color w:val="44546A" w:themeColor="text2"/>
                <w:sz w:val="22"/>
                <w:szCs w:val="22"/>
              </w:rPr>
            </w:pPr>
          </w:p>
          <w:p w14:paraId="36FACC21" w14:textId="77777777" w:rsidR="00533F82" w:rsidRPr="003502A8" w:rsidRDefault="00533F82" w:rsidP="003502A8">
            <w:pPr>
              <w:spacing w:before="60" w:after="60" w:line="276" w:lineRule="auto"/>
              <w:rPr>
                <w:rFonts w:ascii="Arial" w:hAnsi="Arial" w:cs="Arial"/>
                <w:color w:val="44546A" w:themeColor="text2"/>
                <w:sz w:val="22"/>
                <w:szCs w:val="22"/>
              </w:rPr>
            </w:pPr>
            <w:r w:rsidRPr="003502A8">
              <w:rPr>
                <w:rFonts w:ascii="Arial" w:hAnsi="Arial" w:cs="Arial"/>
                <w:color w:val="44546A" w:themeColor="text2"/>
                <w:sz w:val="22"/>
                <w:szCs w:val="22"/>
              </w:rPr>
              <w:t>For references: Tel…………/e-mail……; Mr. Hbbbbb, deputy minister]</w:t>
            </w:r>
          </w:p>
        </w:tc>
        <w:tc>
          <w:tcPr>
            <w:tcW w:w="2304" w:type="dxa"/>
          </w:tcPr>
          <w:p w14:paraId="4E75D9BD" w14:textId="77777777" w:rsidR="00533F82" w:rsidRPr="003502A8" w:rsidRDefault="00533F82" w:rsidP="003502A8">
            <w:pPr>
              <w:spacing w:before="60" w:after="60" w:line="276" w:lineRule="auto"/>
              <w:ind w:hanging="284"/>
              <w:rPr>
                <w:rFonts w:ascii="Arial" w:hAnsi="Arial" w:cs="Arial"/>
                <w:b/>
                <w:sz w:val="22"/>
                <w:szCs w:val="22"/>
              </w:rPr>
            </w:pPr>
          </w:p>
        </w:tc>
        <w:tc>
          <w:tcPr>
            <w:tcW w:w="2304" w:type="dxa"/>
          </w:tcPr>
          <w:p w14:paraId="1A2F1A01" w14:textId="77777777" w:rsidR="00533F82" w:rsidRPr="003502A8" w:rsidRDefault="00533F82" w:rsidP="003502A8">
            <w:pPr>
              <w:spacing w:before="60" w:after="60" w:line="276" w:lineRule="auto"/>
              <w:ind w:hanging="284"/>
              <w:rPr>
                <w:rFonts w:ascii="Arial" w:hAnsi="Arial" w:cs="Arial"/>
                <w:b/>
                <w:sz w:val="22"/>
                <w:szCs w:val="22"/>
              </w:rPr>
            </w:pPr>
          </w:p>
        </w:tc>
      </w:tr>
      <w:tr w:rsidR="00533F82" w:rsidRPr="00052288" w14:paraId="6AA3A040" w14:textId="77777777" w:rsidTr="007D098F">
        <w:tc>
          <w:tcPr>
            <w:tcW w:w="1278" w:type="dxa"/>
          </w:tcPr>
          <w:p w14:paraId="13497CA0" w14:textId="77777777" w:rsidR="00533F82" w:rsidRPr="003502A8" w:rsidRDefault="00533F82" w:rsidP="003502A8">
            <w:pPr>
              <w:spacing w:before="60" w:after="60" w:line="276" w:lineRule="auto"/>
              <w:ind w:hanging="284"/>
              <w:rPr>
                <w:rFonts w:ascii="Arial" w:hAnsi="Arial" w:cs="Arial"/>
                <w:b/>
                <w:sz w:val="22"/>
                <w:szCs w:val="22"/>
              </w:rPr>
            </w:pPr>
          </w:p>
        </w:tc>
        <w:tc>
          <w:tcPr>
            <w:tcW w:w="3330" w:type="dxa"/>
          </w:tcPr>
          <w:p w14:paraId="053EB569" w14:textId="77777777" w:rsidR="00533F82" w:rsidRPr="003502A8" w:rsidRDefault="00533F82" w:rsidP="003502A8">
            <w:pPr>
              <w:spacing w:before="60" w:after="60" w:line="276" w:lineRule="auto"/>
              <w:ind w:hanging="284"/>
              <w:rPr>
                <w:rFonts w:ascii="Arial" w:hAnsi="Arial" w:cs="Arial"/>
                <w:b/>
                <w:sz w:val="22"/>
                <w:szCs w:val="22"/>
              </w:rPr>
            </w:pPr>
          </w:p>
        </w:tc>
        <w:tc>
          <w:tcPr>
            <w:tcW w:w="2304" w:type="dxa"/>
          </w:tcPr>
          <w:p w14:paraId="51C221DC" w14:textId="77777777" w:rsidR="00533F82" w:rsidRPr="003502A8" w:rsidRDefault="00533F82" w:rsidP="003502A8">
            <w:pPr>
              <w:spacing w:before="60" w:after="60" w:line="276" w:lineRule="auto"/>
              <w:ind w:hanging="284"/>
              <w:rPr>
                <w:rFonts w:ascii="Arial" w:hAnsi="Arial" w:cs="Arial"/>
                <w:b/>
                <w:sz w:val="22"/>
                <w:szCs w:val="22"/>
              </w:rPr>
            </w:pPr>
          </w:p>
        </w:tc>
        <w:tc>
          <w:tcPr>
            <w:tcW w:w="2304" w:type="dxa"/>
          </w:tcPr>
          <w:p w14:paraId="1F99CEEA" w14:textId="77777777" w:rsidR="00533F82" w:rsidRPr="003502A8" w:rsidRDefault="00533F82" w:rsidP="003502A8">
            <w:pPr>
              <w:spacing w:before="60" w:after="60" w:line="276" w:lineRule="auto"/>
              <w:ind w:hanging="284"/>
              <w:rPr>
                <w:rFonts w:ascii="Arial" w:hAnsi="Arial" w:cs="Arial"/>
                <w:b/>
                <w:sz w:val="22"/>
                <w:szCs w:val="22"/>
              </w:rPr>
            </w:pPr>
          </w:p>
        </w:tc>
      </w:tr>
      <w:tr w:rsidR="00533F82" w:rsidRPr="00052288" w14:paraId="7F4F2998" w14:textId="77777777" w:rsidTr="007D098F">
        <w:tc>
          <w:tcPr>
            <w:tcW w:w="1278" w:type="dxa"/>
          </w:tcPr>
          <w:p w14:paraId="2247AEC3" w14:textId="77777777" w:rsidR="00533F82" w:rsidRPr="003502A8" w:rsidRDefault="00533F82" w:rsidP="003502A8">
            <w:pPr>
              <w:spacing w:before="60" w:after="60" w:line="276" w:lineRule="auto"/>
              <w:ind w:hanging="284"/>
              <w:rPr>
                <w:rFonts w:ascii="Arial" w:hAnsi="Arial" w:cs="Arial"/>
                <w:b/>
                <w:sz w:val="22"/>
                <w:szCs w:val="22"/>
              </w:rPr>
            </w:pPr>
          </w:p>
        </w:tc>
        <w:tc>
          <w:tcPr>
            <w:tcW w:w="3330" w:type="dxa"/>
          </w:tcPr>
          <w:p w14:paraId="33083DD1" w14:textId="77777777" w:rsidR="00533F82" w:rsidRPr="003502A8" w:rsidRDefault="00533F82" w:rsidP="003502A8">
            <w:pPr>
              <w:spacing w:before="60" w:after="60" w:line="276" w:lineRule="auto"/>
              <w:ind w:hanging="284"/>
              <w:rPr>
                <w:rFonts w:ascii="Arial" w:hAnsi="Arial" w:cs="Arial"/>
                <w:b/>
                <w:sz w:val="22"/>
                <w:szCs w:val="22"/>
              </w:rPr>
            </w:pPr>
          </w:p>
        </w:tc>
        <w:tc>
          <w:tcPr>
            <w:tcW w:w="2304" w:type="dxa"/>
          </w:tcPr>
          <w:p w14:paraId="5E383FA2" w14:textId="77777777" w:rsidR="00533F82" w:rsidRPr="003502A8" w:rsidRDefault="00533F82" w:rsidP="003502A8">
            <w:pPr>
              <w:spacing w:before="60" w:after="60" w:line="276" w:lineRule="auto"/>
              <w:ind w:hanging="284"/>
              <w:rPr>
                <w:rFonts w:ascii="Arial" w:hAnsi="Arial" w:cs="Arial"/>
                <w:b/>
                <w:sz w:val="22"/>
                <w:szCs w:val="22"/>
              </w:rPr>
            </w:pPr>
          </w:p>
        </w:tc>
        <w:tc>
          <w:tcPr>
            <w:tcW w:w="2304" w:type="dxa"/>
          </w:tcPr>
          <w:p w14:paraId="2EEE1959" w14:textId="77777777" w:rsidR="00533F82" w:rsidRPr="003502A8" w:rsidRDefault="00533F82" w:rsidP="003502A8">
            <w:pPr>
              <w:spacing w:before="60" w:after="60" w:line="276" w:lineRule="auto"/>
              <w:ind w:hanging="284"/>
              <w:rPr>
                <w:rFonts w:ascii="Arial" w:hAnsi="Arial" w:cs="Arial"/>
                <w:b/>
                <w:sz w:val="22"/>
                <w:szCs w:val="22"/>
              </w:rPr>
            </w:pPr>
          </w:p>
        </w:tc>
      </w:tr>
    </w:tbl>
    <w:p w14:paraId="1AFBAA40" w14:textId="77777777" w:rsidR="00533F82" w:rsidRPr="003502A8" w:rsidRDefault="00533F82" w:rsidP="003502A8">
      <w:pPr>
        <w:spacing w:line="276" w:lineRule="auto"/>
        <w:ind w:hanging="284"/>
        <w:rPr>
          <w:rFonts w:ascii="Arial" w:hAnsi="Arial" w:cs="Arial"/>
          <w:b/>
          <w:sz w:val="22"/>
          <w:szCs w:val="22"/>
        </w:rPr>
      </w:pPr>
    </w:p>
    <w:p w14:paraId="43BF20CE"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t>Membership in Professional Associations and Publications: ______________________________________________________________________</w:t>
      </w:r>
    </w:p>
    <w:p w14:paraId="165A6A96" w14:textId="77777777" w:rsidR="00533F82" w:rsidRPr="003502A8" w:rsidRDefault="00533F82" w:rsidP="003502A8">
      <w:pPr>
        <w:spacing w:line="276" w:lineRule="auto"/>
        <w:ind w:hanging="284"/>
        <w:rPr>
          <w:rFonts w:ascii="Arial" w:hAnsi="Arial" w:cs="Arial"/>
          <w:sz w:val="22"/>
          <w:szCs w:val="22"/>
        </w:rPr>
      </w:pPr>
    </w:p>
    <w:p w14:paraId="25B7B79D"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t>Language Skills (indicate only languages in which you can work): ______________</w:t>
      </w:r>
    </w:p>
    <w:p w14:paraId="140BC194"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b/>
          <w:sz w:val="22"/>
          <w:szCs w:val="22"/>
        </w:rPr>
        <w:t>______________________________________________________________________</w:t>
      </w:r>
    </w:p>
    <w:p w14:paraId="220DFF71"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br w:type="page"/>
      </w:r>
    </w:p>
    <w:p w14:paraId="0E0D6021"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lastRenderedPageBreak/>
        <w:t>Adequacy for the Assignment:</w:t>
      </w:r>
    </w:p>
    <w:p w14:paraId="322D8FCE" w14:textId="77777777" w:rsidR="00533F82" w:rsidRPr="003502A8" w:rsidRDefault="00533F82" w:rsidP="003502A8">
      <w:pPr>
        <w:spacing w:line="276" w:lineRule="auto"/>
        <w:ind w:hanging="284"/>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44"/>
        <w:gridCol w:w="4378"/>
      </w:tblGrid>
      <w:tr w:rsidR="00533F82" w:rsidRPr="00052288" w14:paraId="0D453EC6" w14:textId="77777777" w:rsidTr="007D098F">
        <w:tc>
          <w:tcPr>
            <w:tcW w:w="4595" w:type="dxa"/>
          </w:tcPr>
          <w:p w14:paraId="18F2A60F" w14:textId="7CE9F8E5"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Detailed Tasks Assigned on Consultant’s Team of Experts</w:t>
            </w:r>
          </w:p>
          <w:p w14:paraId="2FD94738" w14:textId="77777777" w:rsidR="00533F82" w:rsidRPr="003502A8" w:rsidRDefault="00533F82" w:rsidP="003502A8">
            <w:pPr>
              <w:keepLines/>
              <w:spacing w:after="120" w:line="276" w:lineRule="auto"/>
              <w:ind w:left="431"/>
              <w:outlineLvl w:val="0"/>
              <w:rPr>
                <w:rFonts w:ascii="Arial" w:hAnsi="Arial" w:cs="Arial"/>
                <w:b/>
                <w:sz w:val="22"/>
                <w:szCs w:val="22"/>
              </w:rPr>
            </w:pPr>
          </w:p>
        </w:tc>
        <w:tc>
          <w:tcPr>
            <w:tcW w:w="4621" w:type="dxa"/>
          </w:tcPr>
          <w:p w14:paraId="3D8E0AE8" w14:textId="77777777"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Reference to Prior Work/Assignments that Best Illustrates Capability to Handle the Assigned Tasks</w:t>
            </w:r>
          </w:p>
        </w:tc>
      </w:tr>
      <w:tr w:rsidR="00533F82" w:rsidRPr="00052288" w14:paraId="0121AB42" w14:textId="77777777" w:rsidTr="007D098F">
        <w:trPr>
          <w:trHeight w:val="70"/>
        </w:trPr>
        <w:tc>
          <w:tcPr>
            <w:tcW w:w="4595" w:type="dxa"/>
          </w:tcPr>
          <w:p w14:paraId="3485F943" w14:textId="77777777" w:rsidR="00533F82" w:rsidRPr="003502A8" w:rsidRDefault="00533F82" w:rsidP="003502A8">
            <w:pPr>
              <w:spacing w:line="276" w:lineRule="auto"/>
              <w:rPr>
                <w:rFonts w:ascii="Arial" w:hAnsi="Arial" w:cs="Arial"/>
                <w:b/>
                <w:sz w:val="22"/>
                <w:szCs w:val="22"/>
              </w:rPr>
            </w:pPr>
            <w:r w:rsidRPr="003502A8">
              <w:rPr>
                <w:rFonts w:ascii="Arial" w:hAnsi="Arial" w:cs="Arial"/>
                <w:b/>
                <w:sz w:val="22"/>
                <w:szCs w:val="22"/>
              </w:rPr>
              <w:t>{List all deliverables/tasks as in TECH- 5 in which the Expert will be involved)</w:t>
            </w:r>
          </w:p>
          <w:p w14:paraId="12B8562F" w14:textId="77777777" w:rsidR="00533F82" w:rsidRPr="003502A8" w:rsidRDefault="00533F82" w:rsidP="003502A8">
            <w:pPr>
              <w:keepLines/>
              <w:spacing w:after="120" w:line="276" w:lineRule="auto"/>
              <w:ind w:left="431"/>
              <w:outlineLvl w:val="0"/>
              <w:rPr>
                <w:rFonts w:ascii="Arial" w:hAnsi="Arial" w:cs="Arial"/>
                <w:b/>
                <w:sz w:val="22"/>
                <w:szCs w:val="22"/>
              </w:rPr>
            </w:pPr>
          </w:p>
          <w:p w14:paraId="44CF108E" w14:textId="77777777" w:rsidR="00533F82" w:rsidRPr="003502A8" w:rsidRDefault="00533F82" w:rsidP="003502A8">
            <w:pPr>
              <w:keepLines/>
              <w:spacing w:after="120" w:line="276" w:lineRule="auto"/>
              <w:ind w:left="431"/>
              <w:outlineLvl w:val="0"/>
              <w:rPr>
                <w:rFonts w:ascii="Arial" w:hAnsi="Arial" w:cs="Arial"/>
                <w:b/>
                <w:sz w:val="22"/>
                <w:szCs w:val="22"/>
              </w:rPr>
            </w:pPr>
          </w:p>
          <w:p w14:paraId="56BAFC5D" w14:textId="77777777" w:rsidR="00533F82" w:rsidRPr="003502A8" w:rsidRDefault="00533F82" w:rsidP="003502A8">
            <w:pPr>
              <w:keepLines/>
              <w:spacing w:after="120" w:line="276" w:lineRule="auto"/>
              <w:ind w:left="431"/>
              <w:outlineLvl w:val="0"/>
              <w:rPr>
                <w:rFonts w:ascii="Arial" w:hAnsi="Arial" w:cs="Arial"/>
                <w:b/>
                <w:sz w:val="22"/>
                <w:szCs w:val="22"/>
              </w:rPr>
            </w:pPr>
          </w:p>
          <w:p w14:paraId="5E706163" w14:textId="77777777" w:rsidR="00533F82" w:rsidRPr="003502A8" w:rsidRDefault="00533F82" w:rsidP="003502A8">
            <w:pPr>
              <w:keepLines/>
              <w:spacing w:after="120" w:line="276" w:lineRule="auto"/>
              <w:outlineLvl w:val="0"/>
              <w:rPr>
                <w:rFonts w:ascii="Arial" w:hAnsi="Arial" w:cs="Arial"/>
                <w:b/>
                <w:sz w:val="22"/>
                <w:szCs w:val="22"/>
              </w:rPr>
            </w:pPr>
          </w:p>
        </w:tc>
        <w:tc>
          <w:tcPr>
            <w:tcW w:w="4621" w:type="dxa"/>
          </w:tcPr>
          <w:p w14:paraId="1854F87F" w14:textId="77777777" w:rsidR="00533F82" w:rsidRPr="003502A8" w:rsidRDefault="00533F82" w:rsidP="003502A8">
            <w:pPr>
              <w:keepLines/>
              <w:spacing w:after="120" w:line="276" w:lineRule="auto"/>
              <w:ind w:hanging="284"/>
              <w:outlineLvl w:val="0"/>
              <w:rPr>
                <w:rFonts w:ascii="Arial" w:hAnsi="Arial" w:cs="Arial"/>
                <w:b/>
                <w:sz w:val="22"/>
                <w:szCs w:val="22"/>
              </w:rPr>
            </w:pPr>
          </w:p>
          <w:p w14:paraId="0ECDD856" w14:textId="77777777" w:rsidR="00533F82" w:rsidRPr="003502A8" w:rsidRDefault="00533F82" w:rsidP="003502A8">
            <w:pPr>
              <w:keepLines/>
              <w:spacing w:after="120" w:line="276" w:lineRule="auto"/>
              <w:ind w:hanging="284"/>
              <w:outlineLvl w:val="0"/>
              <w:rPr>
                <w:rFonts w:ascii="Arial" w:hAnsi="Arial" w:cs="Arial"/>
                <w:b/>
                <w:sz w:val="22"/>
                <w:szCs w:val="22"/>
              </w:rPr>
            </w:pPr>
          </w:p>
          <w:p w14:paraId="09F11790" w14:textId="77777777" w:rsidR="00533F82" w:rsidRPr="003502A8" w:rsidRDefault="00533F82" w:rsidP="003502A8">
            <w:pPr>
              <w:keepLines/>
              <w:spacing w:after="120" w:line="276" w:lineRule="auto"/>
              <w:ind w:hanging="284"/>
              <w:outlineLvl w:val="0"/>
              <w:rPr>
                <w:rFonts w:ascii="Arial" w:hAnsi="Arial" w:cs="Arial"/>
                <w:b/>
                <w:sz w:val="22"/>
                <w:szCs w:val="22"/>
              </w:rPr>
            </w:pPr>
          </w:p>
        </w:tc>
      </w:tr>
      <w:tr w:rsidR="00533F82" w:rsidRPr="00052288" w14:paraId="3C30ABF5" w14:textId="77777777" w:rsidTr="007D098F">
        <w:tc>
          <w:tcPr>
            <w:tcW w:w="4595" w:type="dxa"/>
          </w:tcPr>
          <w:p w14:paraId="03B3C272" w14:textId="77777777" w:rsidR="00533F82" w:rsidRPr="003502A8" w:rsidRDefault="00533F82" w:rsidP="003502A8">
            <w:pPr>
              <w:keepLines/>
              <w:spacing w:after="120" w:line="276" w:lineRule="auto"/>
              <w:ind w:left="431" w:hanging="284"/>
              <w:outlineLvl w:val="0"/>
              <w:rPr>
                <w:rFonts w:ascii="Arial" w:hAnsi="Arial" w:cs="Arial"/>
                <w:b/>
                <w:sz w:val="22"/>
                <w:szCs w:val="22"/>
              </w:rPr>
            </w:pPr>
          </w:p>
        </w:tc>
        <w:tc>
          <w:tcPr>
            <w:tcW w:w="4621" w:type="dxa"/>
          </w:tcPr>
          <w:p w14:paraId="22373D20" w14:textId="77777777" w:rsidR="00533F82" w:rsidRPr="003502A8" w:rsidRDefault="00533F82" w:rsidP="003502A8">
            <w:pPr>
              <w:keepLines/>
              <w:spacing w:after="120" w:line="276" w:lineRule="auto"/>
              <w:ind w:hanging="284"/>
              <w:outlineLvl w:val="0"/>
              <w:rPr>
                <w:rFonts w:ascii="Arial" w:hAnsi="Arial" w:cs="Arial"/>
                <w:b/>
                <w:sz w:val="22"/>
                <w:szCs w:val="22"/>
              </w:rPr>
            </w:pPr>
          </w:p>
        </w:tc>
      </w:tr>
      <w:tr w:rsidR="00533F82" w:rsidRPr="00052288" w14:paraId="38D98DC0" w14:textId="77777777" w:rsidTr="007D098F">
        <w:tc>
          <w:tcPr>
            <w:tcW w:w="4595" w:type="dxa"/>
          </w:tcPr>
          <w:p w14:paraId="32419A74" w14:textId="77777777" w:rsidR="00533F82" w:rsidRPr="003502A8" w:rsidRDefault="00533F82" w:rsidP="003502A8">
            <w:pPr>
              <w:keepLines/>
              <w:spacing w:after="120" w:line="276" w:lineRule="auto"/>
              <w:ind w:left="431" w:hanging="284"/>
              <w:outlineLvl w:val="0"/>
              <w:rPr>
                <w:rFonts w:ascii="Arial" w:hAnsi="Arial" w:cs="Arial"/>
                <w:b/>
                <w:sz w:val="22"/>
                <w:szCs w:val="22"/>
              </w:rPr>
            </w:pPr>
          </w:p>
        </w:tc>
        <w:tc>
          <w:tcPr>
            <w:tcW w:w="4621" w:type="dxa"/>
          </w:tcPr>
          <w:p w14:paraId="19CF1807" w14:textId="77777777" w:rsidR="00533F82" w:rsidRPr="003502A8" w:rsidRDefault="00533F82" w:rsidP="003502A8">
            <w:pPr>
              <w:keepLines/>
              <w:spacing w:after="120" w:line="276" w:lineRule="auto"/>
              <w:ind w:hanging="284"/>
              <w:outlineLvl w:val="0"/>
              <w:rPr>
                <w:rFonts w:ascii="Arial" w:hAnsi="Arial" w:cs="Arial"/>
                <w:b/>
                <w:sz w:val="22"/>
                <w:szCs w:val="22"/>
              </w:rPr>
            </w:pPr>
          </w:p>
        </w:tc>
      </w:tr>
    </w:tbl>
    <w:p w14:paraId="0D1FC3FD"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ab/>
      </w:r>
    </w:p>
    <w:p w14:paraId="16AE6E18" w14:textId="77777777" w:rsidR="00533F82" w:rsidRPr="003502A8" w:rsidRDefault="00533F82" w:rsidP="003502A8">
      <w:pPr>
        <w:spacing w:line="276" w:lineRule="auto"/>
        <w:ind w:hanging="284"/>
        <w:rPr>
          <w:rFonts w:ascii="Arial" w:hAnsi="Arial" w:cs="Arial"/>
          <w:sz w:val="22"/>
          <w:szCs w:val="22"/>
        </w:rPr>
      </w:pPr>
    </w:p>
    <w:p w14:paraId="3CC25680" w14:textId="77777777" w:rsidR="00533F82" w:rsidRPr="003502A8" w:rsidRDefault="00533F82" w:rsidP="003502A8">
      <w:pPr>
        <w:spacing w:line="276" w:lineRule="auto"/>
        <w:ind w:hanging="284"/>
        <w:rPr>
          <w:rFonts w:ascii="Arial" w:hAnsi="Arial" w:cs="Arial"/>
          <w:sz w:val="22"/>
          <w:szCs w:val="22"/>
          <w:lang w:val="fr-FR"/>
        </w:rPr>
      </w:pPr>
      <w:r w:rsidRPr="003502A8">
        <w:rPr>
          <w:rFonts w:ascii="Arial" w:hAnsi="Arial" w:cs="Arial"/>
          <w:b/>
          <w:sz w:val="22"/>
          <w:szCs w:val="22"/>
          <w:lang w:val="fr-FR"/>
        </w:rPr>
        <w:t xml:space="preserve">Expert’s contact information: </w:t>
      </w:r>
      <w:r w:rsidRPr="003502A8">
        <w:rPr>
          <w:rFonts w:ascii="Arial" w:hAnsi="Arial" w:cs="Arial"/>
          <w:sz w:val="22"/>
          <w:szCs w:val="22"/>
          <w:lang w:val="fr-FR"/>
        </w:rPr>
        <w:t>(e-mail …………………., phone……………)</w:t>
      </w:r>
    </w:p>
    <w:p w14:paraId="067D46CB" w14:textId="77777777" w:rsidR="00533F82" w:rsidRPr="003502A8" w:rsidRDefault="00533F82" w:rsidP="003502A8">
      <w:pPr>
        <w:spacing w:line="276" w:lineRule="auto"/>
        <w:ind w:hanging="284"/>
        <w:rPr>
          <w:rFonts w:ascii="Arial" w:hAnsi="Arial" w:cs="Arial"/>
          <w:sz w:val="22"/>
          <w:szCs w:val="22"/>
          <w:lang w:val="fr-FR"/>
        </w:rPr>
      </w:pPr>
    </w:p>
    <w:p w14:paraId="0F118881"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t>Certification:</w:t>
      </w:r>
    </w:p>
    <w:p w14:paraId="2EAE7D87" w14:textId="36FE69C5"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 xml:space="preserve">I, the undersigned, certify that to the best of my knowledge and belief, this </w:t>
      </w:r>
      <w:r w:rsidR="0099149B">
        <w:rPr>
          <w:rFonts w:ascii="Arial" w:hAnsi="Arial" w:cs="Arial"/>
          <w:sz w:val="22"/>
          <w:szCs w:val="22"/>
        </w:rPr>
        <w:t>curriculum vitae (</w:t>
      </w:r>
      <w:r w:rsidRPr="003502A8">
        <w:rPr>
          <w:rFonts w:ascii="Arial" w:hAnsi="Arial" w:cs="Arial"/>
          <w:sz w:val="22"/>
          <w:szCs w:val="22"/>
        </w:rPr>
        <w:t>CV</w:t>
      </w:r>
      <w:r w:rsidR="0099149B">
        <w:rPr>
          <w:rFonts w:ascii="Arial" w:hAnsi="Arial" w:cs="Arial"/>
          <w:sz w:val="22"/>
          <w:szCs w:val="22"/>
        </w:rPr>
        <w:t>)</w:t>
      </w:r>
      <w:r w:rsidRPr="003502A8">
        <w:rPr>
          <w:rFonts w:ascii="Arial" w:hAnsi="Arial" w:cs="Arial"/>
          <w:sz w:val="22"/>
          <w:szCs w:val="22"/>
        </w:rPr>
        <w:t xml:space="preserve"> correctly describes myself, my qualifications</w:t>
      </w:r>
      <w:r w:rsidR="003F4B2B">
        <w:rPr>
          <w:rFonts w:ascii="Arial" w:hAnsi="Arial" w:cs="Arial"/>
          <w:sz w:val="22"/>
          <w:szCs w:val="22"/>
        </w:rPr>
        <w:t xml:space="preserve"> </w:t>
      </w:r>
      <w:r w:rsidRPr="003502A8">
        <w:rPr>
          <w:rFonts w:ascii="Arial" w:hAnsi="Arial" w:cs="Arial"/>
          <w:sz w:val="22"/>
          <w:szCs w:val="22"/>
        </w:rPr>
        <w:t xml:space="preserve">and my experience, and I am available, as and when necessary, to undertake the assignment in case of an award. I understand that any misstatement or misrepresentation described herein may lead to my disqualification or dismissal by the Client, and/or sanctions by the Bank. </w:t>
      </w:r>
    </w:p>
    <w:p w14:paraId="77127483" w14:textId="77777777" w:rsidR="00533F82" w:rsidRPr="003502A8" w:rsidRDefault="00533F82" w:rsidP="003502A8">
      <w:pPr>
        <w:spacing w:line="276" w:lineRule="auto"/>
        <w:ind w:hanging="284"/>
        <w:jc w:val="both"/>
        <w:rPr>
          <w:rFonts w:ascii="Arial" w:hAnsi="Arial" w:cs="Arial"/>
          <w:sz w:val="22"/>
          <w:szCs w:val="22"/>
        </w:rPr>
      </w:pPr>
    </w:p>
    <w:p w14:paraId="1A0CC8F1" w14:textId="77777777" w:rsidR="00533F82" w:rsidRPr="003502A8" w:rsidRDefault="00533F82" w:rsidP="003502A8">
      <w:pPr>
        <w:spacing w:line="276" w:lineRule="auto"/>
        <w:ind w:hanging="284"/>
        <w:jc w:val="both"/>
        <w:rPr>
          <w:rFonts w:ascii="Arial" w:hAnsi="Arial" w:cs="Arial"/>
          <w:sz w:val="22"/>
          <w:szCs w:val="22"/>
        </w:rPr>
      </w:pPr>
    </w:p>
    <w:p w14:paraId="7785890F" w14:textId="77777777" w:rsidR="00533F82" w:rsidRPr="003502A8" w:rsidRDefault="00533F82" w:rsidP="003502A8">
      <w:pPr>
        <w:spacing w:line="276" w:lineRule="auto"/>
        <w:ind w:hanging="284"/>
        <w:jc w:val="both"/>
        <w:rPr>
          <w:rFonts w:ascii="Arial" w:hAnsi="Arial" w:cs="Arial"/>
          <w:sz w:val="22"/>
          <w:szCs w:val="22"/>
        </w:rPr>
      </w:pPr>
    </w:p>
    <w:p w14:paraId="58E7F78A"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t>{day/month/year}</w:t>
      </w:r>
    </w:p>
    <w:p w14:paraId="561042F9" w14:textId="77777777" w:rsidR="00533F82" w:rsidRPr="003502A8" w:rsidRDefault="00EB7617" w:rsidP="003502A8">
      <w:pPr>
        <w:spacing w:line="276" w:lineRule="auto"/>
        <w:ind w:hanging="284"/>
        <w:rPr>
          <w:rFonts w:ascii="Arial" w:hAnsi="Arial" w:cs="Arial"/>
          <w:sz w:val="22"/>
          <w:szCs w:val="22"/>
        </w:rPr>
      </w:pPr>
      <w:r>
        <w:rPr>
          <w:rFonts w:ascii="Arial" w:hAnsi="Arial" w:cs="Arial"/>
          <w:noProof/>
          <w:sz w:val="22"/>
          <w:szCs w:val="22"/>
        </w:rPr>
        <w:pict w14:anchorId="6266439B">
          <v:rect id="_x0000_i1025" alt="" style="width:420.45pt;height:.05pt;mso-width-percent:0;mso-height-percent:0;mso-width-percent:0;mso-height-percent:0" o:hrpct="963" o:hralign="center" o:hrstd="t" o:hr="t" fillcolor="#a0a0a0" stroked="f"/>
        </w:pict>
      </w:r>
    </w:p>
    <w:p w14:paraId="48E61C21"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 xml:space="preserve">Name of Expert </w:t>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t xml:space="preserve"> Signature </w:t>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t>Date</w:t>
      </w:r>
    </w:p>
    <w:p w14:paraId="3ED1F761" w14:textId="77777777" w:rsidR="00533F82" w:rsidRPr="003502A8" w:rsidRDefault="00533F82" w:rsidP="003502A8">
      <w:pPr>
        <w:spacing w:line="276" w:lineRule="auto"/>
        <w:ind w:hanging="284"/>
        <w:rPr>
          <w:rFonts w:ascii="Arial" w:hAnsi="Arial" w:cs="Arial"/>
          <w:sz w:val="22"/>
          <w:szCs w:val="22"/>
        </w:rPr>
      </w:pPr>
    </w:p>
    <w:p w14:paraId="180C1277" w14:textId="77777777" w:rsidR="00533F82" w:rsidRPr="003502A8" w:rsidRDefault="00533F82" w:rsidP="003502A8">
      <w:pPr>
        <w:spacing w:line="276" w:lineRule="auto"/>
        <w:ind w:hanging="284"/>
        <w:rPr>
          <w:rFonts w:ascii="Arial" w:hAnsi="Arial" w:cs="Arial"/>
          <w:sz w:val="22"/>
          <w:szCs w:val="22"/>
        </w:rPr>
      </w:pPr>
    </w:p>
    <w:p w14:paraId="222D2AFC"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t>{day/month/year}</w:t>
      </w:r>
    </w:p>
    <w:p w14:paraId="39D6D186" w14:textId="77777777" w:rsidR="00533F82" w:rsidRPr="003502A8" w:rsidRDefault="00EB7617" w:rsidP="003502A8">
      <w:pPr>
        <w:spacing w:line="276" w:lineRule="auto"/>
        <w:ind w:hanging="284"/>
        <w:rPr>
          <w:rFonts w:ascii="Arial" w:hAnsi="Arial" w:cs="Arial"/>
          <w:sz w:val="22"/>
          <w:szCs w:val="22"/>
        </w:rPr>
      </w:pPr>
      <w:r>
        <w:rPr>
          <w:rFonts w:ascii="Arial" w:hAnsi="Arial" w:cs="Arial"/>
          <w:noProof/>
          <w:sz w:val="22"/>
          <w:szCs w:val="22"/>
        </w:rPr>
        <w:pict w14:anchorId="12D524C8">
          <v:rect id="_x0000_i1026" alt="" style="width:420.45pt;height:.05pt;mso-width-percent:0;mso-height-percent:0;mso-width-percent:0;mso-height-percent:0" o:hrpct="963" o:hralign="center" o:hrstd="t" o:hr="t" fillcolor="#a0a0a0" stroked="f"/>
        </w:pict>
      </w:r>
    </w:p>
    <w:p w14:paraId="0130E291"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 xml:space="preserve">Name of authorized </w:t>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t>Signature</w:t>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r>
      <w:r w:rsidRPr="003502A8">
        <w:rPr>
          <w:rFonts w:ascii="Arial" w:hAnsi="Arial" w:cs="Arial"/>
          <w:sz w:val="22"/>
          <w:szCs w:val="22"/>
        </w:rPr>
        <w:tab/>
        <w:t>Date</w:t>
      </w:r>
    </w:p>
    <w:p w14:paraId="4B7082D5"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 xml:space="preserve">Representative of the Consultant </w:t>
      </w:r>
    </w:p>
    <w:p w14:paraId="3657FB06"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(the same who signs the Proposal)</w:t>
      </w:r>
      <w:r w:rsidRPr="003502A8">
        <w:rPr>
          <w:rFonts w:ascii="Arial" w:hAnsi="Arial" w:cs="Arial"/>
          <w:sz w:val="22"/>
          <w:szCs w:val="22"/>
        </w:rPr>
        <w:tab/>
      </w:r>
    </w:p>
    <w:p w14:paraId="6845EBB8" w14:textId="77777777" w:rsidR="00533F82" w:rsidRPr="003502A8" w:rsidRDefault="00533F82" w:rsidP="003502A8">
      <w:pPr>
        <w:spacing w:line="276" w:lineRule="auto"/>
        <w:ind w:hanging="284"/>
        <w:rPr>
          <w:rFonts w:ascii="Arial" w:hAnsi="Arial" w:cs="Arial"/>
          <w:sz w:val="22"/>
          <w:szCs w:val="22"/>
        </w:rPr>
      </w:pPr>
    </w:p>
    <w:p w14:paraId="5D70EA2D" w14:textId="77777777" w:rsidR="00533F82" w:rsidRPr="003502A8" w:rsidRDefault="00533F82" w:rsidP="003502A8">
      <w:pPr>
        <w:spacing w:line="276" w:lineRule="auto"/>
        <w:ind w:hanging="284"/>
        <w:rPr>
          <w:rFonts w:ascii="Arial" w:hAnsi="Arial" w:cs="Arial"/>
          <w:sz w:val="22"/>
          <w:szCs w:val="22"/>
        </w:rPr>
      </w:pPr>
    </w:p>
    <w:p w14:paraId="4FD4B59C"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p w14:paraId="2E4805C7" w14:textId="77777777" w:rsidR="00533F82" w:rsidRPr="003502A8" w:rsidRDefault="00533F82" w:rsidP="003502A8">
      <w:pPr>
        <w:pStyle w:val="11"/>
        <w:spacing w:line="276" w:lineRule="auto"/>
        <w:ind w:hanging="284"/>
        <w:rPr>
          <w:rFonts w:ascii="Arial" w:hAnsi="Arial" w:cs="Arial"/>
          <w:sz w:val="22"/>
          <w:szCs w:val="22"/>
        </w:rPr>
      </w:pPr>
      <w:bookmarkStart w:id="361" w:name="_Toc61697699"/>
      <w:bookmarkStart w:id="362" w:name="_Toc61699102"/>
      <w:bookmarkStart w:id="363" w:name="_Toc61699333"/>
      <w:bookmarkStart w:id="364" w:name="_Toc61700003"/>
      <w:r w:rsidRPr="003502A8">
        <w:rPr>
          <w:rFonts w:ascii="Arial" w:hAnsi="Arial" w:cs="Arial"/>
          <w:sz w:val="22"/>
          <w:szCs w:val="22"/>
        </w:rPr>
        <w:lastRenderedPageBreak/>
        <w:t xml:space="preserve">Form TECH-7 (for </w:t>
      </w:r>
      <w:r w:rsidRPr="003502A8">
        <w:rPr>
          <w:rFonts w:ascii="Arial" w:hAnsi="Arial" w:cs="Arial"/>
          <w:sz w:val="22"/>
          <w:szCs w:val="22"/>
          <w:u w:val="single"/>
        </w:rPr>
        <w:t>Full</w:t>
      </w:r>
      <w:r w:rsidRPr="003502A8">
        <w:rPr>
          <w:rFonts w:ascii="Arial" w:hAnsi="Arial" w:cs="Arial"/>
          <w:sz w:val="22"/>
          <w:szCs w:val="22"/>
        </w:rPr>
        <w:t xml:space="preserve"> Technical Proposal Only)</w:t>
      </w:r>
      <w:bookmarkEnd w:id="361"/>
      <w:bookmarkEnd w:id="362"/>
      <w:bookmarkEnd w:id="363"/>
      <w:bookmarkEnd w:id="364"/>
    </w:p>
    <w:p w14:paraId="1C12708C"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p>
    <w:p w14:paraId="0A7468C1"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r w:rsidRPr="003502A8">
        <w:rPr>
          <w:rFonts w:ascii="Arial" w:hAnsi="Arial" w:cs="Arial"/>
          <w:b/>
          <w:i/>
          <w:sz w:val="22"/>
          <w:szCs w:val="22"/>
        </w:rPr>
        <w:t>[Note to Client: include this requirement for supervision of civil works contracts</w:t>
      </w:r>
      <w:r w:rsidRPr="003502A8">
        <w:rPr>
          <w:rFonts w:ascii="Arial" w:hAnsi="Arial" w:cs="Arial"/>
          <w:b/>
          <w:sz w:val="22"/>
          <w:szCs w:val="22"/>
        </w:rPr>
        <w:t>.</w:t>
      </w:r>
      <w:r w:rsidRPr="003502A8">
        <w:rPr>
          <w:rFonts w:ascii="Arial" w:hAnsi="Arial" w:cs="Arial"/>
          <w:b/>
          <w:i/>
          <w:iCs/>
          <w:sz w:val="22"/>
          <w:szCs w:val="22"/>
        </w:rPr>
        <w:t>]</w:t>
      </w:r>
    </w:p>
    <w:p w14:paraId="2EE368F0"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p>
    <w:p w14:paraId="653D9B33"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r w:rsidRPr="003502A8">
        <w:rPr>
          <w:rFonts w:ascii="Arial" w:hAnsi="Arial" w:cs="Arial"/>
          <w:b/>
          <w:sz w:val="22"/>
          <w:szCs w:val="22"/>
        </w:rPr>
        <w:t>Code of Conduct</w:t>
      </w:r>
    </w:p>
    <w:p w14:paraId="0777CF78"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r w:rsidRPr="003502A8">
        <w:rPr>
          <w:rFonts w:ascii="Arial" w:hAnsi="Arial" w:cs="Arial"/>
          <w:b/>
          <w:sz w:val="22"/>
          <w:szCs w:val="22"/>
        </w:rPr>
        <w:t xml:space="preserve">Environmental, Social, Health and Safety (ESHS) </w:t>
      </w:r>
    </w:p>
    <w:p w14:paraId="1A5EDD34"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p>
    <w:p w14:paraId="4458C69E" w14:textId="77777777" w:rsidR="00533F82" w:rsidRPr="003502A8" w:rsidRDefault="00533F82" w:rsidP="003502A8">
      <w:pPr>
        <w:pStyle w:val="SectionVHeading2"/>
        <w:spacing w:before="0" w:after="120" w:line="276" w:lineRule="auto"/>
        <w:jc w:val="both"/>
        <w:rPr>
          <w:rFonts w:ascii="Arial" w:hAnsi="Arial" w:cs="Arial"/>
          <w:b w:val="0"/>
          <w:i/>
          <w:iCs/>
          <w:color w:val="000000" w:themeColor="text1"/>
          <w:sz w:val="22"/>
          <w:szCs w:val="22"/>
          <w:lang w:val="en-US"/>
        </w:rPr>
      </w:pPr>
      <w:r w:rsidRPr="003502A8">
        <w:rPr>
          <w:rFonts w:ascii="Arial" w:hAnsi="Arial" w:cs="Arial"/>
          <w:b w:val="0"/>
          <w:sz w:val="22"/>
          <w:szCs w:val="22"/>
          <w:lang w:val="en-US"/>
        </w:rPr>
        <w:t xml:space="preserve">The Consultant shall submit the Code of Conduct that will apply to the Consultant’s Key Experts and Non-Key Experts, to ensure compliance with good Environmental, Social, Health and Safety (ESHS) practice as may be more fully described in </w:t>
      </w:r>
      <w:r w:rsidRPr="003502A8">
        <w:rPr>
          <w:rFonts w:ascii="Arial" w:hAnsi="Arial" w:cs="Arial"/>
          <w:bCs/>
          <w:sz w:val="22"/>
          <w:szCs w:val="22"/>
          <w:lang w:val="en-US"/>
        </w:rPr>
        <w:t>the Term</w:t>
      </w:r>
      <w:r w:rsidR="007420B7" w:rsidRPr="003502A8">
        <w:rPr>
          <w:rFonts w:ascii="Arial" w:hAnsi="Arial" w:cs="Arial"/>
          <w:bCs/>
          <w:sz w:val="22"/>
          <w:szCs w:val="22"/>
          <w:lang w:val="en-US"/>
        </w:rPr>
        <w:t>s</w:t>
      </w:r>
      <w:r w:rsidRPr="003502A8">
        <w:rPr>
          <w:rFonts w:ascii="Arial" w:hAnsi="Arial" w:cs="Arial"/>
          <w:bCs/>
          <w:sz w:val="22"/>
          <w:szCs w:val="22"/>
          <w:lang w:val="en-US"/>
        </w:rPr>
        <w:t xml:space="preserve"> of Reference</w:t>
      </w:r>
      <w:r w:rsidR="008011BB" w:rsidRPr="003502A8">
        <w:rPr>
          <w:rFonts w:ascii="Arial" w:eastAsia="SimSun" w:hAnsi="Arial" w:cs="Arial"/>
          <w:bCs/>
          <w:sz w:val="22"/>
          <w:szCs w:val="22"/>
          <w:lang w:val="en-US" w:eastAsia="zh-CN"/>
        </w:rPr>
        <w:t xml:space="preserve"> </w:t>
      </w:r>
      <w:r w:rsidRPr="003502A8">
        <w:rPr>
          <w:rFonts w:ascii="Arial" w:hAnsi="Arial" w:cs="Arial"/>
          <w:iCs/>
          <w:color w:val="000000" w:themeColor="text1"/>
          <w:sz w:val="22"/>
          <w:szCs w:val="22"/>
          <w:lang w:val="en-US"/>
        </w:rPr>
        <w:t>described in Section 7</w:t>
      </w:r>
      <w:r w:rsidR="00C21E73" w:rsidRPr="003502A8">
        <w:rPr>
          <w:rFonts w:ascii="Arial" w:hAnsi="Arial" w:cs="Arial"/>
          <w:iCs/>
          <w:color w:val="000000" w:themeColor="text1"/>
          <w:sz w:val="22"/>
          <w:szCs w:val="22"/>
          <w:lang w:val="en-US"/>
        </w:rPr>
        <w:t>.</w:t>
      </w:r>
    </w:p>
    <w:p w14:paraId="1CC8741E" w14:textId="77777777" w:rsidR="00E84144" w:rsidRPr="003502A8" w:rsidRDefault="00E84144" w:rsidP="003502A8">
      <w:pPr>
        <w:pStyle w:val="SectionVHeading2"/>
        <w:spacing w:before="0" w:after="0" w:line="276" w:lineRule="auto"/>
        <w:ind w:hanging="284"/>
        <w:jc w:val="left"/>
        <w:rPr>
          <w:rFonts w:ascii="Arial" w:hAnsi="Arial" w:cs="Arial"/>
          <w:b w:val="0"/>
          <w:iCs/>
          <w:color w:val="000000" w:themeColor="text1"/>
          <w:sz w:val="22"/>
          <w:szCs w:val="22"/>
          <w:lang w:val="en-US"/>
        </w:rPr>
      </w:pPr>
    </w:p>
    <w:p w14:paraId="511B58C5" w14:textId="77777777" w:rsidR="00533F82" w:rsidRPr="003502A8" w:rsidRDefault="00533F82" w:rsidP="003502A8">
      <w:pPr>
        <w:pStyle w:val="SectionVHeading2"/>
        <w:spacing w:before="0" w:after="120" w:line="276" w:lineRule="auto"/>
        <w:jc w:val="left"/>
        <w:rPr>
          <w:rFonts w:ascii="Arial" w:hAnsi="Arial" w:cs="Arial"/>
          <w:b w:val="0"/>
          <w:iCs/>
          <w:color w:val="000000" w:themeColor="text1"/>
          <w:sz w:val="22"/>
          <w:szCs w:val="22"/>
          <w:lang w:val="en-US"/>
        </w:rPr>
      </w:pPr>
      <w:r w:rsidRPr="003502A8">
        <w:rPr>
          <w:rFonts w:ascii="Arial" w:hAnsi="Arial" w:cs="Arial"/>
          <w:b w:val="0"/>
          <w:iCs/>
          <w:color w:val="000000" w:themeColor="text1"/>
          <w:sz w:val="22"/>
          <w:szCs w:val="22"/>
          <w:lang w:val="en-US"/>
        </w:rPr>
        <w:t xml:space="preserve">The Consultant shall submit an outline of how the Code of Conduct will be implemented.  </w:t>
      </w:r>
    </w:p>
    <w:p w14:paraId="21296E69" w14:textId="77777777" w:rsidR="00533F82" w:rsidRPr="003502A8" w:rsidRDefault="00533F82" w:rsidP="003502A8">
      <w:pPr>
        <w:pStyle w:val="SectionVHeading2"/>
        <w:spacing w:before="0" w:after="120" w:line="276" w:lineRule="auto"/>
        <w:ind w:hanging="284"/>
        <w:jc w:val="left"/>
        <w:rPr>
          <w:rFonts w:ascii="Arial" w:hAnsi="Arial" w:cs="Arial"/>
          <w:b w:val="0"/>
          <w:i/>
          <w:iCs/>
          <w:color w:val="000000" w:themeColor="text1"/>
          <w:sz w:val="22"/>
          <w:szCs w:val="22"/>
          <w:lang w:val="en-US"/>
        </w:rPr>
      </w:pPr>
    </w:p>
    <w:p w14:paraId="4D7D7AC0" w14:textId="77777777" w:rsidR="00533F82" w:rsidRPr="003502A8" w:rsidRDefault="00533F82" w:rsidP="003502A8">
      <w:pPr>
        <w:spacing w:line="276" w:lineRule="auto"/>
        <w:ind w:hanging="284"/>
        <w:rPr>
          <w:rFonts w:ascii="Arial" w:hAnsi="Arial" w:cs="Arial"/>
          <w:sz w:val="22"/>
          <w:szCs w:val="22"/>
        </w:rPr>
      </w:pPr>
    </w:p>
    <w:p w14:paraId="61DAF1F6" w14:textId="77777777" w:rsidR="00533F82" w:rsidRPr="003502A8" w:rsidRDefault="00533F82" w:rsidP="003502A8">
      <w:pPr>
        <w:spacing w:line="276" w:lineRule="auto"/>
        <w:ind w:hanging="284"/>
        <w:rPr>
          <w:rFonts w:ascii="Arial" w:hAnsi="Arial" w:cs="Arial"/>
          <w:sz w:val="22"/>
          <w:szCs w:val="22"/>
        </w:rPr>
      </w:pPr>
    </w:p>
    <w:p w14:paraId="27815EE2"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p w14:paraId="2921C8E3"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lastRenderedPageBreak/>
        <w:t xml:space="preserve">Form TECH-7(for </w:t>
      </w:r>
      <w:r w:rsidRPr="003502A8">
        <w:rPr>
          <w:rFonts w:ascii="Arial" w:hAnsi="Arial" w:cs="Arial"/>
          <w:b/>
          <w:smallCaps/>
          <w:sz w:val="22"/>
          <w:szCs w:val="22"/>
          <w:u w:val="single"/>
        </w:rPr>
        <w:t>Simplified</w:t>
      </w:r>
      <w:r w:rsidRPr="003502A8">
        <w:rPr>
          <w:rFonts w:ascii="Arial" w:hAnsi="Arial" w:cs="Arial"/>
          <w:b/>
          <w:smallCaps/>
          <w:sz w:val="22"/>
          <w:szCs w:val="22"/>
        </w:rPr>
        <w:t xml:space="preserve"> Technical Proposal Only)</w:t>
      </w:r>
    </w:p>
    <w:p w14:paraId="10247C91"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p>
    <w:p w14:paraId="62CB80D1"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r w:rsidRPr="003502A8">
        <w:rPr>
          <w:rFonts w:ascii="Arial" w:hAnsi="Arial" w:cs="Arial"/>
          <w:b/>
          <w:i/>
          <w:sz w:val="22"/>
          <w:szCs w:val="22"/>
        </w:rPr>
        <w:t>[Note to Client: include this requirement for supervision of civil works contracts</w:t>
      </w:r>
      <w:r w:rsidRPr="003502A8">
        <w:rPr>
          <w:rFonts w:ascii="Arial" w:hAnsi="Arial" w:cs="Arial"/>
          <w:b/>
          <w:sz w:val="22"/>
          <w:szCs w:val="22"/>
        </w:rPr>
        <w:t>.]</w:t>
      </w:r>
    </w:p>
    <w:p w14:paraId="3419D055"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p>
    <w:p w14:paraId="5D5A10C3"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r w:rsidRPr="003502A8">
        <w:rPr>
          <w:rFonts w:ascii="Arial" w:hAnsi="Arial" w:cs="Arial"/>
          <w:b/>
          <w:sz w:val="22"/>
          <w:szCs w:val="22"/>
        </w:rPr>
        <w:t>Code of Conduct</w:t>
      </w:r>
    </w:p>
    <w:p w14:paraId="6341F868"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r w:rsidRPr="003502A8">
        <w:rPr>
          <w:rFonts w:ascii="Arial" w:hAnsi="Arial" w:cs="Arial"/>
          <w:b/>
          <w:sz w:val="22"/>
          <w:szCs w:val="22"/>
        </w:rPr>
        <w:t>Environmental, Social, Health and Safety (ESHS)</w:t>
      </w:r>
    </w:p>
    <w:p w14:paraId="74E39960" w14:textId="77777777" w:rsidR="00533F82" w:rsidRPr="003502A8" w:rsidRDefault="00533F82" w:rsidP="003502A8">
      <w:pPr>
        <w:autoSpaceDE w:val="0"/>
        <w:autoSpaceDN w:val="0"/>
        <w:adjustRightInd w:val="0"/>
        <w:spacing w:line="276" w:lineRule="auto"/>
        <w:ind w:hanging="284"/>
        <w:jc w:val="center"/>
        <w:rPr>
          <w:rFonts w:ascii="Arial" w:hAnsi="Arial" w:cs="Arial"/>
          <w:b/>
          <w:sz w:val="22"/>
          <w:szCs w:val="22"/>
        </w:rPr>
      </w:pPr>
    </w:p>
    <w:p w14:paraId="5A7FF1C8" w14:textId="77777777" w:rsidR="00533F82" w:rsidRPr="003502A8" w:rsidRDefault="00533F82" w:rsidP="003502A8">
      <w:pPr>
        <w:pStyle w:val="SPDForm2"/>
        <w:spacing w:line="276" w:lineRule="auto"/>
        <w:jc w:val="both"/>
        <w:rPr>
          <w:rFonts w:ascii="Arial" w:hAnsi="Arial" w:cs="Arial"/>
          <w:b w:val="0"/>
          <w:i/>
          <w:iCs/>
          <w:color w:val="000000" w:themeColor="text1"/>
          <w:sz w:val="22"/>
          <w:szCs w:val="22"/>
        </w:rPr>
      </w:pPr>
      <w:r w:rsidRPr="003502A8">
        <w:rPr>
          <w:rFonts w:ascii="Arial" w:hAnsi="Arial" w:cs="Arial"/>
          <w:b w:val="0"/>
          <w:sz w:val="22"/>
          <w:szCs w:val="22"/>
        </w:rPr>
        <w:t xml:space="preserve">The Consultant shall submit the Code of Conduct that will apply to the Consultant’s Key Experts and Non-Key Experts, to ensure compliance with good Environmental, Social, Health and Safety (ESHS) practice as may be more fully described in </w:t>
      </w:r>
      <w:r w:rsidRPr="003502A8">
        <w:rPr>
          <w:rFonts w:ascii="Arial" w:hAnsi="Arial" w:cs="Arial"/>
          <w:iCs/>
          <w:color w:val="000000" w:themeColor="text1"/>
          <w:sz w:val="22"/>
          <w:szCs w:val="22"/>
        </w:rPr>
        <w:t>the Terms of Reference described in Section 7.</w:t>
      </w:r>
    </w:p>
    <w:p w14:paraId="796B73DF" w14:textId="77777777" w:rsidR="00533F82" w:rsidRPr="003502A8" w:rsidRDefault="00533F82" w:rsidP="003502A8">
      <w:pPr>
        <w:pStyle w:val="SectionVHeading2"/>
        <w:spacing w:before="0" w:after="120" w:line="276" w:lineRule="auto"/>
        <w:ind w:hanging="284"/>
        <w:jc w:val="left"/>
        <w:rPr>
          <w:rFonts w:ascii="Arial" w:hAnsi="Arial" w:cs="Arial"/>
          <w:b w:val="0"/>
          <w:i/>
          <w:iCs/>
          <w:color w:val="000000" w:themeColor="text1"/>
          <w:sz w:val="22"/>
          <w:szCs w:val="22"/>
          <w:lang w:val="en-US"/>
        </w:rPr>
      </w:pPr>
    </w:p>
    <w:p w14:paraId="2A4939A2" w14:textId="77777777" w:rsidR="00533F82" w:rsidRPr="003502A8" w:rsidRDefault="00533F82" w:rsidP="003502A8">
      <w:pPr>
        <w:spacing w:line="276" w:lineRule="auto"/>
        <w:ind w:hanging="284"/>
        <w:rPr>
          <w:rFonts w:ascii="Arial" w:hAnsi="Arial" w:cs="Arial"/>
          <w:sz w:val="22"/>
          <w:szCs w:val="22"/>
        </w:rPr>
      </w:pPr>
    </w:p>
    <w:p w14:paraId="5634CCFF"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53"/>
          <w:headerReference w:type="default" r:id="rId54"/>
          <w:footerReference w:type="default" r:id="rId55"/>
          <w:footnotePr>
            <w:numRestart w:val="eachSect"/>
          </w:footnotePr>
          <w:pgSz w:w="11900" w:h="16840"/>
          <w:pgMar w:top="1440" w:right="1440" w:bottom="1440" w:left="1728" w:header="720" w:footer="720" w:gutter="0"/>
          <w:cols w:space="720"/>
        </w:sectPr>
      </w:pPr>
    </w:p>
    <w:p w14:paraId="42A947F9" w14:textId="77777777" w:rsidR="00533F82" w:rsidRPr="003502A8" w:rsidRDefault="00533F82" w:rsidP="003502A8">
      <w:pPr>
        <w:pStyle w:val="3"/>
        <w:spacing w:afterLines="100" w:after="240" w:line="276" w:lineRule="auto"/>
        <w:ind w:hanging="284"/>
        <w:rPr>
          <w:rFonts w:ascii="Arial" w:hAnsi="Arial" w:cs="Arial"/>
          <w:sz w:val="22"/>
          <w:szCs w:val="22"/>
        </w:rPr>
      </w:pPr>
      <w:bookmarkStart w:id="365" w:name="_Toc265495740"/>
      <w:bookmarkStart w:id="366" w:name="_Toc474333909"/>
      <w:bookmarkStart w:id="367" w:name="_Toc474334078"/>
      <w:bookmarkStart w:id="368" w:name="_Toc16678924"/>
      <w:bookmarkStart w:id="369" w:name="_Toc16680356"/>
      <w:bookmarkStart w:id="370" w:name="_Toc61697700"/>
      <w:bookmarkStart w:id="371" w:name="_Toc61699103"/>
      <w:bookmarkStart w:id="372" w:name="_Toc61699334"/>
      <w:bookmarkStart w:id="373" w:name="_Toc61700004"/>
      <w:r w:rsidRPr="003502A8">
        <w:rPr>
          <w:rFonts w:ascii="Arial" w:hAnsi="Arial" w:cs="Arial"/>
          <w:sz w:val="22"/>
          <w:szCs w:val="22"/>
        </w:rPr>
        <w:lastRenderedPageBreak/>
        <w:t xml:space="preserve">Section </w:t>
      </w:r>
      <w:r w:rsidR="00D81B8E" w:rsidRPr="003502A8">
        <w:rPr>
          <w:rFonts w:ascii="Arial" w:eastAsiaTheme="minorEastAsia" w:hAnsi="Arial" w:cs="Arial"/>
          <w:sz w:val="22"/>
          <w:szCs w:val="22"/>
          <w:lang w:eastAsia="zh-CN"/>
        </w:rPr>
        <w:t>IV</w:t>
      </w:r>
      <w:r w:rsidRPr="003502A8">
        <w:rPr>
          <w:rFonts w:ascii="Arial" w:hAnsi="Arial" w:cs="Arial"/>
          <w:sz w:val="22"/>
          <w:szCs w:val="22"/>
        </w:rPr>
        <w:t>.  Financial Proposal - Standard Forms</w:t>
      </w:r>
      <w:bookmarkEnd w:id="365"/>
      <w:bookmarkEnd w:id="366"/>
      <w:bookmarkEnd w:id="367"/>
      <w:bookmarkEnd w:id="368"/>
      <w:bookmarkEnd w:id="369"/>
      <w:bookmarkEnd w:id="370"/>
      <w:bookmarkEnd w:id="371"/>
      <w:bookmarkEnd w:id="372"/>
      <w:bookmarkEnd w:id="373"/>
    </w:p>
    <w:p w14:paraId="733B0687" w14:textId="77777777" w:rsidR="00533F82" w:rsidRPr="003502A8" w:rsidRDefault="00533F82" w:rsidP="003502A8">
      <w:pPr>
        <w:spacing w:line="276" w:lineRule="auto"/>
        <w:jc w:val="both"/>
        <w:rPr>
          <w:rFonts w:ascii="Arial" w:hAnsi="Arial" w:cs="Arial"/>
          <w:i/>
          <w:iCs/>
          <w:color w:val="44546A" w:themeColor="text2"/>
          <w:sz w:val="22"/>
          <w:szCs w:val="22"/>
        </w:rPr>
      </w:pPr>
      <w:r w:rsidRPr="003502A8">
        <w:rPr>
          <w:rFonts w:ascii="Arial" w:hAnsi="Arial" w:cs="Arial"/>
          <w:bCs/>
          <w:i/>
          <w:iCs/>
          <w:color w:val="44546A" w:themeColor="text2"/>
          <w:sz w:val="22"/>
          <w:szCs w:val="22"/>
        </w:rPr>
        <w:t>{Notes to Consultant</w:t>
      </w:r>
      <w:r w:rsidR="0037586E" w:rsidRPr="003502A8">
        <w:rPr>
          <w:rFonts w:ascii="Arial" w:eastAsia="SimSun" w:hAnsi="Arial" w:cs="Arial"/>
          <w:bCs/>
          <w:i/>
          <w:iCs/>
          <w:color w:val="44546A" w:themeColor="text2"/>
          <w:sz w:val="22"/>
          <w:szCs w:val="22"/>
          <w:lang w:eastAsia="zh-CN"/>
        </w:rPr>
        <w:t xml:space="preserve"> </w:t>
      </w:r>
      <w:r w:rsidRPr="003502A8">
        <w:rPr>
          <w:rFonts w:ascii="Arial" w:hAnsi="Arial" w:cs="Arial"/>
          <w:bCs/>
          <w:i/>
          <w:iCs/>
          <w:color w:val="44546A" w:themeColor="text2"/>
          <w:sz w:val="22"/>
          <w:szCs w:val="22"/>
        </w:rPr>
        <w:t>shown in brackets {  } provide guidance to the Consultant to prepare the Financial Proposals; they should not appear on the Financial Proposals to be submitted.}</w:t>
      </w:r>
    </w:p>
    <w:p w14:paraId="3A765889" w14:textId="77777777" w:rsidR="00533F82" w:rsidRPr="003502A8" w:rsidRDefault="00533F82" w:rsidP="003502A8">
      <w:pPr>
        <w:spacing w:line="276" w:lineRule="auto"/>
        <w:ind w:left="720"/>
        <w:jc w:val="both"/>
        <w:rPr>
          <w:rFonts w:ascii="Arial" w:hAnsi="Arial" w:cs="Arial"/>
          <w:sz w:val="22"/>
          <w:szCs w:val="22"/>
        </w:rPr>
      </w:pPr>
    </w:p>
    <w:p w14:paraId="692F6465"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 xml:space="preserve">Financial Proposal Standard Forms shall be used for the preparation of the Financial Proposal according to the instructions provided in </w:t>
      </w:r>
      <w:r w:rsidR="00EB51ED" w:rsidRPr="003502A8">
        <w:rPr>
          <w:rFonts w:ascii="Arial" w:hAnsi="Arial" w:cs="Arial"/>
          <w:sz w:val="22"/>
          <w:szCs w:val="22"/>
        </w:rPr>
        <w:t>Section II</w:t>
      </w:r>
      <w:r w:rsidRPr="003502A8">
        <w:rPr>
          <w:rFonts w:ascii="Arial" w:hAnsi="Arial" w:cs="Arial"/>
          <w:sz w:val="22"/>
          <w:szCs w:val="22"/>
        </w:rPr>
        <w:t>.</w:t>
      </w:r>
    </w:p>
    <w:p w14:paraId="5A2B74B8" w14:textId="77777777" w:rsidR="00533F82" w:rsidRPr="003502A8" w:rsidRDefault="00533F82" w:rsidP="003502A8">
      <w:pPr>
        <w:spacing w:line="276" w:lineRule="auto"/>
        <w:ind w:hanging="284"/>
        <w:jc w:val="both"/>
        <w:rPr>
          <w:rFonts w:ascii="Arial" w:hAnsi="Arial" w:cs="Arial"/>
          <w:sz w:val="22"/>
          <w:szCs w:val="22"/>
        </w:rPr>
      </w:pPr>
    </w:p>
    <w:p w14:paraId="5029A49D" w14:textId="77777777" w:rsidR="00533F82" w:rsidRPr="003502A8" w:rsidRDefault="00533F82" w:rsidP="003502A8">
      <w:pPr>
        <w:spacing w:line="276" w:lineRule="auto"/>
        <w:ind w:left="1080" w:hanging="284"/>
        <w:jc w:val="both"/>
        <w:rPr>
          <w:rFonts w:ascii="Arial" w:hAnsi="Arial" w:cs="Arial"/>
          <w:sz w:val="22"/>
          <w:szCs w:val="22"/>
        </w:rPr>
      </w:pPr>
      <w:r w:rsidRPr="003502A8">
        <w:rPr>
          <w:rFonts w:ascii="Arial" w:hAnsi="Arial" w:cs="Arial"/>
          <w:sz w:val="22"/>
          <w:szCs w:val="22"/>
        </w:rPr>
        <w:t>FIN-1</w:t>
      </w:r>
      <w:r w:rsidRPr="003502A8">
        <w:rPr>
          <w:rFonts w:ascii="Arial" w:hAnsi="Arial" w:cs="Arial"/>
          <w:sz w:val="22"/>
          <w:szCs w:val="22"/>
        </w:rPr>
        <w:tab/>
        <w:t>Financial Proposal Submission Form</w:t>
      </w:r>
    </w:p>
    <w:p w14:paraId="689CF8D8" w14:textId="77777777" w:rsidR="00533F82" w:rsidRPr="003502A8" w:rsidRDefault="00533F82" w:rsidP="003502A8">
      <w:pPr>
        <w:spacing w:line="276" w:lineRule="auto"/>
        <w:ind w:left="540" w:hanging="284"/>
        <w:jc w:val="both"/>
        <w:rPr>
          <w:rFonts w:ascii="Arial" w:hAnsi="Arial" w:cs="Arial"/>
          <w:sz w:val="22"/>
          <w:szCs w:val="22"/>
        </w:rPr>
      </w:pPr>
    </w:p>
    <w:p w14:paraId="69036031" w14:textId="77777777" w:rsidR="00533F82" w:rsidRPr="003502A8" w:rsidRDefault="00533F82" w:rsidP="003502A8">
      <w:pPr>
        <w:spacing w:line="276" w:lineRule="auto"/>
        <w:ind w:left="1080" w:hanging="284"/>
        <w:jc w:val="both"/>
        <w:rPr>
          <w:rFonts w:ascii="Arial" w:hAnsi="Arial" w:cs="Arial"/>
          <w:sz w:val="22"/>
          <w:szCs w:val="22"/>
        </w:rPr>
      </w:pPr>
      <w:r w:rsidRPr="003502A8">
        <w:rPr>
          <w:rFonts w:ascii="Arial" w:hAnsi="Arial" w:cs="Arial"/>
          <w:sz w:val="22"/>
          <w:szCs w:val="22"/>
        </w:rPr>
        <w:t>FIN-2</w:t>
      </w:r>
      <w:r w:rsidRPr="003502A8">
        <w:rPr>
          <w:rFonts w:ascii="Arial" w:hAnsi="Arial" w:cs="Arial"/>
          <w:sz w:val="22"/>
          <w:szCs w:val="22"/>
        </w:rPr>
        <w:tab/>
        <w:t>Summary of Costs</w:t>
      </w:r>
    </w:p>
    <w:p w14:paraId="418E1CF4" w14:textId="77777777" w:rsidR="00533F82" w:rsidRPr="003502A8" w:rsidRDefault="00533F82" w:rsidP="003502A8">
      <w:pPr>
        <w:spacing w:line="276" w:lineRule="auto"/>
        <w:ind w:left="540" w:hanging="284"/>
        <w:jc w:val="both"/>
        <w:rPr>
          <w:rFonts w:ascii="Arial" w:hAnsi="Arial" w:cs="Arial"/>
          <w:sz w:val="22"/>
          <w:szCs w:val="22"/>
        </w:rPr>
      </w:pPr>
    </w:p>
    <w:p w14:paraId="03F99EBA" w14:textId="2CA29A53" w:rsidR="00533F82" w:rsidRPr="003502A8" w:rsidRDefault="00533F82" w:rsidP="003502A8">
      <w:pPr>
        <w:spacing w:line="276" w:lineRule="auto"/>
        <w:ind w:left="851" w:hanging="55"/>
        <w:jc w:val="both"/>
        <w:rPr>
          <w:rFonts w:ascii="Arial" w:hAnsi="Arial" w:cs="Arial"/>
          <w:sz w:val="22"/>
          <w:szCs w:val="22"/>
        </w:rPr>
      </w:pPr>
      <w:r w:rsidRPr="003502A8">
        <w:rPr>
          <w:rFonts w:ascii="Arial" w:hAnsi="Arial" w:cs="Arial"/>
          <w:sz w:val="22"/>
          <w:szCs w:val="22"/>
        </w:rPr>
        <w:t>FIN-3</w:t>
      </w:r>
      <w:r w:rsidRPr="003502A8">
        <w:rPr>
          <w:rFonts w:ascii="Arial" w:hAnsi="Arial" w:cs="Arial"/>
          <w:sz w:val="22"/>
          <w:szCs w:val="22"/>
        </w:rPr>
        <w:tab/>
        <w:t>Breakdown of Remuneration, including Appendix A “Financial Negotiations - Breakdown of Remuneration Rates</w:t>
      </w:r>
      <w:r w:rsidR="00E87A5E">
        <w:rPr>
          <w:rFonts w:ascii="Arial" w:hAnsi="Arial" w:cs="Arial"/>
          <w:sz w:val="22"/>
          <w:szCs w:val="22"/>
        </w:rPr>
        <w:t>,</w:t>
      </w:r>
      <w:r w:rsidRPr="003502A8">
        <w:rPr>
          <w:rFonts w:ascii="Arial" w:hAnsi="Arial" w:cs="Arial"/>
          <w:sz w:val="22"/>
          <w:szCs w:val="22"/>
        </w:rPr>
        <w:t>”</w:t>
      </w:r>
      <w:r w:rsidR="0037586E" w:rsidRPr="003502A8">
        <w:rPr>
          <w:rFonts w:ascii="Arial" w:eastAsia="SimSun" w:hAnsi="Arial" w:cs="Arial"/>
          <w:sz w:val="22"/>
          <w:szCs w:val="22"/>
          <w:lang w:eastAsia="zh-CN"/>
        </w:rPr>
        <w:t xml:space="preserve"> </w:t>
      </w:r>
      <w:r w:rsidRPr="003502A8">
        <w:rPr>
          <w:rFonts w:ascii="Arial" w:hAnsi="Arial" w:cs="Arial"/>
          <w:sz w:val="22"/>
          <w:szCs w:val="22"/>
        </w:rPr>
        <w:t>in the case of QBS method</w:t>
      </w:r>
      <w:r w:rsidR="00D55804" w:rsidRPr="003502A8">
        <w:rPr>
          <w:rFonts w:ascii="Arial" w:hAnsi="Arial" w:cs="Arial"/>
          <w:sz w:val="22"/>
          <w:szCs w:val="22"/>
        </w:rPr>
        <w:t>, or CQS method, or SSS method where cost is not an evaluation factor.</w:t>
      </w:r>
    </w:p>
    <w:p w14:paraId="1A4AF022" w14:textId="77777777" w:rsidR="00533F82" w:rsidRPr="003502A8" w:rsidRDefault="00533F82" w:rsidP="003502A8">
      <w:pPr>
        <w:spacing w:line="276" w:lineRule="auto"/>
        <w:ind w:left="540" w:hanging="284"/>
        <w:jc w:val="both"/>
        <w:rPr>
          <w:rFonts w:ascii="Arial" w:hAnsi="Arial" w:cs="Arial"/>
          <w:iCs/>
          <w:sz w:val="22"/>
          <w:szCs w:val="22"/>
        </w:rPr>
      </w:pPr>
    </w:p>
    <w:p w14:paraId="47EB026C" w14:textId="77777777" w:rsidR="00533F82" w:rsidRPr="003502A8" w:rsidRDefault="00533F82" w:rsidP="003502A8">
      <w:pPr>
        <w:tabs>
          <w:tab w:val="left" w:pos="1080"/>
        </w:tabs>
        <w:spacing w:line="276" w:lineRule="auto"/>
        <w:ind w:left="1080" w:hanging="284"/>
        <w:jc w:val="both"/>
        <w:rPr>
          <w:rFonts w:ascii="Arial" w:hAnsi="Arial" w:cs="Arial"/>
          <w:sz w:val="22"/>
          <w:szCs w:val="22"/>
        </w:rPr>
      </w:pPr>
      <w:r w:rsidRPr="003502A8">
        <w:rPr>
          <w:rFonts w:ascii="Arial" w:hAnsi="Arial" w:cs="Arial"/>
          <w:sz w:val="22"/>
          <w:szCs w:val="22"/>
        </w:rPr>
        <w:t>FIN-4</w:t>
      </w:r>
      <w:r w:rsidRPr="003502A8">
        <w:rPr>
          <w:rFonts w:ascii="Arial" w:hAnsi="Arial" w:cs="Arial"/>
          <w:sz w:val="22"/>
          <w:szCs w:val="22"/>
        </w:rPr>
        <w:tab/>
      </w:r>
      <w:r w:rsidR="00D55804" w:rsidRPr="003502A8">
        <w:rPr>
          <w:rFonts w:ascii="Arial" w:hAnsi="Arial" w:cs="Arial"/>
          <w:sz w:val="22"/>
          <w:szCs w:val="22"/>
        </w:rPr>
        <w:t xml:space="preserve">Breakdown of </w:t>
      </w:r>
      <w:r w:rsidRPr="003502A8">
        <w:rPr>
          <w:rFonts w:ascii="Arial" w:hAnsi="Arial" w:cs="Arial"/>
          <w:sz w:val="22"/>
          <w:szCs w:val="22"/>
        </w:rPr>
        <w:t xml:space="preserve">Reimbursable </w:t>
      </w:r>
      <w:r w:rsidR="00D55804" w:rsidRPr="003502A8">
        <w:rPr>
          <w:rFonts w:ascii="Arial" w:hAnsi="Arial" w:cs="Arial"/>
          <w:sz w:val="22"/>
          <w:szCs w:val="22"/>
        </w:rPr>
        <w:t>E</w:t>
      </w:r>
      <w:r w:rsidRPr="003502A8">
        <w:rPr>
          <w:rFonts w:ascii="Arial" w:hAnsi="Arial" w:cs="Arial"/>
          <w:sz w:val="22"/>
          <w:szCs w:val="22"/>
        </w:rPr>
        <w:t>xpenses</w:t>
      </w:r>
    </w:p>
    <w:p w14:paraId="1DC8BA4F" w14:textId="77777777" w:rsidR="00533F82" w:rsidRPr="003502A8" w:rsidRDefault="00533F82" w:rsidP="003502A8">
      <w:pPr>
        <w:spacing w:before="120" w:line="276" w:lineRule="auto"/>
        <w:ind w:hanging="284"/>
        <w:rPr>
          <w:rFonts w:ascii="Arial" w:hAnsi="Arial" w:cs="Arial"/>
          <w:smallCaps/>
          <w:sz w:val="22"/>
          <w:szCs w:val="22"/>
        </w:rPr>
      </w:pPr>
      <w:r w:rsidRPr="003502A8">
        <w:rPr>
          <w:rFonts w:ascii="Arial" w:hAnsi="Arial" w:cs="Arial"/>
          <w:smallCaps/>
          <w:sz w:val="22"/>
          <w:szCs w:val="22"/>
        </w:rPr>
        <w:br w:type="page"/>
      </w:r>
    </w:p>
    <w:p w14:paraId="38A030B5" w14:textId="77777777" w:rsidR="00533F82" w:rsidRPr="003502A8" w:rsidRDefault="00E4349C"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lastRenderedPageBreak/>
        <w:t xml:space="preserve">Form </w:t>
      </w:r>
      <w:r w:rsidR="00FE6E54" w:rsidRPr="003502A8">
        <w:rPr>
          <w:rFonts w:ascii="Arial" w:hAnsi="Arial" w:cs="Arial"/>
          <w:b/>
          <w:smallCaps/>
          <w:sz w:val="22"/>
          <w:szCs w:val="22"/>
        </w:rPr>
        <w:t>FIN</w:t>
      </w:r>
      <w:r w:rsidR="00533F82" w:rsidRPr="003502A8">
        <w:rPr>
          <w:rFonts w:ascii="Arial" w:hAnsi="Arial" w:cs="Arial"/>
          <w:b/>
          <w:smallCaps/>
          <w:sz w:val="22"/>
          <w:szCs w:val="22"/>
        </w:rPr>
        <w:t>-1</w:t>
      </w:r>
    </w:p>
    <w:p w14:paraId="74795895" w14:textId="77777777" w:rsidR="00533F82" w:rsidRPr="003502A8" w:rsidRDefault="00533F82"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Financial Proposal Submission Form</w:t>
      </w:r>
    </w:p>
    <w:p w14:paraId="6E483B3F" w14:textId="77777777" w:rsidR="00533F82" w:rsidRPr="003502A8" w:rsidRDefault="00533F82" w:rsidP="003502A8">
      <w:pPr>
        <w:pBdr>
          <w:bottom w:val="single" w:sz="8" w:space="1" w:color="auto"/>
        </w:pBdr>
        <w:spacing w:line="276" w:lineRule="auto"/>
        <w:ind w:hanging="284"/>
        <w:jc w:val="right"/>
        <w:rPr>
          <w:rFonts w:ascii="Arial" w:hAnsi="Arial" w:cs="Arial"/>
          <w:sz w:val="22"/>
          <w:szCs w:val="22"/>
        </w:rPr>
      </w:pPr>
    </w:p>
    <w:p w14:paraId="6415C81C" w14:textId="77777777" w:rsidR="00533F82" w:rsidRPr="003502A8" w:rsidRDefault="00533F82" w:rsidP="003502A8">
      <w:pPr>
        <w:spacing w:line="276" w:lineRule="auto"/>
        <w:ind w:hanging="284"/>
        <w:jc w:val="right"/>
        <w:rPr>
          <w:rFonts w:ascii="Arial" w:hAnsi="Arial" w:cs="Arial"/>
          <w:sz w:val="22"/>
          <w:szCs w:val="22"/>
        </w:rPr>
      </w:pPr>
    </w:p>
    <w:p w14:paraId="32AACD7D" w14:textId="77777777" w:rsidR="00533F82" w:rsidRPr="003502A8" w:rsidRDefault="00533F82" w:rsidP="003502A8">
      <w:pPr>
        <w:spacing w:line="276" w:lineRule="auto"/>
        <w:ind w:hanging="284"/>
        <w:jc w:val="right"/>
        <w:rPr>
          <w:rFonts w:ascii="Arial" w:hAnsi="Arial" w:cs="Arial"/>
          <w:color w:val="44546A" w:themeColor="text2"/>
          <w:sz w:val="22"/>
          <w:szCs w:val="22"/>
        </w:rPr>
      </w:pPr>
      <w:r w:rsidRPr="003502A8">
        <w:rPr>
          <w:rFonts w:ascii="Arial" w:hAnsi="Arial" w:cs="Arial"/>
          <w:color w:val="44546A" w:themeColor="text2"/>
          <w:sz w:val="22"/>
          <w:szCs w:val="22"/>
        </w:rPr>
        <w:t>{Location, Date}</w:t>
      </w:r>
    </w:p>
    <w:p w14:paraId="5D99FCCA" w14:textId="77777777" w:rsidR="00533F82" w:rsidRPr="003502A8" w:rsidRDefault="00533F82" w:rsidP="003502A8">
      <w:pPr>
        <w:spacing w:line="276" w:lineRule="auto"/>
        <w:ind w:hanging="284"/>
        <w:rPr>
          <w:rFonts w:ascii="Arial" w:hAnsi="Arial" w:cs="Arial"/>
          <w:sz w:val="22"/>
          <w:szCs w:val="22"/>
        </w:rPr>
      </w:pPr>
    </w:p>
    <w:p w14:paraId="7783BD0D"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sz w:val="22"/>
          <w:szCs w:val="22"/>
        </w:rPr>
        <w:t>To:</w:t>
      </w:r>
      <w:r w:rsidRPr="003502A8">
        <w:rPr>
          <w:rFonts w:ascii="Arial" w:hAnsi="Arial" w:cs="Arial"/>
          <w:sz w:val="22"/>
          <w:szCs w:val="22"/>
        </w:rPr>
        <w:tab/>
      </w:r>
      <w:r w:rsidRPr="003502A8">
        <w:rPr>
          <w:rFonts w:ascii="Arial" w:hAnsi="Arial" w:cs="Arial"/>
          <w:color w:val="44546A" w:themeColor="text2"/>
          <w:sz w:val="22"/>
          <w:szCs w:val="22"/>
        </w:rPr>
        <w:t>[Name and address of Client]</w:t>
      </w:r>
    </w:p>
    <w:p w14:paraId="13F89C9A" w14:textId="77777777" w:rsidR="00533F82" w:rsidRPr="003502A8" w:rsidRDefault="00533F82" w:rsidP="003502A8">
      <w:pPr>
        <w:pStyle w:val="Header"/>
        <w:spacing w:line="276" w:lineRule="auto"/>
        <w:ind w:hanging="284"/>
        <w:rPr>
          <w:rFonts w:cs="Arial"/>
          <w:sz w:val="22"/>
          <w:szCs w:val="22"/>
          <w:lang w:eastAsia="it-IT"/>
        </w:rPr>
      </w:pPr>
    </w:p>
    <w:p w14:paraId="439C839B" w14:textId="77777777" w:rsidR="00533F82" w:rsidRPr="003502A8" w:rsidRDefault="00533F82" w:rsidP="003502A8">
      <w:pPr>
        <w:spacing w:line="276" w:lineRule="auto"/>
        <w:ind w:hanging="284"/>
        <w:rPr>
          <w:rFonts w:ascii="Arial" w:hAnsi="Arial" w:cs="Arial"/>
          <w:sz w:val="22"/>
          <w:szCs w:val="22"/>
        </w:rPr>
      </w:pPr>
    </w:p>
    <w:p w14:paraId="6671ABF8"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Dear Sirs:</w:t>
      </w:r>
    </w:p>
    <w:p w14:paraId="31DF410E" w14:textId="77777777" w:rsidR="00533F82" w:rsidRPr="003502A8" w:rsidRDefault="00533F82" w:rsidP="003502A8">
      <w:pPr>
        <w:spacing w:line="276" w:lineRule="auto"/>
        <w:ind w:hanging="284"/>
        <w:rPr>
          <w:rFonts w:ascii="Arial" w:hAnsi="Arial" w:cs="Arial"/>
          <w:sz w:val="22"/>
          <w:szCs w:val="22"/>
        </w:rPr>
      </w:pPr>
    </w:p>
    <w:p w14:paraId="5CCF8881"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ab/>
        <w:t xml:space="preserve">We, the undersigned, offer to provide the consulting services for [Insert title of assignment] in accordance with your Request for Proposal dated [Insert Date] and our Technical Proposal.  </w:t>
      </w:r>
    </w:p>
    <w:p w14:paraId="20B4B593" w14:textId="77777777" w:rsidR="00533F82" w:rsidRPr="003502A8" w:rsidRDefault="00533F82" w:rsidP="003502A8">
      <w:pPr>
        <w:spacing w:line="276" w:lineRule="auto"/>
        <w:ind w:hanging="284"/>
        <w:jc w:val="both"/>
        <w:rPr>
          <w:rFonts w:ascii="Arial" w:hAnsi="Arial" w:cs="Arial"/>
          <w:sz w:val="22"/>
          <w:szCs w:val="22"/>
        </w:rPr>
      </w:pPr>
    </w:p>
    <w:p w14:paraId="4FA693C8"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 xml:space="preserve">Our attached Financial Proposal is for the amount of {Indicate the corresponding to the amount(s) currency(ies)} {Insert amount(s) in words and figures}, </w:t>
      </w:r>
      <w:r w:rsidRPr="003502A8">
        <w:rPr>
          <w:rFonts w:ascii="Arial" w:hAnsi="Arial" w:cs="Arial"/>
          <w:i/>
          <w:sz w:val="22"/>
          <w:szCs w:val="22"/>
        </w:rPr>
        <w:t>[Insert “including” or “excluding”] of all indirect local taxes in accordance with ITC 25.1 in the Data Sheet.</w:t>
      </w:r>
      <w:r w:rsidRPr="003502A8">
        <w:rPr>
          <w:rFonts w:ascii="Arial" w:hAnsi="Arial" w:cs="Arial"/>
          <w:sz w:val="22"/>
          <w:szCs w:val="22"/>
        </w:rPr>
        <w:t xml:space="preserve"> The estimated amount of local indirect taxes is </w:t>
      </w:r>
      <w:r w:rsidRPr="003502A8">
        <w:rPr>
          <w:rFonts w:ascii="Arial" w:hAnsi="Arial" w:cs="Arial"/>
          <w:color w:val="4472C4" w:themeColor="accent1"/>
          <w:sz w:val="22"/>
          <w:szCs w:val="22"/>
        </w:rPr>
        <w:t>{Insert currency} {Insert amount in words and figures}</w:t>
      </w:r>
      <w:r w:rsidRPr="003502A8">
        <w:rPr>
          <w:rFonts w:ascii="Arial" w:hAnsi="Arial" w:cs="Arial"/>
          <w:sz w:val="22"/>
          <w:szCs w:val="22"/>
        </w:rPr>
        <w:t xml:space="preserve"> which shall be confirmed or adjusted, if needed, during negotiations. {Please note that all amounts shall be the same as in Form FIN-2}.</w:t>
      </w:r>
    </w:p>
    <w:p w14:paraId="44802F28" w14:textId="77777777" w:rsidR="00533F82" w:rsidRPr="003502A8" w:rsidRDefault="00533F82" w:rsidP="003502A8">
      <w:pPr>
        <w:spacing w:line="276" w:lineRule="auto"/>
        <w:ind w:hanging="284"/>
        <w:jc w:val="both"/>
        <w:rPr>
          <w:rFonts w:ascii="Arial" w:hAnsi="Arial" w:cs="Arial"/>
          <w:sz w:val="22"/>
          <w:szCs w:val="22"/>
        </w:rPr>
      </w:pPr>
    </w:p>
    <w:p w14:paraId="049DE0A9"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ab/>
        <w:t>Our Financial Proposal shall be valid and remain binding upon us, subject to the modifications resulting from Contract negotiations, for the period of time specified in the Data Sheet, ITC 12.1.</w:t>
      </w:r>
    </w:p>
    <w:p w14:paraId="37C05FAE" w14:textId="77777777" w:rsidR="00533F82" w:rsidRPr="003502A8" w:rsidRDefault="00533F82" w:rsidP="003502A8">
      <w:pPr>
        <w:spacing w:line="276" w:lineRule="auto"/>
        <w:ind w:hanging="284"/>
        <w:jc w:val="both"/>
        <w:rPr>
          <w:rFonts w:ascii="Arial" w:hAnsi="Arial" w:cs="Arial"/>
          <w:sz w:val="22"/>
          <w:szCs w:val="22"/>
        </w:rPr>
      </w:pPr>
    </w:p>
    <w:p w14:paraId="6A235719"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ab/>
        <w:t>Commissions and gratuities paid or to be paid by us to an agent or any third party relating to preparation or submission of this Proposal and Contract execution, paid if we are awarded the Contract, are listed below:</w:t>
      </w:r>
    </w:p>
    <w:p w14:paraId="68D13F75" w14:textId="77777777" w:rsidR="00533F82" w:rsidRPr="003502A8" w:rsidRDefault="00533F82" w:rsidP="003502A8">
      <w:pPr>
        <w:spacing w:line="276" w:lineRule="auto"/>
        <w:ind w:hanging="284"/>
        <w:rPr>
          <w:rFonts w:ascii="Arial" w:hAnsi="Arial" w:cs="Arial"/>
          <w:sz w:val="22"/>
          <w:szCs w:val="22"/>
        </w:rPr>
      </w:pPr>
    </w:p>
    <w:p w14:paraId="3E7C627E" w14:textId="77777777" w:rsidR="00533F82" w:rsidRPr="003502A8" w:rsidRDefault="00533F82" w:rsidP="003502A8">
      <w:pPr>
        <w:pStyle w:val="Header"/>
        <w:tabs>
          <w:tab w:val="left" w:pos="360"/>
          <w:tab w:val="left" w:pos="3600"/>
          <w:tab w:val="left" w:pos="6300"/>
        </w:tabs>
        <w:spacing w:line="276" w:lineRule="auto"/>
        <w:ind w:hanging="284"/>
        <w:rPr>
          <w:rFonts w:cs="Arial"/>
          <w:sz w:val="22"/>
          <w:szCs w:val="22"/>
        </w:rPr>
      </w:pPr>
      <w:r w:rsidRPr="003502A8">
        <w:rPr>
          <w:rFonts w:cs="Arial"/>
          <w:sz w:val="22"/>
          <w:szCs w:val="22"/>
          <w:lang w:eastAsia="it-IT"/>
        </w:rPr>
        <w:tab/>
        <w:t>Name and Address</w:t>
      </w:r>
      <w:r w:rsidRPr="003502A8">
        <w:rPr>
          <w:rFonts w:cs="Arial"/>
          <w:sz w:val="22"/>
          <w:szCs w:val="22"/>
          <w:lang w:eastAsia="it-IT"/>
        </w:rPr>
        <w:tab/>
        <w:t>Amount and</w:t>
      </w:r>
      <w:r w:rsidRPr="003502A8">
        <w:rPr>
          <w:rFonts w:cs="Arial"/>
          <w:sz w:val="22"/>
          <w:szCs w:val="22"/>
          <w:lang w:eastAsia="it-IT"/>
        </w:rPr>
        <w:tab/>
      </w:r>
      <w:r w:rsidRPr="003502A8">
        <w:rPr>
          <w:rFonts w:cs="Arial"/>
          <w:sz w:val="22"/>
          <w:szCs w:val="22"/>
        </w:rPr>
        <w:t>Purpose of Commission</w:t>
      </w:r>
    </w:p>
    <w:p w14:paraId="44DB4055" w14:textId="77777777" w:rsidR="00533F82" w:rsidRPr="003502A8" w:rsidRDefault="00533F82" w:rsidP="003502A8">
      <w:pPr>
        <w:pStyle w:val="Header"/>
        <w:tabs>
          <w:tab w:val="left" w:pos="720"/>
          <w:tab w:val="left" w:pos="3780"/>
          <w:tab w:val="left" w:pos="7020"/>
        </w:tabs>
        <w:spacing w:line="276" w:lineRule="auto"/>
        <w:ind w:hanging="284"/>
        <w:rPr>
          <w:rFonts w:cs="Arial"/>
          <w:sz w:val="22"/>
          <w:szCs w:val="22"/>
        </w:rPr>
      </w:pPr>
      <w:r w:rsidRPr="003502A8">
        <w:rPr>
          <w:rFonts w:cs="Arial"/>
          <w:sz w:val="22"/>
          <w:szCs w:val="22"/>
          <w:lang w:eastAsia="it-IT"/>
        </w:rPr>
        <w:tab/>
        <w:t>of Agents</w:t>
      </w:r>
      <w:r w:rsidRPr="003502A8">
        <w:rPr>
          <w:rFonts w:cs="Arial"/>
          <w:sz w:val="22"/>
          <w:szCs w:val="22"/>
        </w:rPr>
        <w:tab/>
      </w:r>
      <w:r w:rsidRPr="003502A8">
        <w:rPr>
          <w:rFonts w:cs="Arial"/>
          <w:sz w:val="22"/>
          <w:szCs w:val="22"/>
          <w:lang w:eastAsia="it-IT"/>
        </w:rPr>
        <w:t>Currency</w:t>
      </w:r>
      <w:r w:rsidRPr="003502A8">
        <w:rPr>
          <w:rFonts w:cs="Arial"/>
          <w:sz w:val="22"/>
          <w:szCs w:val="22"/>
        </w:rPr>
        <w:tab/>
        <w:t>or Gratuity</w:t>
      </w:r>
    </w:p>
    <w:p w14:paraId="2A3FDE70" w14:textId="77777777" w:rsidR="00533F82" w:rsidRPr="003502A8" w:rsidRDefault="00533F82" w:rsidP="003502A8">
      <w:pPr>
        <w:pStyle w:val="Header"/>
        <w:tabs>
          <w:tab w:val="right" w:pos="2520"/>
          <w:tab w:val="left" w:pos="2880"/>
          <w:tab w:val="right" w:pos="5760"/>
          <w:tab w:val="left" w:pos="6120"/>
        </w:tabs>
        <w:spacing w:line="276" w:lineRule="auto"/>
        <w:rPr>
          <w:rFonts w:cs="Arial"/>
          <w:sz w:val="22"/>
          <w:szCs w:val="22"/>
          <w:u w:val="single"/>
          <w:lang w:eastAsia="it-IT"/>
        </w:rPr>
      </w:pPr>
      <w:r w:rsidRPr="003502A8">
        <w:rPr>
          <w:rFonts w:cs="Arial"/>
          <w:sz w:val="22"/>
          <w:szCs w:val="22"/>
          <w:u w:val="single"/>
        </w:rPr>
        <w:tab/>
      </w:r>
      <w:r w:rsidRPr="003502A8">
        <w:rPr>
          <w:rFonts w:cs="Arial"/>
          <w:sz w:val="22"/>
          <w:szCs w:val="22"/>
        </w:rPr>
        <w:tab/>
      </w:r>
      <w:r w:rsidRPr="003502A8">
        <w:rPr>
          <w:rFonts w:cs="Arial"/>
          <w:sz w:val="22"/>
          <w:szCs w:val="22"/>
          <w:u w:val="single"/>
        </w:rPr>
        <w:tab/>
      </w:r>
      <w:r w:rsidRPr="003502A8">
        <w:rPr>
          <w:rFonts w:cs="Arial"/>
          <w:sz w:val="22"/>
          <w:szCs w:val="22"/>
        </w:rPr>
        <w:tab/>
      </w:r>
      <w:r w:rsidRPr="003502A8">
        <w:rPr>
          <w:rFonts w:cs="Arial"/>
          <w:sz w:val="22"/>
          <w:szCs w:val="22"/>
          <w:u w:val="single"/>
        </w:rPr>
        <w:tab/>
      </w:r>
    </w:p>
    <w:p w14:paraId="6F453531" w14:textId="77777777" w:rsidR="00533F82" w:rsidRPr="003502A8" w:rsidRDefault="00533F82" w:rsidP="003502A8">
      <w:pPr>
        <w:pStyle w:val="Header"/>
        <w:tabs>
          <w:tab w:val="right" w:pos="2520"/>
          <w:tab w:val="left" w:pos="2880"/>
          <w:tab w:val="right" w:pos="5760"/>
          <w:tab w:val="left" w:pos="6120"/>
        </w:tabs>
        <w:spacing w:line="276" w:lineRule="auto"/>
        <w:rPr>
          <w:rFonts w:cs="Arial"/>
          <w:sz w:val="22"/>
          <w:szCs w:val="22"/>
          <w:u w:val="single"/>
        </w:rPr>
      </w:pPr>
      <w:r w:rsidRPr="003502A8">
        <w:rPr>
          <w:rFonts w:cs="Arial"/>
          <w:sz w:val="22"/>
          <w:szCs w:val="22"/>
          <w:u w:val="single"/>
        </w:rPr>
        <w:tab/>
      </w:r>
      <w:r w:rsidRPr="003502A8">
        <w:rPr>
          <w:rFonts w:cs="Arial"/>
          <w:sz w:val="22"/>
          <w:szCs w:val="22"/>
        </w:rPr>
        <w:tab/>
      </w:r>
      <w:r w:rsidRPr="003502A8">
        <w:rPr>
          <w:rFonts w:cs="Arial"/>
          <w:sz w:val="22"/>
          <w:szCs w:val="22"/>
          <w:u w:val="single"/>
        </w:rPr>
        <w:tab/>
      </w:r>
      <w:r w:rsidRPr="003502A8">
        <w:rPr>
          <w:rFonts w:cs="Arial"/>
          <w:sz w:val="22"/>
          <w:szCs w:val="22"/>
        </w:rPr>
        <w:tab/>
      </w:r>
      <w:r w:rsidRPr="003502A8">
        <w:rPr>
          <w:rFonts w:cs="Arial"/>
          <w:sz w:val="22"/>
          <w:szCs w:val="22"/>
          <w:u w:val="single"/>
        </w:rPr>
        <w:tab/>
      </w:r>
    </w:p>
    <w:p w14:paraId="4D169615" w14:textId="77777777" w:rsidR="00533F82" w:rsidRPr="003502A8" w:rsidRDefault="00533F82" w:rsidP="003502A8">
      <w:pPr>
        <w:pStyle w:val="Header"/>
        <w:tabs>
          <w:tab w:val="right" w:pos="2520"/>
          <w:tab w:val="left" w:pos="2880"/>
          <w:tab w:val="right" w:pos="5760"/>
          <w:tab w:val="left" w:pos="6120"/>
        </w:tabs>
        <w:spacing w:line="276" w:lineRule="auto"/>
        <w:ind w:hanging="284"/>
        <w:rPr>
          <w:rFonts w:cs="Arial"/>
          <w:sz w:val="22"/>
          <w:szCs w:val="22"/>
          <w:u w:val="single"/>
        </w:rPr>
      </w:pPr>
    </w:p>
    <w:p w14:paraId="76887213" w14:textId="77777777" w:rsidR="00533F82" w:rsidRPr="003502A8" w:rsidRDefault="00533F82" w:rsidP="003502A8">
      <w:pPr>
        <w:pStyle w:val="Header"/>
        <w:tabs>
          <w:tab w:val="right" w:pos="2520"/>
          <w:tab w:val="left" w:pos="2880"/>
          <w:tab w:val="right" w:pos="5760"/>
          <w:tab w:val="left" w:pos="6120"/>
        </w:tabs>
        <w:spacing w:line="276" w:lineRule="auto"/>
        <w:ind w:hanging="284"/>
        <w:jc w:val="both"/>
        <w:rPr>
          <w:rFonts w:cs="Arial"/>
          <w:sz w:val="22"/>
          <w:szCs w:val="22"/>
        </w:rPr>
      </w:pPr>
      <w:r w:rsidRPr="003502A8">
        <w:rPr>
          <w:rFonts w:cs="Arial"/>
          <w:sz w:val="22"/>
          <w:szCs w:val="22"/>
        </w:rPr>
        <w:t>{If no payments are made or promised, add the following statement: “No commissions or gratuities have been or are to be paid by us to agents or any third party relating to this Proposal and Contract execution.”}</w:t>
      </w:r>
    </w:p>
    <w:p w14:paraId="6B8D49EC" w14:textId="77777777" w:rsidR="00533F82" w:rsidRPr="003502A8" w:rsidRDefault="00533F82" w:rsidP="003502A8">
      <w:pPr>
        <w:pStyle w:val="Header"/>
        <w:tabs>
          <w:tab w:val="right" w:pos="2520"/>
          <w:tab w:val="left" w:pos="2880"/>
          <w:tab w:val="right" w:pos="5760"/>
          <w:tab w:val="left" w:pos="6120"/>
        </w:tabs>
        <w:spacing w:line="276" w:lineRule="auto"/>
        <w:ind w:hanging="284"/>
        <w:rPr>
          <w:rFonts w:cs="Arial"/>
          <w:sz w:val="22"/>
          <w:szCs w:val="22"/>
          <w:u w:val="single"/>
        </w:rPr>
      </w:pPr>
    </w:p>
    <w:p w14:paraId="2659C8DD"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ab/>
        <w:t>We understand you are not bound to accept any Proposal you receive.</w:t>
      </w:r>
    </w:p>
    <w:p w14:paraId="5D7B8FF0" w14:textId="77777777" w:rsidR="00533F82" w:rsidRPr="003502A8" w:rsidRDefault="00533F82" w:rsidP="003502A8">
      <w:pPr>
        <w:spacing w:line="276" w:lineRule="auto"/>
        <w:ind w:hanging="284"/>
        <w:jc w:val="both"/>
        <w:rPr>
          <w:rFonts w:ascii="Arial" w:hAnsi="Arial" w:cs="Arial"/>
          <w:sz w:val="22"/>
          <w:szCs w:val="22"/>
        </w:rPr>
      </w:pPr>
    </w:p>
    <w:p w14:paraId="684DD93B"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ab/>
        <w:t>We remain,</w:t>
      </w:r>
    </w:p>
    <w:p w14:paraId="0D938D9E" w14:textId="77777777" w:rsidR="00533F82" w:rsidRPr="003502A8" w:rsidRDefault="00533F82" w:rsidP="003502A8">
      <w:pPr>
        <w:spacing w:line="276" w:lineRule="auto"/>
        <w:ind w:hanging="284"/>
        <w:rPr>
          <w:rFonts w:ascii="Arial" w:hAnsi="Arial" w:cs="Arial"/>
          <w:sz w:val="22"/>
          <w:szCs w:val="22"/>
        </w:rPr>
      </w:pPr>
    </w:p>
    <w:p w14:paraId="70ACB06D"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Yours sincerely,</w:t>
      </w:r>
    </w:p>
    <w:p w14:paraId="2BF9311F" w14:textId="77777777" w:rsidR="00533F82" w:rsidRPr="003502A8" w:rsidRDefault="00533F82" w:rsidP="003502A8">
      <w:pPr>
        <w:spacing w:line="276" w:lineRule="auto"/>
        <w:ind w:hanging="284"/>
        <w:jc w:val="both"/>
        <w:rPr>
          <w:rFonts w:ascii="Arial" w:hAnsi="Arial" w:cs="Arial"/>
          <w:sz w:val="22"/>
          <w:szCs w:val="22"/>
        </w:rPr>
      </w:pPr>
    </w:p>
    <w:p w14:paraId="11DE3EEB" w14:textId="77777777" w:rsidR="00533F82" w:rsidRPr="003502A8" w:rsidRDefault="00533F82" w:rsidP="003502A8">
      <w:pPr>
        <w:tabs>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t>_________________________________________________________________</w:t>
      </w:r>
    </w:p>
    <w:p w14:paraId="162069E2" w14:textId="77777777" w:rsidR="00533F82" w:rsidRPr="003502A8" w:rsidRDefault="00533F82" w:rsidP="003502A8">
      <w:pPr>
        <w:tabs>
          <w:tab w:val="right" w:pos="8460"/>
        </w:tabs>
        <w:spacing w:after="240" w:line="276" w:lineRule="auto"/>
        <w:ind w:left="720" w:hanging="284"/>
        <w:jc w:val="both"/>
        <w:rPr>
          <w:rFonts w:ascii="Arial" w:hAnsi="Arial" w:cs="Arial"/>
          <w:sz w:val="22"/>
          <w:szCs w:val="22"/>
          <w:u w:val="single"/>
          <w:lang w:val="en-GB"/>
        </w:rPr>
      </w:pPr>
      <w:r w:rsidRPr="003502A8">
        <w:rPr>
          <w:rFonts w:ascii="Arial" w:hAnsi="Arial" w:cs="Arial"/>
          <w:sz w:val="22"/>
          <w:szCs w:val="22"/>
          <w:lang w:val="en-GB"/>
        </w:rPr>
        <w:t xml:space="preserve">Signature (of Consultant’s authorized representative) </w:t>
      </w:r>
      <w:r w:rsidRPr="003502A8">
        <w:rPr>
          <w:rFonts w:ascii="Arial" w:hAnsi="Arial" w:cs="Arial"/>
          <w:color w:val="1F497D"/>
          <w:sz w:val="22"/>
          <w:szCs w:val="22"/>
          <w:lang w:val="en-GB"/>
        </w:rPr>
        <w:t>{</w:t>
      </w:r>
      <w:r w:rsidRPr="003502A8">
        <w:rPr>
          <w:rFonts w:ascii="Arial" w:hAnsi="Arial" w:cs="Arial"/>
          <w:iCs/>
          <w:color w:val="1F497D"/>
          <w:sz w:val="22"/>
          <w:szCs w:val="22"/>
          <w:lang w:val="en-GB"/>
        </w:rPr>
        <w:t>In full and initials}</w:t>
      </w:r>
      <w:r w:rsidRPr="003502A8">
        <w:rPr>
          <w:rFonts w:ascii="Arial" w:hAnsi="Arial" w:cs="Arial"/>
          <w:color w:val="1F497D"/>
          <w:sz w:val="22"/>
          <w:szCs w:val="22"/>
          <w:lang w:val="en-GB"/>
        </w:rPr>
        <w:t>:</w:t>
      </w:r>
    </w:p>
    <w:p w14:paraId="748AB287"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lastRenderedPageBreak/>
        <w:t>Full name:</w:t>
      </w:r>
      <w:r w:rsidRPr="003502A8">
        <w:rPr>
          <w:rFonts w:ascii="Arial" w:hAnsi="Arial" w:cs="Arial"/>
          <w:sz w:val="22"/>
          <w:szCs w:val="22"/>
          <w:lang w:val="en-GB"/>
        </w:rPr>
        <w:tab/>
        <w:t>{insert full name of authorized representative}</w:t>
      </w:r>
    </w:p>
    <w:p w14:paraId="07EFE46D"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t xml:space="preserve">Title: </w:t>
      </w:r>
      <w:r w:rsidRPr="003502A8">
        <w:rPr>
          <w:rFonts w:ascii="Arial" w:hAnsi="Arial" w:cs="Arial"/>
          <w:sz w:val="22"/>
          <w:szCs w:val="22"/>
          <w:lang w:val="en-GB"/>
        </w:rPr>
        <w:tab/>
        <w:t>{insert title/position of authorized representative}</w:t>
      </w:r>
    </w:p>
    <w:p w14:paraId="191AD4FC" w14:textId="750721B0" w:rsidR="00533F82" w:rsidRPr="003502A8" w:rsidRDefault="00533F82" w:rsidP="003502A8">
      <w:pPr>
        <w:tabs>
          <w:tab w:val="right" w:pos="8460"/>
        </w:tabs>
        <w:spacing w:line="276" w:lineRule="auto"/>
        <w:ind w:left="720" w:hanging="284"/>
        <w:jc w:val="both"/>
        <w:rPr>
          <w:rFonts w:ascii="Arial" w:hAnsi="Arial" w:cs="Arial"/>
          <w:sz w:val="22"/>
          <w:szCs w:val="22"/>
        </w:rPr>
      </w:pPr>
      <w:r w:rsidRPr="003502A8">
        <w:rPr>
          <w:rFonts w:ascii="Arial" w:hAnsi="Arial" w:cs="Arial"/>
          <w:sz w:val="22"/>
          <w:szCs w:val="22"/>
        </w:rPr>
        <w:t xml:space="preserve">Name of Consultant (company’s name or </w:t>
      </w:r>
      <w:r w:rsidR="00EF2814">
        <w:rPr>
          <w:rFonts w:ascii="Arial" w:hAnsi="Arial" w:cs="Arial"/>
          <w:sz w:val="22"/>
          <w:szCs w:val="22"/>
        </w:rPr>
        <w:t>Joint Venture</w:t>
      </w:r>
      <w:r w:rsidRPr="003502A8">
        <w:rPr>
          <w:rFonts w:ascii="Arial" w:hAnsi="Arial" w:cs="Arial"/>
          <w:sz w:val="22"/>
          <w:szCs w:val="22"/>
        </w:rPr>
        <w:t>’s name):</w:t>
      </w:r>
    </w:p>
    <w:p w14:paraId="3569818B"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u w:val="single"/>
          <w:lang w:val="en-GB"/>
        </w:rPr>
      </w:pPr>
      <w:r w:rsidRPr="003502A8">
        <w:rPr>
          <w:rFonts w:ascii="Arial" w:hAnsi="Arial" w:cs="Arial"/>
          <w:sz w:val="22"/>
          <w:szCs w:val="22"/>
          <w:lang w:val="en-GB"/>
        </w:rPr>
        <w:t xml:space="preserve">Capacity: </w:t>
      </w:r>
      <w:r w:rsidRPr="003502A8">
        <w:rPr>
          <w:rFonts w:ascii="Arial" w:hAnsi="Arial" w:cs="Arial"/>
          <w:sz w:val="22"/>
          <w:szCs w:val="22"/>
          <w:lang w:val="en-GB"/>
        </w:rPr>
        <w:tab/>
        <w:t>{insert the person’s capacity to sign for the Consultant}</w:t>
      </w:r>
    </w:p>
    <w:p w14:paraId="2B9B7B9A"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u w:val="single"/>
          <w:lang w:val="en-GB"/>
        </w:rPr>
      </w:pPr>
      <w:r w:rsidRPr="003502A8">
        <w:rPr>
          <w:rFonts w:ascii="Arial" w:hAnsi="Arial" w:cs="Arial"/>
          <w:sz w:val="22"/>
          <w:szCs w:val="22"/>
          <w:lang w:val="en-GB"/>
        </w:rPr>
        <w:t xml:space="preserve">Address:  </w:t>
      </w:r>
      <w:r w:rsidRPr="003502A8">
        <w:rPr>
          <w:rFonts w:ascii="Arial" w:hAnsi="Arial" w:cs="Arial"/>
          <w:sz w:val="22"/>
          <w:szCs w:val="22"/>
          <w:lang w:val="en-GB"/>
        </w:rPr>
        <w:tab/>
        <w:t>{insert the authorized representative’s address}</w:t>
      </w:r>
    </w:p>
    <w:p w14:paraId="06E18F14"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t>Phone/fax:</w:t>
      </w:r>
      <w:r w:rsidRPr="003502A8">
        <w:rPr>
          <w:rFonts w:ascii="Arial" w:hAnsi="Arial" w:cs="Arial"/>
          <w:sz w:val="22"/>
          <w:szCs w:val="22"/>
          <w:lang w:val="en-GB"/>
        </w:rPr>
        <w:tab/>
        <w:t>{insert the authorized representative’s phone and fax number, if applicable}</w:t>
      </w:r>
    </w:p>
    <w:p w14:paraId="163A945C" w14:textId="77777777" w:rsidR="00533F82" w:rsidRPr="003502A8" w:rsidRDefault="00533F82" w:rsidP="003502A8">
      <w:pPr>
        <w:tabs>
          <w:tab w:val="left" w:pos="1843"/>
          <w:tab w:val="right" w:pos="8460"/>
        </w:tabs>
        <w:spacing w:line="276" w:lineRule="auto"/>
        <w:ind w:left="720" w:hanging="284"/>
        <w:jc w:val="both"/>
        <w:rPr>
          <w:rFonts w:ascii="Arial" w:hAnsi="Arial" w:cs="Arial"/>
          <w:sz w:val="22"/>
          <w:szCs w:val="22"/>
          <w:lang w:val="en-GB"/>
        </w:rPr>
      </w:pPr>
      <w:r w:rsidRPr="003502A8">
        <w:rPr>
          <w:rFonts w:ascii="Arial" w:hAnsi="Arial" w:cs="Arial"/>
          <w:sz w:val="22"/>
          <w:szCs w:val="22"/>
          <w:lang w:val="en-GB"/>
        </w:rPr>
        <w:t xml:space="preserve">Email:  </w:t>
      </w:r>
      <w:r w:rsidRPr="003502A8">
        <w:rPr>
          <w:rFonts w:ascii="Arial" w:hAnsi="Arial" w:cs="Arial"/>
          <w:sz w:val="22"/>
          <w:szCs w:val="22"/>
          <w:lang w:val="en-GB"/>
        </w:rPr>
        <w:tab/>
        <w:t>{insert the authorized representative’s email address}</w:t>
      </w:r>
      <w:r w:rsidRPr="003502A8">
        <w:rPr>
          <w:rFonts w:ascii="Arial" w:hAnsi="Arial" w:cs="Arial"/>
          <w:sz w:val="22"/>
          <w:szCs w:val="22"/>
          <w:u w:val="single"/>
          <w:lang w:val="en-GB"/>
        </w:rPr>
        <w:tab/>
      </w:r>
    </w:p>
    <w:p w14:paraId="605A59B2" w14:textId="77777777" w:rsidR="00533F82" w:rsidRPr="003502A8" w:rsidRDefault="00533F82" w:rsidP="003502A8">
      <w:pPr>
        <w:pStyle w:val="BodyTextIndent"/>
        <w:tabs>
          <w:tab w:val="clear" w:pos="-720"/>
        </w:tabs>
        <w:suppressAutoHyphens w:val="0"/>
        <w:spacing w:line="276" w:lineRule="auto"/>
        <w:ind w:hanging="284"/>
        <w:rPr>
          <w:rFonts w:ascii="Arial" w:hAnsi="Arial" w:cs="Arial"/>
          <w:spacing w:val="0"/>
          <w:sz w:val="22"/>
          <w:szCs w:val="22"/>
        </w:rPr>
      </w:pPr>
    </w:p>
    <w:p w14:paraId="052FFE6C" w14:textId="77777777" w:rsidR="00533F82" w:rsidRPr="003502A8" w:rsidRDefault="00533F82" w:rsidP="003502A8">
      <w:pPr>
        <w:tabs>
          <w:tab w:val="right" w:pos="8460"/>
        </w:tabs>
        <w:spacing w:line="276" w:lineRule="auto"/>
        <w:ind w:left="720" w:hanging="284"/>
        <w:jc w:val="both"/>
        <w:rPr>
          <w:rFonts w:ascii="Arial" w:eastAsiaTheme="minorEastAsia" w:hAnsi="Arial" w:cs="Arial"/>
          <w:sz w:val="22"/>
          <w:szCs w:val="22"/>
          <w:lang w:eastAsia="zh-CN"/>
        </w:rPr>
      </w:pPr>
      <w:r w:rsidRPr="003502A8">
        <w:rPr>
          <w:rFonts w:ascii="Arial" w:hAnsi="Arial" w:cs="Arial"/>
          <w:sz w:val="22"/>
          <w:szCs w:val="22"/>
        </w:rPr>
        <w:t>{For a joint venture, either all members shall sign or only the lead member/consultant, in which case the power of attorney to sign on behalf of all members shall be attached}</w:t>
      </w:r>
    </w:p>
    <w:p w14:paraId="1D403946" w14:textId="77777777" w:rsidR="0088529A" w:rsidRPr="003502A8" w:rsidRDefault="0088529A" w:rsidP="003502A8">
      <w:pPr>
        <w:tabs>
          <w:tab w:val="right" w:pos="8460"/>
        </w:tabs>
        <w:spacing w:line="276" w:lineRule="auto"/>
        <w:ind w:left="720" w:hanging="284"/>
        <w:jc w:val="both"/>
        <w:rPr>
          <w:rFonts w:ascii="Arial" w:eastAsiaTheme="minorEastAsia" w:hAnsi="Arial" w:cs="Arial"/>
          <w:sz w:val="22"/>
          <w:szCs w:val="22"/>
          <w:lang w:eastAsia="zh-CN"/>
        </w:rPr>
      </w:pPr>
    </w:p>
    <w:p w14:paraId="43E1E335" w14:textId="77777777" w:rsidR="0075664A" w:rsidRPr="003502A8" w:rsidRDefault="0075664A" w:rsidP="003502A8">
      <w:pPr>
        <w:tabs>
          <w:tab w:val="right" w:pos="8460"/>
        </w:tabs>
        <w:spacing w:line="276" w:lineRule="auto"/>
        <w:ind w:left="720" w:hanging="284"/>
        <w:jc w:val="both"/>
        <w:rPr>
          <w:rFonts w:ascii="Arial" w:hAnsi="Arial" w:cs="Arial"/>
          <w:sz w:val="22"/>
          <w:szCs w:val="22"/>
        </w:rPr>
        <w:sectPr w:rsidR="0075664A" w:rsidRPr="003502A8" w:rsidSect="003502A8">
          <w:headerReference w:type="even" r:id="rId56"/>
          <w:headerReference w:type="default" r:id="rId57"/>
          <w:headerReference w:type="first" r:id="rId58"/>
          <w:footnotePr>
            <w:numRestart w:val="eachSect"/>
          </w:footnotePr>
          <w:pgSz w:w="11900" w:h="16840"/>
          <w:pgMar w:top="1440" w:right="1440" w:bottom="1440" w:left="1729" w:header="720" w:footer="720" w:gutter="0"/>
          <w:cols w:space="708"/>
          <w:titlePg/>
          <w:docGrid w:linePitch="360"/>
        </w:sectPr>
      </w:pPr>
    </w:p>
    <w:p w14:paraId="738983CD" w14:textId="77777777" w:rsidR="00800B11" w:rsidRDefault="00533F82">
      <w:pPr>
        <w:spacing w:line="276" w:lineRule="auto"/>
        <w:ind w:hanging="284"/>
        <w:jc w:val="center"/>
        <w:rPr>
          <w:rFonts w:ascii="Arial" w:hAnsi="Arial" w:cs="Arial"/>
          <w:b/>
          <w:smallCaps/>
          <w:sz w:val="22"/>
          <w:szCs w:val="22"/>
        </w:rPr>
      </w:pPr>
      <w:r w:rsidRPr="003502A8">
        <w:rPr>
          <w:rFonts w:ascii="Arial" w:hAnsi="Arial" w:cs="Arial"/>
          <w:b/>
          <w:smallCaps/>
          <w:sz w:val="22"/>
          <w:szCs w:val="22"/>
        </w:rPr>
        <w:lastRenderedPageBreak/>
        <w:t>Form FIN-</w:t>
      </w:r>
      <w:r w:rsidR="0035526E" w:rsidRPr="003502A8">
        <w:rPr>
          <w:rFonts w:ascii="Arial" w:hAnsi="Arial" w:cs="Arial"/>
          <w:b/>
          <w:smallCaps/>
          <w:sz w:val="22"/>
          <w:szCs w:val="22"/>
        </w:rPr>
        <w:t>2</w:t>
      </w:r>
      <w:r w:rsidR="00E87A5E">
        <w:rPr>
          <w:rFonts w:ascii="Arial" w:hAnsi="Arial" w:cs="Arial"/>
          <w:b/>
          <w:smallCaps/>
          <w:sz w:val="22"/>
          <w:szCs w:val="22"/>
        </w:rPr>
        <w:t xml:space="preserve"> </w:t>
      </w:r>
    </w:p>
    <w:p w14:paraId="4BD64B9C" w14:textId="3E58E658" w:rsidR="00533F82" w:rsidRPr="003502A8" w:rsidRDefault="0035526E"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 xml:space="preserve">Summary </w:t>
      </w:r>
      <w:r w:rsidR="00533F82" w:rsidRPr="003502A8">
        <w:rPr>
          <w:rFonts w:ascii="Arial" w:hAnsi="Arial" w:cs="Arial"/>
          <w:b/>
          <w:smallCaps/>
          <w:sz w:val="22"/>
          <w:szCs w:val="22"/>
        </w:rPr>
        <w:t>of Costs</w:t>
      </w:r>
    </w:p>
    <w:p w14:paraId="771F73F7" w14:textId="39F3A624" w:rsidR="00533F82" w:rsidRPr="003502A8" w:rsidRDefault="00533F82" w:rsidP="003502A8">
      <w:pPr>
        <w:tabs>
          <w:tab w:val="right" w:pos="12960"/>
        </w:tabs>
        <w:spacing w:line="276" w:lineRule="auto"/>
        <w:ind w:hanging="284"/>
        <w:jc w:val="both"/>
        <w:rPr>
          <w:rFonts w:ascii="Arial" w:hAnsi="Arial" w:cs="Arial"/>
          <w:bCs/>
          <w:sz w:val="22"/>
          <w:szCs w:val="22"/>
          <w:u w:val="single"/>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536"/>
        <w:gridCol w:w="1985"/>
        <w:gridCol w:w="1985"/>
        <w:gridCol w:w="1985"/>
        <w:gridCol w:w="1985"/>
      </w:tblGrid>
      <w:tr w:rsidR="00533F82" w:rsidRPr="00052288" w14:paraId="5A4BF67D" w14:textId="77777777" w:rsidTr="007D098F">
        <w:trPr>
          <w:cantSplit/>
          <w:trHeight w:hRule="exact" w:val="397"/>
          <w:jc w:val="center"/>
        </w:trPr>
        <w:tc>
          <w:tcPr>
            <w:tcW w:w="4536" w:type="dxa"/>
            <w:vMerge w:val="restart"/>
            <w:tcBorders>
              <w:top w:val="double" w:sz="4" w:space="0" w:color="auto"/>
            </w:tcBorders>
            <w:vAlign w:val="center"/>
          </w:tcPr>
          <w:p w14:paraId="0CB0B1D6" w14:textId="77777777" w:rsidR="00533F82" w:rsidRPr="006C24DF" w:rsidRDefault="00533F82" w:rsidP="006C24DF">
            <w:pPr>
              <w:pStyle w:val="Heading8"/>
              <w:keepNext w:val="0"/>
              <w:spacing w:line="276" w:lineRule="auto"/>
              <w:ind w:firstLine="8"/>
              <w:jc w:val="center"/>
              <w:rPr>
                <w:rFonts w:ascii="Arial" w:hAnsi="Arial" w:cs="Arial"/>
                <w:sz w:val="22"/>
                <w:szCs w:val="22"/>
              </w:rPr>
            </w:pPr>
            <w:r w:rsidRPr="006C24DF">
              <w:rPr>
                <w:rFonts w:ascii="Arial" w:hAnsi="Arial" w:cs="Arial"/>
                <w:sz w:val="22"/>
                <w:szCs w:val="22"/>
              </w:rPr>
              <w:t>Item</w:t>
            </w:r>
          </w:p>
        </w:tc>
        <w:tc>
          <w:tcPr>
            <w:tcW w:w="7940" w:type="dxa"/>
            <w:gridSpan w:val="4"/>
            <w:tcBorders>
              <w:top w:val="double" w:sz="4" w:space="0" w:color="auto"/>
              <w:bottom w:val="single" w:sz="8" w:space="0" w:color="auto"/>
            </w:tcBorders>
            <w:vAlign w:val="center"/>
          </w:tcPr>
          <w:p w14:paraId="71A30FD1" w14:textId="77777777" w:rsidR="00533F82" w:rsidRPr="006C24DF" w:rsidRDefault="00533F82" w:rsidP="006C24DF">
            <w:pPr>
              <w:spacing w:line="276" w:lineRule="auto"/>
              <w:jc w:val="center"/>
              <w:rPr>
                <w:rFonts w:ascii="Arial" w:hAnsi="Arial" w:cs="Arial"/>
                <w:b/>
                <w:bCs/>
                <w:sz w:val="22"/>
                <w:szCs w:val="22"/>
              </w:rPr>
            </w:pPr>
            <w:r w:rsidRPr="006C24DF">
              <w:rPr>
                <w:rFonts w:ascii="Arial" w:hAnsi="Arial" w:cs="Arial"/>
                <w:b/>
                <w:bCs/>
                <w:sz w:val="22"/>
                <w:szCs w:val="22"/>
              </w:rPr>
              <w:t>Cost</w:t>
            </w:r>
          </w:p>
          <w:p w14:paraId="17A2C428" w14:textId="77777777" w:rsidR="00533F82" w:rsidRPr="006C24DF" w:rsidRDefault="00533F82" w:rsidP="006C24DF">
            <w:pPr>
              <w:spacing w:line="276" w:lineRule="auto"/>
              <w:jc w:val="center"/>
              <w:rPr>
                <w:rFonts w:ascii="Arial" w:hAnsi="Arial" w:cs="Arial"/>
                <w:b/>
                <w:bCs/>
                <w:sz w:val="22"/>
                <w:szCs w:val="22"/>
              </w:rPr>
            </w:pPr>
          </w:p>
        </w:tc>
      </w:tr>
      <w:tr w:rsidR="00533F82" w:rsidRPr="00052288" w14:paraId="054EF983" w14:textId="77777777" w:rsidTr="007D098F">
        <w:trPr>
          <w:cantSplit/>
          <w:trHeight w:hRule="exact" w:val="641"/>
          <w:jc w:val="center"/>
        </w:trPr>
        <w:tc>
          <w:tcPr>
            <w:tcW w:w="4536" w:type="dxa"/>
            <w:vMerge/>
          </w:tcPr>
          <w:p w14:paraId="2F3C0FF3" w14:textId="77777777" w:rsidR="00533F82" w:rsidRPr="006C24DF" w:rsidRDefault="00533F82" w:rsidP="006C24DF">
            <w:pPr>
              <w:spacing w:before="40" w:line="276" w:lineRule="auto"/>
              <w:ind w:firstLine="8"/>
              <w:rPr>
                <w:rFonts w:ascii="Arial" w:hAnsi="Arial" w:cs="Arial"/>
                <w:sz w:val="22"/>
                <w:szCs w:val="22"/>
              </w:rPr>
            </w:pPr>
          </w:p>
        </w:tc>
        <w:tc>
          <w:tcPr>
            <w:tcW w:w="7940" w:type="dxa"/>
            <w:gridSpan w:val="4"/>
            <w:tcBorders>
              <w:top w:val="single" w:sz="8" w:space="0" w:color="auto"/>
              <w:bottom w:val="single" w:sz="12" w:space="0" w:color="auto"/>
            </w:tcBorders>
            <w:vAlign w:val="center"/>
          </w:tcPr>
          <w:p w14:paraId="2E3C9E64" w14:textId="77777777" w:rsidR="00533F82" w:rsidRPr="006C24DF" w:rsidRDefault="00533F82" w:rsidP="006C24DF">
            <w:pPr>
              <w:pStyle w:val="FootnoteText"/>
              <w:spacing w:line="276" w:lineRule="auto"/>
              <w:ind w:left="22"/>
              <w:rPr>
                <w:rFonts w:ascii="Arial" w:hAnsi="Arial" w:cs="Arial"/>
                <w:color w:val="44546A" w:themeColor="text2"/>
                <w:sz w:val="22"/>
                <w:szCs w:val="22"/>
              </w:rPr>
            </w:pPr>
            <w:r w:rsidRPr="006C24DF">
              <w:rPr>
                <w:rFonts w:ascii="Arial" w:hAnsi="Arial" w:cs="Arial"/>
                <w:color w:val="44546A" w:themeColor="text2"/>
                <w:sz w:val="22"/>
                <w:szCs w:val="22"/>
              </w:rPr>
              <w:t xml:space="preserve">{Consultant must state the proposed Costs in accordance with ITC </w:t>
            </w:r>
            <w:r w:rsidRPr="006C24DF">
              <w:rPr>
                <w:rFonts w:ascii="Arial" w:hAnsi="Arial" w:cs="Arial"/>
                <w:b/>
                <w:color w:val="44546A" w:themeColor="text2"/>
                <w:sz w:val="22"/>
                <w:szCs w:val="22"/>
              </w:rPr>
              <w:t>16.4 of the Data Sheet</w:t>
            </w:r>
            <w:r w:rsidRPr="006C24DF">
              <w:rPr>
                <w:rFonts w:ascii="Arial" w:hAnsi="Arial" w:cs="Arial"/>
                <w:color w:val="44546A" w:themeColor="text2"/>
                <w:sz w:val="22"/>
                <w:szCs w:val="22"/>
              </w:rPr>
              <w:t>; delete columns which are not used}</w:t>
            </w:r>
          </w:p>
          <w:p w14:paraId="6695363F" w14:textId="77777777" w:rsidR="00533F82" w:rsidRPr="006C24DF" w:rsidRDefault="00533F82" w:rsidP="006C24DF">
            <w:pPr>
              <w:spacing w:line="276" w:lineRule="auto"/>
              <w:rPr>
                <w:rFonts w:ascii="Arial" w:hAnsi="Arial" w:cs="Arial"/>
                <w:sz w:val="22"/>
                <w:szCs w:val="22"/>
              </w:rPr>
            </w:pPr>
          </w:p>
        </w:tc>
      </w:tr>
      <w:tr w:rsidR="00533F82" w:rsidRPr="00052288" w14:paraId="20691C03" w14:textId="77777777" w:rsidTr="006C24DF">
        <w:trPr>
          <w:cantSplit/>
          <w:trHeight w:hRule="exact" w:val="1244"/>
          <w:jc w:val="center"/>
        </w:trPr>
        <w:tc>
          <w:tcPr>
            <w:tcW w:w="4536" w:type="dxa"/>
            <w:vMerge/>
            <w:tcBorders>
              <w:bottom w:val="single" w:sz="12" w:space="0" w:color="auto"/>
            </w:tcBorders>
          </w:tcPr>
          <w:p w14:paraId="41C6DC46" w14:textId="77777777" w:rsidR="00533F82" w:rsidRPr="006C24DF" w:rsidRDefault="00533F82" w:rsidP="006C24DF">
            <w:pPr>
              <w:spacing w:before="40" w:line="276" w:lineRule="auto"/>
              <w:ind w:firstLine="8"/>
              <w:rPr>
                <w:rFonts w:ascii="Arial" w:hAnsi="Arial" w:cs="Arial"/>
                <w:sz w:val="22"/>
                <w:szCs w:val="22"/>
              </w:rPr>
            </w:pPr>
          </w:p>
        </w:tc>
        <w:tc>
          <w:tcPr>
            <w:tcW w:w="1985" w:type="dxa"/>
            <w:tcBorders>
              <w:top w:val="single" w:sz="8" w:space="0" w:color="auto"/>
              <w:bottom w:val="single" w:sz="12" w:space="0" w:color="auto"/>
            </w:tcBorders>
            <w:vAlign w:val="center"/>
          </w:tcPr>
          <w:p w14:paraId="04FD406D" w14:textId="77777777" w:rsidR="00533F82" w:rsidRPr="006C24DF" w:rsidRDefault="00533F82" w:rsidP="006C24DF">
            <w:pPr>
              <w:spacing w:line="276" w:lineRule="auto"/>
              <w:rPr>
                <w:rFonts w:ascii="Arial" w:hAnsi="Arial" w:cs="Arial"/>
                <w:color w:val="44546A" w:themeColor="text2"/>
                <w:sz w:val="22"/>
                <w:szCs w:val="22"/>
              </w:rPr>
            </w:pPr>
            <w:r w:rsidRPr="006C24DF">
              <w:rPr>
                <w:rFonts w:ascii="Arial" w:hAnsi="Arial" w:cs="Arial"/>
                <w:color w:val="44546A" w:themeColor="text2"/>
                <w:sz w:val="22"/>
                <w:szCs w:val="22"/>
              </w:rPr>
              <w:t>{</w:t>
            </w:r>
            <w:r w:rsidRPr="006C24DF">
              <w:rPr>
                <w:rFonts w:ascii="Arial" w:hAnsi="Arial" w:cs="Arial"/>
                <w:i/>
                <w:iCs/>
                <w:color w:val="44546A" w:themeColor="text2"/>
                <w:sz w:val="22"/>
                <w:szCs w:val="22"/>
              </w:rPr>
              <w:t>Insert Foreign Currency # 1</w:t>
            </w:r>
            <w:r w:rsidRPr="006C24DF">
              <w:rPr>
                <w:rFonts w:ascii="Arial" w:hAnsi="Arial" w:cs="Arial"/>
                <w:color w:val="44546A" w:themeColor="text2"/>
                <w:sz w:val="22"/>
                <w:szCs w:val="22"/>
              </w:rPr>
              <w:t>}</w:t>
            </w:r>
          </w:p>
        </w:tc>
        <w:tc>
          <w:tcPr>
            <w:tcW w:w="1985" w:type="dxa"/>
            <w:tcBorders>
              <w:top w:val="single" w:sz="8" w:space="0" w:color="auto"/>
              <w:bottom w:val="single" w:sz="12" w:space="0" w:color="auto"/>
            </w:tcBorders>
            <w:vAlign w:val="center"/>
          </w:tcPr>
          <w:p w14:paraId="029D44A8" w14:textId="77777777" w:rsidR="00533F82" w:rsidRPr="006C24DF" w:rsidRDefault="00533F82" w:rsidP="006C24DF">
            <w:pPr>
              <w:spacing w:line="276" w:lineRule="auto"/>
              <w:rPr>
                <w:rFonts w:ascii="Arial" w:hAnsi="Arial" w:cs="Arial"/>
                <w:color w:val="44546A" w:themeColor="text2"/>
                <w:sz w:val="22"/>
                <w:szCs w:val="22"/>
              </w:rPr>
            </w:pPr>
            <w:r w:rsidRPr="006C24DF">
              <w:rPr>
                <w:rFonts w:ascii="Arial" w:hAnsi="Arial" w:cs="Arial"/>
                <w:color w:val="44546A" w:themeColor="text2"/>
                <w:sz w:val="22"/>
                <w:szCs w:val="22"/>
              </w:rPr>
              <w:t>{</w:t>
            </w:r>
            <w:r w:rsidRPr="006C24DF">
              <w:rPr>
                <w:rFonts w:ascii="Arial" w:hAnsi="Arial" w:cs="Arial"/>
                <w:i/>
                <w:iCs/>
                <w:color w:val="44546A" w:themeColor="text2"/>
                <w:sz w:val="22"/>
                <w:szCs w:val="22"/>
              </w:rPr>
              <w:t>Insert Foreign Currency # 2, if used</w:t>
            </w:r>
            <w:r w:rsidRPr="006C24DF">
              <w:rPr>
                <w:rFonts w:ascii="Arial" w:hAnsi="Arial" w:cs="Arial"/>
                <w:color w:val="44546A" w:themeColor="text2"/>
                <w:sz w:val="22"/>
                <w:szCs w:val="22"/>
              </w:rPr>
              <w:t>}</w:t>
            </w:r>
          </w:p>
        </w:tc>
        <w:tc>
          <w:tcPr>
            <w:tcW w:w="1985" w:type="dxa"/>
            <w:tcBorders>
              <w:top w:val="single" w:sz="8" w:space="0" w:color="auto"/>
              <w:bottom w:val="single" w:sz="12" w:space="0" w:color="auto"/>
            </w:tcBorders>
            <w:vAlign w:val="center"/>
          </w:tcPr>
          <w:p w14:paraId="665F9734" w14:textId="77777777" w:rsidR="00533F82" w:rsidRPr="006C24DF" w:rsidRDefault="00533F82" w:rsidP="006C24DF">
            <w:pPr>
              <w:spacing w:line="276" w:lineRule="auto"/>
              <w:rPr>
                <w:rFonts w:ascii="Arial" w:hAnsi="Arial" w:cs="Arial"/>
                <w:color w:val="44546A" w:themeColor="text2"/>
                <w:sz w:val="22"/>
                <w:szCs w:val="22"/>
              </w:rPr>
            </w:pPr>
            <w:r w:rsidRPr="006C24DF">
              <w:rPr>
                <w:rFonts w:ascii="Arial" w:hAnsi="Arial" w:cs="Arial"/>
                <w:color w:val="44546A" w:themeColor="text2"/>
                <w:sz w:val="22"/>
                <w:szCs w:val="22"/>
              </w:rPr>
              <w:t>{</w:t>
            </w:r>
            <w:r w:rsidRPr="006C24DF">
              <w:rPr>
                <w:rFonts w:ascii="Arial" w:hAnsi="Arial" w:cs="Arial"/>
                <w:i/>
                <w:iCs/>
                <w:color w:val="44546A" w:themeColor="text2"/>
                <w:sz w:val="22"/>
                <w:szCs w:val="22"/>
              </w:rPr>
              <w:t>Insert Foreign Currency # 3, if used</w:t>
            </w:r>
            <w:r w:rsidRPr="006C24DF">
              <w:rPr>
                <w:rFonts w:ascii="Arial" w:hAnsi="Arial" w:cs="Arial"/>
                <w:color w:val="44546A" w:themeColor="text2"/>
                <w:sz w:val="22"/>
                <w:szCs w:val="22"/>
              </w:rPr>
              <w:t>}</w:t>
            </w:r>
          </w:p>
        </w:tc>
        <w:tc>
          <w:tcPr>
            <w:tcW w:w="1985" w:type="dxa"/>
            <w:tcBorders>
              <w:top w:val="single" w:sz="8" w:space="0" w:color="auto"/>
              <w:bottom w:val="single" w:sz="12" w:space="0" w:color="auto"/>
            </w:tcBorders>
            <w:vAlign w:val="center"/>
          </w:tcPr>
          <w:p w14:paraId="7C388C3E" w14:textId="77777777" w:rsidR="00533F82" w:rsidRPr="006C24DF" w:rsidRDefault="00533F82" w:rsidP="006C24DF">
            <w:pPr>
              <w:spacing w:line="276" w:lineRule="auto"/>
              <w:rPr>
                <w:rFonts w:ascii="Arial" w:hAnsi="Arial" w:cs="Arial"/>
                <w:color w:val="44546A" w:themeColor="text2"/>
                <w:sz w:val="22"/>
                <w:szCs w:val="22"/>
              </w:rPr>
            </w:pPr>
            <w:r w:rsidRPr="006C24DF">
              <w:rPr>
                <w:rFonts w:ascii="Arial" w:hAnsi="Arial" w:cs="Arial"/>
                <w:color w:val="44546A" w:themeColor="text2"/>
                <w:sz w:val="22"/>
                <w:szCs w:val="22"/>
              </w:rPr>
              <w:t>{</w:t>
            </w:r>
            <w:r w:rsidRPr="006C24DF">
              <w:rPr>
                <w:rFonts w:ascii="Arial" w:hAnsi="Arial" w:cs="Arial"/>
                <w:i/>
                <w:iCs/>
                <w:color w:val="44546A" w:themeColor="text2"/>
                <w:sz w:val="22"/>
                <w:szCs w:val="22"/>
              </w:rPr>
              <w:t>Insert Local Currency, if used and/or required (16.4 Data Sheet</w:t>
            </w:r>
            <w:r w:rsidRPr="006C24DF">
              <w:rPr>
                <w:rFonts w:ascii="Arial" w:hAnsi="Arial" w:cs="Arial"/>
                <w:color w:val="44546A" w:themeColor="text2"/>
                <w:sz w:val="22"/>
                <w:szCs w:val="22"/>
              </w:rPr>
              <w:t>}</w:t>
            </w:r>
          </w:p>
        </w:tc>
      </w:tr>
      <w:tr w:rsidR="00533F82" w:rsidRPr="00052288" w14:paraId="62323ABA" w14:textId="77777777" w:rsidTr="0088469D">
        <w:trPr>
          <w:cantSplit/>
          <w:trHeight w:hRule="exact" w:val="561"/>
          <w:jc w:val="center"/>
        </w:trPr>
        <w:tc>
          <w:tcPr>
            <w:tcW w:w="4536" w:type="dxa"/>
            <w:tcBorders>
              <w:bottom w:val="single" w:sz="12" w:space="0" w:color="auto"/>
            </w:tcBorders>
            <w:vAlign w:val="center"/>
          </w:tcPr>
          <w:p w14:paraId="7B6471BC" w14:textId="77777777" w:rsidR="00533F82" w:rsidRPr="006C24DF" w:rsidRDefault="00533F82" w:rsidP="006C24DF">
            <w:pPr>
              <w:spacing w:before="40" w:line="276" w:lineRule="auto"/>
              <w:ind w:firstLine="8"/>
              <w:rPr>
                <w:rFonts w:ascii="Arial" w:hAnsi="Arial" w:cs="Arial"/>
                <w:b/>
                <w:sz w:val="22"/>
                <w:szCs w:val="22"/>
              </w:rPr>
            </w:pPr>
            <w:r w:rsidRPr="006C24DF">
              <w:rPr>
                <w:rFonts w:ascii="Arial" w:hAnsi="Arial" w:cs="Arial"/>
                <w:b/>
                <w:sz w:val="22"/>
                <w:szCs w:val="22"/>
              </w:rPr>
              <w:t xml:space="preserve">Cost of the Financial Proposal </w:t>
            </w:r>
          </w:p>
        </w:tc>
        <w:tc>
          <w:tcPr>
            <w:tcW w:w="1985" w:type="dxa"/>
            <w:tcBorders>
              <w:top w:val="single" w:sz="8" w:space="0" w:color="auto"/>
              <w:bottom w:val="single" w:sz="12" w:space="0" w:color="auto"/>
            </w:tcBorders>
            <w:vAlign w:val="center"/>
          </w:tcPr>
          <w:p w14:paraId="576C208C" w14:textId="77777777" w:rsidR="00533F82" w:rsidRPr="006C24DF" w:rsidRDefault="00533F82" w:rsidP="006C24DF">
            <w:pPr>
              <w:spacing w:line="276" w:lineRule="auto"/>
              <w:jc w:val="center"/>
              <w:rPr>
                <w:rFonts w:ascii="Arial" w:hAnsi="Arial" w:cs="Arial"/>
                <w:b/>
                <w:sz w:val="22"/>
                <w:szCs w:val="22"/>
              </w:rPr>
            </w:pPr>
          </w:p>
        </w:tc>
        <w:tc>
          <w:tcPr>
            <w:tcW w:w="1985" w:type="dxa"/>
            <w:tcBorders>
              <w:top w:val="single" w:sz="8" w:space="0" w:color="auto"/>
              <w:bottom w:val="single" w:sz="12" w:space="0" w:color="auto"/>
            </w:tcBorders>
            <w:vAlign w:val="center"/>
          </w:tcPr>
          <w:p w14:paraId="6A298063" w14:textId="77777777" w:rsidR="00533F82" w:rsidRPr="006C24DF" w:rsidRDefault="00533F82" w:rsidP="006C24DF">
            <w:pPr>
              <w:spacing w:line="276" w:lineRule="auto"/>
              <w:jc w:val="center"/>
              <w:rPr>
                <w:rFonts w:ascii="Arial" w:hAnsi="Arial" w:cs="Arial"/>
                <w:b/>
                <w:sz w:val="22"/>
                <w:szCs w:val="22"/>
              </w:rPr>
            </w:pPr>
          </w:p>
        </w:tc>
        <w:tc>
          <w:tcPr>
            <w:tcW w:w="1985" w:type="dxa"/>
            <w:tcBorders>
              <w:top w:val="single" w:sz="8" w:space="0" w:color="auto"/>
              <w:bottom w:val="single" w:sz="12" w:space="0" w:color="auto"/>
            </w:tcBorders>
            <w:vAlign w:val="center"/>
          </w:tcPr>
          <w:p w14:paraId="552F3486" w14:textId="77777777" w:rsidR="00533F82" w:rsidRPr="006C24DF" w:rsidRDefault="00533F82" w:rsidP="006C24DF">
            <w:pPr>
              <w:spacing w:line="276" w:lineRule="auto"/>
              <w:jc w:val="center"/>
              <w:rPr>
                <w:rFonts w:ascii="Arial" w:hAnsi="Arial" w:cs="Arial"/>
                <w:b/>
                <w:sz w:val="22"/>
                <w:szCs w:val="22"/>
              </w:rPr>
            </w:pPr>
          </w:p>
        </w:tc>
        <w:tc>
          <w:tcPr>
            <w:tcW w:w="1985" w:type="dxa"/>
            <w:tcBorders>
              <w:top w:val="single" w:sz="8" w:space="0" w:color="auto"/>
              <w:bottom w:val="single" w:sz="12" w:space="0" w:color="auto"/>
            </w:tcBorders>
            <w:vAlign w:val="center"/>
          </w:tcPr>
          <w:p w14:paraId="0EFEDB5D" w14:textId="77777777" w:rsidR="00533F82" w:rsidRPr="006C24DF" w:rsidRDefault="00533F82" w:rsidP="006C24DF">
            <w:pPr>
              <w:spacing w:line="276" w:lineRule="auto"/>
              <w:jc w:val="center"/>
              <w:rPr>
                <w:rFonts w:ascii="Arial" w:hAnsi="Arial" w:cs="Arial"/>
                <w:b/>
                <w:sz w:val="22"/>
                <w:szCs w:val="22"/>
              </w:rPr>
            </w:pPr>
          </w:p>
        </w:tc>
      </w:tr>
      <w:tr w:rsidR="00533F82" w:rsidRPr="00052288" w14:paraId="4ED17C01" w14:textId="77777777" w:rsidTr="0088469D">
        <w:trPr>
          <w:cantSplit/>
          <w:trHeight w:hRule="exact" w:val="444"/>
          <w:jc w:val="center"/>
        </w:trPr>
        <w:tc>
          <w:tcPr>
            <w:tcW w:w="4536" w:type="dxa"/>
            <w:tcBorders>
              <w:bottom w:val="single" w:sz="12" w:space="0" w:color="auto"/>
            </w:tcBorders>
            <w:vAlign w:val="center"/>
          </w:tcPr>
          <w:p w14:paraId="3C03D766" w14:textId="77777777" w:rsidR="00533F82" w:rsidRPr="006C24DF" w:rsidRDefault="0088469D" w:rsidP="006C24DF">
            <w:pPr>
              <w:spacing w:before="40" w:line="276" w:lineRule="auto"/>
              <w:ind w:left="415" w:firstLine="8"/>
              <w:rPr>
                <w:rFonts w:ascii="Arial" w:hAnsi="Arial" w:cs="Arial"/>
                <w:bCs/>
                <w:sz w:val="22"/>
                <w:szCs w:val="22"/>
              </w:rPr>
            </w:pPr>
            <w:r w:rsidRPr="006C24DF">
              <w:rPr>
                <w:rFonts w:ascii="Arial" w:hAnsi="Arial" w:cs="Arial"/>
                <w:bCs/>
                <w:sz w:val="22"/>
                <w:szCs w:val="22"/>
              </w:rPr>
              <w:t>Remuneration – Key Experts</w:t>
            </w:r>
          </w:p>
        </w:tc>
        <w:tc>
          <w:tcPr>
            <w:tcW w:w="1985" w:type="dxa"/>
            <w:tcBorders>
              <w:top w:val="single" w:sz="8" w:space="0" w:color="auto"/>
              <w:bottom w:val="single" w:sz="12" w:space="0" w:color="auto"/>
            </w:tcBorders>
            <w:vAlign w:val="center"/>
          </w:tcPr>
          <w:p w14:paraId="7A6B381F"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7E54F5D1"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1C675D2C"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446E1968" w14:textId="77777777" w:rsidR="00533F82" w:rsidRPr="006C24DF" w:rsidRDefault="00533F82" w:rsidP="006C24DF">
            <w:pPr>
              <w:spacing w:line="276" w:lineRule="auto"/>
              <w:rPr>
                <w:rFonts w:ascii="Arial" w:hAnsi="Arial" w:cs="Arial"/>
                <w:sz w:val="22"/>
                <w:szCs w:val="22"/>
              </w:rPr>
            </w:pPr>
          </w:p>
        </w:tc>
      </w:tr>
      <w:tr w:rsidR="00533F82" w:rsidRPr="00052288" w14:paraId="589943E6" w14:textId="77777777" w:rsidTr="0088469D">
        <w:trPr>
          <w:cantSplit/>
          <w:trHeight w:hRule="exact" w:val="444"/>
          <w:jc w:val="center"/>
        </w:trPr>
        <w:tc>
          <w:tcPr>
            <w:tcW w:w="4536" w:type="dxa"/>
            <w:tcBorders>
              <w:bottom w:val="single" w:sz="12" w:space="0" w:color="auto"/>
            </w:tcBorders>
            <w:vAlign w:val="center"/>
          </w:tcPr>
          <w:p w14:paraId="558F084E" w14:textId="77777777" w:rsidR="00533F82" w:rsidRPr="006C24DF" w:rsidRDefault="0088469D" w:rsidP="006C24DF">
            <w:pPr>
              <w:spacing w:before="40" w:line="276" w:lineRule="auto"/>
              <w:ind w:left="415" w:firstLine="8"/>
              <w:rPr>
                <w:rFonts w:ascii="Arial" w:hAnsi="Arial" w:cs="Arial"/>
                <w:bCs/>
                <w:i/>
                <w:sz w:val="22"/>
                <w:szCs w:val="22"/>
              </w:rPr>
            </w:pPr>
            <w:r w:rsidRPr="006C24DF">
              <w:rPr>
                <w:rFonts w:ascii="Arial" w:hAnsi="Arial" w:cs="Arial"/>
                <w:bCs/>
                <w:sz w:val="22"/>
                <w:szCs w:val="22"/>
              </w:rPr>
              <w:t>Remuneration – Non-Key Experts</w:t>
            </w:r>
          </w:p>
        </w:tc>
        <w:tc>
          <w:tcPr>
            <w:tcW w:w="1985" w:type="dxa"/>
            <w:tcBorders>
              <w:top w:val="single" w:sz="8" w:space="0" w:color="auto"/>
              <w:bottom w:val="single" w:sz="12" w:space="0" w:color="auto"/>
            </w:tcBorders>
            <w:vAlign w:val="center"/>
          </w:tcPr>
          <w:p w14:paraId="6B3E7F49"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57A60363"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16DCCE26"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2FDD51D6" w14:textId="77777777" w:rsidR="00533F82" w:rsidRPr="006C24DF" w:rsidRDefault="00533F82" w:rsidP="006C24DF">
            <w:pPr>
              <w:spacing w:line="276" w:lineRule="auto"/>
              <w:jc w:val="right"/>
              <w:rPr>
                <w:rFonts w:ascii="Arial" w:hAnsi="Arial" w:cs="Arial"/>
                <w:sz w:val="22"/>
                <w:szCs w:val="22"/>
              </w:rPr>
            </w:pPr>
          </w:p>
        </w:tc>
      </w:tr>
      <w:tr w:rsidR="00533F82" w:rsidRPr="00052288" w14:paraId="79CF942A" w14:textId="77777777" w:rsidTr="0088469D">
        <w:trPr>
          <w:cantSplit/>
          <w:trHeight w:hRule="exact" w:val="444"/>
          <w:jc w:val="center"/>
        </w:trPr>
        <w:tc>
          <w:tcPr>
            <w:tcW w:w="4536" w:type="dxa"/>
            <w:tcBorders>
              <w:bottom w:val="single" w:sz="12" w:space="0" w:color="auto"/>
            </w:tcBorders>
            <w:vAlign w:val="center"/>
          </w:tcPr>
          <w:p w14:paraId="0ACEC180" w14:textId="77777777" w:rsidR="00533F82" w:rsidRPr="006C24DF" w:rsidRDefault="00533F82" w:rsidP="006C24DF">
            <w:pPr>
              <w:spacing w:before="40" w:line="276" w:lineRule="auto"/>
              <w:ind w:left="415" w:firstLine="8"/>
              <w:rPr>
                <w:rFonts w:ascii="Arial" w:hAnsi="Arial" w:cs="Arial"/>
                <w:bCs/>
                <w:i/>
                <w:sz w:val="22"/>
                <w:szCs w:val="22"/>
              </w:rPr>
            </w:pPr>
            <w:r w:rsidRPr="006C24DF">
              <w:rPr>
                <w:rFonts w:ascii="Arial" w:hAnsi="Arial" w:cs="Arial"/>
                <w:bCs/>
                <w:sz w:val="22"/>
                <w:szCs w:val="22"/>
              </w:rPr>
              <w:t>Reimbursable</w:t>
            </w:r>
            <w:r w:rsidR="0088469D" w:rsidRPr="006C24DF">
              <w:rPr>
                <w:rFonts w:ascii="Arial" w:hAnsi="Arial" w:cs="Arial"/>
                <w:bCs/>
                <w:sz w:val="22"/>
                <w:szCs w:val="22"/>
              </w:rPr>
              <w:t xml:space="preserve"> Expenses</w:t>
            </w:r>
          </w:p>
        </w:tc>
        <w:tc>
          <w:tcPr>
            <w:tcW w:w="1985" w:type="dxa"/>
            <w:tcBorders>
              <w:top w:val="single" w:sz="8" w:space="0" w:color="auto"/>
              <w:bottom w:val="single" w:sz="12" w:space="0" w:color="auto"/>
            </w:tcBorders>
            <w:vAlign w:val="center"/>
          </w:tcPr>
          <w:p w14:paraId="38E1F10A"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4EE8E68C"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57E16180"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7C6640C4" w14:textId="77777777" w:rsidR="00533F82" w:rsidRPr="006C24DF" w:rsidRDefault="00533F82" w:rsidP="006C24DF">
            <w:pPr>
              <w:spacing w:line="276" w:lineRule="auto"/>
              <w:jc w:val="right"/>
              <w:rPr>
                <w:rFonts w:ascii="Arial" w:hAnsi="Arial" w:cs="Arial"/>
                <w:sz w:val="22"/>
                <w:szCs w:val="22"/>
              </w:rPr>
            </w:pPr>
          </w:p>
        </w:tc>
      </w:tr>
      <w:tr w:rsidR="00533F82" w:rsidRPr="00052288" w14:paraId="0E75099C" w14:textId="77777777" w:rsidTr="0088469D">
        <w:trPr>
          <w:cantSplit/>
          <w:jc w:val="center"/>
        </w:trPr>
        <w:tc>
          <w:tcPr>
            <w:tcW w:w="4536" w:type="dxa"/>
            <w:tcBorders>
              <w:bottom w:val="single" w:sz="12" w:space="0" w:color="auto"/>
            </w:tcBorders>
            <w:vAlign w:val="center"/>
          </w:tcPr>
          <w:p w14:paraId="2B73FDEE" w14:textId="77777777" w:rsidR="00533F82" w:rsidRPr="006C24DF" w:rsidRDefault="00533F82" w:rsidP="006C24DF">
            <w:pPr>
              <w:spacing w:before="40" w:line="276" w:lineRule="auto"/>
              <w:ind w:firstLine="8"/>
              <w:rPr>
                <w:rFonts w:ascii="Arial" w:hAnsi="Arial" w:cs="Arial"/>
                <w:b/>
                <w:sz w:val="22"/>
                <w:szCs w:val="22"/>
                <w:u w:val="single"/>
              </w:rPr>
            </w:pPr>
            <w:r w:rsidRPr="006C24DF">
              <w:rPr>
                <w:rFonts w:ascii="Arial" w:hAnsi="Arial" w:cs="Arial"/>
                <w:b/>
                <w:sz w:val="22"/>
                <w:szCs w:val="22"/>
                <w:u w:val="single"/>
              </w:rPr>
              <w:t>Total Cost of the Financial Proposal:</w:t>
            </w:r>
          </w:p>
          <w:p w14:paraId="1BE151E1" w14:textId="77777777" w:rsidR="00533F82" w:rsidRPr="006C24DF" w:rsidRDefault="00533F82" w:rsidP="006C24DF">
            <w:pPr>
              <w:spacing w:before="40" w:after="80" w:line="276" w:lineRule="auto"/>
              <w:ind w:firstLine="8"/>
              <w:rPr>
                <w:rFonts w:ascii="Arial" w:hAnsi="Arial" w:cs="Arial"/>
                <w:color w:val="44546A" w:themeColor="text2"/>
                <w:sz w:val="22"/>
                <w:szCs w:val="22"/>
              </w:rPr>
            </w:pPr>
            <w:r w:rsidRPr="006C24DF">
              <w:rPr>
                <w:rFonts w:ascii="Arial" w:hAnsi="Arial" w:cs="Arial"/>
                <w:color w:val="44546A" w:themeColor="text2"/>
                <w:sz w:val="22"/>
                <w:szCs w:val="22"/>
              </w:rPr>
              <w:t>{Should match the amount in Form FIN-1}</w:t>
            </w:r>
          </w:p>
        </w:tc>
        <w:tc>
          <w:tcPr>
            <w:tcW w:w="1985" w:type="dxa"/>
            <w:tcBorders>
              <w:top w:val="single" w:sz="8" w:space="0" w:color="auto"/>
              <w:bottom w:val="single" w:sz="12" w:space="0" w:color="auto"/>
            </w:tcBorders>
            <w:vAlign w:val="center"/>
          </w:tcPr>
          <w:p w14:paraId="2E0EE3FB"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0C4CD35A"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7A54DBE3"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24849C83" w14:textId="77777777" w:rsidR="00533F82" w:rsidRPr="006C24DF" w:rsidRDefault="00533F82" w:rsidP="006C24DF">
            <w:pPr>
              <w:spacing w:line="276" w:lineRule="auto"/>
              <w:rPr>
                <w:rFonts w:ascii="Arial" w:hAnsi="Arial" w:cs="Arial"/>
                <w:sz w:val="22"/>
                <w:szCs w:val="22"/>
              </w:rPr>
            </w:pPr>
          </w:p>
        </w:tc>
      </w:tr>
      <w:tr w:rsidR="00533F82" w:rsidRPr="00052288" w14:paraId="4D8617C2" w14:textId="77777777" w:rsidTr="00A846B8">
        <w:trPr>
          <w:cantSplit/>
          <w:trHeight w:hRule="exact" w:val="444"/>
          <w:jc w:val="center"/>
        </w:trPr>
        <w:tc>
          <w:tcPr>
            <w:tcW w:w="12476" w:type="dxa"/>
            <w:gridSpan w:val="5"/>
            <w:tcBorders>
              <w:bottom w:val="single" w:sz="12" w:space="0" w:color="auto"/>
            </w:tcBorders>
            <w:vAlign w:val="center"/>
          </w:tcPr>
          <w:p w14:paraId="3AFE6C1B" w14:textId="77777777" w:rsidR="00533F82" w:rsidRPr="006C24DF" w:rsidRDefault="00533F82" w:rsidP="006C24DF">
            <w:pPr>
              <w:spacing w:line="276" w:lineRule="auto"/>
              <w:rPr>
                <w:rFonts w:ascii="Arial" w:hAnsi="Arial" w:cs="Arial"/>
                <w:sz w:val="22"/>
                <w:szCs w:val="22"/>
              </w:rPr>
            </w:pPr>
            <w:r w:rsidRPr="006C24DF">
              <w:rPr>
                <w:rFonts w:ascii="Arial" w:hAnsi="Arial" w:cs="Arial"/>
                <w:b/>
                <w:sz w:val="22"/>
                <w:szCs w:val="22"/>
              </w:rPr>
              <w:t>Indirect Local Tax Estimates – to be discussed and finalized at the negotiations if the Contract is awarded</w:t>
            </w:r>
          </w:p>
        </w:tc>
      </w:tr>
      <w:tr w:rsidR="00533F82" w:rsidRPr="00052288" w14:paraId="05D0FCF1" w14:textId="77777777" w:rsidTr="00560520">
        <w:trPr>
          <w:cantSplit/>
          <w:trHeight w:hRule="exact" w:val="741"/>
          <w:jc w:val="center"/>
        </w:trPr>
        <w:tc>
          <w:tcPr>
            <w:tcW w:w="4536" w:type="dxa"/>
            <w:tcBorders>
              <w:bottom w:val="single" w:sz="12" w:space="0" w:color="auto"/>
            </w:tcBorders>
            <w:vAlign w:val="center"/>
          </w:tcPr>
          <w:p w14:paraId="2C4A400D" w14:textId="77777777" w:rsidR="00533F82" w:rsidRPr="006C24DF" w:rsidRDefault="00533F82" w:rsidP="006C24DF">
            <w:pPr>
              <w:pStyle w:val="Header"/>
              <w:numPr>
                <w:ilvl w:val="0"/>
                <w:numId w:val="10"/>
              </w:numPr>
              <w:pBdr>
                <w:bottom w:val="none" w:sz="0" w:space="0" w:color="auto"/>
              </w:pBdr>
              <w:tabs>
                <w:tab w:val="clear" w:pos="1080"/>
                <w:tab w:val="clear" w:pos="9000"/>
              </w:tabs>
              <w:spacing w:before="40" w:line="276" w:lineRule="auto"/>
              <w:ind w:left="775" w:right="0" w:firstLine="8"/>
              <w:rPr>
                <w:rFonts w:cs="Arial"/>
                <w:sz w:val="22"/>
                <w:szCs w:val="22"/>
              </w:rPr>
            </w:pPr>
            <w:r w:rsidRPr="006C24DF">
              <w:rPr>
                <w:rFonts w:cs="Arial"/>
                <w:color w:val="44546A" w:themeColor="text2"/>
                <w:sz w:val="22"/>
                <w:szCs w:val="22"/>
              </w:rPr>
              <w:t>{insert type of tax</w:t>
            </w:r>
            <w:r w:rsidRPr="006C24DF">
              <w:rPr>
                <w:rFonts w:cs="Arial"/>
                <w:color w:val="44546A" w:themeColor="text2"/>
                <w:sz w:val="22"/>
                <w:szCs w:val="22"/>
                <w:vertAlign w:val="superscript"/>
              </w:rPr>
              <w:t xml:space="preserve">. </w:t>
            </w:r>
            <w:r w:rsidRPr="006C24DF">
              <w:rPr>
                <w:rFonts w:cs="Arial"/>
                <w:color w:val="44546A" w:themeColor="text2"/>
                <w:sz w:val="22"/>
                <w:szCs w:val="22"/>
              </w:rPr>
              <w:t>e.g., VAT or sales tax}</w:t>
            </w:r>
          </w:p>
        </w:tc>
        <w:tc>
          <w:tcPr>
            <w:tcW w:w="1985" w:type="dxa"/>
            <w:tcBorders>
              <w:top w:val="single" w:sz="8" w:space="0" w:color="auto"/>
              <w:bottom w:val="single" w:sz="12" w:space="0" w:color="auto"/>
            </w:tcBorders>
            <w:vAlign w:val="center"/>
          </w:tcPr>
          <w:p w14:paraId="3787ECA5" w14:textId="77777777" w:rsidR="00533F82" w:rsidRPr="006C24DF" w:rsidRDefault="00533F82" w:rsidP="006C24DF">
            <w:pPr>
              <w:spacing w:line="276" w:lineRule="auto"/>
              <w:jc w:val="right"/>
              <w:rPr>
                <w:rFonts w:ascii="Arial" w:hAnsi="Arial" w:cs="Arial"/>
                <w:sz w:val="22"/>
                <w:szCs w:val="22"/>
              </w:rPr>
            </w:pPr>
          </w:p>
        </w:tc>
        <w:tc>
          <w:tcPr>
            <w:tcW w:w="1985" w:type="dxa"/>
            <w:tcBorders>
              <w:top w:val="single" w:sz="8" w:space="0" w:color="auto"/>
              <w:bottom w:val="single" w:sz="12" w:space="0" w:color="auto"/>
            </w:tcBorders>
            <w:vAlign w:val="center"/>
          </w:tcPr>
          <w:p w14:paraId="748E3913"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0F308484"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5358841C" w14:textId="77777777" w:rsidR="00533F82" w:rsidRPr="006C24DF" w:rsidRDefault="00533F82" w:rsidP="006C24DF">
            <w:pPr>
              <w:spacing w:line="276" w:lineRule="auto"/>
              <w:rPr>
                <w:rFonts w:ascii="Arial" w:hAnsi="Arial" w:cs="Arial"/>
                <w:sz w:val="22"/>
                <w:szCs w:val="22"/>
              </w:rPr>
            </w:pPr>
          </w:p>
        </w:tc>
      </w:tr>
      <w:tr w:rsidR="00533F82" w:rsidRPr="00052288" w14:paraId="3C7AB235" w14:textId="77777777" w:rsidTr="00560520">
        <w:trPr>
          <w:cantSplit/>
          <w:trHeight w:hRule="exact" w:val="723"/>
          <w:jc w:val="center"/>
        </w:trPr>
        <w:tc>
          <w:tcPr>
            <w:tcW w:w="4536" w:type="dxa"/>
            <w:tcBorders>
              <w:bottom w:val="single" w:sz="12" w:space="0" w:color="auto"/>
            </w:tcBorders>
            <w:vAlign w:val="center"/>
          </w:tcPr>
          <w:p w14:paraId="3D846A11" w14:textId="77777777" w:rsidR="00533F82" w:rsidRPr="006C24DF" w:rsidRDefault="00533F82" w:rsidP="006C24DF">
            <w:pPr>
              <w:pStyle w:val="Header"/>
              <w:numPr>
                <w:ilvl w:val="0"/>
                <w:numId w:val="10"/>
              </w:numPr>
              <w:pBdr>
                <w:bottom w:val="none" w:sz="0" w:space="0" w:color="auto"/>
              </w:pBdr>
              <w:tabs>
                <w:tab w:val="clear" w:pos="1080"/>
                <w:tab w:val="clear" w:pos="9000"/>
              </w:tabs>
              <w:spacing w:before="40" w:line="276" w:lineRule="auto"/>
              <w:ind w:left="775" w:right="0" w:firstLine="8"/>
              <w:rPr>
                <w:rFonts w:cs="Arial"/>
                <w:sz w:val="22"/>
                <w:szCs w:val="22"/>
              </w:rPr>
            </w:pPr>
            <w:r w:rsidRPr="006C24DF">
              <w:rPr>
                <w:rFonts w:cs="Arial"/>
                <w:color w:val="44546A" w:themeColor="text2"/>
                <w:sz w:val="22"/>
                <w:szCs w:val="22"/>
              </w:rPr>
              <w:t>{e.g., income tax on non-resident experts}</w:t>
            </w:r>
          </w:p>
        </w:tc>
        <w:tc>
          <w:tcPr>
            <w:tcW w:w="1985" w:type="dxa"/>
            <w:tcBorders>
              <w:top w:val="single" w:sz="8" w:space="0" w:color="auto"/>
              <w:bottom w:val="single" w:sz="12" w:space="0" w:color="auto"/>
            </w:tcBorders>
            <w:vAlign w:val="center"/>
          </w:tcPr>
          <w:p w14:paraId="1BE5D0B7"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5A84BB58"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31140805"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6884749E" w14:textId="77777777" w:rsidR="00533F82" w:rsidRPr="006C24DF" w:rsidRDefault="00533F82" w:rsidP="006C24DF">
            <w:pPr>
              <w:spacing w:line="276" w:lineRule="auto"/>
              <w:rPr>
                <w:rFonts w:ascii="Arial" w:hAnsi="Arial" w:cs="Arial"/>
                <w:sz w:val="22"/>
                <w:szCs w:val="22"/>
              </w:rPr>
            </w:pPr>
          </w:p>
        </w:tc>
      </w:tr>
      <w:tr w:rsidR="00533F82" w:rsidRPr="00052288" w14:paraId="082A1F93" w14:textId="77777777" w:rsidTr="00560520">
        <w:trPr>
          <w:cantSplit/>
          <w:trHeight w:hRule="exact" w:val="606"/>
          <w:jc w:val="center"/>
        </w:trPr>
        <w:tc>
          <w:tcPr>
            <w:tcW w:w="4536" w:type="dxa"/>
            <w:tcBorders>
              <w:bottom w:val="single" w:sz="12" w:space="0" w:color="auto"/>
            </w:tcBorders>
            <w:vAlign w:val="center"/>
          </w:tcPr>
          <w:p w14:paraId="4A1368CE" w14:textId="77777777" w:rsidR="00533F82" w:rsidRPr="006C24DF" w:rsidRDefault="00533F82" w:rsidP="006C24DF">
            <w:pPr>
              <w:pStyle w:val="Header"/>
              <w:numPr>
                <w:ilvl w:val="0"/>
                <w:numId w:val="10"/>
              </w:numPr>
              <w:pBdr>
                <w:bottom w:val="none" w:sz="0" w:space="0" w:color="auto"/>
              </w:pBdr>
              <w:tabs>
                <w:tab w:val="clear" w:pos="1080"/>
                <w:tab w:val="clear" w:pos="9000"/>
              </w:tabs>
              <w:spacing w:before="40" w:line="276" w:lineRule="auto"/>
              <w:ind w:left="775" w:right="0" w:firstLine="8"/>
              <w:rPr>
                <w:rFonts w:cs="Arial"/>
                <w:color w:val="44546A" w:themeColor="text2"/>
                <w:sz w:val="22"/>
                <w:szCs w:val="22"/>
              </w:rPr>
            </w:pPr>
            <w:r w:rsidRPr="006C24DF">
              <w:rPr>
                <w:rFonts w:cs="Arial"/>
                <w:color w:val="44546A" w:themeColor="text2"/>
                <w:sz w:val="22"/>
                <w:szCs w:val="22"/>
              </w:rPr>
              <w:t xml:space="preserve">{insert type of tax} </w:t>
            </w:r>
          </w:p>
        </w:tc>
        <w:tc>
          <w:tcPr>
            <w:tcW w:w="1985" w:type="dxa"/>
            <w:tcBorders>
              <w:top w:val="single" w:sz="8" w:space="0" w:color="auto"/>
              <w:bottom w:val="single" w:sz="12" w:space="0" w:color="auto"/>
            </w:tcBorders>
            <w:vAlign w:val="center"/>
          </w:tcPr>
          <w:p w14:paraId="65A88099"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0C5A5EA7"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01EDE3D2" w14:textId="77777777" w:rsidR="00533F82" w:rsidRPr="006C24DF" w:rsidRDefault="00533F82" w:rsidP="006C24DF">
            <w:pPr>
              <w:spacing w:line="276" w:lineRule="auto"/>
              <w:rPr>
                <w:rFonts w:ascii="Arial" w:hAnsi="Arial" w:cs="Arial"/>
                <w:sz w:val="22"/>
                <w:szCs w:val="22"/>
              </w:rPr>
            </w:pPr>
          </w:p>
        </w:tc>
        <w:tc>
          <w:tcPr>
            <w:tcW w:w="1985" w:type="dxa"/>
            <w:tcBorders>
              <w:top w:val="single" w:sz="8" w:space="0" w:color="auto"/>
              <w:bottom w:val="single" w:sz="12" w:space="0" w:color="auto"/>
            </w:tcBorders>
            <w:vAlign w:val="center"/>
          </w:tcPr>
          <w:p w14:paraId="1E4996C7" w14:textId="77777777" w:rsidR="00533F82" w:rsidRPr="006C24DF" w:rsidRDefault="00533F82" w:rsidP="006C24DF">
            <w:pPr>
              <w:spacing w:line="276" w:lineRule="auto"/>
              <w:rPr>
                <w:rFonts w:ascii="Arial" w:hAnsi="Arial" w:cs="Arial"/>
                <w:sz w:val="22"/>
                <w:szCs w:val="22"/>
              </w:rPr>
            </w:pPr>
          </w:p>
        </w:tc>
      </w:tr>
      <w:tr w:rsidR="00533F82" w:rsidRPr="00052288" w14:paraId="3E0B2C11" w14:textId="77777777" w:rsidTr="00560520">
        <w:trPr>
          <w:trHeight w:val="381"/>
          <w:jc w:val="center"/>
        </w:trPr>
        <w:tc>
          <w:tcPr>
            <w:tcW w:w="4536" w:type="dxa"/>
            <w:tcBorders>
              <w:top w:val="single" w:sz="12" w:space="0" w:color="auto"/>
              <w:bottom w:val="double" w:sz="4" w:space="0" w:color="auto"/>
            </w:tcBorders>
            <w:vAlign w:val="center"/>
          </w:tcPr>
          <w:p w14:paraId="5309F543" w14:textId="77777777" w:rsidR="00533F82" w:rsidRPr="006C24DF" w:rsidRDefault="00533F82" w:rsidP="006C24DF">
            <w:pPr>
              <w:pStyle w:val="Header"/>
              <w:pBdr>
                <w:bottom w:val="none" w:sz="0" w:space="0" w:color="auto"/>
              </w:pBdr>
              <w:spacing w:before="40" w:line="276" w:lineRule="auto"/>
              <w:ind w:firstLine="8"/>
              <w:rPr>
                <w:rFonts w:cs="Arial"/>
                <w:b/>
                <w:bCs/>
                <w:sz w:val="22"/>
                <w:szCs w:val="22"/>
                <w:u w:val="single"/>
              </w:rPr>
            </w:pPr>
            <w:r w:rsidRPr="006C24DF">
              <w:rPr>
                <w:rFonts w:cs="Arial"/>
                <w:b/>
                <w:bCs/>
                <w:sz w:val="22"/>
                <w:szCs w:val="22"/>
                <w:u w:val="single"/>
              </w:rPr>
              <w:t>Total Estimate for Indirect Local Tax:</w:t>
            </w:r>
          </w:p>
        </w:tc>
        <w:tc>
          <w:tcPr>
            <w:tcW w:w="1985" w:type="dxa"/>
            <w:tcBorders>
              <w:top w:val="single" w:sz="12" w:space="0" w:color="auto"/>
              <w:bottom w:val="double" w:sz="4" w:space="0" w:color="auto"/>
            </w:tcBorders>
            <w:vAlign w:val="center"/>
          </w:tcPr>
          <w:p w14:paraId="4012E148" w14:textId="77777777" w:rsidR="00533F82" w:rsidRPr="006C24DF" w:rsidRDefault="00533F82" w:rsidP="006C24DF">
            <w:pPr>
              <w:spacing w:before="40" w:line="276" w:lineRule="auto"/>
              <w:rPr>
                <w:rFonts w:ascii="Arial" w:hAnsi="Arial" w:cs="Arial"/>
                <w:sz w:val="22"/>
                <w:szCs w:val="22"/>
              </w:rPr>
            </w:pPr>
          </w:p>
        </w:tc>
        <w:tc>
          <w:tcPr>
            <w:tcW w:w="1985" w:type="dxa"/>
            <w:tcBorders>
              <w:top w:val="single" w:sz="12" w:space="0" w:color="auto"/>
              <w:bottom w:val="double" w:sz="4" w:space="0" w:color="auto"/>
            </w:tcBorders>
            <w:vAlign w:val="center"/>
          </w:tcPr>
          <w:p w14:paraId="2F596E1C" w14:textId="77777777" w:rsidR="00533F82" w:rsidRPr="006C24DF" w:rsidRDefault="00533F82" w:rsidP="006C24DF">
            <w:pPr>
              <w:spacing w:before="40" w:line="276" w:lineRule="auto"/>
              <w:rPr>
                <w:rFonts w:ascii="Arial" w:hAnsi="Arial" w:cs="Arial"/>
                <w:sz w:val="22"/>
                <w:szCs w:val="22"/>
              </w:rPr>
            </w:pPr>
          </w:p>
        </w:tc>
        <w:tc>
          <w:tcPr>
            <w:tcW w:w="1985" w:type="dxa"/>
            <w:tcBorders>
              <w:top w:val="single" w:sz="12" w:space="0" w:color="auto"/>
              <w:bottom w:val="double" w:sz="4" w:space="0" w:color="auto"/>
            </w:tcBorders>
            <w:vAlign w:val="center"/>
          </w:tcPr>
          <w:p w14:paraId="14E1F1AE" w14:textId="77777777" w:rsidR="00533F82" w:rsidRPr="006C24DF" w:rsidRDefault="00533F82" w:rsidP="006C24DF">
            <w:pPr>
              <w:spacing w:before="40" w:line="276" w:lineRule="auto"/>
              <w:rPr>
                <w:rFonts w:ascii="Arial" w:hAnsi="Arial" w:cs="Arial"/>
                <w:sz w:val="22"/>
                <w:szCs w:val="22"/>
              </w:rPr>
            </w:pPr>
          </w:p>
        </w:tc>
        <w:tc>
          <w:tcPr>
            <w:tcW w:w="1985" w:type="dxa"/>
            <w:tcBorders>
              <w:top w:val="single" w:sz="12" w:space="0" w:color="auto"/>
              <w:bottom w:val="double" w:sz="4" w:space="0" w:color="auto"/>
            </w:tcBorders>
            <w:vAlign w:val="center"/>
          </w:tcPr>
          <w:p w14:paraId="3B015AF5" w14:textId="77777777" w:rsidR="00533F82" w:rsidRPr="006C24DF" w:rsidRDefault="00533F82" w:rsidP="006C24DF">
            <w:pPr>
              <w:spacing w:before="40" w:line="276" w:lineRule="auto"/>
              <w:rPr>
                <w:rFonts w:ascii="Arial" w:hAnsi="Arial" w:cs="Arial"/>
                <w:sz w:val="22"/>
                <w:szCs w:val="22"/>
              </w:rPr>
            </w:pPr>
          </w:p>
        </w:tc>
      </w:tr>
    </w:tbl>
    <w:p w14:paraId="4DA65175" w14:textId="77777777" w:rsidR="00533F82" w:rsidRPr="003502A8" w:rsidRDefault="00533F82" w:rsidP="003502A8">
      <w:pPr>
        <w:pStyle w:val="Heading4"/>
        <w:keepNext w:val="0"/>
        <w:spacing w:line="276" w:lineRule="auto"/>
        <w:ind w:hanging="284"/>
        <w:jc w:val="center"/>
        <w:rPr>
          <w:rFonts w:ascii="Arial" w:hAnsi="Arial" w:cs="Arial"/>
          <w:sz w:val="22"/>
          <w:szCs w:val="22"/>
        </w:rPr>
      </w:pPr>
    </w:p>
    <w:p w14:paraId="008FC1B6" w14:textId="77777777" w:rsidR="00533F82" w:rsidRPr="003502A8" w:rsidRDefault="00FE6E54" w:rsidP="003502A8">
      <w:pPr>
        <w:spacing w:line="276" w:lineRule="auto"/>
        <w:ind w:left="720" w:hanging="284"/>
        <w:rPr>
          <w:rFonts w:ascii="Arial" w:hAnsi="Arial" w:cs="Arial"/>
          <w:sz w:val="22"/>
          <w:szCs w:val="22"/>
        </w:rPr>
      </w:pPr>
      <w:r w:rsidRPr="003502A8">
        <w:rPr>
          <w:rFonts w:ascii="Arial" w:hAnsi="Arial" w:cs="Arial"/>
          <w:b/>
          <w:sz w:val="22"/>
          <w:szCs w:val="22"/>
        </w:rPr>
        <w:t>N</w:t>
      </w:r>
      <w:r w:rsidR="00533F82" w:rsidRPr="003502A8">
        <w:rPr>
          <w:rFonts w:ascii="Arial" w:hAnsi="Arial" w:cs="Arial"/>
          <w:b/>
          <w:sz w:val="22"/>
          <w:szCs w:val="22"/>
        </w:rPr>
        <w:t>ote: Payments will be made in the currency(ies) expressed above (Reference to ITC 16.4).</w:t>
      </w:r>
    </w:p>
    <w:p w14:paraId="26070C2E" w14:textId="77777777" w:rsidR="00533F82" w:rsidRPr="003502A8" w:rsidRDefault="00533F82" w:rsidP="003502A8">
      <w:pPr>
        <w:spacing w:line="276" w:lineRule="auto"/>
        <w:ind w:hanging="284"/>
        <w:rPr>
          <w:rFonts w:ascii="Arial" w:hAnsi="Arial" w:cs="Arial"/>
          <w:smallCaps/>
          <w:sz w:val="22"/>
          <w:szCs w:val="22"/>
        </w:rPr>
      </w:pPr>
      <w:r w:rsidRPr="003502A8">
        <w:rPr>
          <w:rFonts w:ascii="Arial" w:hAnsi="Arial" w:cs="Arial"/>
          <w:smallCaps/>
          <w:sz w:val="22"/>
          <w:szCs w:val="22"/>
        </w:rPr>
        <w:br w:type="page"/>
      </w:r>
    </w:p>
    <w:p w14:paraId="6CF120AB" w14:textId="77777777" w:rsidR="00800B11" w:rsidRDefault="00E4349C">
      <w:pPr>
        <w:spacing w:line="276" w:lineRule="auto"/>
        <w:ind w:hanging="284"/>
        <w:jc w:val="center"/>
        <w:rPr>
          <w:rFonts w:ascii="Arial" w:hAnsi="Arial" w:cs="Arial"/>
          <w:b/>
          <w:smallCaps/>
          <w:sz w:val="22"/>
          <w:szCs w:val="22"/>
        </w:rPr>
      </w:pPr>
      <w:r w:rsidRPr="003502A8">
        <w:rPr>
          <w:rFonts w:ascii="Arial" w:hAnsi="Arial" w:cs="Arial"/>
          <w:b/>
          <w:smallCaps/>
          <w:sz w:val="22"/>
          <w:szCs w:val="22"/>
        </w:rPr>
        <w:lastRenderedPageBreak/>
        <w:t xml:space="preserve">Form </w:t>
      </w:r>
      <w:r w:rsidR="00533F82" w:rsidRPr="003502A8">
        <w:rPr>
          <w:rFonts w:ascii="Arial" w:hAnsi="Arial" w:cs="Arial"/>
          <w:b/>
          <w:smallCaps/>
          <w:sz w:val="22"/>
          <w:szCs w:val="22"/>
        </w:rPr>
        <w:t>FIN-</w:t>
      </w:r>
      <w:r w:rsidR="0035526E" w:rsidRPr="003502A8">
        <w:rPr>
          <w:rFonts w:ascii="Arial" w:hAnsi="Arial" w:cs="Arial"/>
          <w:b/>
          <w:smallCaps/>
          <w:sz w:val="22"/>
          <w:szCs w:val="22"/>
        </w:rPr>
        <w:t xml:space="preserve">3 </w:t>
      </w:r>
    </w:p>
    <w:p w14:paraId="776B08DD" w14:textId="7D923466" w:rsidR="00533F82" w:rsidRPr="003502A8" w:rsidRDefault="0035526E" w:rsidP="003502A8">
      <w:pPr>
        <w:spacing w:line="276" w:lineRule="auto"/>
        <w:ind w:hanging="284"/>
        <w:jc w:val="center"/>
        <w:rPr>
          <w:rFonts w:ascii="Arial" w:hAnsi="Arial" w:cs="Arial"/>
          <w:b/>
          <w:smallCaps/>
          <w:sz w:val="22"/>
          <w:szCs w:val="22"/>
        </w:rPr>
      </w:pPr>
      <w:r w:rsidRPr="003502A8">
        <w:rPr>
          <w:rFonts w:ascii="Arial" w:hAnsi="Arial" w:cs="Arial"/>
          <w:b/>
          <w:smallCaps/>
          <w:sz w:val="22"/>
          <w:szCs w:val="22"/>
        </w:rPr>
        <w:t xml:space="preserve">Breakdown </w:t>
      </w:r>
      <w:r w:rsidR="00533F82" w:rsidRPr="003502A8">
        <w:rPr>
          <w:rFonts w:ascii="Arial" w:hAnsi="Arial" w:cs="Arial"/>
          <w:b/>
          <w:smallCaps/>
          <w:sz w:val="22"/>
          <w:szCs w:val="22"/>
        </w:rPr>
        <w:t>of Remuneration</w:t>
      </w:r>
    </w:p>
    <w:p w14:paraId="60400EEA" w14:textId="77777777" w:rsidR="00533F82" w:rsidRPr="003502A8" w:rsidRDefault="00533F82" w:rsidP="003502A8">
      <w:pPr>
        <w:spacing w:line="276" w:lineRule="auto"/>
        <w:ind w:hanging="284"/>
        <w:rPr>
          <w:rFonts w:ascii="Arial" w:hAnsi="Arial" w:cs="Arial"/>
          <w:sz w:val="22"/>
          <w:szCs w:val="22"/>
        </w:rPr>
      </w:pPr>
    </w:p>
    <w:p w14:paraId="14891C93" w14:textId="4B6EE2EB" w:rsidR="00533F82" w:rsidRPr="00E7787D" w:rsidRDefault="00533F82" w:rsidP="00E7787D">
      <w:pPr>
        <w:spacing w:line="276" w:lineRule="auto"/>
        <w:jc w:val="both"/>
        <w:rPr>
          <w:rFonts w:ascii="Arial" w:hAnsi="Arial" w:cs="Arial"/>
          <w:sz w:val="22"/>
          <w:szCs w:val="22"/>
        </w:rPr>
      </w:pPr>
      <w:r w:rsidRPr="00E7787D">
        <w:rPr>
          <w:rFonts w:ascii="Arial" w:hAnsi="Arial" w:cs="Arial"/>
          <w:sz w:val="22"/>
          <w:szCs w:val="22"/>
        </w:rPr>
        <w:t xml:space="preserve">When used for </w:t>
      </w:r>
      <w:r w:rsidR="001349AB">
        <w:rPr>
          <w:rFonts w:ascii="Arial" w:hAnsi="Arial" w:cs="Arial"/>
          <w:sz w:val="22"/>
          <w:szCs w:val="22"/>
        </w:rPr>
        <w:t>Lump-Sum Contract</w:t>
      </w:r>
      <w:r w:rsidRPr="00E7787D">
        <w:rPr>
          <w:rFonts w:ascii="Arial" w:hAnsi="Arial" w:cs="Arial"/>
          <w:sz w:val="22"/>
          <w:szCs w:val="22"/>
        </w:rPr>
        <w:t xml:space="preserve"> assignment, information to be provided in this Form shall only be used to demonstrate the basis for the calculation of the Contract’s ceiling amount; to calculate applicable taxes at contract negotiations and, if needed, to establish payments to the Consultant for possible additional services requested by the Client. This Form shall not be used as a basis for payments under </w:t>
      </w:r>
      <w:r w:rsidR="001349AB">
        <w:rPr>
          <w:rFonts w:ascii="Arial" w:hAnsi="Arial" w:cs="Arial"/>
          <w:sz w:val="22"/>
          <w:szCs w:val="22"/>
        </w:rPr>
        <w:t>Lump-Sum Contract</w:t>
      </w:r>
      <w:r w:rsidRPr="00E7787D">
        <w:rPr>
          <w:rFonts w:ascii="Arial" w:hAnsi="Arial" w:cs="Arial"/>
          <w:sz w:val="22"/>
          <w:szCs w:val="22"/>
        </w:rPr>
        <w:t>s</w:t>
      </w:r>
      <w:r w:rsidR="00345350">
        <w:rPr>
          <w:rFonts w:ascii="Arial" w:hAnsi="Arial" w:cs="Arial"/>
          <w:sz w:val="22"/>
          <w:szCs w:val="22"/>
        </w:rPr>
        <w:t>.</w:t>
      </w:r>
      <w:r w:rsidRPr="00E7787D">
        <w:rPr>
          <w:rFonts w:ascii="Arial" w:hAnsi="Arial" w:cs="Arial"/>
          <w:sz w:val="22"/>
          <w:szCs w:val="22"/>
        </w:rPr>
        <w:t xml:space="preserve"> </w:t>
      </w:r>
    </w:p>
    <w:p w14:paraId="6B19E6A7" w14:textId="77777777" w:rsidR="000B0AE2" w:rsidRPr="003502A8" w:rsidRDefault="000B0AE2" w:rsidP="003502A8">
      <w:pPr>
        <w:spacing w:line="276" w:lineRule="auto"/>
        <w:ind w:hanging="284"/>
        <w:jc w:val="both"/>
        <w:rPr>
          <w:rFonts w:ascii="Arial" w:hAnsi="Arial" w:cs="Arial"/>
          <w:sz w:val="22"/>
          <w:szCs w:val="22"/>
        </w:rPr>
      </w:pPr>
    </w:p>
    <w:tbl>
      <w:tblPr>
        <w:tblStyle w:val="TableGrid"/>
        <w:tblW w:w="0" w:type="auto"/>
        <w:tblLook w:val="04A0" w:firstRow="1" w:lastRow="0" w:firstColumn="1" w:lastColumn="0" w:noHBand="0" w:noVBand="1"/>
      </w:tblPr>
      <w:tblGrid>
        <w:gridCol w:w="618"/>
        <w:gridCol w:w="2734"/>
        <w:gridCol w:w="1028"/>
        <w:gridCol w:w="1139"/>
        <w:gridCol w:w="1683"/>
        <w:gridCol w:w="1496"/>
        <w:gridCol w:w="1412"/>
        <w:gridCol w:w="1411"/>
        <w:gridCol w:w="1487"/>
      </w:tblGrid>
      <w:tr w:rsidR="00B67935" w:rsidRPr="00052288" w14:paraId="6E61D2F1" w14:textId="77777777" w:rsidTr="003502A8">
        <w:trPr>
          <w:trHeight w:val="388"/>
        </w:trPr>
        <w:tc>
          <w:tcPr>
            <w:tcW w:w="618" w:type="dxa"/>
            <w:vMerge w:val="restart"/>
            <w:tcBorders>
              <w:top w:val="double" w:sz="4" w:space="0" w:color="000000"/>
              <w:left w:val="double" w:sz="4" w:space="0" w:color="000000"/>
            </w:tcBorders>
            <w:vAlign w:val="center"/>
          </w:tcPr>
          <w:p w14:paraId="5BB277CC" w14:textId="77777777" w:rsidR="006B776F" w:rsidRPr="003502A8" w:rsidRDefault="006B776F" w:rsidP="003502A8">
            <w:pPr>
              <w:spacing w:before="120" w:after="120" w:line="276" w:lineRule="auto"/>
              <w:jc w:val="center"/>
              <w:rPr>
                <w:rFonts w:ascii="Arial" w:hAnsi="Arial" w:cs="Arial"/>
                <w:sz w:val="22"/>
                <w:szCs w:val="22"/>
              </w:rPr>
            </w:pPr>
            <w:r w:rsidRPr="003502A8">
              <w:rPr>
                <w:rFonts w:ascii="Arial" w:hAnsi="Arial" w:cs="Arial"/>
                <w:b/>
                <w:bCs/>
                <w:sz w:val="22"/>
                <w:szCs w:val="22"/>
              </w:rPr>
              <w:t>No.</w:t>
            </w:r>
          </w:p>
        </w:tc>
        <w:tc>
          <w:tcPr>
            <w:tcW w:w="2734" w:type="dxa"/>
            <w:tcBorders>
              <w:top w:val="double" w:sz="4" w:space="0" w:color="000000"/>
            </w:tcBorders>
            <w:vAlign w:val="center"/>
          </w:tcPr>
          <w:p w14:paraId="68AAB2EF" w14:textId="77777777" w:rsidR="006B776F" w:rsidRPr="003502A8" w:rsidRDefault="006B776F" w:rsidP="003502A8">
            <w:pPr>
              <w:spacing w:before="120" w:after="120" w:line="276" w:lineRule="auto"/>
              <w:ind w:hanging="284"/>
              <w:jc w:val="center"/>
              <w:rPr>
                <w:rFonts w:ascii="Arial" w:hAnsi="Arial" w:cs="Arial"/>
                <w:sz w:val="22"/>
                <w:szCs w:val="22"/>
              </w:rPr>
            </w:pPr>
            <w:r w:rsidRPr="003502A8">
              <w:rPr>
                <w:rFonts w:ascii="Arial" w:hAnsi="Arial" w:cs="Arial"/>
                <w:b/>
                <w:bCs/>
                <w:sz w:val="22"/>
                <w:szCs w:val="22"/>
              </w:rPr>
              <w:t>Name</w:t>
            </w:r>
          </w:p>
        </w:tc>
        <w:tc>
          <w:tcPr>
            <w:tcW w:w="2167" w:type="dxa"/>
            <w:gridSpan w:val="2"/>
            <w:vMerge w:val="restart"/>
            <w:tcBorders>
              <w:top w:val="double" w:sz="4" w:space="0" w:color="000000"/>
            </w:tcBorders>
            <w:vAlign w:val="center"/>
          </w:tcPr>
          <w:p w14:paraId="779F7541" w14:textId="77777777" w:rsidR="006B776F" w:rsidRPr="003502A8" w:rsidRDefault="006B776F" w:rsidP="003502A8">
            <w:pPr>
              <w:spacing w:before="120" w:after="120" w:line="276" w:lineRule="auto"/>
              <w:ind w:hanging="284"/>
              <w:jc w:val="center"/>
              <w:rPr>
                <w:rFonts w:ascii="Arial" w:hAnsi="Arial" w:cs="Arial"/>
                <w:sz w:val="22"/>
                <w:szCs w:val="22"/>
              </w:rPr>
            </w:pPr>
            <w:r w:rsidRPr="003502A8">
              <w:rPr>
                <w:rFonts w:ascii="Arial" w:hAnsi="Arial" w:cs="Arial"/>
                <w:b/>
                <w:bCs/>
                <w:sz w:val="22"/>
                <w:szCs w:val="22"/>
              </w:rPr>
              <w:t>Person-month Remuneration Rate</w:t>
            </w:r>
          </w:p>
        </w:tc>
        <w:tc>
          <w:tcPr>
            <w:tcW w:w="1683" w:type="dxa"/>
            <w:vMerge w:val="restart"/>
            <w:tcBorders>
              <w:top w:val="double" w:sz="4" w:space="0" w:color="000000"/>
            </w:tcBorders>
            <w:vAlign w:val="center"/>
          </w:tcPr>
          <w:p w14:paraId="3B62372C" w14:textId="4BE68DE2" w:rsidR="006B776F" w:rsidRPr="003502A8" w:rsidRDefault="006B776F" w:rsidP="003502A8">
            <w:pPr>
              <w:spacing w:before="120" w:after="120" w:line="276" w:lineRule="auto"/>
              <w:ind w:hanging="284"/>
              <w:jc w:val="center"/>
              <w:rPr>
                <w:rFonts w:ascii="Arial" w:hAnsi="Arial" w:cs="Arial"/>
                <w:b/>
                <w:bCs/>
                <w:sz w:val="22"/>
                <w:szCs w:val="22"/>
              </w:rPr>
            </w:pPr>
            <w:r w:rsidRPr="003502A8">
              <w:rPr>
                <w:rFonts w:ascii="Arial" w:hAnsi="Arial" w:cs="Arial"/>
                <w:b/>
                <w:bCs/>
                <w:sz w:val="22"/>
                <w:szCs w:val="22"/>
              </w:rPr>
              <w:t>Time Input in Person/Month</w:t>
            </w:r>
            <w:r w:rsidR="00345350">
              <w:rPr>
                <w:rFonts w:ascii="Arial" w:hAnsi="Arial" w:cs="Arial"/>
                <w:b/>
                <w:bCs/>
                <w:sz w:val="22"/>
                <w:szCs w:val="22"/>
              </w:rPr>
              <w:t xml:space="preserve"> </w:t>
            </w:r>
            <w:r w:rsidRPr="003502A8">
              <w:rPr>
                <w:rFonts w:ascii="Arial" w:hAnsi="Arial" w:cs="Arial"/>
                <w:sz w:val="22"/>
                <w:szCs w:val="22"/>
              </w:rPr>
              <w:t>(from TECH-6)</w:t>
            </w:r>
          </w:p>
        </w:tc>
        <w:tc>
          <w:tcPr>
            <w:tcW w:w="1496" w:type="dxa"/>
            <w:vMerge w:val="restart"/>
            <w:tcBorders>
              <w:top w:val="double" w:sz="4" w:space="0" w:color="000000"/>
            </w:tcBorders>
            <w:vAlign w:val="center"/>
          </w:tcPr>
          <w:p w14:paraId="41EB76DD" w14:textId="77777777" w:rsidR="006B776F" w:rsidRPr="003502A8" w:rsidRDefault="006B776F" w:rsidP="003502A8">
            <w:pPr>
              <w:spacing w:before="120" w:after="120" w:line="276" w:lineRule="auto"/>
              <w:ind w:hanging="284"/>
              <w:jc w:val="center"/>
              <w:rPr>
                <w:rFonts w:ascii="Arial" w:hAnsi="Arial" w:cs="Arial"/>
                <w:sz w:val="22"/>
                <w:szCs w:val="22"/>
              </w:rPr>
            </w:pPr>
            <w:r w:rsidRPr="003502A8">
              <w:rPr>
                <w:rFonts w:ascii="Arial" w:hAnsi="Arial" w:cs="Arial"/>
                <w:sz w:val="22"/>
                <w:szCs w:val="22"/>
              </w:rPr>
              <w:t>{</w:t>
            </w:r>
            <w:r w:rsidRPr="003502A8">
              <w:rPr>
                <w:rFonts w:ascii="Arial" w:hAnsi="Arial" w:cs="Arial"/>
                <w:i/>
                <w:iCs/>
                <w:sz w:val="22"/>
                <w:szCs w:val="22"/>
              </w:rPr>
              <w:t>Currency #1- as in FIN-2</w:t>
            </w:r>
            <w:r w:rsidRPr="003502A8">
              <w:rPr>
                <w:rFonts w:ascii="Arial" w:hAnsi="Arial" w:cs="Arial"/>
                <w:sz w:val="22"/>
                <w:szCs w:val="22"/>
              </w:rPr>
              <w:t>}</w:t>
            </w:r>
          </w:p>
        </w:tc>
        <w:tc>
          <w:tcPr>
            <w:tcW w:w="1412" w:type="dxa"/>
            <w:vMerge w:val="restart"/>
            <w:tcBorders>
              <w:top w:val="double" w:sz="4" w:space="0" w:color="000000"/>
            </w:tcBorders>
            <w:vAlign w:val="center"/>
          </w:tcPr>
          <w:p w14:paraId="013BDB00" w14:textId="77777777" w:rsidR="006B776F" w:rsidRPr="003502A8" w:rsidRDefault="006B776F" w:rsidP="003502A8">
            <w:pPr>
              <w:spacing w:before="120" w:after="120" w:line="276" w:lineRule="auto"/>
              <w:ind w:hanging="284"/>
              <w:jc w:val="center"/>
              <w:rPr>
                <w:rFonts w:ascii="Arial" w:hAnsi="Arial" w:cs="Arial"/>
                <w:sz w:val="22"/>
                <w:szCs w:val="22"/>
              </w:rPr>
            </w:pPr>
            <w:r w:rsidRPr="003502A8">
              <w:rPr>
                <w:rFonts w:ascii="Arial" w:hAnsi="Arial" w:cs="Arial"/>
                <w:sz w:val="22"/>
                <w:szCs w:val="22"/>
              </w:rPr>
              <w:t>{</w:t>
            </w:r>
            <w:r w:rsidRPr="003502A8">
              <w:rPr>
                <w:rFonts w:ascii="Arial" w:hAnsi="Arial" w:cs="Arial"/>
                <w:i/>
                <w:iCs/>
                <w:sz w:val="22"/>
                <w:szCs w:val="22"/>
              </w:rPr>
              <w:t>Currency #2- as in FIN-2}</w:t>
            </w:r>
          </w:p>
        </w:tc>
        <w:tc>
          <w:tcPr>
            <w:tcW w:w="1411" w:type="dxa"/>
            <w:vMerge w:val="restart"/>
            <w:tcBorders>
              <w:top w:val="double" w:sz="4" w:space="0" w:color="000000"/>
            </w:tcBorders>
            <w:vAlign w:val="center"/>
          </w:tcPr>
          <w:p w14:paraId="704D32E3" w14:textId="77777777" w:rsidR="006B776F" w:rsidRPr="003502A8" w:rsidRDefault="006B776F" w:rsidP="003502A8">
            <w:pPr>
              <w:spacing w:before="120" w:after="120" w:line="276" w:lineRule="auto"/>
              <w:ind w:hanging="284"/>
              <w:jc w:val="center"/>
              <w:rPr>
                <w:rFonts w:ascii="Arial" w:hAnsi="Arial" w:cs="Arial"/>
                <w:sz w:val="22"/>
                <w:szCs w:val="22"/>
              </w:rPr>
            </w:pPr>
            <w:r w:rsidRPr="003502A8">
              <w:rPr>
                <w:rFonts w:ascii="Arial" w:hAnsi="Arial" w:cs="Arial"/>
                <w:i/>
                <w:iCs/>
                <w:sz w:val="22"/>
                <w:szCs w:val="22"/>
              </w:rPr>
              <w:t>{Currency#3- as in FIN-2</w:t>
            </w:r>
            <w:r w:rsidRPr="003502A8">
              <w:rPr>
                <w:rFonts w:ascii="Arial" w:hAnsi="Arial" w:cs="Arial"/>
                <w:sz w:val="22"/>
                <w:szCs w:val="22"/>
              </w:rPr>
              <w:t>}</w:t>
            </w:r>
          </w:p>
        </w:tc>
        <w:tc>
          <w:tcPr>
            <w:tcW w:w="1487" w:type="dxa"/>
            <w:vMerge w:val="restart"/>
            <w:tcBorders>
              <w:top w:val="double" w:sz="4" w:space="0" w:color="000000"/>
              <w:right w:val="double" w:sz="4" w:space="0" w:color="000000"/>
            </w:tcBorders>
            <w:vAlign w:val="center"/>
          </w:tcPr>
          <w:p w14:paraId="5CA62EE4" w14:textId="77777777" w:rsidR="006B776F" w:rsidRPr="003502A8" w:rsidRDefault="006B776F" w:rsidP="003502A8">
            <w:pPr>
              <w:spacing w:before="120" w:after="120" w:line="276" w:lineRule="auto"/>
              <w:ind w:hanging="284"/>
              <w:jc w:val="center"/>
              <w:rPr>
                <w:rFonts w:ascii="Arial" w:hAnsi="Arial" w:cs="Arial"/>
                <w:sz w:val="22"/>
                <w:szCs w:val="22"/>
              </w:rPr>
            </w:pPr>
            <w:r w:rsidRPr="003502A8">
              <w:rPr>
                <w:rFonts w:ascii="Arial" w:hAnsi="Arial" w:cs="Arial"/>
                <w:sz w:val="22"/>
                <w:szCs w:val="22"/>
              </w:rPr>
              <w:t>{</w:t>
            </w:r>
            <w:r w:rsidRPr="003502A8">
              <w:rPr>
                <w:rFonts w:ascii="Arial" w:hAnsi="Arial" w:cs="Arial"/>
                <w:i/>
                <w:iCs/>
                <w:sz w:val="22"/>
                <w:szCs w:val="22"/>
              </w:rPr>
              <w:t>Local Currency- as in FIN-2}</w:t>
            </w:r>
          </w:p>
        </w:tc>
      </w:tr>
      <w:tr w:rsidR="00B67935" w:rsidRPr="00052288" w14:paraId="6A07025A" w14:textId="77777777" w:rsidTr="003502A8">
        <w:trPr>
          <w:trHeight w:val="388"/>
        </w:trPr>
        <w:tc>
          <w:tcPr>
            <w:tcW w:w="618" w:type="dxa"/>
            <w:vMerge/>
            <w:tcBorders>
              <w:left w:val="double" w:sz="4" w:space="0" w:color="000000"/>
            </w:tcBorders>
            <w:vAlign w:val="center"/>
          </w:tcPr>
          <w:p w14:paraId="39E659E4" w14:textId="77777777" w:rsidR="006B776F" w:rsidRPr="003502A8" w:rsidRDefault="006B776F" w:rsidP="003502A8">
            <w:pPr>
              <w:spacing w:before="120" w:after="120" w:line="276" w:lineRule="auto"/>
              <w:jc w:val="center"/>
              <w:rPr>
                <w:rFonts w:ascii="Arial" w:hAnsi="Arial" w:cs="Arial"/>
                <w:b/>
                <w:bCs/>
                <w:sz w:val="22"/>
                <w:szCs w:val="22"/>
              </w:rPr>
            </w:pPr>
          </w:p>
        </w:tc>
        <w:tc>
          <w:tcPr>
            <w:tcW w:w="2734" w:type="dxa"/>
            <w:vAlign w:val="center"/>
          </w:tcPr>
          <w:p w14:paraId="551360DC" w14:textId="77777777" w:rsidR="006B776F" w:rsidRPr="003502A8" w:rsidRDefault="006B776F" w:rsidP="003502A8">
            <w:pPr>
              <w:spacing w:before="120" w:after="120" w:line="276" w:lineRule="auto"/>
              <w:ind w:hanging="284"/>
              <w:jc w:val="center"/>
              <w:rPr>
                <w:rFonts w:ascii="Arial" w:hAnsi="Arial" w:cs="Arial"/>
                <w:b/>
                <w:bCs/>
                <w:sz w:val="22"/>
                <w:szCs w:val="22"/>
              </w:rPr>
            </w:pPr>
            <w:r w:rsidRPr="003502A8">
              <w:rPr>
                <w:rFonts w:ascii="Arial" w:hAnsi="Arial" w:cs="Arial"/>
                <w:b/>
                <w:bCs/>
                <w:sz w:val="22"/>
                <w:szCs w:val="22"/>
              </w:rPr>
              <w:t>Position (as in TECH-6)</w:t>
            </w:r>
          </w:p>
        </w:tc>
        <w:tc>
          <w:tcPr>
            <w:tcW w:w="2167" w:type="dxa"/>
            <w:gridSpan w:val="2"/>
            <w:vMerge/>
            <w:vAlign w:val="center"/>
          </w:tcPr>
          <w:p w14:paraId="6377BA60" w14:textId="77777777" w:rsidR="006B776F" w:rsidRPr="003502A8" w:rsidRDefault="006B776F" w:rsidP="003502A8">
            <w:pPr>
              <w:spacing w:before="120" w:after="120" w:line="276" w:lineRule="auto"/>
              <w:ind w:hanging="284"/>
              <w:jc w:val="center"/>
              <w:rPr>
                <w:rFonts w:ascii="Arial" w:hAnsi="Arial" w:cs="Arial"/>
                <w:b/>
                <w:bCs/>
                <w:sz w:val="22"/>
                <w:szCs w:val="22"/>
              </w:rPr>
            </w:pPr>
          </w:p>
        </w:tc>
        <w:tc>
          <w:tcPr>
            <w:tcW w:w="1683" w:type="dxa"/>
            <w:vMerge/>
            <w:vAlign w:val="center"/>
          </w:tcPr>
          <w:p w14:paraId="0335E8A5" w14:textId="77777777" w:rsidR="006B776F" w:rsidRPr="003502A8" w:rsidRDefault="006B776F" w:rsidP="003502A8">
            <w:pPr>
              <w:spacing w:before="120" w:after="120" w:line="276" w:lineRule="auto"/>
              <w:ind w:hanging="284"/>
              <w:jc w:val="center"/>
              <w:rPr>
                <w:rFonts w:ascii="Arial" w:hAnsi="Arial" w:cs="Arial"/>
                <w:b/>
                <w:bCs/>
                <w:sz w:val="22"/>
                <w:szCs w:val="22"/>
              </w:rPr>
            </w:pPr>
          </w:p>
        </w:tc>
        <w:tc>
          <w:tcPr>
            <w:tcW w:w="1496" w:type="dxa"/>
            <w:vMerge/>
            <w:vAlign w:val="center"/>
          </w:tcPr>
          <w:p w14:paraId="462AA768" w14:textId="77777777" w:rsidR="006B776F" w:rsidRPr="003502A8" w:rsidRDefault="006B776F" w:rsidP="003502A8">
            <w:pPr>
              <w:spacing w:before="120" w:after="120" w:line="276" w:lineRule="auto"/>
              <w:ind w:hanging="284"/>
              <w:jc w:val="center"/>
              <w:rPr>
                <w:rFonts w:ascii="Arial" w:hAnsi="Arial" w:cs="Arial"/>
                <w:sz w:val="22"/>
                <w:szCs w:val="22"/>
              </w:rPr>
            </w:pPr>
          </w:p>
        </w:tc>
        <w:tc>
          <w:tcPr>
            <w:tcW w:w="1412" w:type="dxa"/>
            <w:vMerge/>
            <w:vAlign w:val="center"/>
          </w:tcPr>
          <w:p w14:paraId="6D6513BA" w14:textId="77777777" w:rsidR="006B776F" w:rsidRPr="003502A8" w:rsidRDefault="006B776F" w:rsidP="003502A8">
            <w:pPr>
              <w:spacing w:before="120" w:after="120" w:line="276" w:lineRule="auto"/>
              <w:ind w:hanging="284"/>
              <w:jc w:val="center"/>
              <w:rPr>
                <w:rFonts w:ascii="Arial" w:hAnsi="Arial" w:cs="Arial"/>
                <w:sz w:val="22"/>
                <w:szCs w:val="22"/>
              </w:rPr>
            </w:pPr>
          </w:p>
        </w:tc>
        <w:tc>
          <w:tcPr>
            <w:tcW w:w="1411" w:type="dxa"/>
            <w:vMerge/>
            <w:vAlign w:val="center"/>
          </w:tcPr>
          <w:p w14:paraId="59B2BA55" w14:textId="77777777" w:rsidR="006B776F" w:rsidRPr="003502A8" w:rsidRDefault="006B776F" w:rsidP="003502A8">
            <w:pPr>
              <w:spacing w:before="120" w:after="120" w:line="276" w:lineRule="auto"/>
              <w:ind w:hanging="284"/>
              <w:jc w:val="center"/>
              <w:rPr>
                <w:rFonts w:ascii="Arial" w:hAnsi="Arial" w:cs="Arial"/>
                <w:i/>
                <w:iCs/>
                <w:sz w:val="22"/>
                <w:szCs w:val="22"/>
              </w:rPr>
            </w:pPr>
          </w:p>
        </w:tc>
        <w:tc>
          <w:tcPr>
            <w:tcW w:w="1487" w:type="dxa"/>
            <w:vMerge/>
            <w:tcBorders>
              <w:right w:val="double" w:sz="4" w:space="0" w:color="000000"/>
            </w:tcBorders>
            <w:vAlign w:val="center"/>
          </w:tcPr>
          <w:p w14:paraId="38A34125" w14:textId="77777777" w:rsidR="006B776F" w:rsidRPr="003502A8" w:rsidRDefault="006B776F" w:rsidP="003502A8">
            <w:pPr>
              <w:spacing w:before="120" w:after="120" w:line="276" w:lineRule="auto"/>
              <w:ind w:hanging="284"/>
              <w:jc w:val="center"/>
              <w:rPr>
                <w:rFonts w:ascii="Arial" w:hAnsi="Arial" w:cs="Arial"/>
                <w:sz w:val="22"/>
                <w:szCs w:val="22"/>
              </w:rPr>
            </w:pPr>
          </w:p>
        </w:tc>
      </w:tr>
      <w:tr w:rsidR="000B0AE2" w:rsidRPr="00052288" w14:paraId="4C02E94C" w14:textId="77777777" w:rsidTr="003502A8">
        <w:tc>
          <w:tcPr>
            <w:tcW w:w="13008" w:type="dxa"/>
            <w:gridSpan w:val="9"/>
            <w:tcBorders>
              <w:left w:val="double" w:sz="4" w:space="0" w:color="000000"/>
              <w:right w:val="double" w:sz="4" w:space="0" w:color="000000"/>
            </w:tcBorders>
          </w:tcPr>
          <w:p w14:paraId="29F235B3" w14:textId="77777777" w:rsidR="000B0AE2" w:rsidRPr="003502A8" w:rsidRDefault="000B0AE2" w:rsidP="003502A8">
            <w:pPr>
              <w:spacing w:before="60" w:after="60" w:line="276" w:lineRule="auto"/>
              <w:jc w:val="both"/>
              <w:rPr>
                <w:rFonts w:ascii="Arial" w:hAnsi="Arial" w:cs="Arial"/>
                <w:sz w:val="22"/>
                <w:szCs w:val="22"/>
              </w:rPr>
            </w:pPr>
            <w:r w:rsidRPr="003502A8">
              <w:rPr>
                <w:rFonts w:ascii="Arial" w:hAnsi="Arial" w:cs="Arial"/>
                <w:b/>
                <w:bCs/>
                <w:sz w:val="22"/>
                <w:szCs w:val="22"/>
              </w:rPr>
              <w:t>KEY EXPERTS</w:t>
            </w:r>
          </w:p>
        </w:tc>
      </w:tr>
      <w:tr w:rsidR="00B67935" w:rsidRPr="00052288" w14:paraId="68345F97" w14:textId="77777777" w:rsidTr="003502A8">
        <w:tc>
          <w:tcPr>
            <w:tcW w:w="618" w:type="dxa"/>
            <w:vMerge w:val="restart"/>
            <w:tcBorders>
              <w:left w:val="double" w:sz="4" w:space="0" w:color="000000"/>
            </w:tcBorders>
            <w:vAlign w:val="center"/>
          </w:tcPr>
          <w:p w14:paraId="26BCD736" w14:textId="77777777" w:rsidR="000B0AE2" w:rsidRPr="003502A8" w:rsidRDefault="000B0AE2" w:rsidP="003502A8">
            <w:pPr>
              <w:spacing w:line="276" w:lineRule="auto"/>
              <w:jc w:val="center"/>
              <w:rPr>
                <w:rFonts w:ascii="Arial" w:hAnsi="Arial" w:cs="Arial"/>
                <w:sz w:val="22"/>
                <w:szCs w:val="22"/>
              </w:rPr>
            </w:pPr>
            <w:r w:rsidRPr="003502A8">
              <w:rPr>
                <w:rFonts w:ascii="Arial" w:hAnsi="Arial" w:cs="Arial"/>
                <w:sz w:val="22"/>
                <w:szCs w:val="22"/>
              </w:rPr>
              <w:t>K-1</w:t>
            </w:r>
          </w:p>
        </w:tc>
        <w:tc>
          <w:tcPr>
            <w:tcW w:w="2734" w:type="dxa"/>
          </w:tcPr>
          <w:p w14:paraId="3598FAD9" w14:textId="77777777" w:rsidR="000B0AE2" w:rsidRPr="003502A8" w:rsidRDefault="000B0AE2" w:rsidP="003502A8">
            <w:pPr>
              <w:spacing w:line="276" w:lineRule="auto"/>
              <w:ind w:hanging="284"/>
              <w:jc w:val="both"/>
              <w:rPr>
                <w:rFonts w:ascii="Arial" w:hAnsi="Arial" w:cs="Arial"/>
                <w:sz w:val="22"/>
                <w:szCs w:val="22"/>
              </w:rPr>
            </w:pPr>
          </w:p>
        </w:tc>
        <w:tc>
          <w:tcPr>
            <w:tcW w:w="1028" w:type="dxa"/>
          </w:tcPr>
          <w:p w14:paraId="48DC3491" w14:textId="199466A4" w:rsidR="000B0AE2" w:rsidRPr="003502A8" w:rsidRDefault="006B776F" w:rsidP="003502A8">
            <w:pPr>
              <w:tabs>
                <w:tab w:val="left" w:pos="0"/>
              </w:tabs>
              <w:spacing w:line="276" w:lineRule="auto"/>
              <w:ind w:left="-344" w:firstLine="337"/>
              <w:jc w:val="both"/>
              <w:rPr>
                <w:rFonts w:ascii="Arial" w:hAnsi="Arial" w:cs="Arial"/>
                <w:i/>
                <w:iCs/>
                <w:sz w:val="22"/>
                <w:szCs w:val="22"/>
              </w:rPr>
            </w:pPr>
            <w:r w:rsidRPr="003502A8">
              <w:rPr>
                <w:rFonts w:ascii="Arial" w:hAnsi="Arial" w:cs="Arial"/>
                <w:i/>
                <w:iCs/>
                <w:sz w:val="22"/>
                <w:szCs w:val="22"/>
              </w:rPr>
              <w:t>Home</w:t>
            </w:r>
          </w:p>
        </w:tc>
        <w:tc>
          <w:tcPr>
            <w:tcW w:w="1139" w:type="dxa"/>
          </w:tcPr>
          <w:p w14:paraId="42D9816E" w14:textId="77777777" w:rsidR="000B0AE2" w:rsidRPr="003502A8" w:rsidRDefault="000B0AE2" w:rsidP="003502A8">
            <w:pPr>
              <w:spacing w:line="276" w:lineRule="auto"/>
              <w:ind w:hanging="284"/>
              <w:jc w:val="both"/>
              <w:rPr>
                <w:rFonts w:ascii="Arial" w:hAnsi="Arial" w:cs="Arial"/>
                <w:sz w:val="22"/>
                <w:szCs w:val="22"/>
              </w:rPr>
            </w:pPr>
          </w:p>
        </w:tc>
        <w:tc>
          <w:tcPr>
            <w:tcW w:w="1683" w:type="dxa"/>
          </w:tcPr>
          <w:p w14:paraId="2D47423D" w14:textId="77777777" w:rsidR="000B0AE2" w:rsidRPr="003502A8" w:rsidRDefault="000B0AE2" w:rsidP="003502A8">
            <w:pPr>
              <w:spacing w:line="276" w:lineRule="auto"/>
              <w:ind w:hanging="284"/>
              <w:jc w:val="both"/>
              <w:rPr>
                <w:rFonts w:ascii="Arial" w:hAnsi="Arial" w:cs="Arial"/>
                <w:sz w:val="22"/>
                <w:szCs w:val="22"/>
              </w:rPr>
            </w:pPr>
          </w:p>
        </w:tc>
        <w:tc>
          <w:tcPr>
            <w:tcW w:w="1496" w:type="dxa"/>
          </w:tcPr>
          <w:p w14:paraId="21C4D981" w14:textId="77777777" w:rsidR="000B0AE2" w:rsidRPr="003502A8" w:rsidRDefault="000B0AE2" w:rsidP="003502A8">
            <w:pPr>
              <w:spacing w:line="276" w:lineRule="auto"/>
              <w:ind w:hanging="284"/>
              <w:jc w:val="both"/>
              <w:rPr>
                <w:rFonts w:ascii="Arial" w:hAnsi="Arial" w:cs="Arial"/>
                <w:sz w:val="22"/>
                <w:szCs w:val="22"/>
              </w:rPr>
            </w:pPr>
          </w:p>
        </w:tc>
        <w:tc>
          <w:tcPr>
            <w:tcW w:w="1412" w:type="dxa"/>
          </w:tcPr>
          <w:p w14:paraId="17D8FE4F" w14:textId="77777777" w:rsidR="000B0AE2" w:rsidRPr="003502A8" w:rsidRDefault="000B0AE2" w:rsidP="003502A8">
            <w:pPr>
              <w:spacing w:line="276" w:lineRule="auto"/>
              <w:ind w:hanging="284"/>
              <w:jc w:val="both"/>
              <w:rPr>
                <w:rFonts w:ascii="Arial" w:hAnsi="Arial" w:cs="Arial"/>
                <w:sz w:val="22"/>
                <w:szCs w:val="22"/>
              </w:rPr>
            </w:pPr>
          </w:p>
        </w:tc>
        <w:tc>
          <w:tcPr>
            <w:tcW w:w="1411" w:type="dxa"/>
          </w:tcPr>
          <w:p w14:paraId="7AA0EB5F" w14:textId="77777777" w:rsidR="000B0AE2" w:rsidRPr="003502A8" w:rsidRDefault="000B0AE2"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0A729114" w14:textId="77777777" w:rsidR="000B0AE2" w:rsidRPr="003502A8" w:rsidRDefault="000B0AE2" w:rsidP="003502A8">
            <w:pPr>
              <w:spacing w:line="276" w:lineRule="auto"/>
              <w:ind w:hanging="284"/>
              <w:jc w:val="both"/>
              <w:rPr>
                <w:rFonts w:ascii="Arial" w:hAnsi="Arial" w:cs="Arial"/>
                <w:sz w:val="22"/>
                <w:szCs w:val="22"/>
              </w:rPr>
            </w:pPr>
          </w:p>
        </w:tc>
      </w:tr>
      <w:tr w:rsidR="00B67935" w:rsidRPr="00052288" w14:paraId="2D6937C1" w14:textId="77777777" w:rsidTr="003502A8">
        <w:tc>
          <w:tcPr>
            <w:tcW w:w="618" w:type="dxa"/>
            <w:vMerge/>
            <w:tcBorders>
              <w:left w:val="double" w:sz="4" w:space="0" w:color="000000"/>
            </w:tcBorders>
            <w:vAlign w:val="center"/>
          </w:tcPr>
          <w:p w14:paraId="3C440DF4" w14:textId="77777777" w:rsidR="000B0AE2" w:rsidRPr="003502A8" w:rsidRDefault="000B0AE2" w:rsidP="003502A8">
            <w:pPr>
              <w:spacing w:line="276" w:lineRule="auto"/>
              <w:jc w:val="center"/>
              <w:rPr>
                <w:rFonts w:ascii="Arial" w:hAnsi="Arial" w:cs="Arial"/>
                <w:sz w:val="22"/>
                <w:szCs w:val="22"/>
              </w:rPr>
            </w:pPr>
          </w:p>
        </w:tc>
        <w:tc>
          <w:tcPr>
            <w:tcW w:w="2734" w:type="dxa"/>
          </w:tcPr>
          <w:p w14:paraId="19D82B46" w14:textId="77777777" w:rsidR="000B0AE2" w:rsidRPr="003502A8" w:rsidRDefault="000B0AE2" w:rsidP="003502A8">
            <w:pPr>
              <w:spacing w:line="276" w:lineRule="auto"/>
              <w:ind w:hanging="284"/>
              <w:jc w:val="both"/>
              <w:rPr>
                <w:rFonts w:ascii="Arial" w:hAnsi="Arial" w:cs="Arial"/>
                <w:sz w:val="22"/>
                <w:szCs w:val="22"/>
              </w:rPr>
            </w:pPr>
          </w:p>
        </w:tc>
        <w:tc>
          <w:tcPr>
            <w:tcW w:w="1028" w:type="dxa"/>
          </w:tcPr>
          <w:p w14:paraId="1500E9E9" w14:textId="77777777" w:rsidR="000B0AE2" w:rsidRPr="003502A8" w:rsidRDefault="006B776F" w:rsidP="003502A8">
            <w:pPr>
              <w:tabs>
                <w:tab w:val="left" w:pos="0"/>
              </w:tabs>
              <w:spacing w:line="276" w:lineRule="auto"/>
              <w:ind w:left="-344" w:firstLine="337"/>
              <w:jc w:val="both"/>
              <w:rPr>
                <w:rFonts w:ascii="Arial" w:hAnsi="Arial" w:cs="Arial"/>
                <w:i/>
                <w:iCs/>
                <w:sz w:val="22"/>
                <w:szCs w:val="22"/>
              </w:rPr>
            </w:pPr>
            <w:r w:rsidRPr="003502A8">
              <w:rPr>
                <w:rFonts w:ascii="Arial" w:hAnsi="Arial" w:cs="Arial"/>
                <w:i/>
                <w:iCs/>
                <w:sz w:val="22"/>
                <w:szCs w:val="22"/>
              </w:rPr>
              <w:t>Field</w:t>
            </w:r>
          </w:p>
        </w:tc>
        <w:tc>
          <w:tcPr>
            <w:tcW w:w="1139" w:type="dxa"/>
          </w:tcPr>
          <w:p w14:paraId="5F1A3C13" w14:textId="77777777" w:rsidR="000B0AE2" w:rsidRPr="003502A8" w:rsidRDefault="000B0AE2" w:rsidP="003502A8">
            <w:pPr>
              <w:spacing w:line="276" w:lineRule="auto"/>
              <w:ind w:hanging="284"/>
              <w:jc w:val="both"/>
              <w:rPr>
                <w:rFonts w:ascii="Arial" w:hAnsi="Arial" w:cs="Arial"/>
                <w:sz w:val="22"/>
                <w:szCs w:val="22"/>
              </w:rPr>
            </w:pPr>
          </w:p>
        </w:tc>
        <w:tc>
          <w:tcPr>
            <w:tcW w:w="1683" w:type="dxa"/>
          </w:tcPr>
          <w:p w14:paraId="0C7F9A18" w14:textId="77777777" w:rsidR="000B0AE2" w:rsidRPr="003502A8" w:rsidRDefault="000B0AE2" w:rsidP="003502A8">
            <w:pPr>
              <w:spacing w:line="276" w:lineRule="auto"/>
              <w:ind w:hanging="284"/>
              <w:jc w:val="both"/>
              <w:rPr>
                <w:rFonts w:ascii="Arial" w:hAnsi="Arial" w:cs="Arial"/>
                <w:sz w:val="22"/>
                <w:szCs w:val="22"/>
              </w:rPr>
            </w:pPr>
          </w:p>
        </w:tc>
        <w:tc>
          <w:tcPr>
            <w:tcW w:w="1496" w:type="dxa"/>
          </w:tcPr>
          <w:p w14:paraId="1647417F" w14:textId="77777777" w:rsidR="000B0AE2" w:rsidRPr="003502A8" w:rsidRDefault="000B0AE2" w:rsidP="003502A8">
            <w:pPr>
              <w:spacing w:line="276" w:lineRule="auto"/>
              <w:ind w:hanging="284"/>
              <w:jc w:val="both"/>
              <w:rPr>
                <w:rFonts w:ascii="Arial" w:hAnsi="Arial" w:cs="Arial"/>
                <w:sz w:val="22"/>
                <w:szCs w:val="22"/>
              </w:rPr>
            </w:pPr>
          </w:p>
        </w:tc>
        <w:tc>
          <w:tcPr>
            <w:tcW w:w="1412" w:type="dxa"/>
          </w:tcPr>
          <w:p w14:paraId="46A85025" w14:textId="77777777" w:rsidR="000B0AE2" w:rsidRPr="003502A8" w:rsidRDefault="000B0AE2" w:rsidP="003502A8">
            <w:pPr>
              <w:spacing w:line="276" w:lineRule="auto"/>
              <w:ind w:hanging="284"/>
              <w:jc w:val="both"/>
              <w:rPr>
                <w:rFonts w:ascii="Arial" w:hAnsi="Arial" w:cs="Arial"/>
                <w:sz w:val="22"/>
                <w:szCs w:val="22"/>
              </w:rPr>
            </w:pPr>
          </w:p>
        </w:tc>
        <w:tc>
          <w:tcPr>
            <w:tcW w:w="1411" w:type="dxa"/>
          </w:tcPr>
          <w:p w14:paraId="42177F52" w14:textId="77777777" w:rsidR="000B0AE2" w:rsidRPr="003502A8" w:rsidRDefault="000B0AE2"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1A7C4B80" w14:textId="77777777" w:rsidR="000B0AE2" w:rsidRPr="003502A8" w:rsidRDefault="000B0AE2" w:rsidP="003502A8">
            <w:pPr>
              <w:spacing w:line="276" w:lineRule="auto"/>
              <w:ind w:hanging="284"/>
              <w:jc w:val="both"/>
              <w:rPr>
                <w:rFonts w:ascii="Arial" w:hAnsi="Arial" w:cs="Arial"/>
                <w:sz w:val="22"/>
                <w:szCs w:val="22"/>
              </w:rPr>
            </w:pPr>
          </w:p>
        </w:tc>
      </w:tr>
      <w:tr w:rsidR="00B67935" w:rsidRPr="00052288" w14:paraId="21C52173" w14:textId="77777777" w:rsidTr="003502A8">
        <w:tc>
          <w:tcPr>
            <w:tcW w:w="618" w:type="dxa"/>
            <w:vMerge w:val="restart"/>
            <w:tcBorders>
              <w:left w:val="double" w:sz="4" w:space="0" w:color="000000"/>
            </w:tcBorders>
            <w:vAlign w:val="center"/>
          </w:tcPr>
          <w:p w14:paraId="388CC12E" w14:textId="77777777" w:rsidR="006B776F" w:rsidRPr="003502A8" w:rsidRDefault="006B776F" w:rsidP="003502A8">
            <w:pPr>
              <w:spacing w:line="276" w:lineRule="auto"/>
              <w:jc w:val="center"/>
              <w:rPr>
                <w:rFonts w:ascii="Arial" w:hAnsi="Arial" w:cs="Arial"/>
                <w:sz w:val="22"/>
                <w:szCs w:val="22"/>
              </w:rPr>
            </w:pPr>
            <w:r w:rsidRPr="003502A8">
              <w:rPr>
                <w:rFonts w:ascii="Arial" w:hAnsi="Arial" w:cs="Arial"/>
                <w:sz w:val="22"/>
                <w:szCs w:val="22"/>
              </w:rPr>
              <w:t>K-2</w:t>
            </w:r>
          </w:p>
        </w:tc>
        <w:tc>
          <w:tcPr>
            <w:tcW w:w="2734" w:type="dxa"/>
          </w:tcPr>
          <w:p w14:paraId="0ADBC1EE" w14:textId="77777777" w:rsidR="006B776F" w:rsidRPr="003502A8" w:rsidRDefault="006B776F" w:rsidP="003502A8">
            <w:pPr>
              <w:spacing w:line="276" w:lineRule="auto"/>
              <w:ind w:hanging="284"/>
              <w:jc w:val="both"/>
              <w:rPr>
                <w:rFonts w:ascii="Arial" w:hAnsi="Arial" w:cs="Arial"/>
                <w:sz w:val="22"/>
                <w:szCs w:val="22"/>
              </w:rPr>
            </w:pPr>
          </w:p>
        </w:tc>
        <w:tc>
          <w:tcPr>
            <w:tcW w:w="1028" w:type="dxa"/>
          </w:tcPr>
          <w:p w14:paraId="2BAB6E20" w14:textId="77777777" w:rsidR="006B776F" w:rsidRPr="003502A8" w:rsidRDefault="006B776F" w:rsidP="003502A8">
            <w:pPr>
              <w:tabs>
                <w:tab w:val="left" w:pos="0"/>
              </w:tabs>
              <w:spacing w:line="276" w:lineRule="auto"/>
              <w:ind w:left="-344" w:firstLine="337"/>
              <w:jc w:val="both"/>
              <w:rPr>
                <w:rFonts w:ascii="Arial" w:hAnsi="Arial" w:cs="Arial"/>
                <w:i/>
                <w:iCs/>
                <w:sz w:val="22"/>
                <w:szCs w:val="22"/>
              </w:rPr>
            </w:pPr>
            <w:r w:rsidRPr="003502A8">
              <w:rPr>
                <w:rFonts w:ascii="Arial" w:hAnsi="Arial" w:cs="Arial"/>
                <w:i/>
                <w:iCs/>
                <w:sz w:val="22"/>
                <w:szCs w:val="22"/>
              </w:rPr>
              <w:t>Home</w:t>
            </w:r>
          </w:p>
        </w:tc>
        <w:tc>
          <w:tcPr>
            <w:tcW w:w="1139" w:type="dxa"/>
          </w:tcPr>
          <w:p w14:paraId="6AAC90F9" w14:textId="77777777" w:rsidR="006B776F" w:rsidRPr="003502A8" w:rsidRDefault="006B776F" w:rsidP="003502A8">
            <w:pPr>
              <w:spacing w:line="276" w:lineRule="auto"/>
              <w:ind w:hanging="284"/>
              <w:jc w:val="both"/>
              <w:rPr>
                <w:rFonts w:ascii="Arial" w:hAnsi="Arial" w:cs="Arial"/>
                <w:sz w:val="22"/>
                <w:szCs w:val="22"/>
              </w:rPr>
            </w:pPr>
          </w:p>
        </w:tc>
        <w:tc>
          <w:tcPr>
            <w:tcW w:w="1683" w:type="dxa"/>
          </w:tcPr>
          <w:p w14:paraId="79428801" w14:textId="77777777" w:rsidR="006B776F" w:rsidRPr="003502A8" w:rsidRDefault="006B776F" w:rsidP="003502A8">
            <w:pPr>
              <w:spacing w:line="276" w:lineRule="auto"/>
              <w:ind w:hanging="284"/>
              <w:jc w:val="both"/>
              <w:rPr>
                <w:rFonts w:ascii="Arial" w:hAnsi="Arial" w:cs="Arial"/>
                <w:sz w:val="22"/>
                <w:szCs w:val="22"/>
              </w:rPr>
            </w:pPr>
          </w:p>
        </w:tc>
        <w:tc>
          <w:tcPr>
            <w:tcW w:w="1496" w:type="dxa"/>
          </w:tcPr>
          <w:p w14:paraId="08688F9E" w14:textId="77777777" w:rsidR="006B776F" w:rsidRPr="003502A8" w:rsidRDefault="006B776F" w:rsidP="003502A8">
            <w:pPr>
              <w:spacing w:line="276" w:lineRule="auto"/>
              <w:ind w:hanging="284"/>
              <w:jc w:val="both"/>
              <w:rPr>
                <w:rFonts w:ascii="Arial" w:hAnsi="Arial" w:cs="Arial"/>
                <w:sz w:val="22"/>
                <w:szCs w:val="22"/>
              </w:rPr>
            </w:pPr>
          </w:p>
        </w:tc>
        <w:tc>
          <w:tcPr>
            <w:tcW w:w="1412" w:type="dxa"/>
          </w:tcPr>
          <w:p w14:paraId="2E5A609D" w14:textId="77777777" w:rsidR="006B776F" w:rsidRPr="003502A8" w:rsidRDefault="006B776F" w:rsidP="003502A8">
            <w:pPr>
              <w:spacing w:line="276" w:lineRule="auto"/>
              <w:ind w:hanging="284"/>
              <w:jc w:val="both"/>
              <w:rPr>
                <w:rFonts w:ascii="Arial" w:hAnsi="Arial" w:cs="Arial"/>
                <w:sz w:val="22"/>
                <w:szCs w:val="22"/>
              </w:rPr>
            </w:pPr>
          </w:p>
        </w:tc>
        <w:tc>
          <w:tcPr>
            <w:tcW w:w="1411" w:type="dxa"/>
          </w:tcPr>
          <w:p w14:paraId="5C39340F" w14:textId="77777777" w:rsidR="006B776F" w:rsidRPr="003502A8" w:rsidRDefault="006B776F"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198F192A" w14:textId="77777777" w:rsidR="006B776F" w:rsidRPr="003502A8" w:rsidRDefault="006B776F" w:rsidP="003502A8">
            <w:pPr>
              <w:spacing w:line="276" w:lineRule="auto"/>
              <w:ind w:hanging="284"/>
              <w:jc w:val="both"/>
              <w:rPr>
                <w:rFonts w:ascii="Arial" w:hAnsi="Arial" w:cs="Arial"/>
                <w:sz w:val="22"/>
                <w:szCs w:val="22"/>
              </w:rPr>
            </w:pPr>
          </w:p>
        </w:tc>
      </w:tr>
      <w:tr w:rsidR="00B67935" w:rsidRPr="00052288" w14:paraId="69887724" w14:textId="77777777" w:rsidTr="003502A8">
        <w:tc>
          <w:tcPr>
            <w:tcW w:w="618" w:type="dxa"/>
            <w:vMerge/>
            <w:tcBorders>
              <w:left w:val="double" w:sz="4" w:space="0" w:color="000000"/>
            </w:tcBorders>
            <w:vAlign w:val="center"/>
          </w:tcPr>
          <w:p w14:paraId="22A0ED4E" w14:textId="77777777" w:rsidR="006B776F" w:rsidRPr="003502A8" w:rsidRDefault="006B776F" w:rsidP="003502A8">
            <w:pPr>
              <w:spacing w:line="276" w:lineRule="auto"/>
              <w:jc w:val="center"/>
              <w:rPr>
                <w:rFonts w:ascii="Arial" w:hAnsi="Arial" w:cs="Arial"/>
                <w:sz w:val="22"/>
                <w:szCs w:val="22"/>
              </w:rPr>
            </w:pPr>
          </w:p>
        </w:tc>
        <w:tc>
          <w:tcPr>
            <w:tcW w:w="2734" w:type="dxa"/>
          </w:tcPr>
          <w:p w14:paraId="12BC897A" w14:textId="77777777" w:rsidR="006B776F" w:rsidRPr="003502A8" w:rsidRDefault="006B776F" w:rsidP="003502A8">
            <w:pPr>
              <w:spacing w:line="276" w:lineRule="auto"/>
              <w:ind w:hanging="284"/>
              <w:jc w:val="both"/>
              <w:rPr>
                <w:rFonts w:ascii="Arial" w:hAnsi="Arial" w:cs="Arial"/>
                <w:sz w:val="22"/>
                <w:szCs w:val="22"/>
              </w:rPr>
            </w:pPr>
          </w:p>
        </w:tc>
        <w:tc>
          <w:tcPr>
            <w:tcW w:w="1028" w:type="dxa"/>
          </w:tcPr>
          <w:p w14:paraId="65F2D360" w14:textId="77777777" w:rsidR="006B776F" w:rsidRPr="003502A8" w:rsidRDefault="006B776F" w:rsidP="003502A8">
            <w:pPr>
              <w:tabs>
                <w:tab w:val="left" w:pos="0"/>
              </w:tabs>
              <w:spacing w:line="276" w:lineRule="auto"/>
              <w:ind w:left="-344" w:firstLine="337"/>
              <w:jc w:val="both"/>
              <w:rPr>
                <w:rFonts w:ascii="Arial" w:hAnsi="Arial" w:cs="Arial"/>
                <w:i/>
                <w:iCs/>
                <w:sz w:val="22"/>
                <w:szCs w:val="22"/>
              </w:rPr>
            </w:pPr>
            <w:r w:rsidRPr="003502A8">
              <w:rPr>
                <w:rFonts w:ascii="Arial" w:hAnsi="Arial" w:cs="Arial"/>
                <w:i/>
                <w:iCs/>
                <w:sz w:val="22"/>
                <w:szCs w:val="22"/>
              </w:rPr>
              <w:t>Field</w:t>
            </w:r>
          </w:p>
        </w:tc>
        <w:tc>
          <w:tcPr>
            <w:tcW w:w="1139" w:type="dxa"/>
          </w:tcPr>
          <w:p w14:paraId="2FA403B6" w14:textId="77777777" w:rsidR="006B776F" w:rsidRPr="003502A8" w:rsidRDefault="006B776F" w:rsidP="003502A8">
            <w:pPr>
              <w:spacing w:line="276" w:lineRule="auto"/>
              <w:ind w:hanging="284"/>
              <w:jc w:val="both"/>
              <w:rPr>
                <w:rFonts w:ascii="Arial" w:hAnsi="Arial" w:cs="Arial"/>
                <w:sz w:val="22"/>
                <w:szCs w:val="22"/>
              </w:rPr>
            </w:pPr>
          </w:p>
        </w:tc>
        <w:tc>
          <w:tcPr>
            <w:tcW w:w="1683" w:type="dxa"/>
          </w:tcPr>
          <w:p w14:paraId="422F1DEE" w14:textId="77777777" w:rsidR="006B776F" w:rsidRPr="003502A8" w:rsidRDefault="006B776F" w:rsidP="003502A8">
            <w:pPr>
              <w:spacing w:line="276" w:lineRule="auto"/>
              <w:ind w:hanging="284"/>
              <w:jc w:val="both"/>
              <w:rPr>
                <w:rFonts w:ascii="Arial" w:hAnsi="Arial" w:cs="Arial"/>
                <w:sz w:val="22"/>
                <w:szCs w:val="22"/>
              </w:rPr>
            </w:pPr>
          </w:p>
        </w:tc>
        <w:tc>
          <w:tcPr>
            <w:tcW w:w="1496" w:type="dxa"/>
          </w:tcPr>
          <w:p w14:paraId="249C11DF" w14:textId="77777777" w:rsidR="006B776F" w:rsidRPr="003502A8" w:rsidRDefault="006B776F" w:rsidP="003502A8">
            <w:pPr>
              <w:spacing w:line="276" w:lineRule="auto"/>
              <w:ind w:hanging="284"/>
              <w:jc w:val="both"/>
              <w:rPr>
                <w:rFonts w:ascii="Arial" w:hAnsi="Arial" w:cs="Arial"/>
                <w:sz w:val="22"/>
                <w:szCs w:val="22"/>
              </w:rPr>
            </w:pPr>
          </w:p>
        </w:tc>
        <w:tc>
          <w:tcPr>
            <w:tcW w:w="1412" w:type="dxa"/>
          </w:tcPr>
          <w:p w14:paraId="12666CC2" w14:textId="77777777" w:rsidR="006B776F" w:rsidRPr="003502A8" w:rsidRDefault="006B776F" w:rsidP="003502A8">
            <w:pPr>
              <w:spacing w:line="276" w:lineRule="auto"/>
              <w:ind w:hanging="284"/>
              <w:jc w:val="both"/>
              <w:rPr>
                <w:rFonts w:ascii="Arial" w:hAnsi="Arial" w:cs="Arial"/>
                <w:sz w:val="22"/>
                <w:szCs w:val="22"/>
              </w:rPr>
            </w:pPr>
          </w:p>
        </w:tc>
        <w:tc>
          <w:tcPr>
            <w:tcW w:w="1411" w:type="dxa"/>
          </w:tcPr>
          <w:p w14:paraId="7E6712A8" w14:textId="77777777" w:rsidR="006B776F" w:rsidRPr="003502A8" w:rsidRDefault="006B776F"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5343C279" w14:textId="77777777" w:rsidR="006B776F" w:rsidRPr="003502A8" w:rsidRDefault="006B776F" w:rsidP="003502A8">
            <w:pPr>
              <w:spacing w:line="276" w:lineRule="auto"/>
              <w:ind w:hanging="284"/>
              <w:jc w:val="both"/>
              <w:rPr>
                <w:rFonts w:ascii="Arial" w:hAnsi="Arial" w:cs="Arial"/>
                <w:sz w:val="22"/>
                <w:szCs w:val="22"/>
              </w:rPr>
            </w:pPr>
          </w:p>
        </w:tc>
      </w:tr>
      <w:tr w:rsidR="00B67935" w:rsidRPr="00052288" w14:paraId="342B617E" w14:textId="77777777" w:rsidTr="003502A8">
        <w:tc>
          <w:tcPr>
            <w:tcW w:w="618" w:type="dxa"/>
            <w:vMerge w:val="restart"/>
            <w:tcBorders>
              <w:left w:val="double" w:sz="4" w:space="0" w:color="000000"/>
            </w:tcBorders>
            <w:vAlign w:val="center"/>
          </w:tcPr>
          <w:p w14:paraId="334FA274" w14:textId="77777777" w:rsidR="006B776F" w:rsidRPr="003502A8" w:rsidRDefault="006B776F" w:rsidP="003502A8">
            <w:pPr>
              <w:spacing w:line="276" w:lineRule="auto"/>
              <w:jc w:val="center"/>
              <w:rPr>
                <w:rFonts w:ascii="Arial" w:hAnsi="Arial" w:cs="Arial"/>
                <w:sz w:val="22"/>
                <w:szCs w:val="22"/>
              </w:rPr>
            </w:pPr>
            <w:r w:rsidRPr="003502A8">
              <w:rPr>
                <w:rFonts w:ascii="Arial" w:hAnsi="Arial" w:cs="Arial"/>
                <w:sz w:val="22"/>
                <w:szCs w:val="22"/>
              </w:rPr>
              <w:t>K-3</w:t>
            </w:r>
          </w:p>
        </w:tc>
        <w:tc>
          <w:tcPr>
            <w:tcW w:w="2734" w:type="dxa"/>
          </w:tcPr>
          <w:p w14:paraId="11181815" w14:textId="77777777" w:rsidR="006B776F" w:rsidRPr="003502A8" w:rsidRDefault="006B776F" w:rsidP="003502A8">
            <w:pPr>
              <w:spacing w:line="276" w:lineRule="auto"/>
              <w:ind w:hanging="284"/>
              <w:jc w:val="both"/>
              <w:rPr>
                <w:rFonts w:ascii="Arial" w:hAnsi="Arial" w:cs="Arial"/>
                <w:sz w:val="22"/>
                <w:szCs w:val="22"/>
              </w:rPr>
            </w:pPr>
          </w:p>
        </w:tc>
        <w:tc>
          <w:tcPr>
            <w:tcW w:w="1028" w:type="dxa"/>
          </w:tcPr>
          <w:p w14:paraId="64608C3B" w14:textId="77777777" w:rsidR="006B776F" w:rsidRPr="003502A8" w:rsidRDefault="006B776F" w:rsidP="003502A8">
            <w:pPr>
              <w:tabs>
                <w:tab w:val="left" w:pos="0"/>
              </w:tabs>
              <w:spacing w:line="276" w:lineRule="auto"/>
              <w:ind w:left="-344" w:firstLine="337"/>
              <w:jc w:val="both"/>
              <w:rPr>
                <w:rFonts w:ascii="Arial" w:hAnsi="Arial" w:cs="Arial"/>
                <w:i/>
                <w:iCs/>
                <w:sz w:val="22"/>
                <w:szCs w:val="22"/>
              </w:rPr>
            </w:pPr>
            <w:r w:rsidRPr="003502A8">
              <w:rPr>
                <w:rFonts w:ascii="Arial" w:hAnsi="Arial" w:cs="Arial"/>
                <w:i/>
                <w:iCs/>
                <w:sz w:val="22"/>
                <w:szCs w:val="22"/>
              </w:rPr>
              <w:t>Home</w:t>
            </w:r>
          </w:p>
        </w:tc>
        <w:tc>
          <w:tcPr>
            <w:tcW w:w="1139" w:type="dxa"/>
          </w:tcPr>
          <w:p w14:paraId="66F0B2E2" w14:textId="77777777" w:rsidR="006B776F" w:rsidRPr="003502A8" w:rsidRDefault="006B776F" w:rsidP="003502A8">
            <w:pPr>
              <w:spacing w:line="276" w:lineRule="auto"/>
              <w:ind w:hanging="284"/>
              <w:jc w:val="both"/>
              <w:rPr>
                <w:rFonts w:ascii="Arial" w:hAnsi="Arial" w:cs="Arial"/>
                <w:sz w:val="22"/>
                <w:szCs w:val="22"/>
              </w:rPr>
            </w:pPr>
          </w:p>
        </w:tc>
        <w:tc>
          <w:tcPr>
            <w:tcW w:w="1683" w:type="dxa"/>
          </w:tcPr>
          <w:p w14:paraId="3B0B872E" w14:textId="77777777" w:rsidR="006B776F" w:rsidRPr="003502A8" w:rsidRDefault="006B776F" w:rsidP="003502A8">
            <w:pPr>
              <w:spacing w:line="276" w:lineRule="auto"/>
              <w:ind w:hanging="284"/>
              <w:jc w:val="both"/>
              <w:rPr>
                <w:rFonts w:ascii="Arial" w:hAnsi="Arial" w:cs="Arial"/>
                <w:sz w:val="22"/>
                <w:szCs w:val="22"/>
              </w:rPr>
            </w:pPr>
          </w:p>
        </w:tc>
        <w:tc>
          <w:tcPr>
            <w:tcW w:w="1496" w:type="dxa"/>
          </w:tcPr>
          <w:p w14:paraId="444DCBF3" w14:textId="77777777" w:rsidR="006B776F" w:rsidRPr="003502A8" w:rsidRDefault="006B776F" w:rsidP="003502A8">
            <w:pPr>
              <w:spacing w:line="276" w:lineRule="auto"/>
              <w:ind w:hanging="284"/>
              <w:jc w:val="both"/>
              <w:rPr>
                <w:rFonts w:ascii="Arial" w:hAnsi="Arial" w:cs="Arial"/>
                <w:sz w:val="22"/>
                <w:szCs w:val="22"/>
              </w:rPr>
            </w:pPr>
          </w:p>
        </w:tc>
        <w:tc>
          <w:tcPr>
            <w:tcW w:w="1412" w:type="dxa"/>
          </w:tcPr>
          <w:p w14:paraId="7795F3C1" w14:textId="77777777" w:rsidR="006B776F" w:rsidRPr="003502A8" w:rsidRDefault="006B776F" w:rsidP="003502A8">
            <w:pPr>
              <w:spacing w:line="276" w:lineRule="auto"/>
              <w:ind w:hanging="284"/>
              <w:jc w:val="both"/>
              <w:rPr>
                <w:rFonts w:ascii="Arial" w:hAnsi="Arial" w:cs="Arial"/>
                <w:sz w:val="22"/>
                <w:szCs w:val="22"/>
              </w:rPr>
            </w:pPr>
          </w:p>
        </w:tc>
        <w:tc>
          <w:tcPr>
            <w:tcW w:w="1411" w:type="dxa"/>
          </w:tcPr>
          <w:p w14:paraId="4EB52215" w14:textId="77777777" w:rsidR="006B776F" w:rsidRPr="003502A8" w:rsidRDefault="006B776F"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15E959EC" w14:textId="77777777" w:rsidR="006B776F" w:rsidRPr="003502A8" w:rsidRDefault="006B776F" w:rsidP="003502A8">
            <w:pPr>
              <w:spacing w:line="276" w:lineRule="auto"/>
              <w:ind w:hanging="284"/>
              <w:jc w:val="both"/>
              <w:rPr>
                <w:rFonts w:ascii="Arial" w:hAnsi="Arial" w:cs="Arial"/>
                <w:sz w:val="22"/>
                <w:szCs w:val="22"/>
              </w:rPr>
            </w:pPr>
          </w:p>
        </w:tc>
      </w:tr>
      <w:tr w:rsidR="00B67935" w:rsidRPr="00052288" w14:paraId="01A427BA" w14:textId="77777777" w:rsidTr="003502A8">
        <w:tc>
          <w:tcPr>
            <w:tcW w:w="618" w:type="dxa"/>
            <w:vMerge/>
            <w:tcBorders>
              <w:left w:val="double" w:sz="4" w:space="0" w:color="000000"/>
            </w:tcBorders>
          </w:tcPr>
          <w:p w14:paraId="7F47DF6F" w14:textId="77777777" w:rsidR="006B776F" w:rsidRPr="003502A8" w:rsidRDefault="006B776F" w:rsidP="003502A8">
            <w:pPr>
              <w:spacing w:line="276" w:lineRule="auto"/>
              <w:jc w:val="both"/>
              <w:rPr>
                <w:rFonts w:ascii="Arial" w:hAnsi="Arial" w:cs="Arial"/>
                <w:sz w:val="22"/>
                <w:szCs w:val="22"/>
              </w:rPr>
            </w:pPr>
          </w:p>
        </w:tc>
        <w:tc>
          <w:tcPr>
            <w:tcW w:w="2734" w:type="dxa"/>
          </w:tcPr>
          <w:p w14:paraId="03539C2A" w14:textId="77777777" w:rsidR="006B776F" w:rsidRPr="003502A8" w:rsidRDefault="006B776F" w:rsidP="003502A8">
            <w:pPr>
              <w:spacing w:line="276" w:lineRule="auto"/>
              <w:ind w:hanging="284"/>
              <w:jc w:val="both"/>
              <w:rPr>
                <w:rFonts w:ascii="Arial" w:hAnsi="Arial" w:cs="Arial"/>
                <w:sz w:val="22"/>
                <w:szCs w:val="22"/>
              </w:rPr>
            </w:pPr>
          </w:p>
        </w:tc>
        <w:tc>
          <w:tcPr>
            <w:tcW w:w="1028" w:type="dxa"/>
          </w:tcPr>
          <w:p w14:paraId="399AAE08" w14:textId="77777777" w:rsidR="006B776F" w:rsidRPr="003502A8" w:rsidRDefault="006B776F" w:rsidP="003502A8">
            <w:pPr>
              <w:tabs>
                <w:tab w:val="left" w:pos="0"/>
              </w:tabs>
              <w:spacing w:line="276" w:lineRule="auto"/>
              <w:ind w:left="-344" w:firstLine="337"/>
              <w:jc w:val="both"/>
              <w:rPr>
                <w:rFonts w:ascii="Arial" w:hAnsi="Arial" w:cs="Arial"/>
                <w:i/>
                <w:iCs/>
                <w:sz w:val="22"/>
                <w:szCs w:val="22"/>
              </w:rPr>
            </w:pPr>
            <w:r w:rsidRPr="003502A8">
              <w:rPr>
                <w:rFonts w:ascii="Arial" w:hAnsi="Arial" w:cs="Arial"/>
                <w:i/>
                <w:iCs/>
                <w:sz w:val="22"/>
                <w:szCs w:val="22"/>
              </w:rPr>
              <w:t>Field</w:t>
            </w:r>
          </w:p>
        </w:tc>
        <w:tc>
          <w:tcPr>
            <w:tcW w:w="1139" w:type="dxa"/>
          </w:tcPr>
          <w:p w14:paraId="7E133A47" w14:textId="77777777" w:rsidR="006B776F" w:rsidRPr="003502A8" w:rsidRDefault="006B776F" w:rsidP="003502A8">
            <w:pPr>
              <w:spacing w:line="276" w:lineRule="auto"/>
              <w:ind w:hanging="284"/>
              <w:jc w:val="both"/>
              <w:rPr>
                <w:rFonts w:ascii="Arial" w:hAnsi="Arial" w:cs="Arial"/>
                <w:sz w:val="22"/>
                <w:szCs w:val="22"/>
              </w:rPr>
            </w:pPr>
          </w:p>
        </w:tc>
        <w:tc>
          <w:tcPr>
            <w:tcW w:w="1683" w:type="dxa"/>
          </w:tcPr>
          <w:p w14:paraId="42AFB0AD" w14:textId="77777777" w:rsidR="006B776F" w:rsidRPr="003502A8" w:rsidRDefault="006B776F" w:rsidP="003502A8">
            <w:pPr>
              <w:spacing w:line="276" w:lineRule="auto"/>
              <w:ind w:hanging="284"/>
              <w:jc w:val="both"/>
              <w:rPr>
                <w:rFonts w:ascii="Arial" w:hAnsi="Arial" w:cs="Arial"/>
                <w:sz w:val="22"/>
                <w:szCs w:val="22"/>
              </w:rPr>
            </w:pPr>
          </w:p>
        </w:tc>
        <w:tc>
          <w:tcPr>
            <w:tcW w:w="1496" w:type="dxa"/>
          </w:tcPr>
          <w:p w14:paraId="6919B27D" w14:textId="77777777" w:rsidR="006B776F" w:rsidRPr="003502A8" w:rsidRDefault="006B776F" w:rsidP="003502A8">
            <w:pPr>
              <w:spacing w:line="276" w:lineRule="auto"/>
              <w:ind w:hanging="284"/>
              <w:jc w:val="both"/>
              <w:rPr>
                <w:rFonts w:ascii="Arial" w:hAnsi="Arial" w:cs="Arial"/>
                <w:sz w:val="22"/>
                <w:szCs w:val="22"/>
              </w:rPr>
            </w:pPr>
          </w:p>
        </w:tc>
        <w:tc>
          <w:tcPr>
            <w:tcW w:w="1412" w:type="dxa"/>
          </w:tcPr>
          <w:p w14:paraId="19E156DB" w14:textId="77777777" w:rsidR="006B776F" w:rsidRPr="003502A8" w:rsidRDefault="006B776F" w:rsidP="003502A8">
            <w:pPr>
              <w:spacing w:line="276" w:lineRule="auto"/>
              <w:ind w:hanging="284"/>
              <w:jc w:val="both"/>
              <w:rPr>
                <w:rFonts w:ascii="Arial" w:hAnsi="Arial" w:cs="Arial"/>
                <w:sz w:val="22"/>
                <w:szCs w:val="22"/>
              </w:rPr>
            </w:pPr>
          </w:p>
        </w:tc>
        <w:tc>
          <w:tcPr>
            <w:tcW w:w="1411" w:type="dxa"/>
          </w:tcPr>
          <w:p w14:paraId="74CDC32E" w14:textId="77777777" w:rsidR="006B776F" w:rsidRPr="003502A8" w:rsidRDefault="006B776F"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14C5C1B0" w14:textId="77777777" w:rsidR="006B776F" w:rsidRPr="003502A8" w:rsidRDefault="006B776F" w:rsidP="003502A8">
            <w:pPr>
              <w:spacing w:line="276" w:lineRule="auto"/>
              <w:ind w:hanging="284"/>
              <w:jc w:val="both"/>
              <w:rPr>
                <w:rFonts w:ascii="Arial" w:hAnsi="Arial" w:cs="Arial"/>
                <w:sz w:val="22"/>
                <w:szCs w:val="22"/>
              </w:rPr>
            </w:pPr>
          </w:p>
        </w:tc>
      </w:tr>
      <w:tr w:rsidR="00B67935" w:rsidRPr="00052288" w14:paraId="6331339C" w14:textId="77777777" w:rsidTr="003502A8">
        <w:tc>
          <w:tcPr>
            <w:tcW w:w="618" w:type="dxa"/>
            <w:vMerge w:val="restart"/>
            <w:tcBorders>
              <w:left w:val="double" w:sz="4" w:space="0" w:color="000000"/>
            </w:tcBorders>
            <w:vAlign w:val="center"/>
          </w:tcPr>
          <w:p w14:paraId="1194B32F" w14:textId="77777777" w:rsidR="00B67935" w:rsidRPr="003502A8" w:rsidRDefault="00B67935" w:rsidP="003502A8">
            <w:pPr>
              <w:spacing w:line="276" w:lineRule="auto"/>
              <w:jc w:val="center"/>
              <w:rPr>
                <w:rFonts w:ascii="Arial" w:hAnsi="Arial" w:cs="Arial"/>
                <w:sz w:val="22"/>
                <w:szCs w:val="22"/>
              </w:rPr>
            </w:pPr>
          </w:p>
        </w:tc>
        <w:tc>
          <w:tcPr>
            <w:tcW w:w="2734" w:type="dxa"/>
          </w:tcPr>
          <w:p w14:paraId="10AAD6CA"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04FEB1A8" w14:textId="77777777" w:rsidR="00B67935" w:rsidRPr="003502A8" w:rsidRDefault="00B67935" w:rsidP="003502A8">
            <w:pPr>
              <w:spacing w:line="276" w:lineRule="auto"/>
              <w:ind w:hanging="284"/>
              <w:jc w:val="both"/>
              <w:rPr>
                <w:rFonts w:ascii="Arial" w:hAnsi="Arial" w:cs="Arial"/>
                <w:sz w:val="22"/>
                <w:szCs w:val="22"/>
              </w:rPr>
            </w:pPr>
          </w:p>
        </w:tc>
        <w:tc>
          <w:tcPr>
            <w:tcW w:w="1139" w:type="dxa"/>
          </w:tcPr>
          <w:p w14:paraId="39F22095"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18D8CC36"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501EE7C4"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4CAE343A"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52166FBC"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41C950E5"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104E648B" w14:textId="77777777" w:rsidTr="003502A8">
        <w:tc>
          <w:tcPr>
            <w:tcW w:w="618" w:type="dxa"/>
            <w:vMerge/>
            <w:tcBorders>
              <w:left w:val="double" w:sz="4" w:space="0" w:color="000000"/>
            </w:tcBorders>
            <w:vAlign w:val="center"/>
          </w:tcPr>
          <w:p w14:paraId="7195E061" w14:textId="77777777" w:rsidR="00B67935" w:rsidRPr="003502A8" w:rsidRDefault="00B67935" w:rsidP="003502A8">
            <w:pPr>
              <w:spacing w:line="276" w:lineRule="auto"/>
              <w:jc w:val="center"/>
              <w:rPr>
                <w:rFonts w:ascii="Arial" w:hAnsi="Arial" w:cs="Arial"/>
                <w:sz w:val="22"/>
                <w:szCs w:val="22"/>
              </w:rPr>
            </w:pPr>
          </w:p>
        </w:tc>
        <w:tc>
          <w:tcPr>
            <w:tcW w:w="2734" w:type="dxa"/>
          </w:tcPr>
          <w:p w14:paraId="1DCDDAFB"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7D569ED4" w14:textId="77777777" w:rsidR="00B67935" w:rsidRPr="003502A8" w:rsidRDefault="00B67935" w:rsidP="003502A8">
            <w:pPr>
              <w:spacing w:line="276" w:lineRule="auto"/>
              <w:ind w:hanging="284"/>
              <w:jc w:val="both"/>
              <w:rPr>
                <w:rFonts w:ascii="Arial" w:hAnsi="Arial" w:cs="Arial"/>
                <w:sz w:val="22"/>
                <w:szCs w:val="22"/>
              </w:rPr>
            </w:pPr>
          </w:p>
        </w:tc>
        <w:tc>
          <w:tcPr>
            <w:tcW w:w="1139" w:type="dxa"/>
          </w:tcPr>
          <w:p w14:paraId="7F182E70"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5DBA6F9A"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54585CF5"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5CF30010"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71565694"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184453C5"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74176296" w14:textId="77777777" w:rsidTr="003502A8">
        <w:tc>
          <w:tcPr>
            <w:tcW w:w="7202" w:type="dxa"/>
            <w:gridSpan w:val="5"/>
            <w:tcBorders>
              <w:left w:val="double" w:sz="4" w:space="0" w:color="000000"/>
            </w:tcBorders>
            <w:vAlign w:val="center"/>
          </w:tcPr>
          <w:p w14:paraId="2A73CFE9" w14:textId="77777777" w:rsidR="00B67935" w:rsidRPr="003502A8" w:rsidRDefault="00B67935" w:rsidP="003502A8">
            <w:pPr>
              <w:spacing w:before="60" w:after="60" w:line="276" w:lineRule="auto"/>
              <w:jc w:val="center"/>
              <w:rPr>
                <w:rFonts w:ascii="Arial" w:hAnsi="Arial" w:cs="Arial"/>
                <w:b/>
                <w:bCs/>
                <w:sz w:val="22"/>
                <w:szCs w:val="22"/>
              </w:rPr>
            </w:pPr>
            <w:r w:rsidRPr="003502A8">
              <w:rPr>
                <w:rFonts w:ascii="Arial" w:hAnsi="Arial" w:cs="Arial"/>
                <w:b/>
                <w:bCs/>
                <w:sz w:val="22"/>
                <w:szCs w:val="22"/>
              </w:rPr>
              <w:t>Sub-</w:t>
            </w:r>
            <w:r w:rsidR="007922CA" w:rsidRPr="003502A8">
              <w:rPr>
                <w:rFonts w:ascii="Arial" w:hAnsi="Arial" w:cs="Arial"/>
                <w:b/>
                <w:bCs/>
                <w:sz w:val="22"/>
                <w:szCs w:val="22"/>
              </w:rPr>
              <w:t>Total Remuneration</w:t>
            </w:r>
            <w:r w:rsidR="0064389D" w:rsidRPr="003502A8">
              <w:rPr>
                <w:rFonts w:ascii="Arial" w:hAnsi="Arial" w:cs="Arial"/>
                <w:b/>
                <w:bCs/>
                <w:sz w:val="22"/>
                <w:szCs w:val="22"/>
              </w:rPr>
              <w:t xml:space="preserve"> for Key Experts</w:t>
            </w:r>
          </w:p>
        </w:tc>
        <w:tc>
          <w:tcPr>
            <w:tcW w:w="1496" w:type="dxa"/>
            <w:vAlign w:val="center"/>
          </w:tcPr>
          <w:p w14:paraId="37FBE5F3" w14:textId="77777777" w:rsidR="00B67935" w:rsidRPr="003502A8" w:rsidRDefault="00B67935" w:rsidP="003502A8">
            <w:pPr>
              <w:spacing w:before="60" w:after="60" w:line="276" w:lineRule="auto"/>
              <w:ind w:hanging="284"/>
              <w:jc w:val="center"/>
              <w:rPr>
                <w:rFonts w:ascii="Arial" w:hAnsi="Arial" w:cs="Arial"/>
                <w:sz w:val="22"/>
                <w:szCs w:val="22"/>
              </w:rPr>
            </w:pPr>
          </w:p>
        </w:tc>
        <w:tc>
          <w:tcPr>
            <w:tcW w:w="1412" w:type="dxa"/>
            <w:vAlign w:val="center"/>
          </w:tcPr>
          <w:p w14:paraId="55B17FFB" w14:textId="77777777" w:rsidR="00B67935" w:rsidRPr="003502A8" w:rsidRDefault="00B67935" w:rsidP="003502A8">
            <w:pPr>
              <w:spacing w:before="60" w:after="60" w:line="276" w:lineRule="auto"/>
              <w:ind w:hanging="284"/>
              <w:jc w:val="center"/>
              <w:rPr>
                <w:rFonts w:ascii="Arial" w:hAnsi="Arial" w:cs="Arial"/>
                <w:sz w:val="22"/>
                <w:szCs w:val="22"/>
              </w:rPr>
            </w:pPr>
          </w:p>
        </w:tc>
        <w:tc>
          <w:tcPr>
            <w:tcW w:w="1411" w:type="dxa"/>
            <w:vAlign w:val="center"/>
          </w:tcPr>
          <w:p w14:paraId="15879ED2" w14:textId="77777777" w:rsidR="00B67935" w:rsidRPr="003502A8" w:rsidRDefault="00B67935" w:rsidP="003502A8">
            <w:pPr>
              <w:spacing w:before="60" w:after="60" w:line="276" w:lineRule="auto"/>
              <w:ind w:hanging="284"/>
              <w:jc w:val="center"/>
              <w:rPr>
                <w:rFonts w:ascii="Arial" w:hAnsi="Arial" w:cs="Arial"/>
                <w:sz w:val="22"/>
                <w:szCs w:val="22"/>
              </w:rPr>
            </w:pPr>
          </w:p>
        </w:tc>
        <w:tc>
          <w:tcPr>
            <w:tcW w:w="1487" w:type="dxa"/>
            <w:tcBorders>
              <w:right w:val="double" w:sz="4" w:space="0" w:color="000000"/>
            </w:tcBorders>
            <w:vAlign w:val="center"/>
          </w:tcPr>
          <w:p w14:paraId="0EE4A194" w14:textId="77777777" w:rsidR="00B67935" w:rsidRPr="003502A8" w:rsidRDefault="00B67935" w:rsidP="003502A8">
            <w:pPr>
              <w:spacing w:before="60" w:after="60" w:line="276" w:lineRule="auto"/>
              <w:ind w:hanging="284"/>
              <w:jc w:val="center"/>
              <w:rPr>
                <w:rFonts w:ascii="Arial" w:hAnsi="Arial" w:cs="Arial"/>
                <w:sz w:val="22"/>
                <w:szCs w:val="22"/>
              </w:rPr>
            </w:pPr>
          </w:p>
        </w:tc>
      </w:tr>
      <w:tr w:rsidR="006B776F" w:rsidRPr="00052288" w14:paraId="3EF74F36" w14:textId="77777777" w:rsidTr="003502A8">
        <w:tc>
          <w:tcPr>
            <w:tcW w:w="13008" w:type="dxa"/>
            <w:gridSpan w:val="9"/>
            <w:tcBorders>
              <w:left w:val="double" w:sz="4" w:space="0" w:color="000000"/>
              <w:right w:val="double" w:sz="4" w:space="0" w:color="000000"/>
            </w:tcBorders>
          </w:tcPr>
          <w:p w14:paraId="402DFAB2" w14:textId="77777777" w:rsidR="006B776F" w:rsidRPr="003502A8" w:rsidRDefault="006B776F" w:rsidP="003502A8">
            <w:pPr>
              <w:spacing w:before="60" w:after="60" w:line="276" w:lineRule="auto"/>
              <w:jc w:val="both"/>
              <w:rPr>
                <w:rFonts w:ascii="Arial" w:hAnsi="Arial" w:cs="Arial"/>
                <w:sz w:val="22"/>
                <w:szCs w:val="22"/>
              </w:rPr>
            </w:pPr>
            <w:r w:rsidRPr="003502A8">
              <w:rPr>
                <w:rFonts w:ascii="Arial" w:hAnsi="Arial" w:cs="Arial"/>
                <w:b/>
                <w:bCs/>
                <w:sz w:val="22"/>
                <w:szCs w:val="22"/>
                <w:lang w:eastAsia="it-IT"/>
              </w:rPr>
              <w:t xml:space="preserve">NON-KEY EXPERTS </w:t>
            </w:r>
          </w:p>
        </w:tc>
      </w:tr>
      <w:tr w:rsidR="00B67935" w:rsidRPr="00052288" w14:paraId="3FD1EDFC" w14:textId="77777777" w:rsidTr="003502A8">
        <w:tc>
          <w:tcPr>
            <w:tcW w:w="618" w:type="dxa"/>
            <w:vMerge w:val="restart"/>
            <w:tcBorders>
              <w:left w:val="double" w:sz="4" w:space="0" w:color="000000"/>
            </w:tcBorders>
            <w:vAlign w:val="center"/>
          </w:tcPr>
          <w:p w14:paraId="30A6AE93" w14:textId="77777777" w:rsidR="00B67935" w:rsidRPr="003502A8" w:rsidRDefault="00B67935" w:rsidP="003502A8">
            <w:pPr>
              <w:spacing w:line="276" w:lineRule="auto"/>
              <w:jc w:val="center"/>
              <w:rPr>
                <w:rFonts w:ascii="Arial" w:hAnsi="Arial" w:cs="Arial"/>
                <w:sz w:val="22"/>
                <w:szCs w:val="22"/>
              </w:rPr>
            </w:pPr>
            <w:r w:rsidRPr="003502A8">
              <w:rPr>
                <w:rFonts w:ascii="Arial" w:hAnsi="Arial" w:cs="Arial"/>
                <w:sz w:val="22"/>
                <w:szCs w:val="22"/>
              </w:rPr>
              <w:t>N-1</w:t>
            </w:r>
          </w:p>
        </w:tc>
        <w:tc>
          <w:tcPr>
            <w:tcW w:w="2734" w:type="dxa"/>
          </w:tcPr>
          <w:p w14:paraId="0583FCB8"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3382E4FA" w14:textId="77777777" w:rsidR="00B67935" w:rsidRPr="003502A8" w:rsidRDefault="00B67935" w:rsidP="003502A8">
            <w:pPr>
              <w:spacing w:line="276" w:lineRule="auto"/>
              <w:ind w:hanging="7"/>
              <w:jc w:val="both"/>
              <w:rPr>
                <w:rFonts w:ascii="Arial" w:hAnsi="Arial" w:cs="Arial"/>
                <w:i/>
                <w:iCs/>
                <w:sz w:val="22"/>
                <w:szCs w:val="22"/>
              </w:rPr>
            </w:pPr>
            <w:r w:rsidRPr="003502A8">
              <w:rPr>
                <w:rFonts w:ascii="Arial" w:hAnsi="Arial" w:cs="Arial"/>
                <w:i/>
                <w:iCs/>
                <w:sz w:val="22"/>
                <w:szCs w:val="22"/>
              </w:rPr>
              <w:t>Home</w:t>
            </w:r>
          </w:p>
        </w:tc>
        <w:tc>
          <w:tcPr>
            <w:tcW w:w="1139" w:type="dxa"/>
          </w:tcPr>
          <w:p w14:paraId="3F972542"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247D3809"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72DB69B0"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66727C85"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511FF69F"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524518B6"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61471235" w14:textId="77777777" w:rsidTr="003502A8">
        <w:tc>
          <w:tcPr>
            <w:tcW w:w="618" w:type="dxa"/>
            <w:vMerge/>
            <w:tcBorders>
              <w:left w:val="double" w:sz="4" w:space="0" w:color="000000"/>
            </w:tcBorders>
            <w:vAlign w:val="center"/>
          </w:tcPr>
          <w:p w14:paraId="73A3BDA7" w14:textId="77777777" w:rsidR="00B67935" w:rsidRPr="003502A8" w:rsidRDefault="00B67935" w:rsidP="003502A8">
            <w:pPr>
              <w:spacing w:line="276" w:lineRule="auto"/>
              <w:jc w:val="center"/>
              <w:rPr>
                <w:rFonts w:ascii="Arial" w:hAnsi="Arial" w:cs="Arial"/>
                <w:sz w:val="22"/>
                <w:szCs w:val="22"/>
              </w:rPr>
            </w:pPr>
          </w:p>
        </w:tc>
        <w:tc>
          <w:tcPr>
            <w:tcW w:w="2734" w:type="dxa"/>
          </w:tcPr>
          <w:p w14:paraId="6BAF9917"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4A90F713" w14:textId="77777777" w:rsidR="00B67935" w:rsidRPr="003502A8" w:rsidRDefault="00B67935" w:rsidP="003502A8">
            <w:pPr>
              <w:spacing w:line="276" w:lineRule="auto"/>
              <w:ind w:hanging="7"/>
              <w:jc w:val="both"/>
              <w:rPr>
                <w:rFonts w:ascii="Arial" w:hAnsi="Arial" w:cs="Arial"/>
                <w:i/>
                <w:iCs/>
                <w:sz w:val="22"/>
                <w:szCs w:val="22"/>
              </w:rPr>
            </w:pPr>
            <w:r w:rsidRPr="003502A8">
              <w:rPr>
                <w:rFonts w:ascii="Arial" w:hAnsi="Arial" w:cs="Arial"/>
                <w:i/>
                <w:iCs/>
                <w:sz w:val="22"/>
                <w:szCs w:val="22"/>
              </w:rPr>
              <w:t>Field</w:t>
            </w:r>
          </w:p>
        </w:tc>
        <w:tc>
          <w:tcPr>
            <w:tcW w:w="1139" w:type="dxa"/>
          </w:tcPr>
          <w:p w14:paraId="36636726"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1E78EF14"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207896AD"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4D393E78"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281E5058"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2DFD1623"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7B384188" w14:textId="77777777" w:rsidTr="003502A8">
        <w:tc>
          <w:tcPr>
            <w:tcW w:w="618" w:type="dxa"/>
            <w:vMerge w:val="restart"/>
            <w:tcBorders>
              <w:left w:val="double" w:sz="4" w:space="0" w:color="000000"/>
            </w:tcBorders>
            <w:vAlign w:val="center"/>
          </w:tcPr>
          <w:p w14:paraId="7E925EC1" w14:textId="77777777" w:rsidR="00B67935" w:rsidRPr="003502A8" w:rsidRDefault="00B67935" w:rsidP="003502A8">
            <w:pPr>
              <w:spacing w:line="276" w:lineRule="auto"/>
              <w:jc w:val="center"/>
              <w:rPr>
                <w:rFonts w:ascii="Arial" w:hAnsi="Arial" w:cs="Arial"/>
                <w:sz w:val="22"/>
                <w:szCs w:val="22"/>
              </w:rPr>
            </w:pPr>
            <w:r w:rsidRPr="003502A8">
              <w:rPr>
                <w:rFonts w:ascii="Arial" w:hAnsi="Arial" w:cs="Arial"/>
                <w:sz w:val="22"/>
                <w:szCs w:val="22"/>
              </w:rPr>
              <w:t>N-2</w:t>
            </w:r>
          </w:p>
        </w:tc>
        <w:tc>
          <w:tcPr>
            <w:tcW w:w="2734" w:type="dxa"/>
          </w:tcPr>
          <w:p w14:paraId="504A1AB5"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45EF70B0" w14:textId="77777777" w:rsidR="00B67935" w:rsidRPr="003502A8" w:rsidRDefault="00B67935" w:rsidP="003502A8">
            <w:pPr>
              <w:spacing w:line="276" w:lineRule="auto"/>
              <w:ind w:hanging="7"/>
              <w:jc w:val="both"/>
              <w:rPr>
                <w:rFonts w:ascii="Arial" w:hAnsi="Arial" w:cs="Arial"/>
                <w:i/>
                <w:iCs/>
                <w:sz w:val="22"/>
                <w:szCs w:val="22"/>
              </w:rPr>
            </w:pPr>
            <w:r w:rsidRPr="003502A8">
              <w:rPr>
                <w:rFonts w:ascii="Arial" w:hAnsi="Arial" w:cs="Arial"/>
                <w:i/>
                <w:iCs/>
                <w:sz w:val="22"/>
                <w:szCs w:val="22"/>
              </w:rPr>
              <w:t>Home</w:t>
            </w:r>
          </w:p>
        </w:tc>
        <w:tc>
          <w:tcPr>
            <w:tcW w:w="1139" w:type="dxa"/>
          </w:tcPr>
          <w:p w14:paraId="0DC2EF1A"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0A5B5FC9"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6E76635B"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4ECE82E2"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637FF66F"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3F1DF477"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15E4EB91" w14:textId="77777777" w:rsidTr="003502A8">
        <w:tc>
          <w:tcPr>
            <w:tcW w:w="618" w:type="dxa"/>
            <w:vMerge/>
            <w:tcBorders>
              <w:left w:val="double" w:sz="4" w:space="0" w:color="000000"/>
            </w:tcBorders>
            <w:vAlign w:val="center"/>
          </w:tcPr>
          <w:p w14:paraId="38370979" w14:textId="77777777" w:rsidR="00B67935" w:rsidRPr="003502A8" w:rsidRDefault="00B67935" w:rsidP="003502A8">
            <w:pPr>
              <w:spacing w:line="276" w:lineRule="auto"/>
              <w:jc w:val="center"/>
              <w:rPr>
                <w:rFonts w:ascii="Arial" w:hAnsi="Arial" w:cs="Arial"/>
                <w:sz w:val="22"/>
                <w:szCs w:val="22"/>
              </w:rPr>
            </w:pPr>
          </w:p>
        </w:tc>
        <w:tc>
          <w:tcPr>
            <w:tcW w:w="2734" w:type="dxa"/>
          </w:tcPr>
          <w:p w14:paraId="32734598"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0B419B82" w14:textId="77777777" w:rsidR="00B67935" w:rsidRPr="003502A8" w:rsidRDefault="00B67935" w:rsidP="003502A8">
            <w:pPr>
              <w:spacing w:line="276" w:lineRule="auto"/>
              <w:ind w:hanging="7"/>
              <w:jc w:val="both"/>
              <w:rPr>
                <w:rFonts w:ascii="Arial" w:hAnsi="Arial" w:cs="Arial"/>
                <w:i/>
                <w:iCs/>
                <w:sz w:val="22"/>
                <w:szCs w:val="22"/>
              </w:rPr>
            </w:pPr>
            <w:r w:rsidRPr="003502A8">
              <w:rPr>
                <w:rFonts w:ascii="Arial" w:hAnsi="Arial" w:cs="Arial"/>
                <w:i/>
                <w:iCs/>
                <w:sz w:val="22"/>
                <w:szCs w:val="22"/>
              </w:rPr>
              <w:t>Field</w:t>
            </w:r>
          </w:p>
        </w:tc>
        <w:tc>
          <w:tcPr>
            <w:tcW w:w="1139" w:type="dxa"/>
          </w:tcPr>
          <w:p w14:paraId="6EF7820C"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2844EC90"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773420DB"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25DD7BE1"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3CE62634"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64546CF5"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566BC3D1" w14:textId="77777777" w:rsidTr="003502A8">
        <w:tc>
          <w:tcPr>
            <w:tcW w:w="618" w:type="dxa"/>
            <w:vMerge w:val="restart"/>
            <w:tcBorders>
              <w:left w:val="double" w:sz="4" w:space="0" w:color="000000"/>
            </w:tcBorders>
            <w:vAlign w:val="center"/>
          </w:tcPr>
          <w:p w14:paraId="0A2DD71F" w14:textId="77777777" w:rsidR="00B67935" w:rsidRPr="003502A8" w:rsidRDefault="00B67935" w:rsidP="003502A8">
            <w:pPr>
              <w:spacing w:line="276" w:lineRule="auto"/>
              <w:jc w:val="center"/>
              <w:rPr>
                <w:rFonts w:ascii="Arial" w:hAnsi="Arial" w:cs="Arial"/>
                <w:sz w:val="22"/>
                <w:szCs w:val="22"/>
              </w:rPr>
            </w:pPr>
            <w:r w:rsidRPr="003502A8">
              <w:rPr>
                <w:rFonts w:ascii="Arial" w:hAnsi="Arial" w:cs="Arial"/>
                <w:sz w:val="22"/>
                <w:szCs w:val="22"/>
              </w:rPr>
              <w:t>N-3</w:t>
            </w:r>
          </w:p>
        </w:tc>
        <w:tc>
          <w:tcPr>
            <w:tcW w:w="2734" w:type="dxa"/>
          </w:tcPr>
          <w:p w14:paraId="1BA271A4"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41EE6EF4" w14:textId="77777777" w:rsidR="00B67935" w:rsidRPr="003502A8" w:rsidRDefault="00B67935" w:rsidP="003502A8">
            <w:pPr>
              <w:spacing w:line="276" w:lineRule="auto"/>
              <w:ind w:hanging="7"/>
              <w:jc w:val="both"/>
              <w:rPr>
                <w:rFonts w:ascii="Arial" w:hAnsi="Arial" w:cs="Arial"/>
                <w:i/>
                <w:iCs/>
                <w:sz w:val="22"/>
                <w:szCs w:val="22"/>
              </w:rPr>
            </w:pPr>
            <w:r w:rsidRPr="003502A8">
              <w:rPr>
                <w:rFonts w:ascii="Arial" w:hAnsi="Arial" w:cs="Arial"/>
                <w:i/>
                <w:iCs/>
                <w:sz w:val="22"/>
                <w:szCs w:val="22"/>
              </w:rPr>
              <w:t>Home</w:t>
            </w:r>
          </w:p>
        </w:tc>
        <w:tc>
          <w:tcPr>
            <w:tcW w:w="1139" w:type="dxa"/>
          </w:tcPr>
          <w:p w14:paraId="73236054"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2F33609E"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610E48AA"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7C069598"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23A5E161"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2DC41524"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49F5CBCB" w14:textId="77777777" w:rsidTr="003502A8">
        <w:tc>
          <w:tcPr>
            <w:tcW w:w="618" w:type="dxa"/>
            <w:vMerge/>
            <w:tcBorders>
              <w:left w:val="double" w:sz="4" w:space="0" w:color="000000"/>
            </w:tcBorders>
          </w:tcPr>
          <w:p w14:paraId="7F441C89" w14:textId="77777777" w:rsidR="00B67935" w:rsidRPr="003502A8" w:rsidRDefault="00B67935" w:rsidP="003502A8">
            <w:pPr>
              <w:spacing w:line="276" w:lineRule="auto"/>
              <w:jc w:val="both"/>
              <w:rPr>
                <w:rFonts w:ascii="Arial" w:hAnsi="Arial" w:cs="Arial"/>
                <w:sz w:val="22"/>
                <w:szCs w:val="22"/>
              </w:rPr>
            </w:pPr>
          </w:p>
        </w:tc>
        <w:tc>
          <w:tcPr>
            <w:tcW w:w="2734" w:type="dxa"/>
          </w:tcPr>
          <w:p w14:paraId="7307BE62"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0B1FB74E" w14:textId="77777777" w:rsidR="00B67935" w:rsidRPr="003502A8" w:rsidRDefault="00B67935" w:rsidP="003502A8">
            <w:pPr>
              <w:spacing w:line="276" w:lineRule="auto"/>
              <w:ind w:hanging="7"/>
              <w:jc w:val="both"/>
              <w:rPr>
                <w:rFonts w:ascii="Arial" w:hAnsi="Arial" w:cs="Arial"/>
                <w:i/>
                <w:iCs/>
                <w:sz w:val="22"/>
                <w:szCs w:val="22"/>
              </w:rPr>
            </w:pPr>
            <w:r w:rsidRPr="003502A8">
              <w:rPr>
                <w:rFonts w:ascii="Arial" w:hAnsi="Arial" w:cs="Arial"/>
                <w:i/>
                <w:iCs/>
                <w:sz w:val="22"/>
                <w:szCs w:val="22"/>
              </w:rPr>
              <w:t>Field</w:t>
            </w:r>
          </w:p>
        </w:tc>
        <w:tc>
          <w:tcPr>
            <w:tcW w:w="1139" w:type="dxa"/>
          </w:tcPr>
          <w:p w14:paraId="5AC7EEFF"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4328874D"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04DB6693"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6FFAC175"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01DC9E38"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07AE6F70"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170B0EEE" w14:textId="77777777" w:rsidTr="003502A8">
        <w:tc>
          <w:tcPr>
            <w:tcW w:w="618" w:type="dxa"/>
            <w:vMerge w:val="restart"/>
            <w:tcBorders>
              <w:left w:val="double" w:sz="4" w:space="0" w:color="000000"/>
            </w:tcBorders>
            <w:vAlign w:val="center"/>
          </w:tcPr>
          <w:p w14:paraId="75980CBD" w14:textId="77777777" w:rsidR="00B67935" w:rsidRPr="003502A8" w:rsidRDefault="00B67935" w:rsidP="003502A8">
            <w:pPr>
              <w:spacing w:line="276" w:lineRule="auto"/>
              <w:jc w:val="center"/>
              <w:rPr>
                <w:rFonts w:ascii="Arial" w:hAnsi="Arial" w:cs="Arial"/>
                <w:sz w:val="22"/>
                <w:szCs w:val="22"/>
              </w:rPr>
            </w:pPr>
          </w:p>
        </w:tc>
        <w:tc>
          <w:tcPr>
            <w:tcW w:w="2734" w:type="dxa"/>
          </w:tcPr>
          <w:p w14:paraId="652DB60E" w14:textId="77777777" w:rsidR="00B67935" w:rsidRPr="003502A8" w:rsidRDefault="00B67935" w:rsidP="003502A8">
            <w:pPr>
              <w:spacing w:line="276" w:lineRule="auto"/>
              <w:ind w:hanging="284"/>
              <w:jc w:val="both"/>
              <w:rPr>
                <w:rFonts w:ascii="Arial" w:hAnsi="Arial" w:cs="Arial"/>
                <w:sz w:val="22"/>
                <w:szCs w:val="22"/>
              </w:rPr>
            </w:pPr>
          </w:p>
        </w:tc>
        <w:tc>
          <w:tcPr>
            <w:tcW w:w="1028" w:type="dxa"/>
          </w:tcPr>
          <w:p w14:paraId="25AE199E" w14:textId="77777777" w:rsidR="00B67935" w:rsidRPr="003502A8" w:rsidRDefault="00B67935" w:rsidP="003502A8">
            <w:pPr>
              <w:spacing w:line="276" w:lineRule="auto"/>
              <w:ind w:hanging="284"/>
              <w:jc w:val="both"/>
              <w:rPr>
                <w:rFonts w:ascii="Arial" w:hAnsi="Arial" w:cs="Arial"/>
                <w:sz w:val="22"/>
                <w:szCs w:val="22"/>
              </w:rPr>
            </w:pPr>
          </w:p>
        </w:tc>
        <w:tc>
          <w:tcPr>
            <w:tcW w:w="1139" w:type="dxa"/>
          </w:tcPr>
          <w:p w14:paraId="231996C5" w14:textId="77777777" w:rsidR="00B67935" w:rsidRPr="003502A8" w:rsidRDefault="00B67935" w:rsidP="003502A8">
            <w:pPr>
              <w:spacing w:line="276" w:lineRule="auto"/>
              <w:ind w:hanging="284"/>
              <w:jc w:val="both"/>
              <w:rPr>
                <w:rFonts w:ascii="Arial" w:hAnsi="Arial" w:cs="Arial"/>
                <w:sz w:val="22"/>
                <w:szCs w:val="22"/>
              </w:rPr>
            </w:pPr>
          </w:p>
        </w:tc>
        <w:tc>
          <w:tcPr>
            <w:tcW w:w="1683" w:type="dxa"/>
          </w:tcPr>
          <w:p w14:paraId="27B9CB46" w14:textId="77777777" w:rsidR="00B67935" w:rsidRPr="003502A8" w:rsidRDefault="00B67935" w:rsidP="003502A8">
            <w:pPr>
              <w:spacing w:line="276" w:lineRule="auto"/>
              <w:ind w:hanging="284"/>
              <w:jc w:val="both"/>
              <w:rPr>
                <w:rFonts w:ascii="Arial" w:hAnsi="Arial" w:cs="Arial"/>
                <w:sz w:val="22"/>
                <w:szCs w:val="22"/>
              </w:rPr>
            </w:pPr>
          </w:p>
        </w:tc>
        <w:tc>
          <w:tcPr>
            <w:tcW w:w="1496" w:type="dxa"/>
          </w:tcPr>
          <w:p w14:paraId="1DB80FC1" w14:textId="77777777" w:rsidR="00B67935" w:rsidRPr="003502A8" w:rsidRDefault="00B67935" w:rsidP="003502A8">
            <w:pPr>
              <w:spacing w:line="276" w:lineRule="auto"/>
              <w:ind w:hanging="284"/>
              <w:jc w:val="both"/>
              <w:rPr>
                <w:rFonts w:ascii="Arial" w:hAnsi="Arial" w:cs="Arial"/>
                <w:sz w:val="22"/>
                <w:szCs w:val="22"/>
              </w:rPr>
            </w:pPr>
          </w:p>
        </w:tc>
        <w:tc>
          <w:tcPr>
            <w:tcW w:w="1412" w:type="dxa"/>
          </w:tcPr>
          <w:p w14:paraId="394111FE" w14:textId="77777777" w:rsidR="00B67935" w:rsidRPr="003502A8" w:rsidRDefault="00B67935" w:rsidP="003502A8">
            <w:pPr>
              <w:spacing w:line="276" w:lineRule="auto"/>
              <w:ind w:hanging="284"/>
              <w:jc w:val="both"/>
              <w:rPr>
                <w:rFonts w:ascii="Arial" w:hAnsi="Arial" w:cs="Arial"/>
                <w:sz w:val="22"/>
                <w:szCs w:val="22"/>
              </w:rPr>
            </w:pPr>
          </w:p>
        </w:tc>
        <w:tc>
          <w:tcPr>
            <w:tcW w:w="1411" w:type="dxa"/>
          </w:tcPr>
          <w:p w14:paraId="105BFD91"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right w:val="double" w:sz="4" w:space="0" w:color="000000"/>
            </w:tcBorders>
          </w:tcPr>
          <w:p w14:paraId="341B514F" w14:textId="77777777" w:rsidR="00B67935" w:rsidRPr="003502A8" w:rsidRDefault="00B67935" w:rsidP="003502A8">
            <w:pPr>
              <w:spacing w:line="276" w:lineRule="auto"/>
              <w:ind w:hanging="284"/>
              <w:jc w:val="both"/>
              <w:rPr>
                <w:rFonts w:ascii="Arial" w:hAnsi="Arial" w:cs="Arial"/>
                <w:sz w:val="22"/>
                <w:szCs w:val="22"/>
              </w:rPr>
            </w:pPr>
          </w:p>
        </w:tc>
      </w:tr>
      <w:tr w:rsidR="00B67935" w:rsidRPr="00052288" w14:paraId="310F9A3E" w14:textId="77777777" w:rsidTr="003502A8">
        <w:tc>
          <w:tcPr>
            <w:tcW w:w="618" w:type="dxa"/>
            <w:vMerge/>
            <w:tcBorders>
              <w:left w:val="double" w:sz="4" w:space="0" w:color="000000"/>
              <w:bottom w:val="single" w:sz="4" w:space="0" w:color="000000"/>
            </w:tcBorders>
          </w:tcPr>
          <w:p w14:paraId="1E488207" w14:textId="77777777" w:rsidR="00B67935" w:rsidRPr="003502A8" w:rsidRDefault="00B67935" w:rsidP="003502A8">
            <w:pPr>
              <w:spacing w:line="276" w:lineRule="auto"/>
              <w:jc w:val="both"/>
              <w:rPr>
                <w:rFonts w:ascii="Arial" w:hAnsi="Arial" w:cs="Arial"/>
                <w:sz w:val="22"/>
                <w:szCs w:val="22"/>
              </w:rPr>
            </w:pPr>
          </w:p>
        </w:tc>
        <w:tc>
          <w:tcPr>
            <w:tcW w:w="2734" w:type="dxa"/>
            <w:tcBorders>
              <w:bottom w:val="single" w:sz="4" w:space="0" w:color="000000"/>
            </w:tcBorders>
          </w:tcPr>
          <w:p w14:paraId="5EB0F78B" w14:textId="77777777" w:rsidR="00B67935" w:rsidRPr="003502A8" w:rsidRDefault="00B67935" w:rsidP="003502A8">
            <w:pPr>
              <w:spacing w:line="276" w:lineRule="auto"/>
              <w:ind w:hanging="284"/>
              <w:jc w:val="both"/>
              <w:rPr>
                <w:rFonts w:ascii="Arial" w:hAnsi="Arial" w:cs="Arial"/>
                <w:sz w:val="22"/>
                <w:szCs w:val="22"/>
              </w:rPr>
            </w:pPr>
          </w:p>
        </w:tc>
        <w:tc>
          <w:tcPr>
            <w:tcW w:w="1028" w:type="dxa"/>
            <w:tcBorders>
              <w:bottom w:val="single" w:sz="4" w:space="0" w:color="000000"/>
            </w:tcBorders>
          </w:tcPr>
          <w:p w14:paraId="461587C2" w14:textId="77777777" w:rsidR="00B67935" w:rsidRPr="003502A8" w:rsidRDefault="00B67935" w:rsidP="003502A8">
            <w:pPr>
              <w:spacing w:line="276" w:lineRule="auto"/>
              <w:ind w:hanging="284"/>
              <w:jc w:val="both"/>
              <w:rPr>
                <w:rFonts w:ascii="Arial" w:hAnsi="Arial" w:cs="Arial"/>
                <w:sz w:val="22"/>
                <w:szCs w:val="22"/>
              </w:rPr>
            </w:pPr>
          </w:p>
        </w:tc>
        <w:tc>
          <w:tcPr>
            <w:tcW w:w="1139" w:type="dxa"/>
            <w:tcBorders>
              <w:bottom w:val="single" w:sz="4" w:space="0" w:color="000000"/>
            </w:tcBorders>
          </w:tcPr>
          <w:p w14:paraId="4305E568" w14:textId="77777777" w:rsidR="00B67935" w:rsidRPr="003502A8" w:rsidRDefault="00B67935" w:rsidP="003502A8">
            <w:pPr>
              <w:spacing w:line="276" w:lineRule="auto"/>
              <w:ind w:hanging="284"/>
              <w:jc w:val="both"/>
              <w:rPr>
                <w:rFonts w:ascii="Arial" w:hAnsi="Arial" w:cs="Arial"/>
                <w:sz w:val="22"/>
                <w:szCs w:val="22"/>
              </w:rPr>
            </w:pPr>
          </w:p>
        </w:tc>
        <w:tc>
          <w:tcPr>
            <w:tcW w:w="1683" w:type="dxa"/>
            <w:tcBorders>
              <w:bottom w:val="single" w:sz="4" w:space="0" w:color="000000"/>
            </w:tcBorders>
          </w:tcPr>
          <w:p w14:paraId="543EAF01" w14:textId="77777777" w:rsidR="00B67935" w:rsidRPr="003502A8" w:rsidRDefault="00B67935" w:rsidP="003502A8">
            <w:pPr>
              <w:spacing w:line="276" w:lineRule="auto"/>
              <w:ind w:hanging="284"/>
              <w:jc w:val="both"/>
              <w:rPr>
                <w:rFonts w:ascii="Arial" w:hAnsi="Arial" w:cs="Arial"/>
                <w:sz w:val="22"/>
                <w:szCs w:val="22"/>
              </w:rPr>
            </w:pPr>
          </w:p>
        </w:tc>
        <w:tc>
          <w:tcPr>
            <w:tcW w:w="1496" w:type="dxa"/>
            <w:tcBorders>
              <w:bottom w:val="single" w:sz="4" w:space="0" w:color="000000"/>
            </w:tcBorders>
          </w:tcPr>
          <w:p w14:paraId="03CCAC9B" w14:textId="77777777" w:rsidR="00B67935" w:rsidRPr="003502A8" w:rsidRDefault="00B67935" w:rsidP="003502A8">
            <w:pPr>
              <w:spacing w:line="276" w:lineRule="auto"/>
              <w:ind w:hanging="284"/>
              <w:jc w:val="both"/>
              <w:rPr>
                <w:rFonts w:ascii="Arial" w:hAnsi="Arial" w:cs="Arial"/>
                <w:sz w:val="22"/>
                <w:szCs w:val="22"/>
              </w:rPr>
            </w:pPr>
          </w:p>
        </w:tc>
        <w:tc>
          <w:tcPr>
            <w:tcW w:w="1412" w:type="dxa"/>
            <w:tcBorders>
              <w:bottom w:val="single" w:sz="4" w:space="0" w:color="000000"/>
            </w:tcBorders>
          </w:tcPr>
          <w:p w14:paraId="5E0677B8" w14:textId="77777777" w:rsidR="00B67935" w:rsidRPr="003502A8" w:rsidRDefault="00B67935" w:rsidP="003502A8">
            <w:pPr>
              <w:spacing w:line="276" w:lineRule="auto"/>
              <w:ind w:hanging="284"/>
              <w:jc w:val="both"/>
              <w:rPr>
                <w:rFonts w:ascii="Arial" w:hAnsi="Arial" w:cs="Arial"/>
                <w:sz w:val="22"/>
                <w:szCs w:val="22"/>
              </w:rPr>
            </w:pPr>
          </w:p>
        </w:tc>
        <w:tc>
          <w:tcPr>
            <w:tcW w:w="1411" w:type="dxa"/>
            <w:tcBorders>
              <w:bottom w:val="single" w:sz="4" w:space="0" w:color="000000"/>
            </w:tcBorders>
          </w:tcPr>
          <w:p w14:paraId="392BBDA3" w14:textId="77777777" w:rsidR="00B67935" w:rsidRPr="003502A8" w:rsidRDefault="00B67935" w:rsidP="003502A8">
            <w:pPr>
              <w:spacing w:line="276" w:lineRule="auto"/>
              <w:ind w:hanging="284"/>
              <w:jc w:val="both"/>
              <w:rPr>
                <w:rFonts w:ascii="Arial" w:hAnsi="Arial" w:cs="Arial"/>
                <w:sz w:val="22"/>
                <w:szCs w:val="22"/>
              </w:rPr>
            </w:pPr>
          </w:p>
        </w:tc>
        <w:tc>
          <w:tcPr>
            <w:tcW w:w="1487" w:type="dxa"/>
            <w:tcBorders>
              <w:bottom w:val="single" w:sz="4" w:space="0" w:color="000000"/>
              <w:right w:val="double" w:sz="4" w:space="0" w:color="000000"/>
            </w:tcBorders>
          </w:tcPr>
          <w:p w14:paraId="5E16F05A" w14:textId="77777777" w:rsidR="00B67935" w:rsidRPr="003502A8" w:rsidRDefault="00B67935" w:rsidP="003502A8">
            <w:pPr>
              <w:spacing w:line="276" w:lineRule="auto"/>
              <w:ind w:hanging="284"/>
              <w:jc w:val="both"/>
              <w:rPr>
                <w:rFonts w:ascii="Arial" w:hAnsi="Arial" w:cs="Arial"/>
                <w:sz w:val="22"/>
                <w:szCs w:val="22"/>
              </w:rPr>
            </w:pPr>
          </w:p>
        </w:tc>
      </w:tr>
      <w:tr w:rsidR="0064389D" w:rsidRPr="00052288" w14:paraId="1724E440" w14:textId="77777777" w:rsidTr="003502A8">
        <w:tc>
          <w:tcPr>
            <w:tcW w:w="7202" w:type="dxa"/>
            <w:gridSpan w:val="5"/>
            <w:tcBorders>
              <w:top w:val="single" w:sz="4" w:space="0" w:color="000000"/>
              <w:left w:val="double" w:sz="4" w:space="0" w:color="000000"/>
              <w:bottom w:val="double" w:sz="4" w:space="0" w:color="000000"/>
            </w:tcBorders>
            <w:vAlign w:val="center"/>
          </w:tcPr>
          <w:p w14:paraId="3E9D056E" w14:textId="77777777" w:rsidR="0064389D" w:rsidRPr="003502A8" w:rsidRDefault="0064389D" w:rsidP="003502A8">
            <w:pPr>
              <w:spacing w:before="60" w:after="60" w:line="276" w:lineRule="auto"/>
              <w:jc w:val="center"/>
              <w:rPr>
                <w:rFonts w:ascii="Arial" w:hAnsi="Arial" w:cs="Arial"/>
                <w:b/>
                <w:bCs/>
                <w:sz w:val="22"/>
                <w:szCs w:val="22"/>
              </w:rPr>
            </w:pPr>
            <w:r w:rsidRPr="003502A8">
              <w:rPr>
                <w:rFonts w:ascii="Arial" w:hAnsi="Arial" w:cs="Arial"/>
                <w:b/>
                <w:bCs/>
                <w:sz w:val="22"/>
                <w:szCs w:val="22"/>
              </w:rPr>
              <w:t>Sub-Total Remuneration for Non-Key Experts</w:t>
            </w:r>
          </w:p>
        </w:tc>
        <w:tc>
          <w:tcPr>
            <w:tcW w:w="1496" w:type="dxa"/>
            <w:tcBorders>
              <w:top w:val="single" w:sz="4" w:space="0" w:color="000000"/>
              <w:bottom w:val="double" w:sz="4" w:space="0" w:color="000000"/>
            </w:tcBorders>
            <w:vAlign w:val="center"/>
          </w:tcPr>
          <w:p w14:paraId="28E61CB0" w14:textId="77777777" w:rsidR="0064389D" w:rsidRPr="003502A8" w:rsidRDefault="0064389D" w:rsidP="003502A8">
            <w:pPr>
              <w:spacing w:before="60" w:after="60" w:line="276" w:lineRule="auto"/>
              <w:ind w:hanging="284"/>
              <w:jc w:val="center"/>
              <w:rPr>
                <w:rFonts w:ascii="Arial" w:hAnsi="Arial" w:cs="Arial"/>
                <w:sz w:val="22"/>
                <w:szCs w:val="22"/>
              </w:rPr>
            </w:pPr>
          </w:p>
        </w:tc>
        <w:tc>
          <w:tcPr>
            <w:tcW w:w="1412" w:type="dxa"/>
            <w:tcBorders>
              <w:top w:val="single" w:sz="4" w:space="0" w:color="000000"/>
              <w:bottom w:val="double" w:sz="4" w:space="0" w:color="000000"/>
            </w:tcBorders>
            <w:vAlign w:val="center"/>
          </w:tcPr>
          <w:p w14:paraId="1EE7499B" w14:textId="77777777" w:rsidR="0064389D" w:rsidRPr="003502A8" w:rsidRDefault="0064389D" w:rsidP="003502A8">
            <w:pPr>
              <w:spacing w:before="60" w:after="60" w:line="276" w:lineRule="auto"/>
              <w:ind w:hanging="284"/>
              <w:jc w:val="center"/>
              <w:rPr>
                <w:rFonts w:ascii="Arial" w:hAnsi="Arial" w:cs="Arial"/>
                <w:sz w:val="22"/>
                <w:szCs w:val="22"/>
              </w:rPr>
            </w:pPr>
          </w:p>
        </w:tc>
        <w:tc>
          <w:tcPr>
            <w:tcW w:w="1411" w:type="dxa"/>
            <w:tcBorders>
              <w:top w:val="single" w:sz="4" w:space="0" w:color="000000"/>
              <w:bottom w:val="double" w:sz="4" w:space="0" w:color="000000"/>
            </w:tcBorders>
            <w:vAlign w:val="center"/>
          </w:tcPr>
          <w:p w14:paraId="29FF8598" w14:textId="77777777" w:rsidR="0064389D" w:rsidRPr="003502A8" w:rsidRDefault="0064389D" w:rsidP="003502A8">
            <w:pPr>
              <w:spacing w:before="60" w:after="60" w:line="276" w:lineRule="auto"/>
              <w:ind w:hanging="284"/>
              <w:jc w:val="center"/>
              <w:rPr>
                <w:rFonts w:ascii="Arial" w:hAnsi="Arial" w:cs="Arial"/>
                <w:sz w:val="22"/>
                <w:szCs w:val="22"/>
              </w:rPr>
            </w:pPr>
          </w:p>
        </w:tc>
        <w:tc>
          <w:tcPr>
            <w:tcW w:w="1487" w:type="dxa"/>
            <w:tcBorders>
              <w:top w:val="single" w:sz="4" w:space="0" w:color="000000"/>
              <w:bottom w:val="double" w:sz="4" w:space="0" w:color="000000"/>
              <w:right w:val="double" w:sz="4" w:space="0" w:color="000000"/>
            </w:tcBorders>
            <w:vAlign w:val="center"/>
          </w:tcPr>
          <w:p w14:paraId="4AB4DA3B" w14:textId="77777777" w:rsidR="0064389D" w:rsidRPr="003502A8" w:rsidRDefault="0064389D" w:rsidP="003502A8">
            <w:pPr>
              <w:spacing w:before="60" w:after="60" w:line="276" w:lineRule="auto"/>
              <w:ind w:hanging="284"/>
              <w:jc w:val="center"/>
              <w:rPr>
                <w:rFonts w:ascii="Arial" w:hAnsi="Arial" w:cs="Arial"/>
                <w:sz w:val="22"/>
                <w:szCs w:val="22"/>
              </w:rPr>
            </w:pPr>
          </w:p>
        </w:tc>
      </w:tr>
      <w:tr w:rsidR="00B67935" w:rsidRPr="00052288" w14:paraId="091A7C80" w14:textId="77777777" w:rsidTr="003502A8">
        <w:tc>
          <w:tcPr>
            <w:tcW w:w="7202" w:type="dxa"/>
            <w:gridSpan w:val="5"/>
            <w:tcBorders>
              <w:top w:val="double" w:sz="4" w:space="0" w:color="000000"/>
              <w:left w:val="double" w:sz="4" w:space="0" w:color="000000"/>
              <w:bottom w:val="double" w:sz="4" w:space="0" w:color="000000"/>
            </w:tcBorders>
            <w:vAlign w:val="center"/>
          </w:tcPr>
          <w:p w14:paraId="7D55246B" w14:textId="77777777" w:rsidR="00B67935" w:rsidRPr="003502A8" w:rsidRDefault="00B67935" w:rsidP="003502A8">
            <w:pPr>
              <w:spacing w:before="120" w:after="120" w:line="276" w:lineRule="auto"/>
              <w:jc w:val="center"/>
              <w:rPr>
                <w:rFonts w:ascii="Arial" w:hAnsi="Arial" w:cs="Arial"/>
                <w:b/>
                <w:bCs/>
                <w:sz w:val="22"/>
                <w:szCs w:val="22"/>
              </w:rPr>
            </w:pPr>
            <w:r w:rsidRPr="003502A8">
              <w:rPr>
                <w:rFonts w:ascii="Arial" w:hAnsi="Arial" w:cs="Arial"/>
                <w:b/>
                <w:bCs/>
                <w:sz w:val="22"/>
                <w:szCs w:val="22"/>
              </w:rPr>
              <w:t>Total Remuneration</w:t>
            </w:r>
          </w:p>
        </w:tc>
        <w:tc>
          <w:tcPr>
            <w:tcW w:w="1496" w:type="dxa"/>
            <w:tcBorders>
              <w:top w:val="double" w:sz="4" w:space="0" w:color="000000"/>
              <w:bottom w:val="double" w:sz="4" w:space="0" w:color="000000"/>
            </w:tcBorders>
            <w:vAlign w:val="center"/>
          </w:tcPr>
          <w:p w14:paraId="46630D6A" w14:textId="77777777" w:rsidR="00B67935" w:rsidRPr="003502A8" w:rsidRDefault="00B67935" w:rsidP="003502A8">
            <w:pPr>
              <w:spacing w:line="276" w:lineRule="auto"/>
              <w:ind w:hanging="284"/>
              <w:rPr>
                <w:rFonts w:ascii="Arial" w:hAnsi="Arial" w:cs="Arial"/>
                <w:sz w:val="22"/>
                <w:szCs w:val="22"/>
              </w:rPr>
            </w:pPr>
          </w:p>
        </w:tc>
        <w:tc>
          <w:tcPr>
            <w:tcW w:w="1412" w:type="dxa"/>
            <w:tcBorders>
              <w:top w:val="double" w:sz="4" w:space="0" w:color="000000"/>
              <w:bottom w:val="double" w:sz="4" w:space="0" w:color="000000"/>
            </w:tcBorders>
            <w:vAlign w:val="center"/>
          </w:tcPr>
          <w:p w14:paraId="61066EC0" w14:textId="77777777" w:rsidR="00B67935" w:rsidRPr="003502A8" w:rsidRDefault="00B67935" w:rsidP="003502A8">
            <w:pPr>
              <w:spacing w:line="276" w:lineRule="auto"/>
              <w:ind w:hanging="284"/>
              <w:rPr>
                <w:rFonts w:ascii="Arial" w:hAnsi="Arial" w:cs="Arial"/>
                <w:sz w:val="22"/>
                <w:szCs w:val="22"/>
              </w:rPr>
            </w:pPr>
          </w:p>
        </w:tc>
        <w:tc>
          <w:tcPr>
            <w:tcW w:w="1411" w:type="dxa"/>
            <w:tcBorders>
              <w:top w:val="double" w:sz="4" w:space="0" w:color="000000"/>
              <w:bottom w:val="double" w:sz="4" w:space="0" w:color="000000"/>
            </w:tcBorders>
            <w:vAlign w:val="center"/>
          </w:tcPr>
          <w:p w14:paraId="4ED3B462" w14:textId="77777777" w:rsidR="00B67935" w:rsidRPr="003502A8" w:rsidRDefault="00B67935" w:rsidP="003502A8">
            <w:pPr>
              <w:spacing w:line="276" w:lineRule="auto"/>
              <w:ind w:hanging="284"/>
              <w:rPr>
                <w:rFonts w:ascii="Arial" w:hAnsi="Arial" w:cs="Arial"/>
                <w:sz w:val="22"/>
                <w:szCs w:val="22"/>
              </w:rPr>
            </w:pPr>
          </w:p>
        </w:tc>
        <w:tc>
          <w:tcPr>
            <w:tcW w:w="1487" w:type="dxa"/>
            <w:tcBorders>
              <w:top w:val="double" w:sz="4" w:space="0" w:color="000000"/>
              <w:bottom w:val="double" w:sz="4" w:space="0" w:color="000000"/>
              <w:right w:val="double" w:sz="4" w:space="0" w:color="000000"/>
            </w:tcBorders>
            <w:vAlign w:val="center"/>
          </w:tcPr>
          <w:p w14:paraId="2ABBFE60" w14:textId="77777777" w:rsidR="00B67935" w:rsidRPr="003502A8" w:rsidRDefault="00B67935" w:rsidP="003502A8">
            <w:pPr>
              <w:spacing w:line="276" w:lineRule="auto"/>
              <w:ind w:hanging="284"/>
              <w:rPr>
                <w:rFonts w:ascii="Arial" w:hAnsi="Arial" w:cs="Arial"/>
                <w:sz w:val="22"/>
                <w:szCs w:val="22"/>
              </w:rPr>
            </w:pPr>
          </w:p>
        </w:tc>
      </w:tr>
    </w:tbl>
    <w:p w14:paraId="5826E2E3" w14:textId="77777777" w:rsidR="00B6251E" w:rsidRPr="003502A8" w:rsidRDefault="00B6251E" w:rsidP="003502A8">
      <w:pPr>
        <w:spacing w:line="276" w:lineRule="auto"/>
        <w:ind w:hanging="284"/>
        <w:jc w:val="both"/>
        <w:rPr>
          <w:rFonts w:ascii="Arial" w:hAnsi="Arial" w:cs="Arial"/>
          <w:sz w:val="22"/>
          <w:szCs w:val="22"/>
        </w:rPr>
      </w:pPr>
    </w:p>
    <w:p w14:paraId="66DAF4A1" w14:textId="77777777" w:rsidR="0075664A" w:rsidRPr="003502A8" w:rsidRDefault="0075664A" w:rsidP="003502A8">
      <w:pPr>
        <w:pStyle w:val="FootnoteText"/>
        <w:tabs>
          <w:tab w:val="left" w:pos="360"/>
        </w:tabs>
        <w:spacing w:line="276" w:lineRule="auto"/>
        <w:ind w:hanging="284"/>
        <w:rPr>
          <w:rFonts w:ascii="Arial" w:hAnsi="Arial" w:cs="Arial"/>
          <w:iCs/>
          <w:sz w:val="22"/>
          <w:szCs w:val="22"/>
        </w:rPr>
        <w:sectPr w:rsidR="0075664A" w:rsidRPr="003502A8" w:rsidSect="006C24DF">
          <w:headerReference w:type="default" r:id="rId59"/>
          <w:footerReference w:type="default" r:id="rId60"/>
          <w:footnotePr>
            <w:numRestart w:val="eachSect"/>
          </w:footnotePr>
          <w:pgSz w:w="16840" w:h="11900" w:orient="landscape"/>
          <w:pgMar w:top="1440" w:right="1440" w:bottom="1440" w:left="1440" w:header="720" w:footer="720" w:gutter="0"/>
          <w:cols w:space="708"/>
          <w:docGrid w:linePitch="360"/>
        </w:sectPr>
      </w:pPr>
    </w:p>
    <w:p w14:paraId="78E7C057" w14:textId="4452DCA9" w:rsidR="00533F82" w:rsidRPr="003502A8" w:rsidRDefault="00533F82" w:rsidP="003502A8">
      <w:pPr>
        <w:pStyle w:val="Section4-Heading1"/>
        <w:pBdr>
          <w:bottom w:val="none" w:sz="0" w:space="0" w:color="auto"/>
        </w:pBdr>
        <w:spacing w:line="276" w:lineRule="auto"/>
        <w:ind w:hanging="284"/>
        <w:rPr>
          <w:rFonts w:ascii="Arial" w:hAnsi="Arial" w:cs="Arial"/>
          <w:sz w:val="22"/>
          <w:szCs w:val="22"/>
        </w:rPr>
      </w:pPr>
      <w:bookmarkStart w:id="374" w:name="_Toc70407736"/>
      <w:bookmarkStart w:id="375" w:name="_Toc172358988"/>
      <w:r w:rsidRPr="003502A8">
        <w:rPr>
          <w:rFonts w:ascii="Arial" w:hAnsi="Arial" w:cs="Arial"/>
          <w:sz w:val="22"/>
          <w:szCs w:val="22"/>
        </w:rPr>
        <w:lastRenderedPageBreak/>
        <w:t>Appendix</w:t>
      </w:r>
      <w:bookmarkEnd w:id="374"/>
      <w:r w:rsidRPr="003502A8">
        <w:rPr>
          <w:rFonts w:ascii="Arial" w:hAnsi="Arial" w:cs="Arial"/>
          <w:sz w:val="22"/>
          <w:szCs w:val="22"/>
        </w:rPr>
        <w:t xml:space="preserve"> A</w:t>
      </w:r>
      <w:r w:rsidR="00345350">
        <w:rPr>
          <w:rFonts w:ascii="Arial" w:hAnsi="Arial" w:cs="Arial"/>
          <w:sz w:val="22"/>
          <w:szCs w:val="22"/>
        </w:rPr>
        <w:t>:</w:t>
      </w:r>
      <w:r w:rsidR="00C314BB" w:rsidRPr="003502A8">
        <w:rPr>
          <w:rStyle w:val="FootnoteReference"/>
          <w:rFonts w:ascii="Arial" w:hAnsi="Arial" w:cs="Arial"/>
          <w:sz w:val="22"/>
          <w:szCs w:val="22"/>
        </w:rPr>
        <w:footnoteReference w:id="1"/>
      </w:r>
      <w:r w:rsidRPr="003502A8">
        <w:rPr>
          <w:rFonts w:ascii="Arial" w:hAnsi="Arial" w:cs="Arial"/>
          <w:sz w:val="22"/>
          <w:szCs w:val="22"/>
        </w:rPr>
        <w:t xml:space="preserve"> Financial Negotiations - Breakdown of Remuneration Rates</w:t>
      </w:r>
      <w:bookmarkEnd w:id="375"/>
    </w:p>
    <w:p w14:paraId="6DCAD379" w14:textId="77777777" w:rsidR="00533F82" w:rsidRPr="003502A8" w:rsidRDefault="00533F82" w:rsidP="003502A8">
      <w:pPr>
        <w:pStyle w:val="ListParagraph"/>
        <w:numPr>
          <w:ilvl w:val="0"/>
          <w:numId w:val="14"/>
        </w:numPr>
        <w:spacing w:after="200" w:line="276" w:lineRule="auto"/>
        <w:ind w:hanging="284"/>
        <w:contextualSpacing w:val="0"/>
        <w:jc w:val="both"/>
        <w:rPr>
          <w:rFonts w:ascii="Arial" w:hAnsi="Arial" w:cs="Arial"/>
          <w:bCs/>
          <w:sz w:val="22"/>
          <w:szCs w:val="22"/>
          <w:lang w:eastAsia="it-IT"/>
        </w:rPr>
      </w:pPr>
      <w:r w:rsidRPr="003502A8">
        <w:rPr>
          <w:rFonts w:ascii="Arial" w:hAnsi="Arial" w:cs="Arial"/>
          <w:b/>
          <w:sz w:val="22"/>
          <w:szCs w:val="22"/>
        </w:rPr>
        <w:t>Review of Remuneration Rates</w:t>
      </w:r>
    </w:p>
    <w:p w14:paraId="191FAB31" w14:textId="5F10E720" w:rsidR="00533F82" w:rsidRPr="003502A8" w:rsidRDefault="00533F82" w:rsidP="003502A8">
      <w:pPr>
        <w:pStyle w:val="ListParagraph"/>
        <w:numPr>
          <w:ilvl w:val="1"/>
          <w:numId w:val="14"/>
        </w:numPr>
        <w:tabs>
          <w:tab w:val="left" w:pos="-720"/>
        </w:tabs>
        <w:spacing w:after="200" w:line="276" w:lineRule="auto"/>
        <w:ind w:left="993" w:hanging="485"/>
        <w:contextualSpacing w:val="0"/>
        <w:jc w:val="both"/>
        <w:rPr>
          <w:rFonts w:ascii="Arial" w:hAnsi="Arial" w:cs="Arial"/>
          <w:spacing w:val="-2"/>
          <w:sz w:val="22"/>
          <w:szCs w:val="22"/>
        </w:rPr>
      </w:pPr>
      <w:r w:rsidRPr="003502A8">
        <w:rPr>
          <w:rFonts w:ascii="Arial" w:hAnsi="Arial" w:cs="Arial"/>
          <w:spacing w:val="-2"/>
          <w:sz w:val="22"/>
          <w:szCs w:val="22"/>
        </w:rPr>
        <w:t xml:space="preserve">The remuneration rates are made up of salary or a base fee, social costs, overheads, profit and any premium or allowance that may be paid for assignments away from headquarters or a home office.  An attached Sample Form can be used to provide a breakdown of rates. </w:t>
      </w:r>
    </w:p>
    <w:p w14:paraId="6EF72F5E" w14:textId="0D749957" w:rsidR="00533F82" w:rsidRPr="003502A8" w:rsidRDefault="00533F82" w:rsidP="003502A8">
      <w:pPr>
        <w:pStyle w:val="ListParagraph"/>
        <w:numPr>
          <w:ilvl w:val="1"/>
          <w:numId w:val="14"/>
        </w:numPr>
        <w:tabs>
          <w:tab w:val="left" w:pos="-720"/>
        </w:tabs>
        <w:spacing w:after="200" w:line="276" w:lineRule="auto"/>
        <w:ind w:left="993" w:hanging="485"/>
        <w:contextualSpacing w:val="0"/>
        <w:jc w:val="both"/>
        <w:rPr>
          <w:rFonts w:ascii="Arial" w:hAnsi="Arial" w:cs="Arial"/>
          <w:spacing w:val="-2"/>
          <w:sz w:val="22"/>
          <w:szCs w:val="22"/>
        </w:rPr>
      </w:pPr>
      <w:r w:rsidRPr="003502A8">
        <w:rPr>
          <w:rFonts w:ascii="Arial" w:hAnsi="Arial" w:cs="Arial"/>
          <w:spacing w:val="-2"/>
          <w:sz w:val="22"/>
          <w:szCs w:val="22"/>
        </w:rPr>
        <w:t>If the R</w:t>
      </w:r>
      <w:r w:rsidR="00800B11">
        <w:rPr>
          <w:rFonts w:ascii="Arial" w:hAnsi="Arial" w:cs="Arial"/>
          <w:spacing w:val="-2"/>
          <w:sz w:val="22"/>
          <w:szCs w:val="22"/>
        </w:rPr>
        <w:t>equest for Proposal (R</w:t>
      </w:r>
      <w:r w:rsidRPr="003502A8">
        <w:rPr>
          <w:rFonts w:ascii="Arial" w:hAnsi="Arial" w:cs="Arial"/>
          <w:spacing w:val="-2"/>
          <w:sz w:val="22"/>
          <w:szCs w:val="22"/>
        </w:rPr>
        <w:t>FP</w:t>
      </w:r>
      <w:r w:rsidR="00800B11">
        <w:rPr>
          <w:rFonts w:ascii="Arial" w:hAnsi="Arial" w:cs="Arial"/>
          <w:spacing w:val="-2"/>
          <w:sz w:val="22"/>
          <w:szCs w:val="22"/>
        </w:rPr>
        <w:t>)</w:t>
      </w:r>
      <w:r w:rsidRPr="003502A8">
        <w:rPr>
          <w:rFonts w:ascii="Arial" w:hAnsi="Arial" w:cs="Arial"/>
          <w:spacing w:val="-2"/>
          <w:sz w:val="22"/>
          <w:szCs w:val="22"/>
        </w:rPr>
        <w:t xml:space="preserve"> requests submission of a technical proposal only, the Sample Form is used by the selected Consultant to prepare for the negotiations of the Contract. If the RFP requests submission of the financial proposal, the Sample Form shall be completed and attached to the Financial Form-3.  Agreed (at the negotiations) breakdown sheets shall form part of the negotiated Contract and included in its Appendix D or C. </w:t>
      </w:r>
    </w:p>
    <w:p w14:paraId="1BE12EAC" w14:textId="0831C742" w:rsidR="00533F82" w:rsidRPr="003502A8" w:rsidRDefault="00533F82" w:rsidP="003502A8">
      <w:pPr>
        <w:pStyle w:val="ListParagraph"/>
        <w:numPr>
          <w:ilvl w:val="1"/>
          <w:numId w:val="14"/>
        </w:numPr>
        <w:tabs>
          <w:tab w:val="left" w:pos="-720"/>
        </w:tabs>
        <w:spacing w:after="200" w:line="276" w:lineRule="auto"/>
        <w:ind w:left="993" w:hanging="485"/>
        <w:contextualSpacing w:val="0"/>
        <w:jc w:val="both"/>
        <w:rPr>
          <w:rFonts w:ascii="Arial" w:hAnsi="Arial" w:cs="Arial"/>
          <w:spacing w:val="-2"/>
          <w:sz w:val="22"/>
          <w:szCs w:val="22"/>
        </w:rPr>
      </w:pPr>
      <w:r w:rsidRPr="003502A8">
        <w:rPr>
          <w:rFonts w:ascii="Arial" w:hAnsi="Arial" w:cs="Arial"/>
          <w:spacing w:val="-2"/>
          <w:sz w:val="22"/>
          <w:szCs w:val="22"/>
        </w:rPr>
        <w:t>At the negotiations the firm shall be prepared to disclose its audited financial statements for the last three years, to substantiate its rates and accept that its proposed rates and other financial matters are subject to scrutiny.</w:t>
      </w:r>
      <w:r w:rsidR="00800B11">
        <w:rPr>
          <w:rFonts w:ascii="Arial" w:hAnsi="Arial" w:cs="Arial"/>
          <w:spacing w:val="-2"/>
          <w:sz w:val="22"/>
          <w:szCs w:val="22"/>
        </w:rPr>
        <w:t xml:space="preserve"> </w:t>
      </w:r>
      <w:r w:rsidRPr="003502A8">
        <w:rPr>
          <w:rFonts w:ascii="Arial" w:hAnsi="Arial" w:cs="Arial"/>
          <w:spacing w:val="-2"/>
          <w:sz w:val="22"/>
          <w:szCs w:val="22"/>
        </w:rPr>
        <w:t xml:space="preserve">The Client is charged with the custody of government funds and is expected to exercise prudence in the expenditure of these funds.  </w:t>
      </w:r>
    </w:p>
    <w:p w14:paraId="28C84A56" w14:textId="77777777" w:rsidR="00533F82" w:rsidRPr="003502A8" w:rsidRDefault="00533F82" w:rsidP="003502A8">
      <w:pPr>
        <w:pStyle w:val="ListParagraph"/>
        <w:widowControl w:val="0"/>
        <w:numPr>
          <w:ilvl w:val="1"/>
          <w:numId w:val="14"/>
        </w:numPr>
        <w:tabs>
          <w:tab w:val="left" w:pos="-720"/>
        </w:tabs>
        <w:spacing w:after="200" w:line="276" w:lineRule="auto"/>
        <w:ind w:left="993" w:hanging="485"/>
        <w:contextualSpacing w:val="0"/>
        <w:jc w:val="both"/>
        <w:rPr>
          <w:rFonts w:ascii="Arial" w:hAnsi="Arial" w:cs="Arial"/>
          <w:spacing w:val="-2"/>
          <w:sz w:val="22"/>
          <w:szCs w:val="22"/>
        </w:rPr>
      </w:pPr>
      <w:r w:rsidRPr="003502A8">
        <w:rPr>
          <w:rFonts w:ascii="Arial" w:hAnsi="Arial" w:cs="Arial"/>
          <w:spacing w:val="-2"/>
          <w:sz w:val="22"/>
          <w:szCs w:val="22"/>
        </w:rPr>
        <w:t>Rate details are discussed below:</w:t>
      </w:r>
    </w:p>
    <w:p w14:paraId="26D89485" w14:textId="77777777" w:rsidR="00533F82" w:rsidRPr="003502A8" w:rsidRDefault="00533F82" w:rsidP="003502A8">
      <w:pPr>
        <w:pStyle w:val="ListParagraph"/>
        <w:numPr>
          <w:ilvl w:val="0"/>
          <w:numId w:val="15"/>
        </w:numPr>
        <w:tabs>
          <w:tab w:val="left" w:pos="-720"/>
        </w:tabs>
        <w:spacing w:after="200" w:line="276" w:lineRule="auto"/>
        <w:ind w:left="1418" w:right="84" w:hanging="442"/>
        <w:contextualSpacing w:val="0"/>
        <w:jc w:val="both"/>
        <w:rPr>
          <w:rFonts w:ascii="Arial" w:hAnsi="Arial" w:cs="Arial"/>
          <w:spacing w:val="-2"/>
          <w:sz w:val="22"/>
          <w:szCs w:val="22"/>
        </w:rPr>
      </w:pPr>
      <w:r w:rsidRPr="003502A8">
        <w:rPr>
          <w:rFonts w:ascii="Arial" w:hAnsi="Arial" w:cs="Arial"/>
          <w:b/>
          <w:sz w:val="22"/>
          <w:szCs w:val="22"/>
        </w:rPr>
        <w:t>Salary</w:t>
      </w:r>
      <w:r w:rsidRPr="003502A8">
        <w:rPr>
          <w:rFonts w:ascii="Arial" w:hAnsi="Arial" w:cs="Arial"/>
          <w:spacing w:val="-2"/>
          <w:sz w:val="22"/>
          <w:szCs w:val="22"/>
        </w:rPr>
        <w:t xml:space="preserve"> is the gross regular cash salary or fee paid to the individual in the firm’s home office.  It shall not contain any premium for work away from headquarters or bonus (except where these are included by law or government regulations).</w:t>
      </w:r>
    </w:p>
    <w:p w14:paraId="5DC66C89" w14:textId="74AEEE75" w:rsidR="00533F82" w:rsidRPr="003502A8" w:rsidRDefault="00533F82" w:rsidP="003502A8">
      <w:pPr>
        <w:pStyle w:val="ListParagraph"/>
        <w:numPr>
          <w:ilvl w:val="0"/>
          <w:numId w:val="15"/>
        </w:numPr>
        <w:tabs>
          <w:tab w:val="left" w:pos="-720"/>
        </w:tabs>
        <w:spacing w:after="200" w:line="276" w:lineRule="auto"/>
        <w:ind w:left="1418" w:right="84" w:hanging="442"/>
        <w:contextualSpacing w:val="0"/>
        <w:jc w:val="both"/>
        <w:rPr>
          <w:rFonts w:ascii="Arial" w:hAnsi="Arial" w:cs="Arial"/>
          <w:spacing w:val="-2"/>
          <w:sz w:val="22"/>
          <w:szCs w:val="22"/>
        </w:rPr>
      </w:pPr>
      <w:r w:rsidRPr="003502A8">
        <w:rPr>
          <w:rFonts w:ascii="Arial" w:hAnsi="Arial" w:cs="Arial"/>
          <w:b/>
          <w:sz w:val="22"/>
          <w:szCs w:val="22"/>
          <w:lang w:eastAsia="it-IT"/>
        </w:rPr>
        <w:t>Bonuses</w:t>
      </w:r>
      <w:r w:rsidR="00F0267D" w:rsidRPr="003502A8">
        <w:rPr>
          <w:rFonts w:ascii="Arial" w:eastAsia="SimSun" w:hAnsi="Arial" w:cs="Arial"/>
          <w:bCs/>
          <w:sz w:val="22"/>
          <w:szCs w:val="22"/>
          <w:lang w:eastAsia="zh-CN"/>
        </w:rPr>
        <w:t xml:space="preserve"> </w:t>
      </w:r>
      <w:r w:rsidRPr="003502A8">
        <w:rPr>
          <w:rFonts w:ascii="Arial" w:hAnsi="Arial" w:cs="Arial"/>
          <w:spacing w:val="-2"/>
          <w:sz w:val="22"/>
          <w:szCs w:val="22"/>
        </w:rPr>
        <w:t>are normally paid out of profits.</w:t>
      </w:r>
      <w:r w:rsidR="00800B11">
        <w:rPr>
          <w:rFonts w:ascii="Arial" w:hAnsi="Arial" w:cs="Arial"/>
          <w:spacing w:val="-2"/>
          <w:sz w:val="22"/>
          <w:szCs w:val="22"/>
        </w:rPr>
        <w:t xml:space="preserve"> </w:t>
      </w:r>
      <w:r w:rsidRPr="003502A8">
        <w:rPr>
          <w:rFonts w:ascii="Arial" w:hAnsi="Arial" w:cs="Arial"/>
          <w:spacing w:val="-2"/>
          <w:sz w:val="22"/>
          <w:szCs w:val="22"/>
        </w:rPr>
        <w:t>To avoid double counting, bonuses shall not normally be included in the “Salary” and should be shown separately.  Where the Consultant’s accounting system is such that the percentages of social costs and overheads are based on total revenue, including bonuses, those percentages shall be adjusted downward accordingly.  Where national policy requires that 13 months’ pay be given for 12 months’ work, the profit element need not be adjusted downward.  Any discussions on bonuses shall be supported by audited documentation, which shall be treated as confidential.</w:t>
      </w:r>
    </w:p>
    <w:p w14:paraId="203EA2C8" w14:textId="4FC696CC" w:rsidR="00533F82" w:rsidRPr="003502A8" w:rsidRDefault="00533F82" w:rsidP="003502A8">
      <w:pPr>
        <w:pStyle w:val="ListParagraph"/>
        <w:numPr>
          <w:ilvl w:val="0"/>
          <w:numId w:val="15"/>
        </w:numPr>
        <w:tabs>
          <w:tab w:val="left" w:pos="-720"/>
        </w:tabs>
        <w:spacing w:after="200" w:line="276" w:lineRule="auto"/>
        <w:ind w:left="1418" w:right="84" w:hanging="442"/>
        <w:contextualSpacing w:val="0"/>
        <w:jc w:val="both"/>
        <w:rPr>
          <w:rFonts w:ascii="Arial" w:hAnsi="Arial" w:cs="Arial"/>
          <w:spacing w:val="-2"/>
          <w:sz w:val="22"/>
          <w:szCs w:val="22"/>
        </w:rPr>
      </w:pPr>
      <w:r w:rsidRPr="003502A8">
        <w:rPr>
          <w:rFonts w:ascii="Arial" w:hAnsi="Arial" w:cs="Arial"/>
          <w:b/>
          <w:sz w:val="22"/>
          <w:szCs w:val="22"/>
        </w:rPr>
        <w:t>Social Charges</w:t>
      </w:r>
      <w:r w:rsidRPr="003502A8">
        <w:rPr>
          <w:rFonts w:ascii="Arial" w:hAnsi="Arial" w:cs="Arial"/>
          <w:bCs/>
          <w:sz w:val="22"/>
          <w:szCs w:val="22"/>
          <w:u w:val="single"/>
        </w:rPr>
        <w:t xml:space="preserve"> </w:t>
      </w:r>
      <w:r w:rsidRPr="003502A8">
        <w:rPr>
          <w:rFonts w:ascii="Arial" w:hAnsi="Arial" w:cs="Arial"/>
          <w:spacing w:val="-2"/>
          <w:sz w:val="22"/>
          <w:szCs w:val="22"/>
        </w:rPr>
        <w:t xml:space="preserve">are the costs of non-monetary benefits and may include, inter alia, social security (including pension, medical and life insurance costs) and the cost of a paid sick and/or annual leave. In this regard, a paid leave during public holidays or an annual leave taken during an assignment if no Expert’s replacement has been provided is not considered social charges.  </w:t>
      </w:r>
    </w:p>
    <w:p w14:paraId="1DF7926C" w14:textId="77777777" w:rsidR="00533F82" w:rsidRPr="003502A8" w:rsidRDefault="00533F82" w:rsidP="003502A8">
      <w:pPr>
        <w:pStyle w:val="ListParagraph"/>
        <w:numPr>
          <w:ilvl w:val="0"/>
          <w:numId w:val="15"/>
        </w:numPr>
        <w:tabs>
          <w:tab w:val="left" w:pos="-720"/>
        </w:tabs>
        <w:spacing w:after="200" w:line="276" w:lineRule="auto"/>
        <w:ind w:left="1418" w:right="84" w:hanging="442"/>
        <w:contextualSpacing w:val="0"/>
        <w:jc w:val="both"/>
        <w:rPr>
          <w:rFonts w:ascii="Arial" w:hAnsi="Arial" w:cs="Arial"/>
          <w:spacing w:val="-2"/>
          <w:sz w:val="22"/>
          <w:szCs w:val="22"/>
        </w:rPr>
      </w:pPr>
      <w:r w:rsidRPr="003502A8">
        <w:rPr>
          <w:rFonts w:ascii="Arial" w:hAnsi="Arial" w:cs="Arial"/>
          <w:b/>
          <w:sz w:val="22"/>
          <w:szCs w:val="22"/>
        </w:rPr>
        <w:lastRenderedPageBreak/>
        <w:t>Cost of Leave</w:t>
      </w:r>
      <w:r w:rsidRPr="003502A8">
        <w:rPr>
          <w:rFonts w:ascii="Arial" w:hAnsi="Arial" w:cs="Arial"/>
          <w:bCs/>
          <w:sz w:val="22"/>
          <w:szCs w:val="22"/>
        </w:rPr>
        <w:t xml:space="preserve">. </w:t>
      </w:r>
      <w:r w:rsidRPr="003502A8">
        <w:rPr>
          <w:rFonts w:ascii="Arial" w:hAnsi="Arial" w:cs="Arial"/>
          <w:spacing w:val="-2"/>
          <w:sz w:val="22"/>
          <w:szCs w:val="22"/>
        </w:rPr>
        <w:t>The principles of calculating the cost of total days leave per annum as a percentage of basic salary is normally calculated as follows:</w:t>
      </w:r>
    </w:p>
    <w:p w14:paraId="3DB902D0" w14:textId="77777777" w:rsidR="00533F82" w:rsidRPr="003502A8" w:rsidRDefault="00533F82" w:rsidP="003502A8">
      <w:pPr>
        <w:tabs>
          <w:tab w:val="left" w:pos="-720"/>
        </w:tabs>
        <w:spacing w:line="276" w:lineRule="auto"/>
        <w:ind w:left="1418" w:right="84" w:hanging="442"/>
        <w:jc w:val="both"/>
        <w:rPr>
          <w:rFonts w:ascii="Arial" w:hAnsi="Arial" w:cs="Arial"/>
          <w:spacing w:val="-2"/>
          <w:sz w:val="22"/>
          <w:szCs w:val="22"/>
        </w:rPr>
      </w:pPr>
    </w:p>
    <w:p w14:paraId="7DADCDA2" w14:textId="77777777" w:rsidR="00533F82" w:rsidRPr="003502A8" w:rsidRDefault="00533F82" w:rsidP="003502A8">
      <w:pPr>
        <w:tabs>
          <w:tab w:val="left" w:pos="-720"/>
        </w:tabs>
        <w:spacing w:line="276" w:lineRule="auto"/>
        <w:ind w:left="1418" w:right="84" w:hanging="442"/>
        <w:jc w:val="both"/>
        <w:rPr>
          <w:rFonts w:ascii="Arial" w:hAnsi="Arial" w:cs="Arial"/>
          <w:spacing w:val="-2"/>
          <w:position w:val="-30"/>
          <w:sz w:val="22"/>
          <w:szCs w:val="22"/>
        </w:rPr>
      </w:pPr>
      <w:r w:rsidRPr="003502A8">
        <w:rPr>
          <w:rFonts w:ascii="Arial" w:hAnsi="Arial" w:cs="Arial"/>
          <w:spacing w:val="-2"/>
          <w:sz w:val="22"/>
          <w:szCs w:val="22"/>
        </w:rPr>
        <w:tab/>
        <w:t xml:space="preserve">Leave cost as percentage of salary =  </w:t>
      </w:r>
      <w:r w:rsidR="006D0B8F" w:rsidRPr="00F75DF3">
        <w:rPr>
          <w:rFonts w:ascii="Arial" w:hAnsi="Arial" w:cs="Arial"/>
          <w:noProof/>
          <w:spacing w:val="-2"/>
          <w:position w:val="-28"/>
          <w:sz w:val="22"/>
          <w:szCs w:val="22"/>
        </w:rPr>
        <w:object w:dxaOrig="2120" w:dyaOrig="660" w14:anchorId="024FC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103.65pt;height:31.65pt;mso-width-percent:0;mso-height-percent:0;mso-width-percent:0;mso-height-percent:0" o:ole="" fillcolor="window">
            <v:imagedata r:id="rId61" o:title=""/>
          </v:shape>
          <o:OLEObject Type="Embed" ProgID="Equation.3" ShapeID="_x0000_i1027" DrawAspect="Content" ObjectID="_1688493039" r:id="rId62"/>
        </w:object>
      </w:r>
    </w:p>
    <w:p w14:paraId="0FB6CB85" w14:textId="661F6CD1" w:rsidR="00533F82" w:rsidRPr="003502A8" w:rsidRDefault="00533F82" w:rsidP="003502A8">
      <w:pPr>
        <w:tabs>
          <w:tab w:val="left" w:pos="-720"/>
        </w:tabs>
        <w:spacing w:line="276" w:lineRule="auto"/>
        <w:ind w:left="1418" w:right="84" w:hanging="442"/>
        <w:jc w:val="both"/>
        <w:rPr>
          <w:rFonts w:ascii="Arial" w:hAnsi="Arial" w:cs="Arial"/>
          <w:spacing w:val="-2"/>
          <w:sz w:val="22"/>
          <w:szCs w:val="22"/>
        </w:rPr>
      </w:pPr>
      <w:r w:rsidRPr="003502A8">
        <w:rPr>
          <w:rFonts w:ascii="Arial" w:hAnsi="Arial" w:cs="Arial"/>
          <w:sz w:val="22"/>
          <w:szCs w:val="22"/>
        </w:rPr>
        <w:tab/>
        <w:t>Where w = weekends, ph = public holidays, v = vacation and s = sick leave.</w:t>
      </w:r>
    </w:p>
    <w:p w14:paraId="72AA76F8" w14:textId="77777777" w:rsidR="00533F82" w:rsidRPr="003502A8" w:rsidRDefault="00533F82" w:rsidP="003502A8">
      <w:pPr>
        <w:tabs>
          <w:tab w:val="left" w:pos="-720"/>
        </w:tabs>
        <w:spacing w:line="276" w:lineRule="auto"/>
        <w:ind w:left="1418" w:right="84" w:hanging="442"/>
        <w:jc w:val="both"/>
        <w:rPr>
          <w:rFonts w:ascii="Arial" w:hAnsi="Arial" w:cs="Arial"/>
          <w:spacing w:val="-2"/>
          <w:sz w:val="22"/>
          <w:szCs w:val="22"/>
        </w:rPr>
      </w:pPr>
    </w:p>
    <w:p w14:paraId="10A2F724" w14:textId="77777777" w:rsidR="00533F82" w:rsidRPr="003502A8" w:rsidRDefault="00533F82" w:rsidP="003502A8">
      <w:pPr>
        <w:tabs>
          <w:tab w:val="left" w:pos="-720"/>
        </w:tabs>
        <w:spacing w:after="200" w:line="276" w:lineRule="auto"/>
        <w:ind w:left="1418" w:right="84" w:hanging="442"/>
        <w:jc w:val="both"/>
        <w:rPr>
          <w:rFonts w:ascii="Arial" w:hAnsi="Arial" w:cs="Arial"/>
          <w:spacing w:val="-2"/>
          <w:sz w:val="22"/>
          <w:szCs w:val="22"/>
        </w:rPr>
      </w:pPr>
      <w:r w:rsidRPr="003502A8">
        <w:rPr>
          <w:rFonts w:ascii="Arial" w:hAnsi="Arial" w:cs="Arial"/>
          <w:spacing w:val="-2"/>
          <w:sz w:val="22"/>
          <w:szCs w:val="22"/>
        </w:rPr>
        <w:tab/>
        <w:t>Please note that leave can be considered as a social cost only if the Client is not charged for the leave taken.</w:t>
      </w:r>
    </w:p>
    <w:p w14:paraId="56EFDB0C" w14:textId="770872B9" w:rsidR="00533F82" w:rsidRPr="003502A8" w:rsidRDefault="00533F82" w:rsidP="003502A8">
      <w:pPr>
        <w:pStyle w:val="ListParagraph"/>
        <w:numPr>
          <w:ilvl w:val="0"/>
          <w:numId w:val="15"/>
        </w:numPr>
        <w:tabs>
          <w:tab w:val="left" w:pos="-720"/>
        </w:tabs>
        <w:spacing w:after="200" w:line="276" w:lineRule="auto"/>
        <w:ind w:left="1418" w:right="84" w:hanging="442"/>
        <w:contextualSpacing w:val="0"/>
        <w:jc w:val="both"/>
        <w:rPr>
          <w:rFonts w:ascii="Arial" w:hAnsi="Arial" w:cs="Arial"/>
          <w:bCs/>
          <w:sz w:val="22"/>
          <w:szCs w:val="22"/>
          <w:u w:val="single"/>
        </w:rPr>
      </w:pPr>
      <w:r w:rsidRPr="003502A8">
        <w:rPr>
          <w:rFonts w:ascii="Arial" w:hAnsi="Arial" w:cs="Arial"/>
          <w:b/>
          <w:sz w:val="22"/>
          <w:szCs w:val="22"/>
        </w:rPr>
        <w:t>Overheads</w:t>
      </w:r>
      <w:r w:rsidR="00F0267D" w:rsidRPr="003502A8">
        <w:rPr>
          <w:rFonts w:ascii="Arial" w:eastAsia="SimSun" w:hAnsi="Arial" w:cs="Arial"/>
          <w:bCs/>
          <w:sz w:val="22"/>
          <w:szCs w:val="22"/>
          <w:lang w:eastAsia="zh-CN"/>
        </w:rPr>
        <w:t xml:space="preserve"> </w:t>
      </w:r>
      <w:r w:rsidRPr="003502A8">
        <w:rPr>
          <w:rFonts w:ascii="Arial" w:hAnsi="Arial" w:cs="Arial"/>
          <w:spacing w:val="-2"/>
          <w:sz w:val="22"/>
          <w:szCs w:val="22"/>
        </w:rPr>
        <w:t>are the Consultant’s business costs that are not directly related to the execution of the assignment and shall not be reimbursed as separate items under the Contract. Typical items are home office costs (non-billable time, time of senior Consultant’s staff monitoring the project, rent of headquarters’ office, support staff, research, staff training, marketing, etc.), the cost of Consultant’s personnel not currently employed on revenue-earning projects, taxes on business activities and business promotion costs. During negotiations, audited financial statements, certified as correct by an independent auditor and supporting the last three years’ overheads, shall be available for discussion, together with detailed lists of items making up the overheads and the percentage by which each relates to basic salary.  The Client does not accept an add-on margin for social charges, overhead expenses, etc. for Experts who are not permanent employees of the Consultant. In such case, the Consultant shall be entitled only to administrative costs and a fee on the monthly payments charged for subcontracted Experts.</w:t>
      </w:r>
    </w:p>
    <w:p w14:paraId="4AB33353" w14:textId="5AA55AFC" w:rsidR="00533F82" w:rsidRPr="003502A8" w:rsidRDefault="00533F82" w:rsidP="003502A8">
      <w:pPr>
        <w:pStyle w:val="ListParagraph"/>
        <w:keepNext/>
        <w:numPr>
          <w:ilvl w:val="0"/>
          <w:numId w:val="15"/>
        </w:numPr>
        <w:tabs>
          <w:tab w:val="left" w:pos="-720"/>
        </w:tabs>
        <w:spacing w:after="200" w:line="276" w:lineRule="auto"/>
        <w:ind w:left="1418" w:right="84" w:hanging="442"/>
        <w:contextualSpacing w:val="0"/>
        <w:jc w:val="both"/>
        <w:rPr>
          <w:rFonts w:ascii="Arial" w:hAnsi="Arial" w:cs="Arial"/>
          <w:bCs/>
          <w:sz w:val="22"/>
          <w:szCs w:val="22"/>
          <w:lang w:eastAsia="it-IT"/>
        </w:rPr>
      </w:pPr>
      <w:r w:rsidRPr="003502A8">
        <w:rPr>
          <w:rFonts w:ascii="Arial" w:hAnsi="Arial" w:cs="Arial"/>
          <w:b/>
          <w:sz w:val="22"/>
          <w:szCs w:val="22"/>
        </w:rPr>
        <w:t>Profit</w:t>
      </w:r>
      <w:r w:rsidRPr="003502A8">
        <w:rPr>
          <w:rFonts w:ascii="Arial" w:hAnsi="Arial" w:cs="Arial"/>
          <w:spacing w:val="-2"/>
          <w:sz w:val="22"/>
          <w:szCs w:val="22"/>
        </w:rPr>
        <w:t xml:space="preserve"> is normally based on the sum of the Salary, Social </w:t>
      </w:r>
      <w:r w:rsidR="005072B0">
        <w:rPr>
          <w:rFonts w:ascii="Arial" w:hAnsi="Arial" w:cs="Arial"/>
          <w:spacing w:val="-2"/>
          <w:sz w:val="22"/>
          <w:szCs w:val="22"/>
        </w:rPr>
        <w:t>C</w:t>
      </w:r>
      <w:r w:rsidRPr="003502A8">
        <w:rPr>
          <w:rFonts w:ascii="Arial" w:hAnsi="Arial" w:cs="Arial"/>
          <w:spacing w:val="-2"/>
          <w:sz w:val="22"/>
          <w:szCs w:val="22"/>
        </w:rPr>
        <w:t>osts and Overheads. If any bonuses paid on a regular basis are listed, a corresponding reduction shall be made in the profit amount. Profit shall not be allowed on travel or any other reimbursable expenses.</w:t>
      </w:r>
    </w:p>
    <w:p w14:paraId="57C4DA6E" w14:textId="14A06AD0" w:rsidR="00533F82" w:rsidRPr="003502A8" w:rsidRDefault="00533F82" w:rsidP="003502A8">
      <w:pPr>
        <w:pStyle w:val="ListParagraph"/>
        <w:keepNext/>
        <w:numPr>
          <w:ilvl w:val="0"/>
          <w:numId w:val="15"/>
        </w:numPr>
        <w:tabs>
          <w:tab w:val="left" w:pos="-720"/>
        </w:tabs>
        <w:spacing w:after="200" w:line="276" w:lineRule="auto"/>
        <w:ind w:left="1418" w:right="84" w:hanging="442"/>
        <w:contextualSpacing w:val="0"/>
        <w:jc w:val="both"/>
        <w:rPr>
          <w:rFonts w:ascii="Arial" w:hAnsi="Arial" w:cs="Arial"/>
          <w:bCs/>
          <w:sz w:val="22"/>
          <w:szCs w:val="22"/>
        </w:rPr>
      </w:pPr>
      <w:r w:rsidRPr="003502A8">
        <w:rPr>
          <w:rFonts w:ascii="Arial" w:hAnsi="Arial" w:cs="Arial"/>
          <w:b/>
          <w:sz w:val="22"/>
          <w:szCs w:val="22"/>
          <w:lang w:eastAsia="it-IT"/>
        </w:rPr>
        <w:t>Away from Home Office Allowance or Premium or Subsistence Allowances</w:t>
      </w:r>
      <w:r w:rsidRPr="003502A8">
        <w:rPr>
          <w:rFonts w:ascii="Arial" w:hAnsi="Arial" w:cs="Arial"/>
          <w:bCs/>
          <w:sz w:val="22"/>
          <w:szCs w:val="22"/>
          <w:lang w:eastAsia="it-IT"/>
        </w:rPr>
        <w:t>.</w:t>
      </w:r>
      <w:r w:rsidR="00F0267D" w:rsidRPr="003502A8">
        <w:rPr>
          <w:rFonts w:ascii="Arial" w:eastAsia="SimSun" w:hAnsi="Arial" w:cs="Arial"/>
          <w:bCs/>
          <w:sz w:val="22"/>
          <w:szCs w:val="22"/>
          <w:lang w:eastAsia="zh-CN"/>
        </w:rPr>
        <w:t xml:space="preserve"> </w:t>
      </w:r>
      <w:r w:rsidRPr="003502A8">
        <w:rPr>
          <w:rFonts w:ascii="Arial" w:hAnsi="Arial" w:cs="Arial"/>
          <w:spacing w:val="-2"/>
          <w:sz w:val="22"/>
          <w:szCs w:val="22"/>
        </w:rPr>
        <w:t>Some Consultants pay allowances to Experts working away from headquarters or outside of the home office. Such allowances are calculated as a percentage of salary (or a fee) and shall not draw overheads or profit.  Sometimes, by law, such allowances may draw social costs.  In this case, the amount of this social cost shall still be shown under social costs, with the net allowance shown separately.</w:t>
      </w:r>
    </w:p>
    <w:p w14:paraId="35FCA1A7" w14:textId="77777777" w:rsidR="00533F82" w:rsidRPr="003502A8" w:rsidRDefault="00533F82" w:rsidP="003502A8">
      <w:pPr>
        <w:tabs>
          <w:tab w:val="left" w:pos="-720"/>
        </w:tabs>
        <w:spacing w:after="200" w:line="276" w:lineRule="auto"/>
        <w:ind w:left="1418" w:right="84" w:hanging="442"/>
        <w:jc w:val="both"/>
        <w:rPr>
          <w:rFonts w:ascii="Arial" w:hAnsi="Arial" w:cs="Arial"/>
          <w:spacing w:val="-2"/>
          <w:sz w:val="22"/>
          <w:szCs w:val="22"/>
        </w:rPr>
      </w:pPr>
      <w:r w:rsidRPr="003502A8">
        <w:rPr>
          <w:rFonts w:ascii="Arial" w:hAnsi="Arial" w:cs="Arial"/>
          <w:spacing w:val="-2"/>
          <w:sz w:val="22"/>
          <w:szCs w:val="22"/>
        </w:rPr>
        <w:tab/>
        <w:t xml:space="preserve">UNDP standard rates for the particular country may be used as reference to determine subsistence allowances. </w:t>
      </w:r>
    </w:p>
    <w:p w14:paraId="37D24887" w14:textId="77777777" w:rsidR="00533F82" w:rsidRPr="003502A8" w:rsidRDefault="00533F82" w:rsidP="003502A8">
      <w:pPr>
        <w:tabs>
          <w:tab w:val="left" w:pos="-720"/>
        </w:tabs>
        <w:spacing w:line="276" w:lineRule="auto"/>
        <w:ind w:left="720" w:hanging="284"/>
        <w:rPr>
          <w:rFonts w:ascii="Arial" w:hAnsi="Arial" w:cs="Arial"/>
          <w:i/>
          <w:spacing w:val="-2"/>
          <w:sz w:val="22"/>
          <w:szCs w:val="22"/>
        </w:rPr>
      </w:pPr>
    </w:p>
    <w:p w14:paraId="19353A1D" w14:textId="77777777" w:rsidR="00533F82" w:rsidRPr="003502A8" w:rsidRDefault="00533F82" w:rsidP="003502A8">
      <w:pPr>
        <w:numPr>
          <w:ilvl w:val="12"/>
          <w:numId w:val="0"/>
        </w:numPr>
        <w:spacing w:line="276" w:lineRule="auto"/>
        <w:ind w:hanging="284"/>
        <w:jc w:val="center"/>
        <w:rPr>
          <w:rFonts w:ascii="Arial" w:hAnsi="Arial" w:cs="Arial"/>
          <w:b/>
          <w:bCs/>
          <w:spacing w:val="-3"/>
          <w:sz w:val="22"/>
          <w:szCs w:val="22"/>
        </w:rPr>
      </w:pPr>
      <w:r w:rsidRPr="003502A8">
        <w:rPr>
          <w:rFonts w:ascii="Arial" w:hAnsi="Arial" w:cs="Arial"/>
          <w:i/>
          <w:sz w:val="22"/>
          <w:szCs w:val="22"/>
        </w:rPr>
        <w:br w:type="page"/>
      </w:r>
      <w:r w:rsidRPr="003502A8">
        <w:rPr>
          <w:rFonts w:ascii="Arial" w:hAnsi="Arial" w:cs="Arial"/>
          <w:b/>
          <w:bCs/>
          <w:sz w:val="22"/>
          <w:szCs w:val="22"/>
        </w:rPr>
        <w:lastRenderedPageBreak/>
        <w:t>Sample Form</w:t>
      </w:r>
    </w:p>
    <w:p w14:paraId="2A03208F"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5504E65D"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38066483"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684AD08D"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r w:rsidRPr="003502A8">
        <w:rPr>
          <w:rFonts w:ascii="Arial" w:hAnsi="Arial" w:cs="Arial"/>
          <w:spacing w:val="-3"/>
          <w:sz w:val="22"/>
          <w:szCs w:val="22"/>
        </w:rPr>
        <w:t>Consultant:</w:t>
      </w:r>
      <w:r w:rsidRPr="003502A8">
        <w:rPr>
          <w:rFonts w:ascii="Arial" w:hAnsi="Arial" w:cs="Arial"/>
          <w:spacing w:val="-3"/>
          <w:sz w:val="22"/>
          <w:szCs w:val="22"/>
        </w:rPr>
        <w:tab/>
        <w:t>Country:</w:t>
      </w:r>
    </w:p>
    <w:p w14:paraId="192F9EB2"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r w:rsidRPr="003502A8">
        <w:rPr>
          <w:rFonts w:ascii="Arial" w:hAnsi="Arial" w:cs="Arial"/>
          <w:spacing w:val="-3"/>
          <w:sz w:val="22"/>
          <w:szCs w:val="22"/>
        </w:rPr>
        <w:t>Assignment:</w:t>
      </w:r>
      <w:r w:rsidRPr="003502A8">
        <w:rPr>
          <w:rFonts w:ascii="Arial" w:hAnsi="Arial" w:cs="Arial"/>
          <w:spacing w:val="-3"/>
          <w:sz w:val="22"/>
          <w:szCs w:val="22"/>
        </w:rPr>
        <w:tab/>
        <w:t>Date:</w:t>
      </w:r>
    </w:p>
    <w:p w14:paraId="52E7D49A"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22D3EBCB"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3709880A" w14:textId="77777777" w:rsidR="00533F82" w:rsidRPr="003502A8" w:rsidRDefault="00533F82" w:rsidP="003502A8">
      <w:pPr>
        <w:numPr>
          <w:ilvl w:val="12"/>
          <w:numId w:val="0"/>
        </w:numPr>
        <w:spacing w:line="276" w:lineRule="auto"/>
        <w:ind w:hanging="284"/>
        <w:jc w:val="center"/>
        <w:rPr>
          <w:rFonts w:ascii="Arial" w:hAnsi="Arial" w:cs="Arial"/>
          <w:b/>
          <w:spacing w:val="-3"/>
          <w:sz w:val="22"/>
          <w:szCs w:val="22"/>
        </w:rPr>
      </w:pPr>
      <w:r w:rsidRPr="003502A8">
        <w:rPr>
          <w:rFonts w:ascii="Arial" w:hAnsi="Arial" w:cs="Arial"/>
          <w:b/>
          <w:spacing w:val="-3"/>
          <w:sz w:val="22"/>
          <w:szCs w:val="22"/>
        </w:rPr>
        <w:t>Consultant’s Representations Regarding Costs and Charges</w:t>
      </w:r>
    </w:p>
    <w:p w14:paraId="03B4B171"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4607EC4E"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39014547" w14:textId="77777777" w:rsidR="00533F82" w:rsidRPr="003502A8" w:rsidRDefault="00533F82" w:rsidP="003502A8">
      <w:pPr>
        <w:numPr>
          <w:ilvl w:val="12"/>
          <w:numId w:val="0"/>
        </w:numPr>
        <w:spacing w:line="276" w:lineRule="auto"/>
        <w:ind w:hanging="284"/>
        <w:jc w:val="both"/>
        <w:rPr>
          <w:rFonts w:ascii="Arial" w:hAnsi="Arial" w:cs="Arial"/>
          <w:spacing w:val="-3"/>
          <w:sz w:val="22"/>
          <w:szCs w:val="22"/>
        </w:rPr>
      </w:pPr>
      <w:r w:rsidRPr="003502A8">
        <w:rPr>
          <w:rFonts w:ascii="Arial" w:hAnsi="Arial" w:cs="Arial"/>
          <w:spacing w:val="-3"/>
          <w:sz w:val="22"/>
          <w:szCs w:val="22"/>
        </w:rPr>
        <w:t>We hereby confirm that:</w:t>
      </w:r>
    </w:p>
    <w:p w14:paraId="00CB7F93" w14:textId="77777777" w:rsidR="00533F82" w:rsidRPr="003502A8" w:rsidRDefault="00533F82" w:rsidP="003502A8">
      <w:pPr>
        <w:numPr>
          <w:ilvl w:val="12"/>
          <w:numId w:val="0"/>
        </w:numPr>
        <w:spacing w:line="276" w:lineRule="auto"/>
        <w:ind w:hanging="284"/>
        <w:jc w:val="both"/>
        <w:rPr>
          <w:rFonts w:ascii="Arial" w:hAnsi="Arial" w:cs="Arial"/>
          <w:spacing w:val="-3"/>
          <w:sz w:val="22"/>
          <w:szCs w:val="22"/>
        </w:rPr>
      </w:pPr>
    </w:p>
    <w:p w14:paraId="19E9E885"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r w:rsidRPr="003502A8">
        <w:rPr>
          <w:rFonts w:ascii="Arial" w:hAnsi="Arial" w:cs="Arial"/>
          <w:spacing w:val="-3"/>
          <w:sz w:val="22"/>
          <w:szCs w:val="22"/>
        </w:rPr>
        <w:t>(a)</w:t>
      </w:r>
      <w:r w:rsidRPr="003502A8">
        <w:rPr>
          <w:rFonts w:ascii="Arial" w:hAnsi="Arial" w:cs="Arial"/>
          <w:spacing w:val="-3"/>
          <w:sz w:val="22"/>
          <w:szCs w:val="22"/>
        </w:rPr>
        <w:tab/>
        <w:t xml:space="preserve">the basic </w:t>
      </w:r>
      <w:r w:rsidR="00C314BB" w:rsidRPr="003502A8">
        <w:rPr>
          <w:rFonts w:ascii="Arial" w:hAnsi="Arial" w:cs="Arial"/>
          <w:spacing w:val="-3"/>
          <w:sz w:val="22"/>
          <w:szCs w:val="22"/>
        </w:rPr>
        <w:t>fees indicated</w:t>
      </w:r>
      <w:r w:rsidRPr="003502A8">
        <w:rPr>
          <w:rFonts w:ascii="Arial" w:hAnsi="Arial" w:cs="Arial"/>
          <w:spacing w:val="-3"/>
          <w:sz w:val="22"/>
          <w:szCs w:val="22"/>
        </w:rPr>
        <w:t xml:space="preserve"> in the attached table are taken from the firm’s payroll records and reflect the </w:t>
      </w:r>
      <w:r w:rsidR="00C314BB" w:rsidRPr="003502A8">
        <w:rPr>
          <w:rFonts w:ascii="Arial" w:hAnsi="Arial" w:cs="Arial"/>
          <w:spacing w:val="-3"/>
          <w:sz w:val="22"/>
          <w:szCs w:val="22"/>
        </w:rPr>
        <w:t>current rates</w:t>
      </w:r>
      <w:r w:rsidRPr="003502A8">
        <w:rPr>
          <w:rFonts w:ascii="Arial" w:hAnsi="Arial" w:cs="Arial"/>
          <w:spacing w:val="-3"/>
          <w:sz w:val="22"/>
          <w:szCs w:val="22"/>
        </w:rPr>
        <w:t xml:space="preserve"> of the Experts listed which have not been raised other than within the normal annual pay increase policy as applied to all the Consultant’s Experts;</w:t>
      </w:r>
    </w:p>
    <w:p w14:paraId="3D8A000C"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p>
    <w:p w14:paraId="7230A782"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r w:rsidRPr="003502A8">
        <w:rPr>
          <w:rFonts w:ascii="Arial" w:hAnsi="Arial" w:cs="Arial"/>
          <w:spacing w:val="-3"/>
          <w:sz w:val="22"/>
          <w:szCs w:val="22"/>
        </w:rPr>
        <w:t>(b)</w:t>
      </w:r>
      <w:r w:rsidRPr="003502A8">
        <w:rPr>
          <w:rFonts w:ascii="Arial" w:hAnsi="Arial" w:cs="Arial"/>
          <w:spacing w:val="-3"/>
          <w:sz w:val="22"/>
          <w:szCs w:val="22"/>
        </w:rPr>
        <w:tab/>
        <w:t>attached are true copies of the latest pay slips of the Experts listed;</w:t>
      </w:r>
    </w:p>
    <w:p w14:paraId="4F9711F9"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p>
    <w:p w14:paraId="71995F16" w14:textId="34D75C9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r w:rsidRPr="003502A8">
        <w:rPr>
          <w:rFonts w:ascii="Arial" w:hAnsi="Arial" w:cs="Arial"/>
          <w:spacing w:val="-3"/>
          <w:sz w:val="22"/>
          <w:szCs w:val="22"/>
        </w:rPr>
        <w:t>(c)</w:t>
      </w:r>
      <w:r w:rsidRPr="003502A8">
        <w:rPr>
          <w:rFonts w:ascii="Arial" w:hAnsi="Arial" w:cs="Arial"/>
          <w:spacing w:val="-3"/>
          <w:sz w:val="22"/>
          <w:szCs w:val="22"/>
        </w:rPr>
        <w:tab/>
        <w:t>the away-from-home office allowances indicated below are those that the Consultant has agreed to pay for this assignment to the Experts listed;</w:t>
      </w:r>
    </w:p>
    <w:p w14:paraId="23E1C2D5"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p>
    <w:p w14:paraId="26FC3854"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r w:rsidRPr="003502A8">
        <w:rPr>
          <w:rFonts w:ascii="Arial" w:hAnsi="Arial" w:cs="Arial"/>
          <w:spacing w:val="-3"/>
          <w:sz w:val="22"/>
          <w:szCs w:val="22"/>
        </w:rPr>
        <w:t>(d)</w:t>
      </w:r>
      <w:r w:rsidRPr="003502A8">
        <w:rPr>
          <w:rFonts w:ascii="Arial" w:hAnsi="Arial" w:cs="Arial"/>
          <w:spacing w:val="-3"/>
          <w:sz w:val="22"/>
          <w:szCs w:val="22"/>
        </w:rPr>
        <w:tab/>
        <w:t>the factors listed in the attached table for social charges and overhead are based on the firm’s average cost experiences for the latest three years as represented by the firm’s financial statements; and</w:t>
      </w:r>
    </w:p>
    <w:p w14:paraId="3509A4EA" w14:textId="77777777"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p>
    <w:p w14:paraId="4E0879E7" w14:textId="4507CABF" w:rsidR="00533F82" w:rsidRPr="003502A8" w:rsidRDefault="00533F82" w:rsidP="003502A8">
      <w:pPr>
        <w:numPr>
          <w:ilvl w:val="12"/>
          <w:numId w:val="0"/>
        </w:numPr>
        <w:spacing w:line="276" w:lineRule="auto"/>
        <w:ind w:left="567" w:hanging="425"/>
        <w:jc w:val="both"/>
        <w:rPr>
          <w:rFonts w:ascii="Arial" w:hAnsi="Arial" w:cs="Arial"/>
          <w:spacing w:val="-3"/>
          <w:sz w:val="22"/>
          <w:szCs w:val="22"/>
        </w:rPr>
      </w:pPr>
      <w:r w:rsidRPr="003502A8">
        <w:rPr>
          <w:rFonts w:ascii="Arial" w:hAnsi="Arial" w:cs="Arial"/>
          <w:spacing w:val="-3"/>
          <w:sz w:val="22"/>
          <w:szCs w:val="22"/>
        </w:rPr>
        <w:t>(e)</w:t>
      </w:r>
      <w:r w:rsidRPr="003502A8">
        <w:rPr>
          <w:rFonts w:ascii="Arial" w:hAnsi="Arial" w:cs="Arial"/>
          <w:spacing w:val="-3"/>
          <w:sz w:val="22"/>
          <w:szCs w:val="22"/>
        </w:rPr>
        <w:tab/>
        <w:t>said factors for overhead and social charges do not include any bonuses or other means of profit</w:t>
      </w:r>
      <w:r w:rsidR="00F166F6">
        <w:rPr>
          <w:rFonts w:ascii="Arial" w:hAnsi="Arial" w:cs="Arial"/>
          <w:spacing w:val="-3"/>
          <w:sz w:val="22"/>
          <w:szCs w:val="22"/>
        </w:rPr>
        <w:t xml:space="preserve"> </w:t>
      </w:r>
      <w:r w:rsidRPr="003502A8">
        <w:rPr>
          <w:rFonts w:ascii="Arial" w:hAnsi="Arial" w:cs="Arial"/>
          <w:spacing w:val="-3"/>
          <w:sz w:val="22"/>
          <w:szCs w:val="22"/>
        </w:rPr>
        <w:t>sharing.</w:t>
      </w:r>
    </w:p>
    <w:p w14:paraId="3639650A" w14:textId="77777777" w:rsidR="00533F82" w:rsidRPr="003502A8" w:rsidRDefault="00533F82" w:rsidP="003502A8">
      <w:pPr>
        <w:pStyle w:val="BodyTextIndent3"/>
        <w:spacing w:line="276" w:lineRule="auto"/>
        <w:ind w:hanging="284"/>
        <w:rPr>
          <w:rFonts w:ascii="Arial" w:hAnsi="Arial" w:cs="Arial"/>
          <w:sz w:val="22"/>
          <w:szCs w:val="22"/>
        </w:rPr>
      </w:pPr>
    </w:p>
    <w:p w14:paraId="52E60D78" w14:textId="77777777" w:rsidR="00533F82" w:rsidRPr="003502A8" w:rsidRDefault="00533F82" w:rsidP="003502A8">
      <w:pPr>
        <w:numPr>
          <w:ilvl w:val="12"/>
          <w:numId w:val="0"/>
        </w:numPr>
        <w:tabs>
          <w:tab w:val="left" w:pos="5040"/>
        </w:tabs>
        <w:spacing w:line="276" w:lineRule="auto"/>
        <w:ind w:hanging="284"/>
        <w:rPr>
          <w:rFonts w:ascii="Arial" w:hAnsi="Arial" w:cs="Arial"/>
          <w:spacing w:val="-3"/>
          <w:sz w:val="22"/>
          <w:szCs w:val="22"/>
        </w:rPr>
      </w:pPr>
      <w:r w:rsidRPr="003502A8">
        <w:rPr>
          <w:rFonts w:ascii="Arial" w:hAnsi="Arial" w:cs="Arial"/>
          <w:spacing w:val="-3"/>
          <w:sz w:val="22"/>
          <w:szCs w:val="22"/>
          <w:u w:val="single"/>
        </w:rPr>
        <w:tab/>
      </w:r>
    </w:p>
    <w:p w14:paraId="5E9F9074" w14:textId="77777777" w:rsidR="00533F82" w:rsidRPr="003502A8" w:rsidRDefault="00533F82" w:rsidP="003502A8">
      <w:pPr>
        <w:numPr>
          <w:ilvl w:val="12"/>
          <w:numId w:val="0"/>
        </w:numPr>
        <w:spacing w:line="276" w:lineRule="auto"/>
        <w:ind w:hanging="284"/>
        <w:rPr>
          <w:rFonts w:ascii="Arial" w:hAnsi="Arial" w:cs="Arial"/>
          <w:spacing w:val="-3"/>
          <w:sz w:val="22"/>
          <w:szCs w:val="22"/>
        </w:rPr>
      </w:pPr>
      <w:r w:rsidRPr="003502A8">
        <w:rPr>
          <w:rFonts w:ascii="Arial" w:hAnsi="Arial" w:cs="Arial"/>
          <w:spacing w:val="-3"/>
          <w:sz w:val="22"/>
          <w:szCs w:val="22"/>
        </w:rPr>
        <w:t>[Name of Consultant]</w:t>
      </w:r>
    </w:p>
    <w:p w14:paraId="2A75A682"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7E818012" w14:textId="77777777" w:rsidR="00533F82" w:rsidRPr="003502A8" w:rsidRDefault="00533F82" w:rsidP="003502A8">
      <w:pPr>
        <w:numPr>
          <w:ilvl w:val="12"/>
          <w:numId w:val="0"/>
        </w:numPr>
        <w:tabs>
          <w:tab w:val="left" w:pos="5040"/>
          <w:tab w:val="left" w:pos="5760"/>
          <w:tab w:val="left" w:pos="8640"/>
        </w:tabs>
        <w:spacing w:line="276" w:lineRule="auto"/>
        <w:ind w:hanging="284"/>
        <w:rPr>
          <w:rFonts w:ascii="Arial" w:hAnsi="Arial" w:cs="Arial"/>
          <w:spacing w:val="-3"/>
          <w:sz w:val="22"/>
          <w:szCs w:val="22"/>
        </w:rPr>
      </w:pPr>
      <w:r w:rsidRPr="003502A8">
        <w:rPr>
          <w:rFonts w:ascii="Arial" w:hAnsi="Arial" w:cs="Arial"/>
          <w:spacing w:val="-3"/>
          <w:sz w:val="22"/>
          <w:szCs w:val="22"/>
          <w:u w:val="single"/>
        </w:rPr>
        <w:tab/>
      </w:r>
      <w:r w:rsidRPr="003502A8">
        <w:rPr>
          <w:rFonts w:ascii="Arial" w:hAnsi="Arial" w:cs="Arial"/>
          <w:spacing w:val="-3"/>
          <w:sz w:val="22"/>
          <w:szCs w:val="22"/>
        </w:rPr>
        <w:tab/>
      </w:r>
      <w:r w:rsidRPr="003502A8">
        <w:rPr>
          <w:rFonts w:ascii="Arial" w:hAnsi="Arial" w:cs="Arial"/>
          <w:spacing w:val="-3"/>
          <w:sz w:val="22"/>
          <w:szCs w:val="22"/>
          <w:u w:val="single"/>
        </w:rPr>
        <w:tab/>
      </w:r>
    </w:p>
    <w:p w14:paraId="491B313E"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r w:rsidRPr="003502A8">
        <w:rPr>
          <w:rFonts w:ascii="Arial" w:hAnsi="Arial" w:cs="Arial"/>
          <w:spacing w:val="-3"/>
          <w:sz w:val="22"/>
          <w:szCs w:val="22"/>
        </w:rPr>
        <w:t>Signature of Authorized Representative</w:t>
      </w:r>
      <w:r w:rsidRPr="003502A8">
        <w:rPr>
          <w:rFonts w:ascii="Arial" w:hAnsi="Arial" w:cs="Arial"/>
          <w:spacing w:val="-3"/>
          <w:sz w:val="22"/>
          <w:szCs w:val="22"/>
        </w:rPr>
        <w:tab/>
        <w:t>Date</w:t>
      </w:r>
    </w:p>
    <w:p w14:paraId="333CF75C"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44EA441C" w14:textId="77777777" w:rsidR="00533F82" w:rsidRPr="003502A8" w:rsidRDefault="00533F82" w:rsidP="003502A8">
      <w:pPr>
        <w:numPr>
          <w:ilvl w:val="12"/>
          <w:numId w:val="0"/>
        </w:numPr>
        <w:tabs>
          <w:tab w:val="left" w:pos="5040"/>
        </w:tabs>
        <w:spacing w:line="276" w:lineRule="auto"/>
        <w:ind w:hanging="284"/>
        <w:rPr>
          <w:rFonts w:ascii="Arial" w:hAnsi="Arial" w:cs="Arial"/>
          <w:spacing w:val="-3"/>
          <w:sz w:val="22"/>
          <w:szCs w:val="22"/>
        </w:rPr>
      </w:pPr>
      <w:r w:rsidRPr="003502A8">
        <w:rPr>
          <w:rFonts w:ascii="Arial" w:hAnsi="Arial" w:cs="Arial"/>
          <w:spacing w:val="-3"/>
          <w:sz w:val="22"/>
          <w:szCs w:val="22"/>
        </w:rPr>
        <w:t xml:space="preserve">Name:  </w:t>
      </w:r>
      <w:r w:rsidRPr="003502A8">
        <w:rPr>
          <w:rFonts w:ascii="Arial" w:hAnsi="Arial" w:cs="Arial"/>
          <w:spacing w:val="-3"/>
          <w:sz w:val="22"/>
          <w:szCs w:val="22"/>
          <w:u w:val="single"/>
        </w:rPr>
        <w:tab/>
      </w:r>
    </w:p>
    <w:p w14:paraId="6A43CF25"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466EAAA3" w14:textId="77777777" w:rsidR="00533F82" w:rsidRPr="003502A8" w:rsidRDefault="00533F82" w:rsidP="003502A8">
      <w:pPr>
        <w:numPr>
          <w:ilvl w:val="12"/>
          <w:numId w:val="0"/>
        </w:numPr>
        <w:tabs>
          <w:tab w:val="left" w:pos="5040"/>
        </w:tabs>
        <w:spacing w:line="276" w:lineRule="auto"/>
        <w:ind w:hanging="284"/>
        <w:rPr>
          <w:rFonts w:ascii="Arial" w:hAnsi="Arial" w:cs="Arial"/>
          <w:spacing w:val="-3"/>
          <w:sz w:val="22"/>
          <w:szCs w:val="22"/>
        </w:rPr>
      </w:pPr>
      <w:r w:rsidRPr="003502A8">
        <w:rPr>
          <w:rFonts w:ascii="Arial" w:hAnsi="Arial" w:cs="Arial"/>
          <w:spacing w:val="-3"/>
          <w:sz w:val="22"/>
          <w:szCs w:val="22"/>
        </w:rPr>
        <w:t xml:space="preserve">Title:  </w:t>
      </w:r>
      <w:r w:rsidRPr="003502A8">
        <w:rPr>
          <w:rFonts w:ascii="Arial" w:hAnsi="Arial" w:cs="Arial"/>
          <w:spacing w:val="-3"/>
          <w:sz w:val="22"/>
          <w:szCs w:val="22"/>
          <w:u w:val="single"/>
        </w:rPr>
        <w:tab/>
      </w:r>
    </w:p>
    <w:p w14:paraId="1E951425" w14:textId="77777777" w:rsidR="0075664A" w:rsidRPr="003502A8" w:rsidRDefault="0075664A" w:rsidP="003502A8">
      <w:pPr>
        <w:pStyle w:val="Heading2"/>
        <w:spacing w:line="276" w:lineRule="auto"/>
        <w:ind w:hanging="284"/>
        <w:rPr>
          <w:rFonts w:ascii="Arial" w:hAnsi="Arial" w:cs="Arial"/>
          <w:sz w:val="22"/>
          <w:szCs w:val="22"/>
          <w:lang w:val="en-US"/>
        </w:rPr>
        <w:sectPr w:rsidR="0075664A" w:rsidRPr="003502A8" w:rsidSect="003502A8">
          <w:headerReference w:type="even" r:id="rId63"/>
          <w:headerReference w:type="default" r:id="rId64"/>
          <w:footnotePr>
            <w:numRestart w:val="eachSect"/>
          </w:footnotePr>
          <w:pgSz w:w="11900" w:h="16840"/>
          <w:pgMar w:top="1440" w:right="1440" w:bottom="1729" w:left="1729" w:header="720" w:footer="720" w:gutter="0"/>
          <w:cols w:space="708"/>
          <w:docGrid w:linePitch="360"/>
        </w:sectPr>
      </w:pPr>
    </w:p>
    <w:p w14:paraId="58329C9E" w14:textId="77777777" w:rsidR="00533F82" w:rsidRPr="003502A8" w:rsidRDefault="00533F82" w:rsidP="003502A8">
      <w:pPr>
        <w:numPr>
          <w:ilvl w:val="12"/>
          <w:numId w:val="0"/>
        </w:numPr>
        <w:spacing w:line="276" w:lineRule="auto"/>
        <w:ind w:hanging="284"/>
        <w:jc w:val="center"/>
        <w:rPr>
          <w:rFonts w:ascii="Arial" w:hAnsi="Arial" w:cs="Arial"/>
          <w:b/>
          <w:spacing w:val="-3"/>
          <w:sz w:val="22"/>
          <w:szCs w:val="22"/>
        </w:rPr>
      </w:pPr>
      <w:r w:rsidRPr="003502A8">
        <w:rPr>
          <w:rFonts w:ascii="Arial" w:hAnsi="Arial" w:cs="Arial"/>
          <w:b/>
          <w:spacing w:val="-3"/>
          <w:sz w:val="22"/>
          <w:szCs w:val="22"/>
        </w:rPr>
        <w:lastRenderedPageBreak/>
        <w:t>Consultant’s Representations Regarding Costs and Charges</w:t>
      </w:r>
    </w:p>
    <w:p w14:paraId="28AF36B0" w14:textId="77777777" w:rsidR="00533F82" w:rsidRPr="003502A8" w:rsidRDefault="00533F82" w:rsidP="003502A8">
      <w:pPr>
        <w:numPr>
          <w:ilvl w:val="12"/>
          <w:numId w:val="0"/>
        </w:numPr>
        <w:spacing w:line="276" w:lineRule="auto"/>
        <w:ind w:hanging="284"/>
        <w:jc w:val="center"/>
        <w:rPr>
          <w:rFonts w:ascii="Arial" w:hAnsi="Arial" w:cs="Arial"/>
          <w:b/>
          <w:spacing w:val="-3"/>
          <w:sz w:val="22"/>
          <w:szCs w:val="22"/>
        </w:rPr>
      </w:pPr>
      <w:r w:rsidRPr="003502A8">
        <w:rPr>
          <w:rFonts w:ascii="Arial" w:hAnsi="Arial" w:cs="Arial"/>
          <w:b/>
          <w:spacing w:val="-3"/>
          <w:sz w:val="22"/>
          <w:szCs w:val="22"/>
        </w:rPr>
        <w:t>(Model Form I)</w:t>
      </w:r>
    </w:p>
    <w:p w14:paraId="64D1B6E2" w14:textId="77777777" w:rsidR="00533F82" w:rsidRPr="003502A8" w:rsidRDefault="00533F82" w:rsidP="003502A8">
      <w:pPr>
        <w:numPr>
          <w:ilvl w:val="12"/>
          <w:numId w:val="0"/>
        </w:numPr>
        <w:spacing w:line="276" w:lineRule="auto"/>
        <w:ind w:right="720" w:hanging="284"/>
        <w:rPr>
          <w:rFonts w:ascii="Arial" w:hAnsi="Arial" w:cs="Arial"/>
          <w:spacing w:val="-3"/>
          <w:sz w:val="22"/>
          <w:szCs w:val="22"/>
        </w:rPr>
      </w:pPr>
    </w:p>
    <w:p w14:paraId="5C61D7BD" w14:textId="77777777" w:rsidR="00533F82" w:rsidRPr="003502A8" w:rsidRDefault="00533F82" w:rsidP="003502A8">
      <w:pPr>
        <w:numPr>
          <w:ilvl w:val="12"/>
          <w:numId w:val="0"/>
        </w:numPr>
        <w:spacing w:line="276" w:lineRule="auto"/>
        <w:ind w:right="720" w:hanging="284"/>
        <w:jc w:val="center"/>
        <w:rPr>
          <w:rFonts w:ascii="Arial" w:hAnsi="Arial" w:cs="Arial"/>
          <w:spacing w:val="-2"/>
          <w:sz w:val="22"/>
          <w:szCs w:val="22"/>
        </w:rPr>
      </w:pPr>
      <w:r w:rsidRPr="003502A8">
        <w:rPr>
          <w:rFonts w:ascii="Arial" w:hAnsi="Arial" w:cs="Arial"/>
          <w:spacing w:val="-2"/>
          <w:sz w:val="22"/>
          <w:szCs w:val="22"/>
        </w:rPr>
        <w:t xml:space="preserve">(Expressed in </w:t>
      </w:r>
      <w:r w:rsidRPr="003502A8">
        <w:rPr>
          <w:rFonts w:ascii="Arial" w:hAnsi="Arial" w:cs="Arial"/>
          <w:color w:val="44546A" w:themeColor="text2"/>
          <w:spacing w:val="-2"/>
          <w:sz w:val="22"/>
          <w:szCs w:val="22"/>
        </w:rPr>
        <w:t>{insert name of currency*}</w:t>
      </w:r>
      <w:r w:rsidRPr="003502A8">
        <w:rPr>
          <w:rFonts w:ascii="Arial" w:hAnsi="Arial" w:cs="Arial"/>
          <w:spacing w:val="-2"/>
          <w:sz w:val="22"/>
          <w:szCs w:val="22"/>
        </w:rPr>
        <w:t>)</w:t>
      </w:r>
    </w:p>
    <w:p w14:paraId="309E4D1F" w14:textId="77777777" w:rsidR="00533F82" w:rsidRPr="003502A8" w:rsidRDefault="00533F82" w:rsidP="003502A8">
      <w:pPr>
        <w:pStyle w:val="Header"/>
        <w:numPr>
          <w:ilvl w:val="12"/>
          <w:numId w:val="0"/>
        </w:numPr>
        <w:spacing w:line="276" w:lineRule="auto"/>
        <w:ind w:hanging="284"/>
        <w:rPr>
          <w:rFonts w:cs="Arial"/>
          <w:spacing w:val="-2"/>
          <w:sz w:val="22"/>
          <w:szCs w:val="22"/>
          <w:lang w:eastAsia="it-IT"/>
        </w:rPr>
      </w:pPr>
    </w:p>
    <w:tbl>
      <w:tblPr>
        <w:tblW w:w="0" w:type="auto"/>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247"/>
        <w:gridCol w:w="1247"/>
        <w:gridCol w:w="1588"/>
        <w:gridCol w:w="964"/>
        <w:gridCol w:w="964"/>
        <w:gridCol w:w="964"/>
        <w:gridCol w:w="851"/>
        <w:gridCol w:w="1304"/>
        <w:gridCol w:w="1701"/>
        <w:gridCol w:w="1701"/>
      </w:tblGrid>
      <w:tr w:rsidR="00533F82" w:rsidRPr="00052288" w14:paraId="7B7DF189" w14:textId="77777777" w:rsidTr="007D098F">
        <w:trPr>
          <w:cantSplit/>
          <w:trHeight w:val="454"/>
          <w:jc w:val="center"/>
        </w:trPr>
        <w:tc>
          <w:tcPr>
            <w:tcW w:w="2494" w:type="dxa"/>
            <w:gridSpan w:val="2"/>
            <w:tcBorders>
              <w:top w:val="double" w:sz="4" w:space="0" w:color="auto"/>
              <w:bottom w:val="single" w:sz="6" w:space="0" w:color="auto"/>
              <w:right w:val="single" w:sz="6" w:space="0" w:color="auto"/>
            </w:tcBorders>
            <w:vAlign w:val="center"/>
          </w:tcPr>
          <w:p w14:paraId="4401617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Personnel</w:t>
            </w:r>
          </w:p>
        </w:tc>
        <w:tc>
          <w:tcPr>
            <w:tcW w:w="1588" w:type="dxa"/>
            <w:tcBorders>
              <w:top w:val="double" w:sz="4" w:space="0" w:color="auto"/>
              <w:left w:val="single" w:sz="6" w:space="0" w:color="auto"/>
              <w:bottom w:val="single" w:sz="6" w:space="0" w:color="auto"/>
              <w:right w:val="single" w:sz="6" w:space="0" w:color="auto"/>
            </w:tcBorders>
            <w:vAlign w:val="center"/>
          </w:tcPr>
          <w:p w14:paraId="0405362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1</w:t>
            </w:r>
          </w:p>
        </w:tc>
        <w:tc>
          <w:tcPr>
            <w:tcW w:w="964" w:type="dxa"/>
            <w:tcBorders>
              <w:top w:val="double" w:sz="4" w:space="0" w:color="auto"/>
              <w:left w:val="single" w:sz="6" w:space="0" w:color="auto"/>
              <w:bottom w:val="single" w:sz="6" w:space="0" w:color="auto"/>
              <w:right w:val="single" w:sz="6" w:space="0" w:color="auto"/>
            </w:tcBorders>
            <w:vAlign w:val="center"/>
          </w:tcPr>
          <w:p w14:paraId="56FC204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2</w:t>
            </w:r>
          </w:p>
        </w:tc>
        <w:tc>
          <w:tcPr>
            <w:tcW w:w="964" w:type="dxa"/>
            <w:tcBorders>
              <w:top w:val="double" w:sz="4" w:space="0" w:color="auto"/>
              <w:left w:val="single" w:sz="6" w:space="0" w:color="auto"/>
              <w:bottom w:val="single" w:sz="6" w:space="0" w:color="auto"/>
              <w:right w:val="single" w:sz="6" w:space="0" w:color="auto"/>
            </w:tcBorders>
            <w:vAlign w:val="center"/>
          </w:tcPr>
          <w:p w14:paraId="217046E0" w14:textId="77777777" w:rsidR="00533F82" w:rsidRPr="003502A8" w:rsidRDefault="00533F82" w:rsidP="003502A8">
            <w:pPr>
              <w:numPr>
                <w:ilvl w:val="12"/>
                <w:numId w:val="0"/>
              </w:numPr>
              <w:spacing w:line="276" w:lineRule="auto"/>
              <w:ind w:right="-83" w:hanging="284"/>
              <w:jc w:val="center"/>
              <w:rPr>
                <w:rFonts w:ascii="Arial" w:hAnsi="Arial" w:cs="Arial"/>
                <w:spacing w:val="-2"/>
                <w:sz w:val="22"/>
                <w:szCs w:val="22"/>
              </w:rPr>
            </w:pPr>
            <w:r w:rsidRPr="003502A8">
              <w:rPr>
                <w:rFonts w:ascii="Arial" w:hAnsi="Arial" w:cs="Arial"/>
                <w:spacing w:val="-2"/>
                <w:sz w:val="22"/>
                <w:szCs w:val="22"/>
              </w:rPr>
              <w:t>3</w:t>
            </w:r>
          </w:p>
        </w:tc>
        <w:tc>
          <w:tcPr>
            <w:tcW w:w="964" w:type="dxa"/>
            <w:tcBorders>
              <w:top w:val="double" w:sz="4" w:space="0" w:color="auto"/>
              <w:left w:val="single" w:sz="6" w:space="0" w:color="auto"/>
              <w:bottom w:val="single" w:sz="6" w:space="0" w:color="auto"/>
              <w:right w:val="single" w:sz="6" w:space="0" w:color="auto"/>
            </w:tcBorders>
            <w:vAlign w:val="center"/>
          </w:tcPr>
          <w:p w14:paraId="6B5BC07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4</w:t>
            </w:r>
          </w:p>
        </w:tc>
        <w:tc>
          <w:tcPr>
            <w:tcW w:w="851" w:type="dxa"/>
            <w:tcBorders>
              <w:top w:val="double" w:sz="4" w:space="0" w:color="auto"/>
              <w:left w:val="single" w:sz="6" w:space="0" w:color="auto"/>
              <w:bottom w:val="single" w:sz="6" w:space="0" w:color="auto"/>
              <w:right w:val="single" w:sz="6" w:space="0" w:color="auto"/>
            </w:tcBorders>
            <w:vAlign w:val="center"/>
          </w:tcPr>
          <w:p w14:paraId="39F44F5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5</w:t>
            </w:r>
          </w:p>
        </w:tc>
        <w:tc>
          <w:tcPr>
            <w:tcW w:w="1304" w:type="dxa"/>
            <w:tcBorders>
              <w:top w:val="double" w:sz="4" w:space="0" w:color="auto"/>
              <w:left w:val="single" w:sz="6" w:space="0" w:color="auto"/>
              <w:bottom w:val="single" w:sz="6" w:space="0" w:color="auto"/>
              <w:right w:val="single" w:sz="6" w:space="0" w:color="auto"/>
            </w:tcBorders>
            <w:vAlign w:val="center"/>
          </w:tcPr>
          <w:p w14:paraId="6C94342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6</w:t>
            </w:r>
          </w:p>
        </w:tc>
        <w:tc>
          <w:tcPr>
            <w:tcW w:w="1701" w:type="dxa"/>
            <w:tcBorders>
              <w:top w:val="double" w:sz="4" w:space="0" w:color="auto"/>
              <w:left w:val="single" w:sz="6" w:space="0" w:color="auto"/>
              <w:bottom w:val="single" w:sz="6" w:space="0" w:color="auto"/>
              <w:right w:val="single" w:sz="6" w:space="0" w:color="auto"/>
            </w:tcBorders>
            <w:vAlign w:val="center"/>
          </w:tcPr>
          <w:p w14:paraId="0CA10EC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7</w:t>
            </w:r>
          </w:p>
        </w:tc>
        <w:tc>
          <w:tcPr>
            <w:tcW w:w="1701" w:type="dxa"/>
            <w:tcBorders>
              <w:top w:val="double" w:sz="4" w:space="0" w:color="auto"/>
              <w:left w:val="single" w:sz="6" w:space="0" w:color="auto"/>
              <w:bottom w:val="single" w:sz="6" w:space="0" w:color="auto"/>
            </w:tcBorders>
            <w:vAlign w:val="center"/>
          </w:tcPr>
          <w:p w14:paraId="19C025F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8</w:t>
            </w:r>
          </w:p>
        </w:tc>
      </w:tr>
      <w:tr w:rsidR="00533F82" w:rsidRPr="00052288" w14:paraId="405851FD" w14:textId="77777777" w:rsidTr="007D098F">
        <w:trPr>
          <w:trHeight w:val="907"/>
          <w:jc w:val="center"/>
        </w:trPr>
        <w:tc>
          <w:tcPr>
            <w:tcW w:w="1247" w:type="dxa"/>
            <w:tcBorders>
              <w:top w:val="single" w:sz="6" w:space="0" w:color="auto"/>
              <w:bottom w:val="double" w:sz="4" w:space="0" w:color="auto"/>
              <w:right w:val="single" w:sz="6" w:space="0" w:color="auto"/>
            </w:tcBorders>
            <w:vAlign w:val="center"/>
          </w:tcPr>
          <w:p w14:paraId="29A80F6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Name</w:t>
            </w:r>
          </w:p>
        </w:tc>
        <w:tc>
          <w:tcPr>
            <w:tcW w:w="1247" w:type="dxa"/>
            <w:tcBorders>
              <w:top w:val="single" w:sz="6" w:space="0" w:color="auto"/>
              <w:left w:val="single" w:sz="6" w:space="0" w:color="auto"/>
              <w:bottom w:val="double" w:sz="4" w:space="0" w:color="auto"/>
              <w:right w:val="single" w:sz="6" w:space="0" w:color="auto"/>
            </w:tcBorders>
            <w:vAlign w:val="center"/>
          </w:tcPr>
          <w:p w14:paraId="2F64AFC6"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Position</w:t>
            </w:r>
          </w:p>
        </w:tc>
        <w:tc>
          <w:tcPr>
            <w:tcW w:w="1588" w:type="dxa"/>
            <w:tcBorders>
              <w:top w:val="single" w:sz="6" w:space="0" w:color="auto"/>
              <w:left w:val="single" w:sz="6" w:space="0" w:color="auto"/>
              <w:bottom w:val="double" w:sz="4" w:space="0" w:color="auto"/>
              <w:right w:val="single" w:sz="6" w:space="0" w:color="auto"/>
            </w:tcBorders>
            <w:vAlign w:val="center"/>
          </w:tcPr>
          <w:p w14:paraId="44B81D5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 xml:space="preserve">Basic Remuneration </w:t>
            </w:r>
            <w:r w:rsidR="00B6251E" w:rsidRPr="003502A8">
              <w:rPr>
                <w:rFonts w:ascii="Arial" w:hAnsi="Arial" w:cs="Arial"/>
                <w:spacing w:val="-2"/>
                <w:sz w:val="22"/>
                <w:szCs w:val="22"/>
              </w:rPr>
              <w:t>Rate per</w:t>
            </w:r>
            <w:r w:rsidRPr="003502A8">
              <w:rPr>
                <w:rFonts w:ascii="Arial" w:hAnsi="Arial" w:cs="Arial"/>
                <w:spacing w:val="-2"/>
                <w:sz w:val="22"/>
                <w:szCs w:val="22"/>
              </w:rPr>
              <w:t xml:space="preserve"> Working Month/Day/Year</w:t>
            </w:r>
          </w:p>
        </w:tc>
        <w:tc>
          <w:tcPr>
            <w:tcW w:w="964" w:type="dxa"/>
            <w:tcBorders>
              <w:top w:val="single" w:sz="6" w:space="0" w:color="auto"/>
              <w:left w:val="single" w:sz="6" w:space="0" w:color="auto"/>
              <w:bottom w:val="double" w:sz="4" w:space="0" w:color="auto"/>
              <w:right w:val="single" w:sz="6" w:space="0" w:color="auto"/>
            </w:tcBorders>
            <w:vAlign w:val="center"/>
          </w:tcPr>
          <w:p w14:paraId="664A675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Social Charges</w:t>
            </w:r>
            <w:r w:rsidRPr="003502A8">
              <w:rPr>
                <w:rFonts w:ascii="Arial" w:hAnsi="Arial" w:cs="Arial"/>
                <w:spacing w:val="-2"/>
                <w:sz w:val="22"/>
                <w:szCs w:val="22"/>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4F6BABE1" w14:textId="77777777" w:rsidR="00533F82" w:rsidRPr="003502A8" w:rsidRDefault="00533F82" w:rsidP="003502A8">
            <w:pPr>
              <w:numPr>
                <w:ilvl w:val="12"/>
                <w:numId w:val="0"/>
              </w:numPr>
              <w:spacing w:line="276" w:lineRule="auto"/>
              <w:ind w:right="-83" w:hanging="284"/>
              <w:jc w:val="center"/>
              <w:rPr>
                <w:rFonts w:ascii="Arial" w:hAnsi="Arial" w:cs="Arial"/>
                <w:spacing w:val="-2"/>
                <w:sz w:val="22"/>
                <w:szCs w:val="22"/>
              </w:rPr>
            </w:pPr>
            <w:r w:rsidRPr="003502A8">
              <w:rPr>
                <w:rFonts w:ascii="Arial" w:hAnsi="Arial" w:cs="Arial"/>
                <w:spacing w:val="-2"/>
                <w:sz w:val="22"/>
                <w:szCs w:val="22"/>
              </w:rPr>
              <w:t>Overhead</w:t>
            </w:r>
            <w:r w:rsidRPr="003502A8">
              <w:rPr>
                <w:rFonts w:ascii="Arial" w:hAnsi="Arial" w:cs="Arial"/>
                <w:spacing w:val="-2"/>
                <w:sz w:val="22"/>
                <w:szCs w:val="22"/>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70ADBBD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Subtotal</w:t>
            </w:r>
          </w:p>
        </w:tc>
        <w:tc>
          <w:tcPr>
            <w:tcW w:w="851" w:type="dxa"/>
            <w:tcBorders>
              <w:top w:val="single" w:sz="6" w:space="0" w:color="auto"/>
              <w:left w:val="single" w:sz="6" w:space="0" w:color="auto"/>
              <w:bottom w:val="double" w:sz="4" w:space="0" w:color="auto"/>
              <w:right w:val="single" w:sz="6" w:space="0" w:color="auto"/>
            </w:tcBorders>
            <w:vAlign w:val="center"/>
          </w:tcPr>
          <w:p w14:paraId="540B1C0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Profit</w:t>
            </w:r>
            <w:r w:rsidRPr="003502A8">
              <w:rPr>
                <w:rFonts w:ascii="Arial" w:hAnsi="Arial" w:cs="Arial"/>
                <w:spacing w:val="-2"/>
                <w:sz w:val="22"/>
                <w:szCs w:val="22"/>
                <w:vertAlign w:val="superscript"/>
              </w:rPr>
              <w:t>2</w:t>
            </w:r>
          </w:p>
        </w:tc>
        <w:tc>
          <w:tcPr>
            <w:tcW w:w="1304" w:type="dxa"/>
            <w:tcBorders>
              <w:top w:val="single" w:sz="6" w:space="0" w:color="auto"/>
              <w:left w:val="single" w:sz="6" w:space="0" w:color="auto"/>
              <w:bottom w:val="double" w:sz="4" w:space="0" w:color="auto"/>
              <w:right w:val="single" w:sz="6" w:space="0" w:color="auto"/>
            </w:tcBorders>
            <w:vAlign w:val="center"/>
          </w:tcPr>
          <w:p w14:paraId="493F80A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Away from Home Office Allowance</w:t>
            </w:r>
          </w:p>
        </w:tc>
        <w:tc>
          <w:tcPr>
            <w:tcW w:w="1701" w:type="dxa"/>
            <w:tcBorders>
              <w:top w:val="single" w:sz="6" w:space="0" w:color="auto"/>
              <w:left w:val="single" w:sz="6" w:space="0" w:color="auto"/>
              <w:bottom w:val="double" w:sz="4" w:space="0" w:color="auto"/>
              <w:right w:val="single" w:sz="6" w:space="0" w:color="auto"/>
            </w:tcBorders>
            <w:vAlign w:val="center"/>
          </w:tcPr>
          <w:p w14:paraId="24384CE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Proposed Fixed Rate per Working Month/Day/Hour</w:t>
            </w:r>
          </w:p>
        </w:tc>
        <w:tc>
          <w:tcPr>
            <w:tcW w:w="1701" w:type="dxa"/>
            <w:tcBorders>
              <w:top w:val="single" w:sz="6" w:space="0" w:color="auto"/>
              <w:left w:val="single" w:sz="6" w:space="0" w:color="auto"/>
              <w:bottom w:val="double" w:sz="4" w:space="0" w:color="auto"/>
            </w:tcBorders>
            <w:vAlign w:val="center"/>
          </w:tcPr>
          <w:p w14:paraId="1EEB34E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Proposed Fixed Rate per Working Month/Day/Hour</w:t>
            </w:r>
            <w:r w:rsidRPr="003502A8">
              <w:rPr>
                <w:rFonts w:ascii="Arial" w:hAnsi="Arial" w:cs="Arial"/>
                <w:spacing w:val="-2"/>
                <w:sz w:val="22"/>
                <w:szCs w:val="22"/>
                <w:vertAlign w:val="superscript"/>
              </w:rPr>
              <w:t>1</w:t>
            </w:r>
          </w:p>
        </w:tc>
      </w:tr>
      <w:tr w:rsidR="00533F82" w:rsidRPr="00052288" w14:paraId="06674484" w14:textId="77777777" w:rsidTr="007D098F">
        <w:trPr>
          <w:trHeight w:hRule="exact" w:val="397"/>
          <w:jc w:val="center"/>
        </w:trPr>
        <w:tc>
          <w:tcPr>
            <w:tcW w:w="2494" w:type="dxa"/>
            <w:gridSpan w:val="2"/>
            <w:tcBorders>
              <w:top w:val="double" w:sz="4" w:space="0" w:color="auto"/>
              <w:bottom w:val="single" w:sz="6" w:space="0" w:color="auto"/>
              <w:right w:val="single" w:sz="6" w:space="0" w:color="auto"/>
            </w:tcBorders>
            <w:vAlign w:val="center"/>
          </w:tcPr>
          <w:p w14:paraId="174E1DD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iCs/>
                <w:spacing w:val="-2"/>
                <w:sz w:val="22"/>
                <w:szCs w:val="22"/>
              </w:rPr>
              <w:t>Home Office</w:t>
            </w:r>
          </w:p>
        </w:tc>
        <w:tc>
          <w:tcPr>
            <w:tcW w:w="1588" w:type="dxa"/>
            <w:tcBorders>
              <w:top w:val="double" w:sz="4" w:space="0" w:color="auto"/>
              <w:left w:val="single" w:sz="6" w:space="0" w:color="auto"/>
              <w:bottom w:val="single" w:sz="6" w:space="0" w:color="auto"/>
              <w:right w:val="single" w:sz="6" w:space="0" w:color="auto"/>
            </w:tcBorders>
            <w:vAlign w:val="center"/>
          </w:tcPr>
          <w:p w14:paraId="2ADCA80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6E26572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4FEB3C4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0E735A7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double" w:sz="4" w:space="0" w:color="auto"/>
              <w:left w:val="single" w:sz="6" w:space="0" w:color="auto"/>
              <w:bottom w:val="single" w:sz="6" w:space="0" w:color="auto"/>
              <w:right w:val="single" w:sz="6" w:space="0" w:color="auto"/>
            </w:tcBorders>
            <w:vAlign w:val="center"/>
          </w:tcPr>
          <w:p w14:paraId="7A623A5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double" w:sz="4" w:space="0" w:color="auto"/>
              <w:left w:val="single" w:sz="6" w:space="0" w:color="auto"/>
              <w:bottom w:val="single" w:sz="6" w:space="0" w:color="auto"/>
              <w:right w:val="single" w:sz="6" w:space="0" w:color="auto"/>
            </w:tcBorders>
            <w:vAlign w:val="center"/>
          </w:tcPr>
          <w:p w14:paraId="2564A41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double" w:sz="4" w:space="0" w:color="auto"/>
              <w:left w:val="single" w:sz="6" w:space="0" w:color="auto"/>
              <w:bottom w:val="single" w:sz="6" w:space="0" w:color="auto"/>
              <w:right w:val="single" w:sz="6" w:space="0" w:color="auto"/>
            </w:tcBorders>
            <w:vAlign w:val="center"/>
          </w:tcPr>
          <w:p w14:paraId="20F7349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double" w:sz="4" w:space="0" w:color="auto"/>
              <w:left w:val="single" w:sz="6" w:space="0" w:color="auto"/>
              <w:bottom w:val="single" w:sz="6" w:space="0" w:color="auto"/>
            </w:tcBorders>
            <w:vAlign w:val="center"/>
          </w:tcPr>
          <w:p w14:paraId="46AA17F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57749D01"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42BC3C3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4A5FEA8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5CB4BB8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1C8BAB6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353C259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F7B56D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19BF646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5E7B854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43B4E80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0E3662A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61420D56"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2FB8098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4251610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4704D24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1F034A6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C4B1BA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486FB5C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009D2EF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291EAE5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1914055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301CF07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08A84601"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3E06875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1B83677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1B24AC3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68EFF3C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868EB4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4C1784B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3D4A827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6E7B2AD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0626D19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1A429DB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0A2A37C2"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3A92386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168AAF6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61787A3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65F5110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059B283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2C62845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5A7B1C6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3FFE44E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18A5704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1DD186B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6A853EEF" w14:textId="77777777" w:rsidTr="007D098F">
        <w:trPr>
          <w:trHeight w:hRule="exact" w:val="397"/>
          <w:jc w:val="center"/>
        </w:trPr>
        <w:tc>
          <w:tcPr>
            <w:tcW w:w="2494" w:type="dxa"/>
            <w:gridSpan w:val="2"/>
            <w:tcBorders>
              <w:top w:val="single" w:sz="6" w:space="0" w:color="auto"/>
              <w:bottom w:val="single" w:sz="6" w:space="0" w:color="auto"/>
              <w:right w:val="single" w:sz="6" w:space="0" w:color="auto"/>
            </w:tcBorders>
            <w:vAlign w:val="center"/>
          </w:tcPr>
          <w:p w14:paraId="10A9CB1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iCs/>
                <w:spacing w:val="-2"/>
                <w:sz w:val="22"/>
                <w:szCs w:val="22"/>
              </w:rPr>
              <w:t>Client’s Country</w:t>
            </w:r>
          </w:p>
        </w:tc>
        <w:tc>
          <w:tcPr>
            <w:tcW w:w="1588" w:type="dxa"/>
            <w:tcBorders>
              <w:top w:val="single" w:sz="6" w:space="0" w:color="auto"/>
              <w:left w:val="single" w:sz="6" w:space="0" w:color="auto"/>
              <w:bottom w:val="single" w:sz="6" w:space="0" w:color="auto"/>
              <w:right w:val="single" w:sz="6" w:space="0" w:color="auto"/>
            </w:tcBorders>
            <w:vAlign w:val="center"/>
          </w:tcPr>
          <w:p w14:paraId="5CE030D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1FBF07B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7E96EBB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7EDE94B6"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3BFC0F6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4FE834B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1A3C31B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124B36E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30471B30"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14CC57E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7E55F7A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430B030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1881293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2E1824B6"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6F45374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4D6589F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4B6B6C9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7331300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410D24B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17A90F71"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32EAC09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72EAB3D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3101792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2090819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62C843D6" w14:textId="77777777" w:rsidR="00533F82" w:rsidRPr="003502A8" w:rsidRDefault="00533F82" w:rsidP="003502A8">
            <w:pPr>
              <w:pStyle w:val="Header"/>
              <w:numPr>
                <w:ilvl w:val="12"/>
                <w:numId w:val="0"/>
              </w:numPr>
              <w:spacing w:line="276" w:lineRule="auto"/>
              <w:ind w:hanging="284"/>
              <w:jc w:val="center"/>
              <w:rPr>
                <w:rFonts w:cs="Arial"/>
                <w:spacing w:val="-2"/>
                <w:sz w:val="22"/>
                <w:szCs w:val="22"/>
                <w:lang w:eastAsia="it-IT"/>
              </w:rPr>
            </w:pPr>
          </w:p>
        </w:tc>
        <w:tc>
          <w:tcPr>
            <w:tcW w:w="964" w:type="dxa"/>
            <w:tcBorders>
              <w:top w:val="single" w:sz="6" w:space="0" w:color="auto"/>
              <w:left w:val="single" w:sz="6" w:space="0" w:color="auto"/>
              <w:bottom w:val="single" w:sz="6" w:space="0" w:color="auto"/>
              <w:right w:val="single" w:sz="6" w:space="0" w:color="auto"/>
            </w:tcBorders>
            <w:vAlign w:val="center"/>
          </w:tcPr>
          <w:p w14:paraId="37DF5B9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0ECA349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7E50FC5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03ED943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4C5C9AB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7775104E"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4BC2202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7158DB5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78E3DB5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8629C1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A0B8941" w14:textId="77777777" w:rsidR="00533F82" w:rsidRPr="003502A8" w:rsidRDefault="00533F82" w:rsidP="003502A8">
            <w:pPr>
              <w:pStyle w:val="Header"/>
              <w:numPr>
                <w:ilvl w:val="12"/>
                <w:numId w:val="0"/>
              </w:numPr>
              <w:spacing w:line="276" w:lineRule="auto"/>
              <w:ind w:hanging="284"/>
              <w:jc w:val="center"/>
              <w:rPr>
                <w:rFonts w:cs="Arial"/>
                <w:spacing w:val="-2"/>
                <w:sz w:val="22"/>
                <w:szCs w:val="22"/>
                <w:lang w:eastAsia="it-IT"/>
              </w:rPr>
            </w:pPr>
          </w:p>
        </w:tc>
        <w:tc>
          <w:tcPr>
            <w:tcW w:w="964" w:type="dxa"/>
            <w:tcBorders>
              <w:top w:val="single" w:sz="6" w:space="0" w:color="auto"/>
              <w:left w:val="single" w:sz="6" w:space="0" w:color="auto"/>
              <w:bottom w:val="single" w:sz="6" w:space="0" w:color="auto"/>
              <w:right w:val="single" w:sz="6" w:space="0" w:color="auto"/>
            </w:tcBorders>
            <w:vAlign w:val="center"/>
          </w:tcPr>
          <w:p w14:paraId="079D6D7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3D7D227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049FAD2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7CC1C7E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311E6E2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7B30E43A" w14:textId="77777777" w:rsidTr="007D098F">
        <w:trPr>
          <w:trHeight w:hRule="exact" w:val="464"/>
          <w:jc w:val="center"/>
        </w:trPr>
        <w:tc>
          <w:tcPr>
            <w:tcW w:w="1247" w:type="dxa"/>
            <w:tcBorders>
              <w:top w:val="single" w:sz="6" w:space="0" w:color="auto"/>
              <w:bottom w:val="double" w:sz="4" w:space="0" w:color="auto"/>
              <w:right w:val="single" w:sz="6" w:space="0" w:color="auto"/>
            </w:tcBorders>
            <w:vAlign w:val="center"/>
          </w:tcPr>
          <w:p w14:paraId="60FF7260"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1247" w:type="dxa"/>
            <w:tcBorders>
              <w:top w:val="single" w:sz="6" w:space="0" w:color="auto"/>
              <w:left w:val="single" w:sz="6" w:space="0" w:color="auto"/>
              <w:bottom w:val="double" w:sz="4" w:space="0" w:color="auto"/>
              <w:right w:val="single" w:sz="6" w:space="0" w:color="auto"/>
            </w:tcBorders>
            <w:vAlign w:val="center"/>
          </w:tcPr>
          <w:p w14:paraId="42D3B866"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1588" w:type="dxa"/>
            <w:tcBorders>
              <w:top w:val="single" w:sz="6" w:space="0" w:color="auto"/>
              <w:left w:val="single" w:sz="6" w:space="0" w:color="auto"/>
              <w:bottom w:val="double" w:sz="4" w:space="0" w:color="auto"/>
              <w:right w:val="single" w:sz="6" w:space="0" w:color="auto"/>
            </w:tcBorders>
            <w:vAlign w:val="center"/>
          </w:tcPr>
          <w:p w14:paraId="4F55EDA1"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964" w:type="dxa"/>
            <w:tcBorders>
              <w:top w:val="single" w:sz="6" w:space="0" w:color="auto"/>
              <w:left w:val="single" w:sz="6" w:space="0" w:color="auto"/>
              <w:bottom w:val="double" w:sz="4" w:space="0" w:color="auto"/>
              <w:right w:val="single" w:sz="6" w:space="0" w:color="auto"/>
            </w:tcBorders>
            <w:vAlign w:val="center"/>
          </w:tcPr>
          <w:p w14:paraId="2E8A2BC1"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964" w:type="dxa"/>
            <w:tcBorders>
              <w:top w:val="single" w:sz="6" w:space="0" w:color="auto"/>
              <w:left w:val="single" w:sz="6" w:space="0" w:color="auto"/>
              <w:bottom w:val="double" w:sz="4" w:space="0" w:color="auto"/>
              <w:right w:val="single" w:sz="6" w:space="0" w:color="auto"/>
            </w:tcBorders>
            <w:vAlign w:val="center"/>
          </w:tcPr>
          <w:p w14:paraId="05BD6508"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964" w:type="dxa"/>
            <w:tcBorders>
              <w:top w:val="single" w:sz="6" w:space="0" w:color="auto"/>
              <w:left w:val="single" w:sz="6" w:space="0" w:color="auto"/>
              <w:bottom w:val="double" w:sz="4" w:space="0" w:color="auto"/>
              <w:right w:val="single" w:sz="6" w:space="0" w:color="auto"/>
            </w:tcBorders>
            <w:vAlign w:val="center"/>
          </w:tcPr>
          <w:p w14:paraId="4DD9962F"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851" w:type="dxa"/>
            <w:tcBorders>
              <w:top w:val="single" w:sz="6" w:space="0" w:color="auto"/>
              <w:left w:val="single" w:sz="6" w:space="0" w:color="auto"/>
              <w:bottom w:val="double" w:sz="4" w:space="0" w:color="auto"/>
              <w:right w:val="single" w:sz="6" w:space="0" w:color="auto"/>
            </w:tcBorders>
            <w:vAlign w:val="center"/>
          </w:tcPr>
          <w:p w14:paraId="2F635E58"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1304" w:type="dxa"/>
            <w:tcBorders>
              <w:top w:val="single" w:sz="6" w:space="0" w:color="auto"/>
              <w:left w:val="single" w:sz="6" w:space="0" w:color="auto"/>
              <w:bottom w:val="double" w:sz="4" w:space="0" w:color="auto"/>
              <w:right w:val="single" w:sz="6" w:space="0" w:color="auto"/>
            </w:tcBorders>
            <w:vAlign w:val="center"/>
          </w:tcPr>
          <w:p w14:paraId="12272492"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1701" w:type="dxa"/>
            <w:tcBorders>
              <w:top w:val="single" w:sz="6" w:space="0" w:color="auto"/>
              <w:left w:val="single" w:sz="6" w:space="0" w:color="auto"/>
              <w:bottom w:val="double" w:sz="4" w:space="0" w:color="auto"/>
              <w:right w:val="single" w:sz="6" w:space="0" w:color="auto"/>
            </w:tcBorders>
            <w:vAlign w:val="center"/>
          </w:tcPr>
          <w:p w14:paraId="02B2BD46"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c>
          <w:tcPr>
            <w:tcW w:w="1701" w:type="dxa"/>
            <w:tcBorders>
              <w:top w:val="single" w:sz="6" w:space="0" w:color="auto"/>
              <w:left w:val="single" w:sz="6" w:space="0" w:color="auto"/>
              <w:bottom w:val="double" w:sz="4" w:space="0" w:color="auto"/>
            </w:tcBorders>
            <w:vAlign w:val="center"/>
          </w:tcPr>
          <w:p w14:paraId="1E13DDCE" w14:textId="77777777" w:rsidR="00533F82" w:rsidRPr="003502A8" w:rsidRDefault="00533F82" w:rsidP="003502A8">
            <w:pPr>
              <w:numPr>
                <w:ilvl w:val="12"/>
                <w:numId w:val="0"/>
              </w:numPr>
              <w:spacing w:line="276" w:lineRule="auto"/>
              <w:ind w:hanging="284"/>
              <w:jc w:val="center"/>
              <w:rPr>
                <w:rFonts w:ascii="Arial" w:hAnsi="Arial" w:cs="Arial"/>
                <w:i/>
                <w:spacing w:val="-2"/>
                <w:sz w:val="22"/>
                <w:szCs w:val="22"/>
              </w:rPr>
            </w:pPr>
          </w:p>
        </w:tc>
      </w:tr>
    </w:tbl>
    <w:p w14:paraId="1DB0855A" w14:textId="77777777" w:rsidR="00533F82" w:rsidRPr="003502A8" w:rsidRDefault="00533F82" w:rsidP="003502A8">
      <w:pPr>
        <w:numPr>
          <w:ilvl w:val="12"/>
          <w:numId w:val="0"/>
        </w:numPr>
        <w:spacing w:line="276" w:lineRule="auto"/>
        <w:ind w:left="180" w:hanging="284"/>
        <w:rPr>
          <w:rFonts w:ascii="Arial" w:hAnsi="Arial" w:cs="Arial"/>
          <w:color w:val="44546A" w:themeColor="text2"/>
          <w:spacing w:val="-3"/>
          <w:sz w:val="22"/>
          <w:szCs w:val="22"/>
        </w:rPr>
      </w:pPr>
      <w:r w:rsidRPr="003502A8">
        <w:rPr>
          <w:rFonts w:ascii="Arial" w:hAnsi="Arial" w:cs="Arial"/>
          <w:color w:val="44546A" w:themeColor="text2"/>
          <w:spacing w:val="-3"/>
          <w:sz w:val="22"/>
          <w:szCs w:val="22"/>
        </w:rPr>
        <w:t>{* If more than one currency is used, use additional table(s), one for each currency}</w:t>
      </w:r>
    </w:p>
    <w:p w14:paraId="17F87FFA" w14:textId="77777777" w:rsidR="00533F82" w:rsidRPr="003502A8" w:rsidRDefault="00533F82" w:rsidP="003502A8">
      <w:pPr>
        <w:pStyle w:val="Header"/>
        <w:numPr>
          <w:ilvl w:val="12"/>
          <w:numId w:val="0"/>
        </w:numPr>
        <w:pBdr>
          <w:bottom w:val="none" w:sz="0" w:space="0" w:color="auto"/>
        </w:pBdr>
        <w:tabs>
          <w:tab w:val="left" w:pos="360"/>
        </w:tabs>
        <w:spacing w:line="276" w:lineRule="auto"/>
        <w:ind w:left="180" w:hanging="284"/>
        <w:rPr>
          <w:rFonts w:cs="Arial"/>
          <w:spacing w:val="-3"/>
          <w:sz w:val="22"/>
          <w:szCs w:val="22"/>
          <w:lang w:eastAsia="it-IT"/>
        </w:rPr>
      </w:pPr>
      <w:r w:rsidRPr="003502A8">
        <w:rPr>
          <w:rFonts w:cs="Arial"/>
          <w:spacing w:val="-3"/>
          <w:sz w:val="22"/>
          <w:szCs w:val="22"/>
          <w:lang w:eastAsia="it-IT"/>
        </w:rPr>
        <w:t>1.</w:t>
      </w:r>
      <w:r w:rsidRPr="003502A8">
        <w:rPr>
          <w:rFonts w:cs="Arial"/>
          <w:spacing w:val="-3"/>
          <w:sz w:val="22"/>
          <w:szCs w:val="22"/>
          <w:lang w:eastAsia="it-IT"/>
        </w:rPr>
        <w:tab/>
        <w:t>Expressed as percentage of 1</w:t>
      </w:r>
    </w:p>
    <w:p w14:paraId="335248BA" w14:textId="77777777" w:rsidR="00D55804" w:rsidRPr="003502A8" w:rsidRDefault="00533F82" w:rsidP="003502A8">
      <w:pPr>
        <w:pStyle w:val="Header"/>
        <w:numPr>
          <w:ilvl w:val="12"/>
          <w:numId w:val="0"/>
        </w:numPr>
        <w:pBdr>
          <w:bottom w:val="none" w:sz="0" w:space="0" w:color="auto"/>
        </w:pBdr>
        <w:tabs>
          <w:tab w:val="left" w:pos="360"/>
        </w:tabs>
        <w:spacing w:line="276" w:lineRule="auto"/>
        <w:ind w:left="180" w:hanging="284"/>
        <w:rPr>
          <w:rFonts w:cs="Arial"/>
          <w:spacing w:val="-3"/>
          <w:sz w:val="22"/>
          <w:szCs w:val="22"/>
          <w:lang w:eastAsia="it-IT"/>
        </w:rPr>
      </w:pPr>
      <w:r w:rsidRPr="003502A8">
        <w:rPr>
          <w:rFonts w:cs="Arial"/>
          <w:spacing w:val="-3"/>
          <w:sz w:val="22"/>
          <w:szCs w:val="22"/>
        </w:rPr>
        <w:t>2.</w:t>
      </w:r>
      <w:r w:rsidRPr="003502A8">
        <w:rPr>
          <w:rFonts w:cs="Arial"/>
          <w:spacing w:val="-3"/>
          <w:sz w:val="22"/>
          <w:szCs w:val="22"/>
        </w:rPr>
        <w:tab/>
      </w:r>
      <w:r w:rsidRPr="003502A8">
        <w:rPr>
          <w:rFonts w:cs="Arial"/>
          <w:spacing w:val="-3"/>
          <w:sz w:val="22"/>
          <w:szCs w:val="22"/>
          <w:lang w:eastAsia="it-IT"/>
        </w:rPr>
        <w:t>Expressed as percentage of 4</w:t>
      </w:r>
    </w:p>
    <w:p w14:paraId="76BCD62B" w14:textId="77777777" w:rsidR="00D55804" w:rsidRPr="003502A8" w:rsidRDefault="00D55804" w:rsidP="003502A8">
      <w:pPr>
        <w:spacing w:after="160" w:line="276" w:lineRule="auto"/>
        <w:ind w:hanging="284"/>
        <w:rPr>
          <w:rFonts w:ascii="Arial" w:hAnsi="Arial" w:cs="Arial"/>
          <w:spacing w:val="-3"/>
          <w:sz w:val="22"/>
          <w:szCs w:val="22"/>
          <w:lang w:eastAsia="it-IT"/>
        </w:rPr>
      </w:pPr>
      <w:r w:rsidRPr="003502A8">
        <w:rPr>
          <w:rFonts w:ascii="Arial" w:hAnsi="Arial" w:cs="Arial"/>
          <w:spacing w:val="-3"/>
          <w:sz w:val="22"/>
          <w:szCs w:val="22"/>
          <w:lang w:eastAsia="it-IT"/>
        </w:rPr>
        <w:br w:type="page"/>
      </w:r>
    </w:p>
    <w:p w14:paraId="45711E37" w14:textId="77777777" w:rsidR="00D55804" w:rsidRPr="003502A8" w:rsidRDefault="00533F82" w:rsidP="003502A8">
      <w:pPr>
        <w:pStyle w:val="Header"/>
        <w:numPr>
          <w:ilvl w:val="12"/>
          <w:numId w:val="0"/>
        </w:numPr>
        <w:pBdr>
          <w:bottom w:val="none" w:sz="0" w:space="0" w:color="auto"/>
        </w:pBdr>
        <w:tabs>
          <w:tab w:val="left" w:pos="360"/>
        </w:tabs>
        <w:spacing w:line="276" w:lineRule="auto"/>
        <w:ind w:hanging="284"/>
        <w:jc w:val="center"/>
        <w:rPr>
          <w:rFonts w:cs="Arial"/>
          <w:b/>
          <w:i/>
          <w:smallCaps/>
          <w:color w:val="C00000"/>
          <w:sz w:val="22"/>
          <w:szCs w:val="22"/>
        </w:rPr>
      </w:pPr>
      <w:r w:rsidRPr="003502A8">
        <w:rPr>
          <w:rFonts w:cs="Arial"/>
          <w:b/>
          <w:smallCaps/>
          <w:sz w:val="22"/>
          <w:szCs w:val="22"/>
        </w:rPr>
        <w:lastRenderedPageBreak/>
        <w:t>Form FIN-4 Breakdown of Reimbursable Expenses</w:t>
      </w:r>
    </w:p>
    <w:p w14:paraId="1FA101B8" w14:textId="77777777" w:rsidR="00D55804" w:rsidRPr="003502A8" w:rsidRDefault="00D55804" w:rsidP="003502A8">
      <w:pPr>
        <w:pStyle w:val="Header"/>
        <w:numPr>
          <w:ilvl w:val="12"/>
          <w:numId w:val="0"/>
        </w:numPr>
        <w:pBdr>
          <w:bottom w:val="none" w:sz="0" w:space="0" w:color="auto"/>
        </w:pBdr>
        <w:tabs>
          <w:tab w:val="left" w:pos="360"/>
        </w:tabs>
        <w:spacing w:line="276" w:lineRule="auto"/>
        <w:ind w:hanging="284"/>
        <w:jc w:val="center"/>
        <w:rPr>
          <w:rFonts w:cs="Arial"/>
          <w:b/>
          <w:i/>
          <w:smallCaps/>
          <w:color w:val="C00000"/>
          <w:sz w:val="22"/>
          <w:szCs w:val="22"/>
        </w:rPr>
      </w:pPr>
    </w:p>
    <w:p w14:paraId="7ECBAC3C" w14:textId="32473604" w:rsidR="00533F82" w:rsidRPr="003502A8" w:rsidRDefault="00533F82" w:rsidP="003502A8">
      <w:pPr>
        <w:pStyle w:val="Header"/>
        <w:numPr>
          <w:ilvl w:val="12"/>
          <w:numId w:val="0"/>
        </w:numPr>
        <w:pBdr>
          <w:bottom w:val="none" w:sz="0" w:space="0" w:color="auto"/>
        </w:pBdr>
        <w:tabs>
          <w:tab w:val="left" w:pos="360"/>
        </w:tabs>
        <w:spacing w:line="276" w:lineRule="auto"/>
        <w:jc w:val="both"/>
        <w:rPr>
          <w:rFonts w:cs="Arial"/>
          <w:sz w:val="22"/>
          <w:szCs w:val="22"/>
        </w:rPr>
      </w:pPr>
      <w:r w:rsidRPr="003502A8">
        <w:rPr>
          <w:rFonts w:cs="Arial"/>
          <w:sz w:val="22"/>
          <w:szCs w:val="22"/>
        </w:rPr>
        <w:t xml:space="preserve">When used for </w:t>
      </w:r>
      <w:r w:rsidR="001349AB">
        <w:rPr>
          <w:rFonts w:cs="Arial"/>
          <w:sz w:val="22"/>
          <w:szCs w:val="22"/>
        </w:rPr>
        <w:t>Lump-Sum Contract</w:t>
      </w:r>
      <w:r w:rsidRPr="003502A8">
        <w:rPr>
          <w:rFonts w:cs="Arial"/>
          <w:sz w:val="22"/>
          <w:szCs w:val="22"/>
        </w:rPr>
        <w:t xml:space="preserve"> assignment, information to be provided in this Form shall only be used to demonstrate the basis for calculation of the Contract ceiling amount, to calculate applicable taxes at contract negotiations and, if needed, to establish payments to the Consultant for possible additional services requested by the Client. This form shall not be used as a basis for payments under </w:t>
      </w:r>
      <w:r w:rsidR="001349AB">
        <w:rPr>
          <w:rFonts w:cs="Arial"/>
          <w:sz w:val="22"/>
          <w:szCs w:val="22"/>
        </w:rPr>
        <w:t>Lump-Sum Contract</w:t>
      </w:r>
      <w:r w:rsidRPr="003502A8">
        <w:rPr>
          <w:rFonts w:cs="Arial"/>
          <w:sz w:val="22"/>
          <w:szCs w:val="22"/>
        </w:rPr>
        <w:t>s</w:t>
      </w:r>
      <w:r w:rsidR="00F166F6">
        <w:rPr>
          <w:rFonts w:cs="Arial"/>
          <w:sz w:val="22"/>
          <w:szCs w:val="22"/>
        </w:rPr>
        <w:t>.</w:t>
      </w:r>
      <w:r w:rsidRPr="003502A8">
        <w:rPr>
          <w:rFonts w:cs="Arial"/>
          <w:sz w:val="22"/>
          <w:szCs w:val="22"/>
        </w:rPr>
        <w:t xml:space="preserve"> </w:t>
      </w:r>
    </w:p>
    <w:p w14:paraId="669B6312" w14:textId="77777777" w:rsidR="0064389D" w:rsidRPr="003502A8" w:rsidRDefault="0064389D" w:rsidP="003502A8">
      <w:pPr>
        <w:spacing w:line="276" w:lineRule="auto"/>
        <w:ind w:hanging="284"/>
        <w:jc w:val="both"/>
        <w:rPr>
          <w:rFonts w:ascii="Arial" w:hAnsi="Arial" w:cs="Arial"/>
          <w:sz w:val="22"/>
          <w:szCs w:val="22"/>
        </w:rPr>
      </w:pPr>
    </w:p>
    <w:tbl>
      <w:tblPr>
        <w:tblStyle w:val="TableGrid"/>
        <w:tblW w:w="0" w:type="auto"/>
        <w:tblInd w:w="8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12"/>
        <w:gridCol w:w="2681"/>
        <w:gridCol w:w="980"/>
        <w:gridCol w:w="1047"/>
        <w:gridCol w:w="1109"/>
        <w:gridCol w:w="1620"/>
        <w:gridCol w:w="1530"/>
        <w:gridCol w:w="1530"/>
        <w:gridCol w:w="1530"/>
      </w:tblGrid>
      <w:tr w:rsidR="0064389D" w:rsidRPr="00052288" w14:paraId="3FB1D470" w14:textId="77777777" w:rsidTr="0078119D">
        <w:tc>
          <w:tcPr>
            <w:tcW w:w="512" w:type="dxa"/>
            <w:vAlign w:val="center"/>
          </w:tcPr>
          <w:p w14:paraId="72348B51" w14:textId="77777777" w:rsidR="0064389D" w:rsidRPr="003502A8" w:rsidRDefault="0064389D" w:rsidP="003502A8">
            <w:pPr>
              <w:spacing w:line="276" w:lineRule="auto"/>
              <w:ind w:hanging="284"/>
              <w:jc w:val="center"/>
              <w:rPr>
                <w:rFonts w:ascii="Arial" w:hAnsi="Arial" w:cs="Arial"/>
                <w:sz w:val="22"/>
                <w:szCs w:val="22"/>
              </w:rPr>
            </w:pPr>
            <w:r w:rsidRPr="003502A8">
              <w:rPr>
                <w:rFonts w:ascii="Arial" w:hAnsi="Arial" w:cs="Arial"/>
                <w:b/>
                <w:bCs/>
                <w:sz w:val="22"/>
                <w:szCs w:val="22"/>
              </w:rPr>
              <w:t>No.</w:t>
            </w:r>
          </w:p>
        </w:tc>
        <w:tc>
          <w:tcPr>
            <w:tcW w:w="2681" w:type="dxa"/>
            <w:vAlign w:val="center"/>
          </w:tcPr>
          <w:p w14:paraId="64D1A433" w14:textId="77777777" w:rsidR="0064389D" w:rsidRPr="003502A8" w:rsidRDefault="0064389D" w:rsidP="003502A8">
            <w:pPr>
              <w:spacing w:line="276" w:lineRule="auto"/>
              <w:ind w:hanging="130"/>
              <w:jc w:val="center"/>
              <w:rPr>
                <w:rFonts w:ascii="Arial" w:hAnsi="Arial" w:cs="Arial"/>
                <w:sz w:val="22"/>
                <w:szCs w:val="22"/>
              </w:rPr>
            </w:pPr>
            <w:r w:rsidRPr="003502A8">
              <w:rPr>
                <w:rFonts w:ascii="Arial" w:hAnsi="Arial" w:cs="Arial"/>
                <w:b/>
                <w:bCs/>
                <w:sz w:val="22"/>
                <w:szCs w:val="22"/>
              </w:rPr>
              <w:t>Type of Reimbursable Expenses</w:t>
            </w:r>
          </w:p>
        </w:tc>
        <w:tc>
          <w:tcPr>
            <w:tcW w:w="980" w:type="dxa"/>
            <w:vAlign w:val="center"/>
          </w:tcPr>
          <w:p w14:paraId="59952971" w14:textId="77777777" w:rsidR="0064389D" w:rsidRPr="003502A8" w:rsidRDefault="0064389D" w:rsidP="003502A8">
            <w:pPr>
              <w:spacing w:line="276" w:lineRule="auto"/>
              <w:ind w:hanging="284"/>
              <w:jc w:val="center"/>
              <w:rPr>
                <w:rFonts w:ascii="Arial" w:hAnsi="Arial" w:cs="Arial"/>
                <w:sz w:val="22"/>
                <w:szCs w:val="22"/>
              </w:rPr>
            </w:pPr>
            <w:r w:rsidRPr="003502A8">
              <w:rPr>
                <w:rFonts w:ascii="Arial" w:hAnsi="Arial" w:cs="Arial"/>
                <w:b/>
                <w:bCs/>
                <w:sz w:val="22"/>
                <w:szCs w:val="22"/>
              </w:rPr>
              <w:t>Unit</w:t>
            </w:r>
          </w:p>
        </w:tc>
        <w:tc>
          <w:tcPr>
            <w:tcW w:w="1047" w:type="dxa"/>
            <w:vAlign w:val="center"/>
          </w:tcPr>
          <w:p w14:paraId="4A63C9FD" w14:textId="77777777" w:rsidR="0064389D" w:rsidRPr="003502A8" w:rsidRDefault="0064389D" w:rsidP="003502A8">
            <w:pPr>
              <w:spacing w:line="276" w:lineRule="auto"/>
              <w:jc w:val="center"/>
              <w:rPr>
                <w:rFonts w:ascii="Arial" w:hAnsi="Arial" w:cs="Arial"/>
                <w:sz w:val="22"/>
                <w:szCs w:val="22"/>
              </w:rPr>
            </w:pPr>
            <w:r w:rsidRPr="003502A8">
              <w:rPr>
                <w:rFonts w:ascii="Arial" w:hAnsi="Arial" w:cs="Arial"/>
                <w:b/>
                <w:bCs/>
                <w:sz w:val="22"/>
                <w:szCs w:val="22"/>
              </w:rPr>
              <w:t>Unit Cost</w:t>
            </w:r>
          </w:p>
        </w:tc>
        <w:tc>
          <w:tcPr>
            <w:tcW w:w="1080" w:type="dxa"/>
            <w:vAlign w:val="center"/>
          </w:tcPr>
          <w:p w14:paraId="7148C500" w14:textId="77777777" w:rsidR="0064389D" w:rsidRPr="003502A8" w:rsidRDefault="0064389D" w:rsidP="003502A8">
            <w:pPr>
              <w:spacing w:line="276" w:lineRule="auto"/>
              <w:jc w:val="center"/>
              <w:rPr>
                <w:rFonts w:ascii="Arial" w:hAnsi="Arial" w:cs="Arial"/>
                <w:sz w:val="22"/>
                <w:szCs w:val="22"/>
              </w:rPr>
            </w:pPr>
            <w:r w:rsidRPr="003502A8">
              <w:rPr>
                <w:rFonts w:ascii="Arial" w:hAnsi="Arial" w:cs="Arial"/>
                <w:b/>
                <w:bCs/>
                <w:sz w:val="22"/>
                <w:szCs w:val="22"/>
              </w:rPr>
              <w:t>Quantity</w:t>
            </w:r>
          </w:p>
        </w:tc>
        <w:tc>
          <w:tcPr>
            <w:tcW w:w="1620" w:type="dxa"/>
            <w:vAlign w:val="center"/>
          </w:tcPr>
          <w:p w14:paraId="0FBA85E4" w14:textId="77777777" w:rsidR="0064389D" w:rsidRPr="003502A8" w:rsidRDefault="0064389D" w:rsidP="003502A8">
            <w:pPr>
              <w:spacing w:line="276" w:lineRule="auto"/>
              <w:ind w:hanging="284"/>
              <w:jc w:val="center"/>
              <w:rPr>
                <w:rFonts w:ascii="Arial" w:hAnsi="Arial" w:cs="Arial"/>
                <w:sz w:val="22"/>
                <w:szCs w:val="22"/>
              </w:rPr>
            </w:pPr>
            <w:r w:rsidRPr="003502A8">
              <w:rPr>
                <w:rFonts w:ascii="Arial" w:hAnsi="Arial" w:cs="Arial"/>
                <w:color w:val="44546A" w:themeColor="text2"/>
                <w:sz w:val="22"/>
                <w:szCs w:val="22"/>
              </w:rPr>
              <w:t>{</w:t>
            </w:r>
            <w:r w:rsidRPr="003502A8">
              <w:rPr>
                <w:rFonts w:ascii="Arial" w:hAnsi="Arial" w:cs="Arial"/>
                <w:iCs/>
                <w:color w:val="44546A" w:themeColor="text2"/>
                <w:sz w:val="22"/>
                <w:szCs w:val="22"/>
              </w:rPr>
              <w:t>Currency # 1- as in FIN-2</w:t>
            </w:r>
            <w:r w:rsidRPr="003502A8">
              <w:rPr>
                <w:rFonts w:ascii="Arial" w:hAnsi="Arial" w:cs="Arial"/>
                <w:color w:val="44546A" w:themeColor="text2"/>
                <w:sz w:val="22"/>
                <w:szCs w:val="22"/>
              </w:rPr>
              <w:t>}</w:t>
            </w:r>
          </w:p>
        </w:tc>
        <w:tc>
          <w:tcPr>
            <w:tcW w:w="1530" w:type="dxa"/>
            <w:vAlign w:val="center"/>
          </w:tcPr>
          <w:p w14:paraId="01AF3D18" w14:textId="77777777" w:rsidR="0064389D" w:rsidRPr="003502A8" w:rsidRDefault="0064389D" w:rsidP="003502A8">
            <w:pPr>
              <w:spacing w:line="276" w:lineRule="auto"/>
              <w:ind w:hanging="284"/>
              <w:jc w:val="center"/>
              <w:rPr>
                <w:rFonts w:ascii="Arial" w:hAnsi="Arial" w:cs="Arial"/>
                <w:sz w:val="22"/>
                <w:szCs w:val="22"/>
              </w:rPr>
            </w:pPr>
            <w:r w:rsidRPr="003502A8">
              <w:rPr>
                <w:rFonts w:ascii="Arial" w:hAnsi="Arial" w:cs="Arial"/>
                <w:color w:val="44546A" w:themeColor="text2"/>
                <w:sz w:val="22"/>
                <w:szCs w:val="22"/>
              </w:rPr>
              <w:t>{</w:t>
            </w:r>
            <w:r w:rsidRPr="003502A8">
              <w:rPr>
                <w:rFonts w:ascii="Arial" w:hAnsi="Arial" w:cs="Arial"/>
                <w:iCs/>
                <w:color w:val="44546A" w:themeColor="text2"/>
                <w:sz w:val="22"/>
                <w:szCs w:val="22"/>
              </w:rPr>
              <w:t>Currency # 2- as in FIN-2}</w:t>
            </w:r>
          </w:p>
        </w:tc>
        <w:tc>
          <w:tcPr>
            <w:tcW w:w="1530" w:type="dxa"/>
            <w:vAlign w:val="center"/>
          </w:tcPr>
          <w:p w14:paraId="3AC77D36" w14:textId="77777777" w:rsidR="0064389D" w:rsidRPr="003502A8" w:rsidRDefault="0064389D" w:rsidP="003502A8">
            <w:pPr>
              <w:spacing w:line="276" w:lineRule="auto"/>
              <w:ind w:hanging="284"/>
              <w:jc w:val="center"/>
              <w:rPr>
                <w:rFonts w:ascii="Arial" w:hAnsi="Arial" w:cs="Arial"/>
                <w:sz w:val="22"/>
                <w:szCs w:val="22"/>
              </w:rPr>
            </w:pPr>
            <w:r w:rsidRPr="003502A8">
              <w:rPr>
                <w:rFonts w:ascii="Arial" w:hAnsi="Arial" w:cs="Arial"/>
                <w:iCs/>
                <w:color w:val="44546A" w:themeColor="text2"/>
                <w:sz w:val="22"/>
                <w:szCs w:val="22"/>
              </w:rPr>
              <w:t>{Currency# 3- as in FIN-2</w:t>
            </w:r>
            <w:r w:rsidRPr="003502A8">
              <w:rPr>
                <w:rFonts w:ascii="Arial" w:hAnsi="Arial" w:cs="Arial"/>
                <w:color w:val="44546A" w:themeColor="text2"/>
                <w:sz w:val="22"/>
                <w:szCs w:val="22"/>
              </w:rPr>
              <w:t>}</w:t>
            </w:r>
          </w:p>
        </w:tc>
        <w:tc>
          <w:tcPr>
            <w:tcW w:w="1530" w:type="dxa"/>
            <w:vAlign w:val="center"/>
          </w:tcPr>
          <w:p w14:paraId="121B6301" w14:textId="77777777" w:rsidR="0064389D" w:rsidRPr="003502A8" w:rsidRDefault="0064389D" w:rsidP="003502A8">
            <w:pPr>
              <w:spacing w:line="276" w:lineRule="auto"/>
              <w:ind w:hanging="284"/>
              <w:jc w:val="center"/>
              <w:rPr>
                <w:rFonts w:ascii="Arial" w:hAnsi="Arial" w:cs="Arial"/>
                <w:sz w:val="22"/>
                <w:szCs w:val="22"/>
              </w:rPr>
            </w:pPr>
            <w:r w:rsidRPr="003502A8">
              <w:rPr>
                <w:rFonts w:ascii="Arial" w:hAnsi="Arial" w:cs="Arial"/>
                <w:color w:val="44546A" w:themeColor="text2"/>
                <w:sz w:val="22"/>
                <w:szCs w:val="22"/>
              </w:rPr>
              <w:t>{</w:t>
            </w:r>
            <w:r w:rsidRPr="003502A8">
              <w:rPr>
                <w:rFonts w:ascii="Arial" w:hAnsi="Arial" w:cs="Arial"/>
                <w:iCs/>
                <w:color w:val="44546A" w:themeColor="text2"/>
                <w:sz w:val="22"/>
                <w:szCs w:val="22"/>
              </w:rPr>
              <w:t>Local Currency- as in FIN-2}</w:t>
            </w:r>
          </w:p>
        </w:tc>
      </w:tr>
      <w:tr w:rsidR="0078119D" w:rsidRPr="00052288" w14:paraId="5016B850" w14:textId="77777777" w:rsidTr="0078119D">
        <w:tc>
          <w:tcPr>
            <w:tcW w:w="512" w:type="dxa"/>
          </w:tcPr>
          <w:p w14:paraId="242F9392"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503D1B6F"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{e.g., Per diem allowances**}</w:t>
            </w:r>
          </w:p>
        </w:tc>
        <w:tc>
          <w:tcPr>
            <w:tcW w:w="980" w:type="dxa"/>
            <w:vAlign w:val="center"/>
          </w:tcPr>
          <w:p w14:paraId="53525188" w14:textId="77777777" w:rsidR="0078119D" w:rsidRPr="003502A8" w:rsidRDefault="0078119D" w:rsidP="003502A8">
            <w:pPr>
              <w:spacing w:line="276" w:lineRule="auto"/>
              <w:ind w:hanging="284"/>
              <w:jc w:val="both"/>
              <w:rPr>
                <w:rFonts w:ascii="Arial" w:hAnsi="Arial" w:cs="Arial"/>
                <w:sz w:val="22"/>
                <w:szCs w:val="22"/>
              </w:rPr>
            </w:pPr>
            <w:r w:rsidRPr="003502A8">
              <w:rPr>
                <w:rFonts w:ascii="Arial" w:hAnsi="Arial" w:cs="Arial"/>
                <w:color w:val="44546A" w:themeColor="text2"/>
                <w:sz w:val="22"/>
                <w:szCs w:val="22"/>
              </w:rPr>
              <w:t>{Day}</w:t>
            </w:r>
          </w:p>
        </w:tc>
        <w:tc>
          <w:tcPr>
            <w:tcW w:w="1047" w:type="dxa"/>
            <w:vAlign w:val="center"/>
          </w:tcPr>
          <w:p w14:paraId="180EB0F1"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06A6BB90"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457624A8"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6069145A"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3A3E99F0"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0EA44C7B"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6EB7E9F4" w14:textId="77777777" w:rsidTr="0078119D">
        <w:tc>
          <w:tcPr>
            <w:tcW w:w="512" w:type="dxa"/>
          </w:tcPr>
          <w:p w14:paraId="12A9C6A8"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1636DC99"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{e.g., International flights}</w:t>
            </w:r>
          </w:p>
        </w:tc>
        <w:tc>
          <w:tcPr>
            <w:tcW w:w="980" w:type="dxa"/>
            <w:vAlign w:val="center"/>
          </w:tcPr>
          <w:p w14:paraId="51B98A96" w14:textId="77777777" w:rsidR="0078119D" w:rsidRPr="003502A8" w:rsidRDefault="0078119D" w:rsidP="003502A8">
            <w:pPr>
              <w:spacing w:line="276" w:lineRule="auto"/>
              <w:ind w:hanging="284"/>
              <w:jc w:val="both"/>
              <w:rPr>
                <w:rFonts w:ascii="Arial" w:hAnsi="Arial" w:cs="Arial"/>
                <w:sz w:val="22"/>
                <w:szCs w:val="22"/>
              </w:rPr>
            </w:pPr>
            <w:r w:rsidRPr="003502A8">
              <w:rPr>
                <w:rFonts w:ascii="Arial" w:hAnsi="Arial" w:cs="Arial"/>
                <w:color w:val="44546A" w:themeColor="text2"/>
                <w:sz w:val="22"/>
                <w:szCs w:val="22"/>
                <w:lang w:eastAsia="it-IT"/>
              </w:rPr>
              <w:t>{Ticket}</w:t>
            </w:r>
          </w:p>
        </w:tc>
        <w:tc>
          <w:tcPr>
            <w:tcW w:w="1047" w:type="dxa"/>
            <w:vAlign w:val="center"/>
          </w:tcPr>
          <w:p w14:paraId="56066E63"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4FC5BA42"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6F875E33"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3735BDC5"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3BDF021"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48B1F95B"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66ACA651" w14:textId="77777777" w:rsidTr="0078119D">
        <w:tc>
          <w:tcPr>
            <w:tcW w:w="512" w:type="dxa"/>
          </w:tcPr>
          <w:p w14:paraId="209723F0"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614A700C"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 xml:space="preserve">{e.g., In/out airport transportation} </w:t>
            </w:r>
          </w:p>
        </w:tc>
        <w:tc>
          <w:tcPr>
            <w:tcW w:w="980" w:type="dxa"/>
            <w:vAlign w:val="center"/>
          </w:tcPr>
          <w:p w14:paraId="7FB96F98" w14:textId="77777777" w:rsidR="0078119D" w:rsidRPr="003502A8" w:rsidRDefault="0078119D" w:rsidP="003502A8">
            <w:pPr>
              <w:spacing w:line="276" w:lineRule="auto"/>
              <w:ind w:hanging="284"/>
              <w:jc w:val="both"/>
              <w:rPr>
                <w:rFonts w:ascii="Arial" w:hAnsi="Arial" w:cs="Arial"/>
                <w:sz w:val="22"/>
                <w:szCs w:val="22"/>
              </w:rPr>
            </w:pPr>
            <w:r w:rsidRPr="003502A8">
              <w:rPr>
                <w:rFonts w:ascii="Arial" w:hAnsi="Arial" w:cs="Arial"/>
                <w:color w:val="44546A" w:themeColor="text2"/>
                <w:sz w:val="22"/>
                <w:szCs w:val="22"/>
                <w:lang w:eastAsia="it-IT"/>
              </w:rPr>
              <w:t>{Trip}</w:t>
            </w:r>
          </w:p>
        </w:tc>
        <w:tc>
          <w:tcPr>
            <w:tcW w:w="1047" w:type="dxa"/>
            <w:vAlign w:val="center"/>
          </w:tcPr>
          <w:p w14:paraId="07FB285D"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49481AED"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6E3DD734"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5575CF50"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39F1FC8"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A930ED4"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2343E679" w14:textId="77777777" w:rsidTr="0078119D">
        <w:tc>
          <w:tcPr>
            <w:tcW w:w="512" w:type="dxa"/>
          </w:tcPr>
          <w:p w14:paraId="08756053"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19FCFD09"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 xml:space="preserve">{e.g., Communication costs between </w:t>
            </w:r>
            <w:r w:rsidRPr="003502A8">
              <w:rPr>
                <w:rFonts w:ascii="Arial" w:hAnsi="Arial" w:cs="Arial"/>
                <w:iCs/>
                <w:color w:val="44546A" w:themeColor="text2"/>
                <w:sz w:val="22"/>
                <w:szCs w:val="22"/>
              </w:rPr>
              <w:t>Insert place</w:t>
            </w:r>
            <w:r w:rsidRPr="003502A8">
              <w:rPr>
                <w:rFonts w:ascii="Arial" w:hAnsi="Arial" w:cs="Arial"/>
                <w:color w:val="44546A" w:themeColor="text2"/>
                <w:sz w:val="22"/>
                <w:szCs w:val="22"/>
              </w:rPr>
              <w:t xml:space="preserve"> and </w:t>
            </w:r>
            <w:r w:rsidRPr="003502A8">
              <w:rPr>
                <w:rFonts w:ascii="Arial" w:hAnsi="Arial" w:cs="Arial"/>
                <w:iCs/>
                <w:color w:val="44546A" w:themeColor="text2"/>
                <w:sz w:val="22"/>
                <w:szCs w:val="22"/>
              </w:rPr>
              <w:t>Insert place</w:t>
            </w:r>
            <w:r w:rsidRPr="003502A8">
              <w:rPr>
                <w:rFonts w:ascii="Arial" w:hAnsi="Arial" w:cs="Arial"/>
                <w:color w:val="44546A" w:themeColor="text2"/>
                <w:sz w:val="22"/>
                <w:szCs w:val="22"/>
              </w:rPr>
              <w:t>}</w:t>
            </w:r>
          </w:p>
        </w:tc>
        <w:tc>
          <w:tcPr>
            <w:tcW w:w="980" w:type="dxa"/>
            <w:vAlign w:val="center"/>
          </w:tcPr>
          <w:p w14:paraId="1984148B" w14:textId="77777777" w:rsidR="0078119D" w:rsidRPr="003502A8" w:rsidRDefault="0078119D" w:rsidP="003502A8">
            <w:pPr>
              <w:spacing w:line="276" w:lineRule="auto"/>
              <w:ind w:hanging="284"/>
              <w:jc w:val="both"/>
              <w:rPr>
                <w:rFonts w:ascii="Arial" w:hAnsi="Arial" w:cs="Arial"/>
                <w:sz w:val="22"/>
                <w:szCs w:val="22"/>
              </w:rPr>
            </w:pPr>
          </w:p>
        </w:tc>
        <w:tc>
          <w:tcPr>
            <w:tcW w:w="1047" w:type="dxa"/>
            <w:vAlign w:val="center"/>
          </w:tcPr>
          <w:p w14:paraId="7B14DCE7"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6A6B83E6"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39B003AB"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30898D4A"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7FE2561"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5BECB761"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1C27FDCA" w14:textId="77777777" w:rsidTr="0078119D">
        <w:tc>
          <w:tcPr>
            <w:tcW w:w="512" w:type="dxa"/>
          </w:tcPr>
          <w:p w14:paraId="7EED6873"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74CD0254"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{e.g., reproduction of reports}</w:t>
            </w:r>
          </w:p>
        </w:tc>
        <w:tc>
          <w:tcPr>
            <w:tcW w:w="980" w:type="dxa"/>
            <w:vAlign w:val="center"/>
          </w:tcPr>
          <w:p w14:paraId="77DF48C6" w14:textId="77777777" w:rsidR="0078119D" w:rsidRPr="003502A8" w:rsidRDefault="0078119D" w:rsidP="003502A8">
            <w:pPr>
              <w:spacing w:line="276" w:lineRule="auto"/>
              <w:ind w:hanging="284"/>
              <w:jc w:val="both"/>
              <w:rPr>
                <w:rFonts w:ascii="Arial" w:hAnsi="Arial" w:cs="Arial"/>
                <w:sz w:val="22"/>
                <w:szCs w:val="22"/>
              </w:rPr>
            </w:pPr>
          </w:p>
        </w:tc>
        <w:tc>
          <w:tcPr>
            <w:tcW w:w="1047" w:type="dxa"/>
            <w:vAlign w:val="center"/>
          </w:tcPr>
          <w:p w14:paraId="4BF7C24C"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7AE5CCE0"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5CF1A376"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3D18C9E6"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7B0642D6"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3A3EF41E"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765E7C6C" w14:textId="77777777" w:rsidTr="0078119D">
        <w:tc>
          <w:tcPr>
            <w:tcW w:w="512" w:type="dxa"/>
          </w:tcPr>
          <w:p w14:paraId="453FEE85"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40AE50BD"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lang w:eastAsia="it-IT"/>
              </w:rPr>
              <w:t>{e.g., Office rent}</w:t>
            </w:r>
          </w:p>
        </w:tc>
        <w:tc>
          <w:tcPr>
            <w:tcW w:w="980" w:type="dxa"/>
            <w:vAlign w:val="center"/>
          </w:tcPr>
          <w:p w14:paraId="7A5C3621" w14:textId="77777777" w:rsidR="0078119D" w:rsidRPr="003502A8" w:rsidRDefault="0078119D" w:rsidP="003502A8">
            <w:pPr>
              <w:spacing w:line="276" w:lineRule="auto"/>
              <w:ind w:hanging="284"/>
              <w:jc w:val="both"/>
              <w:rPr>
                <w:rFonts w:ascii="Arial" w:hAnsi="Arial" w:cs="Arial"/>
                <w:sz w:val="22"/>
                <w:szCs w:val="22"/>
              </w:rPr>
            </w:pPr>
          </w:p>
        </w:tc>
        <w:tc>
          <w:tcPr>
            <w:tcW w:w="1047" w:type="dxa"/>
            <w:vAlign w:val="center"/>
          </w:tcPr>
          <w:p w14:paraId="3E95772A"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070964BF"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0E6AA8BD"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CD81ABA"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798610A8"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739FAFD"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0FF1F2D3" w14:textId="77777777" w:rsidTr="0078119D">
        <w:tc>
          <w:tcPr>
            <w:tcW w:w="512" w:type="dxa"/>
          </w:tcPr>
          <w:p w14:paraId="21D82423"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7BEF1194"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w:t>
            </w:r>
          </w:p>
        </w:tc>
        <w:tc>
          <w:tcPr>
            <w:tcW w:w="980" w:type="dxa"/>
            <w:vAlign w:val="center"/>
          </w:tcPr>
          <w:p w14:paraId="1D8243D1" w14:textId="77777777" w:rsidR="0078119D" w:rsidRPr="003502A8" w:rsidRDefault="0078119D" w:rsidP="003502A8">
            <w:pPr>
              <w:spacing w:line="276" w:lineRule="auto"/>
              <w:ind w:hanging="284"/>
              <w:jc w:val="both"/>
              <w:rPr>
                <w:rFonts w:ascii="Arial" w:hAnsi="Arial" w:cs="Arial"/>
                <w:sz w:val="22"/>
                <w:szCs w:val="22"/>
              </w:rPr>
            </w:pPr>
          </w:p>
        </w:tc>
        <w:tc>
          <w:tcPr>
            <w:tcW w:w="1047" w:type="dxa"/>
            <w:vAlign w:val="center"/>
          </w:tcPr>
          <w:p w14:paraId="297075E1"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5A67011E"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3CA2C792"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4BCF068D"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603B393F"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5B10008C"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0A0978A2" w14:textId="77777777" w:rsidTr="0078119D">
        <w:tc>
          <w:tcPr>
            <w:tcW w:w="512" w:type="dxa"/>
          </w:tcPr>
          <w:p w14:paraId="4FFD34B6" w14:textId="77777777" w:rsidR="0078119D" w:rsidRPr="003502A8" w:rsidRDefault="0078119D" w:rsidP="003502A8">
            <w:pPr>
              <w:spacing w:line="276" w:lineRule="auto"/>
              <w:ind w:hanging="284"/>
              <w:jc w:val="both"/>
              <w:rPr>
                <w:rFonts w:ascii="Arial" w:hAnsi="Arial" w:cs="Arial"/>
                <w:sz w:val="22"/>
                <w:szCs w:val="22"/>
              </w:rPr>
            </w:pPr>
          </w:p>
        </w:tc>
        <w:tc>
          <w:tcPr>
            <w:tcW w:w="2681" w:type="dxa"/>
            <w:vAlign w:val="center"/>
          </w:tcPr>
          <w:p w14:paraId="3FDBFC77" w14:textId="77777777" w:rsidR="0078119D" w:rsidRPr="003502A8" w:rsidRDefault="0078119D" w:rsidP="003502A8">
            <w:pPr>
              <w:spacing w:line="276" w:lineRule="auto"/>
              <w:ind w:hanging="130"/>
              <w:rPr>
                <w:rFonts w:ascii="Arial" w:hAnsi="Arial" w:cs="Arial"/>
                <w:sz w:val="22"/>
                <w:szCs w:val="22"/>
              </w:rPr>
            </w:pPr>
            <w:r w:rsidRPr="003502A8">
              <w:rPr>
                <w:rFonts w:ascii="Arial" w:hAnsi="Arial" w:cs="Arial"/>
                <w:color w:val="44546A" w:themeColor="text2"/>
                <w:sz w:val="22"/>
                <w:szCs w:val="22"/>
              </w:rPr>
              <w:t>{Training of the Client’s personnel – if required in TOR}</w:t>
            </w:r>
          </w:p>
        </w:tc>
        <w:tc>
          <w:tcPr>
            <w:tcW w:w="980" w:type="dxa"/>
            <w:vAlign w:val="center"/>
          </w:tcPr>
          <w:p w14:paraId="75712C9B" w14:textId="77777777" w:rsidR="0078119D" w:rsidRPr="003502A8" w:rsidRDefault="0078119D" w:rsidP="003502A8">
            <w:pPr>
              <w:spacing w:line="276" w:lineRule="auto"/>
              <w:ind w:hanging="284"/>
              <w:jc w:val="both"/>
              <w:rPr>
                <w:rFonts w:ascii="Arial" w:hAnsi="Arial" w:cs="Arial"/>
                <w:sz w:val="22"/>
                <w:szCs w:val="22"/>
              </w:rPr>
            </w:pPr>
          </w:p>
        </w:tc>
        <w:tc>
          <w:tcPr>
            <w:tcW w:w="1047" w:type="dxa"/>
            <w:vAlign w:val="center"/>
          </w:tcPr>
          <w:p w14:paraId="11C92C2D" w14:textId="77777777" w:rsidR="0078119D" w:rsidRPr="003502A8" w:rsidRDefault="0078119D" w:rsidP="003502A8">
            <w:pPr>
              <w:spacing w:line="276" w:lineRule="auto"/>
              <w:ind w:hanging="284"/>
              <w:jc w:val="both"/>
              <w:rPr>
                <w:rFonts w:ascii="Arial" w:hAnsi="Arial" w:cs="Arial"/>
                <w:sz w:val="22"/>
                <w:szCs w:val="22"/>
              </w:rPr>
            </w:pPr>
          </w:p>
        </w:tc>
        <w:tc>
          <w:tcPr>
            <w:tcW w:w="1080" w:type="dxa"/>
            <w:vAlign w:val="center"/>
          </w:tcPr>
          <w:p w14:paraId="6DB0632E" w14:textId="77777777" w:rsidR="0078119D" w:rsidRPr="003502A8" w:rsidRDefault="0078119D" w:rsidP="003502A8">
            <w:pPr>
              <w:spacing w:line="276" w:lineRule="auto"/>
              <w:ind w:hanging="284"/>
              <w:jc w:val="both"/>
              <w:rPr>
                <w:rFonts w:ascii="Arial" w:hAnsi="Arial" w:cs="Arial"/>
                <w:sz w:val="22"/>
                <w:szCs w:val="22"/>
              </w:rPr>
            </w:pPr>
          </w:p>
        </w:tc>
        <w:tc>
          <w:tcPr>
            <w:tcW w:w="1620" w:type="dxa"/>
            <w:vAlign w:val="center"/>
          </w:tcPr>
          <w:p w14:paraId="22D9DBB1"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1ACDD212"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6500BBED"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6836668F"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611AE48B" w14:textId="77777777" w:rsidTr="0078119D">
        <w:tc>
          <w:tcPr>
            <w:tcW w:w="512" w:type="dxa"/>
          </w:tcPr>
          <w:p w14:paraId="28659BEB" w14:textId="77777777" w:rsidR="0078119D" w:rsidRPr="003502A8" w:rsidRDefault="0078119D" w:rsidP="003502A8">
            <w:pPr>
              <w:spacing w:line="276" w:lineRule="auto"/>
              <w:ind w:hanging="284"/>
              <w:jc w:val="both"/>
              <w:rPr>
                <w:rFonts w:ascii="Arial" w:hAnsi="Arial" w:cs="Arial"/>
                <w:sz w:val="22"/>
                <w:szCs w:val="22"/>
              </w:rPr>
            </w:pPr>
          </w:p>
        </w:tc>
        <w:tc>
          <w:tcPr>
            <w:tcW w:w="2681" w:type="dxa"/>
          </w:tcPr>
          <w:p w14:paraId="5D1B61A2" w14:textId="77777777" w:rsidR="0078119D" w:rsidRPr="003502A8" w:rsidRDefault="0078119D" w:rsidP="003502A8">
            <w:pPr>
              <w:spacing w:line="276" w:lineRule="auto"/>
              <w:ind w:hanging="130"/>
              <w:jc w:val="both"/>
              <w:rPr>
                <w:rFonts w:ascii="Arial" w:hAnsi="Arial" w:cs="Arial"/>
                <w:sz w:val="22"/>
                <w:szCs w:val="22"/>
              </w:rPr>
            </w:pPr>
          </w:p>
        </w:tc>
        <w:tc>
          <w:tcPr>
            <w:tcW w:w="980" w:type="dxa"/>
          </w:tcPr>
          <w:p w14:paraId="7E7D66D4" w14:textId="77777777" w:rsidR="0078119D" w:rsidRPr="003502A8" w:rsidRDefault="0078119D" w:rsidP="003502A8">
            <w:pPr>
              <w:spacing w:line="276" w:lineRule="auto"/>
              <w:ind w:hanging="284"/>
              <w:jc w:val="both"/>
              <w:rPr>
                <w:rFonts w:ascii="Arial" w:hAnsi="Arial" w:cs="Arial"/>
                <w:sz w:val="22"/>
                <w:szCs w:val="22"/>
              </w:rPr>
            </w:pPr>
          </w:p>
        </w:tc>
        <w:tc>
          <w:tcPr>
            <w:tcW w:w="1047" w:type="dxa"/>
          </w:tcPr>
          <w:p w14:paraId="2BDED132" w14:textId="77777777" w:rsidR="0078119D" w:rsidRPr="003502A8" w:rsidRDefault="0078119D" w:rsidP="003502A8">
            <w:pPr>
              <w:spacing w:line="276" w:lineRule="auto"/>
              <w:ind w:hanging="284"/>
              <w:jc w:val="both"/>
              <w:rPr>
                <w:rFonts w:ascii="Arial" w:hAnsi="Arial" w:cs="Arial"/>
                <w:sz w:val="22"/>
                <w:szCs w:val="22"/>
              </w:rPr>
            </w:pPr>
          </w:p>
        </w:tc>
        <w:tc>
          <w:tcPr>
            <w:tcW w:w="1080" w:type="dxa"/>
          </w:tcPr>
          <w:p w14:paraId="1E0C4083" w14:textId="77777777" w:rsidR="0078119D" w:rsidRPr="003502A8" w:rsidRDefault="0078119D" w:rsidP="003502A8">
            <w:pPr>
              <w:spacing w:line="276" w:lineRule="auto"/>
              <w:ind w:hanging="284"/>
              <w:jc w:val="both"/>
              <w:rPr>
                <w:rFonts w:ascii="Arial" w:hAnsi="Arial" w:cs="Arial"/>
                <w:sz w:val="22"/>
                <w:szCs w:val="22"/>
              </w:rPr>
            </w:pPr>
          </w:p>
        </w:tc>
        <w:tc>
          <w:tcPr>
            <w:tcW w:w="1620" w:type="dxa"/>
          </w:tcPr>
          <w:p w14:paraId="571390CB"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4A6A639"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28439075" w14:textId="77777777" w:rsidR="0078119D" w:rsidRPr="003502A8" w:rsidRDefault="0078119D" w:rsidP="003502A8">
            <w:pPr>
              <w:spacing w:line="276" w:lineRule="auto"/>
              <w:ind w:hanging="284"/>
              <w:jc w:val="both"/>
              <w:rPr>
                <w:rFonts w:ascii="Arial" w:hAnsi="Arial" w:cs="Arial"/>
                <w:sz w:val="22"/>
                <w:szCs w:val="22"/>
              </w:rPr>
            </w:pPr>
          </w:p>
        </w:tc>
        <w:tc>
          <w:tcPr>
            <w:tcW w:w="1530" w:type="dxa"/>
          </w:tcPr>
          <w:p w14:paraId="43099160"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4156DE79" w14:textId="77777777" w:rsidTr="00A3253B">
        <w:tc>
          <w:tcPr>
            <w:tcW w:w="512" w:type="dxa"/>
            <w:tcBorders>
              <w:bottom w:val="double" w:sz="4" w:space="0" w:color="000000"/>
            </w:tcBorders>
          </w:tcPr>
          <w:p w14:paraId="5FBE8C13" w14:textId="77777777" w:rsidR="0078119D" w:rsidRPr="003502A8" w:rsidRDefault="0078119D" w:rsidP="003502A8">
            <w:pPr>
              <w:spacing w:line="276" w:lineRule="auto"/>
              <w:ind w:hanging="284"/>
              <w:jc w:val="both"/>
              <w:rPr>
                <w:rFonts w:ascii="Arial" w:hAnsi="Arial" w:cs="Arial"/>
                <w:sz w:val="22"/>
                <w:szCs w:val="22"/>
              </w:rPr>
            </w:pPr>
          </w:p>
        </w:tc>
        <w:tc>
          <w:tcPr>
            <w:tcW w:w="2681" w:type="dxa"/>
            <w:tcBorders>
              <w:bottom w:val="double" w:sz="4" w:space="0" w:color="000000"/>
            </w:tcBorders>
          </w:tcPr>
          <w:p w14:paraId="2C109E1A" w14:textId="77777777" w:rsidR="0078119D" w:rsidRPr="003502A8" w:rsidRDefault="0078119D" w:rsidP="003502A8">
            <w:pPr>
              <w:spacing w:line="276" w:lineRule="auto"/>
              <w:ind w:hanging="130"/>
              <w:jc w:val="both"/>
              <w:rPr>
                <w:rFonts w:ascii="Arial" w:hAnsi="Arial" w:cs="Arial"/>
                <w:sz w:val="22"/>
                <w:szCs w:val="22"/>
              </w:rPr>
            </w:pPr>
          </w:p>
        </w:tc>
        <w:tc>
          <w:tcPr>
            <w:tcW w:w="980" w:type="dxa"/>
            <w:tcBorders>
              <w:bottom w:val="double" w:sz="4" w:space="0" w:color="000000"/>
            </w:tcBorders>
          </w:tcPr>
          <w:p w14:paraId="148E2630" w14:textId="77777777" w:rsidR="0078119D" w:rsidRPr="003502A8" w:rsidRDefault="0078119D" w:rsidP="003502A8">
            <w:pPr>
              <w:spacing w:line="276" w:lineRule="auto"/>
              <w:ind w:hanging="284"/>
              <w:jc w:val="both"/>
              <w:rPr>
                <w:rFonts w:ascii="Arial" w:hAnsi="Arial" w:cs="Arial"/>
                <w:sz w:val="22"/>
                <w:szCs w:val="22"/>
              </w:rPr>
            </w:pPr>
          </w:p>
        </w:tc>
        <w:tc>
          <w:tcPr>
            <w:tcW w:w="1047" w:type="dxa"/>
            <w:tcBorders>
              <w:bottom w:val="double" w:sz="4" w:space="0" w:color="000000"/>
            </w:tcBorders>
          </w:tcPr>
          <w:p w14:paraId="2C5BB1A4" w14:textId="77777777" w:rsidR="0078119D" w:rsidRPr="003502A8" w:rsidRDefault="0078119D" w:rsidP="003502A8">
            <w:pPr>
              <w:spacing w:line="276" w:lineRule="auto"/>
              <w:ind w:hanging="284"/>
              <w:jc w:val="both"/>
              <w:rPr>
                <w:rFonts w:ascii="Arial" w:hAnsi="Arial" w:cs="Arial"/>
                <w:sz w:val="22"/>
                <w:szCs w:val="22"/>
              </w:rPr>
            </w:pPr>
          </w:p>
        </w:tc>
        <w:tc>
          <w:tcPr>
            <w:tcW w:w="1080" w:type="dxa"/>
            <w:tcBorders>
              <w:bottom w:val="double" w:sz="4" w:space="0" w:color="000000"/>
            </w:tcBorders>
          </w:tcPr>
          <w:p w14:paraId="54BAAEE1" w14:textId="77777777" w:rsidR="0078119D" w:rsidRPr="003502A8" w:rsidRDefault="0078119D" w:rsidP="003502A8">
            <w:pPr>
              <w:spacing w:line="276" w:lineRule="auto"/>
              <w:ind w:hanging="284"/>
              <w:jc w:val="both"/>
              <w:rPr>
                <w:rFonts w:ascii="Arial" w:hAnsi="Arial" w:cs="Arial"/>
                <w:sz w:val="22"/>
                <w:szCs w:val="22"/>
              </w:rPr>
            </w:pPr>
          </w:p>
        </w:tc>
        <w:tc>
          <w:tcPr>
            <w:tcW w:w="1620" w:type="dxa"/>
            <w:tcBorders>
              <w:bottom w:val="double" w:sz="4" w:space="0" w:color="000000"/>
            </w:tcBorders>
          </w:tcPr>
          <w:p w14:paraId="18D3C076" w14:textId="77777777" w:rsidR="0078119D" w:rsidRPr="003502A8" w:rsidRDefault="0078119D" w:rsidP="003502A8">
            <w:pPr>
              <w:spacing w:line="276" w:lineRule="auto"/>
              <w:ind w:hanging="284"/>
              <w:jc w:val="both"/>
              <w:rPr>
                <w:rFonts w:ascii="Arial" w:hAnsi="Arial" w:cs="Arial"/>
                <w:sz w:val="22"/>
                <w:szCs w:val="22"/>
              </w:rPr>
            </w:pPr>
          </w:p>
        </w:tc>
        <w:tc>
          <w:tcPr>
            <w:tcW w:w="1530" w:type="dxa"/>
            <w:tcBorders>
              <w:bottom w:val="double" w:sz="4" w:space="0" w:color="000000"/>
            </w:tcBorders>
          </w:tcPr>
          <w:p w14:paraId="0E8B36BA" w14:textId="77777777" w:rsidR="0078119D" w:rsidRPr="003502A8" w:rsidRDefault="0078119D" w:rsidP="003502A8">
            <w:pPr>
              <w:spacing w:line="276" w:lineRule="auto"/>
              <w:ind w:hanging="284"/>
              <w:jc w:val="both"/>
              <w:rPr>
                <w:rFonts w:ascii="Arial" w:hAnsi="Arial" w:cs="Arial"/>
                <w:sz w:val="22"/>
                <w:szCs w:val="22"/>
              </w:rPr>
            </w:pPr>
          </w:p>
        </w:tc>
        <w:tc>
          <w:tcPr>
            <w:tcW w:w="1530" w:type="dxa"/>
            <w:tcBorders>
              <w:bottom w:val="double" w:sz="4" w:space="0" w:color="000000"/>
            </w:tcBorders>
          </w:tcPr>
          <w:p w14:paraId="0DBF3878" w14:textId="77777777" w:rsidR="0078119D" w:rsidRPr="003502A8" w:rsidRDefault="0078119D" w:rsidP="003502A8">
            <w:pPr>
              <w:spacing w:line="276" w:lineRule="auto"/>
              <w:ind w:hanging="284"/>
              <w:jc w:val="both"/>
              <w:rPr>
                <w:rFonts w:ascii="Arial" w:hAnsi="Arial" w:cs="Arial"/>
                <w:sz w:val="22"/>
                <w:szCs w:val="22"/>
              </w:rPr>
            </w:pPr>
          </w:p>
        </w:tc>
        <w:tc>
          <w:tcPr>
            <w:tcW w:w="1530" w:type="dxa"/>
            <w:tcBorders>
              <w:bottom w:val="double" w:sz="4" w:space="0" w:color="000000"/>
            </w:tcBorders>
          </w:tcPr>
          <w:p w14:paraId="7BE5FE3A" w14:textId="77777777" w:rsidR="0078119D" w:rsidRPr="003502A8" w:rsidRDefault="0078119D" w:rsidP="003502A8">
            <w:pPr>
              <w:spacing w:line="276" w:lineRule="auto"/>
              <w:ind w:hanging="284"/>
              <w:jc w:val="both"/>
              <w:rPr>
                <w:rFonts w:ascii="Arial" w:hAnsi="Arial" w:cs="Arial"/>
                <w:sz w:val="22"/>
                <w:szCs w:val="22"/>
              </w:rPr>
            </w:pPr>
          </w:p>
        </w:tc>
      </w:tr>
      <w:tr w:rsidR="0078119D" w:rsidRPr="00052288" w14:paraId="51C39B08" w14:textId="77777777" w:rsidTr="00A3253B">
        <w:tc>
          <w:tcPr>
            <w:tcW w:w="6300" w:type="dxa"/>
            <w:gridSpan w:val="5"/>
            <w:tcBorders>
              <w:top w:val="double" w:sz="4" w:space="0" w:color="000000"/>
              <w:left w:val="double" w:sz="4" w:space="0" w:color="000000"/>
              <w:bottom w:val="double" w:sz="4" w:space="0" w:color="000000"/>
            </w:tcBorders>
            <w:vAlign w:val="center"/>
          </w:tcPr>
          <w:p w14:paraId="3CA194E9" w14:textId="77777777" w:rsidR="0078119D" w:rsidRPr="003502A8" w:rsidRDefault="0078119D" w:rsidP="003502A8">
            <w:pPr>
              <w:spacing w:before="120" w:after="120" w:line="276" w:lineRule="auto"/>
              <w:ind w:hanging="130"/>
              <w:jc w:val="center"/>
              <w:rPr>
                <w:rFonts w:ascii="Arial" w:hAnsi="Arial" w:cs="Arial"/>
                <w:b/>
                <w:bCs/>
                <w:sz w:val="22"/>
                <w:szCs w:val="22"/>
              </w:rPr>
            </w:pPr>
            <w:r w:rsidRPr="003502A8">
              <w:rPr>
                <w:rFonts w:ascii="Arial" w:hAnsi="Arial" w:cs="Arial"/>
                <w:b/>
                <w:bCs/>
                <w:sz w:val="22"/>
                <w:szCs w:val="22"/>
              </w:rPr>
              <w:t>Total Reimbursable Expenses</w:t>
            </w:r>
          </w:p>
        </w:tc>
        <w:tc>
          <w:tcPr>
            <w:tcW w:w="1620" w:type="dxa"/>
            <w:tcBorders>
              <w:top w:val="double" w:sz="4" w:space="0" w:color="000000"/>
              <w:bottom w:val="double" w:sz="4" w:space="0" w:color="000000"/>
            </w:tcBorders>
            <w:vAlign w:val="center"/>
          </w:tcPr>
          <w:p w14:paraId="1DDA7707" w14:textId="77777777" w:rsidR="0078119D" w:rsidRPr="003502A8" w:rsidRDefault="0078119D" w:rsidP="003502A8">
            <w:pPr>
              <w:spacing w:before="120" w:after="120" w:line="276" w:lineRule="auto"/>
              <w:ind w:hanging="284"/>
              <w:jc w:val="center"/>
              <w:rPr>
                <w:rFonts w:ascii="Arial" w:hAnsi="Arial" w:cs="Arial"/>
                <w:b/>
                <w:bCs/>
                <w:sz w:val="22"/>
                <w:szCs w:val="22"/>
              </w:rPr>
            </w:pPr>
          </w:p>
        </w:tc>
        <w:tc>
          <w:tcPr>
            <w:tcW w:w="1530" w:type="dxa"/>
            <w:tcBorders>
              <w:top w:val="double" w:sz="4" w:space="0" w:color="000000"/>
              <w:bottom w:val="double" w:sz="4" w:space="0" w:color="000000"/>
            </w:tcBorders>
            <w:vAlign w:val="center"/>
          </w:tcPr>
          <w:p w14:paraId="61150CDA" w14:textId="77777777" w:rsidR="0078119D" w:rsidRPr="003502A8" w:rsidRDefault="0078119D" w:rsidP="003502A8">
            <w:pPr>
              <w:spacing w:before="120" w:after="120" w:line="276" w:lineRule="auto"/>
              <w:ind w:hanging="284"/>
              <w:jc w:val="center"/>
              <w:rPr>
                <w:rFonts w:ascii="Arial" w:hAnsi="Arial" w:cs="Arial"/>
                <w:b/>
                <w:bCs/>
                <w:sz w:val="22"/>
                <w:szCs w:val="22"/>
              </w:rPr>
            </w:pPr>
          </w:p>
        </w:tc>
        <w:tc>
          <w:tcPr>
            <w:tcW w:w="1530" w:type="dxa"/>
            <w:tcBorders>
              <w:top w:val="double" w:sz="4" w:space="0" w:color="000000"/>
              <w:bottom w:val="double" w:sz="4" w:space="0" w:color="000000"/>
            </w:tcBorders>
            <w:vAlign w:val="center"/>
          </w:tcPr>
          <w:p w14:paraId="7F9AE1B5" w14:textId="77777777" w:rsidR="0078119D" w:rsidRPr="003502A8" w:rsidRDefault="0078119D" w:rsidP="003502A8">
            <w:pPr>
              <w:spacing w:before="120" w:after="120" w:line="276" w:lineRule="auto"/>
              <w:ind w:hanging="284"/>
              <w:jc w:val="center"/>
              <w:rPr>
                <w:rFonts w:ascii="Arial" w:hAnsi="Arial" w:cs="Arial"/>
                <w:b/>
                <w:bCs/>
                <w:sz w:val="22"/>
                <w:szCs w:val="22"/>
              </w:rPr>
            </w:pPr>
          </w:p>
        </w:tc>
        <w:tc>
          <w:tcPr>
            <w:tcW w:w="1530" w:type="dxa"/>
            <w:tcBorders>
              <w:top w:val="double" w:sz="4" w:space="0" w:color="000000"/>
              <w:bottom w:val="double" w:sz="4" w:space="0" w:color="000000"/>
              <w:right w:val="double" w:sz="4" w:space="0" w:color="000000"/>
            </w:tcBorders>
            <w:vAlign w:val="center"/>
          </w:tcPr>
          <w:p w14:paraId="73D1C6C6" w14:textId="77777777" w:rsidR="0078119D" w:rsidRPr="003502A8" w:rsidRDefault="0078119D" w:rsidP="003502A8">
            <w:pPr>
              <w:spacing w:before="120" w:after="120" w:line="276" w:lineRule="auto"/>
              <w:ind w:hanging="284"/>
              <w:jc w:val="center"/>
              <w:rPr>
                <w:rFonts w:ascii="Arial" w:hAnsi="Arial" w:cs="Arial"/>
                <w:b/>
                <w:bCs/>
                <w:sz w:val="22"/>
                <w:szCs w:val="22"/>
              </w:rPr>
            </w:pPr>
          </w:p>
        </w:tc>
      </w:tr>
    </w:tbl>
    <w:p w14:paraId="581F5A8C" w14:textId="77777777" w:rsidR="0075664A" w:rsidRPr="003502A8" w:rsidRDefault="0078119D" w:rsidP="003502A8">
      <w:pPr>
        <w:spacing w:before="120" w:line="276" w:lineRule="auto"/>
        <w:ind w:left="450" w:hanging="284"/>
        <w:rPr>
          <w:rFonts w:ascii="Arial" w:hAnsi="Arial" w:cs="Arial"/>
          <w:sz w:val="22"/>
          <w:szCs w:val="22"/>
        </w:rPr>
        <w:sectPr w:rsidR="0075664A" w:rsidRPr="003502A8" w:rsidSect="003502A8">
          <w:headerReference w:type="even" r:id="rId65"/>
          <w:headerReference w:type="default" r:id="rId66"/>
          <w:footnotePr>
            <w:numRestart w:val="eachSect"/>
          </w:footnotePr>
          <w:pgSz w:w="16840" w:h="11900" w:orient="landscape"/>
          <w:pgMar w:top="1440" w:right="1440" w:bottom="1440" w:left="1729" w:header="720" w:footer="720" w:gutter="0"/>
          <w:cols w:space="708"/>
          <w:docGrid w:linePitch="360"/>
        </w:sectPr>
      </w:pPr>
      <w:r w:rsidRPr="003502A8">
        <w:rPr>
          <w:rFonts w:ascii="Arial" w:hAnsi="Arial" w:cs="Arial"/>
          <w:sz w:val="22"/>
          <w:szCs w:val="22"/>
        </w:rPr>
        <w:lastRenderedPageBreak/>
        <w:t xml:space="preserve">** </w:t>
      </w:r>
      <w:r w:rsidR="00533F82" w:rsidRPr="003502A8">
        <w:rPr>
          <w:rFonts w:ascii="Arial" w:hAnsi="Arial" w:cs="Arial"/>
          <w:sz w:val="22"/>
          <w:szCs w:val="22"/>
        </w:rPr>
        <w:t>“Per diem allowance” is paid for each night the expert is required by the Contract to be away from his/her usual place of residence. Client can set up a ceiling.</w:t>
      </w:r>
    </w:p>
    <w:p w14:paraId="45E18221" w14:textId="77777777" w:rsidR="00533F82" w:rsidRPr="003502A8" w:rsidRDefault="00533F82" w:rsidP="003502A8">
      <w:pPr>
        <w:pStyle w:val="3"/>
        <w:spacing w:afterLines="100" w:after="240" w:line="276" w:lineRule="auto"/>
        <w:ind w:hanging="284"/>
        <w:rPr>
          <w:rFonts w:ascii="Arial" w:hAnsi="Arial" w:cs="Arial"/>
          <w:sz w:val="22"/>
          <w:szCs w:val="22"/>
        </w:rPr>
      </w:pPr>
      <w:bookmarkStart w:id="376" w:name="_Toc474333910"/>
      <w:bookmarkStart w:id="377" w:name="_Toc474334079"/>
      <w:bookmarkStart w:id="378" w:name="_Toc16678925"/>
      <w:bookmarkStart w:id="379" w:name="_Toc16680357"/>
      <w:bookmarkStart w:id="380" w:name="_Toc61697701"/>
      <w:bookmarkStart w:id="381" w:name="_Toc61699104"/>
      <w:bookmarkStart w:id="382" w:name="_Toc61699335"/>
      <w:bookmarkStart w:id="383" w:name="_Toc61700005"/>
      <w:r w:rsidRPr="003502A8">
        <w:rPr>
          <w:rFonts w:ascii="Arial" w:hAnsi="Arial" w:cs="Arial"/>
          <w:sz w:val="22"/>
          <w:szCs w:val="22"/>
        </w:rPr>
        <w:lastRenderedPageBreak/>
        <w:t xml:space="preserve">Section </w:t>
      </w:r>
      <w:r w:rsidR="000040E0" w:rsidRPr="003502A8">
        <w:rPr>
          <w:rFonts w:ascii="Arial" w:eastAsiaTheme="minorEastAsia" w:hAnsi="Arial" w:cs="Arial"/>
          <w:sz w:val="22"/>
          <w:szCs w:val="22"/>
          <w:lang w:eastAsia="zh-CN"/>
        </w:rPr>
        <w:t>V</w:t>
      </w:r>
      <w:r w:rsidRPr="003502A8">
        <w:rPr>
          <w:rFonts w:ascii="Arial" w:hAnsi="Arial" w:cs="Arial"/>
          <w:sz w:val="22"/>
          <w:szCs w:val="22"/>
        </w:rPr>
        <w:t>.  Eligible Countries</w:t>
      </w:r>
      <w:bookmarkEnd w:id="376"/>
      <w:bookmarkEnd w:id="377"/>
      <w:bookmarkEnd w:id="378"/>
      <w:bookmarkEnd w:id="379"/>
      <w:bookmarkEnd w:id="380"/>
      <w:bookmarkEnd w:id="381"/>
      <w:bookmarkEnd w:id="382"/>
      <w:bookmarkEnd w:id="383"/>
    </w:p>
    <w:p w14:paraId="7749FA96" w14:textId="77777777" w:rsidR="00533F82" w:rsidRPr="003502A8" w:rsidRDefault="00533F82" w:rsidP="003502A8">
      <w:pPr>
        <w:spacing w:line="276" w:lineRule="auto"/>
        <w:ind w:hanging="284"/>
        <w:jc w:val="both"/>
        <w:rPr>
          <w:rFonts w:ascii="Arial" w:hAnsi="Arial" w:cs="Arial"/>
          <w:i/>
          <w:sz w:val="22"/>
          <w:szCs w:val="22"/>
        </w:rPr>
      </w:pPr>
    </w:p>
    <w:p w14:paraId="6C1F3B15" w14:textId="77777777" w:rsidR="00533F82" w:rsidRPr="003502A8" w:rsidRDefault="00533F82" w:rsidP="003502A8">
      <w:pPr>
        <w:spacing w:line="276" w:lineRule="auto"/>
        <w:jc w:val="both"/>
        <w:rPr>
          <w:rFonts w:ascii="Arial" w:hAnsi="Arial" w:cs="Arial"/>
          <w:b/>
          <w:sz w:val="22"/>
          <w:szCs w:val="22"/>
        </w:rPr>
      </w:pPr>
      <w:r w:rsidRPr="003502A8">
        <w:rPr>
          <w:rFonts w:ascii="Arial" w:hAnsi="Arial" w:cs="Arial"/>
          <w:b/>
          <w:sz w:val="22"/>
          <w:szCs w:val="22"/>
        </w:rPr>
        <w:t xml:space="preserve">In reference to ITC 6.3.2, </w:t>
      </w:r>
      <w:r w:rsidRPr="003502A8">
        <w:rPr>
          <w:rFonts w:ascii="Arial" w:hAnsi="Arial" w:cs="Arial"/>
          <w:sz w:val="22"/>
          <w:szCs w:val="22"/>
        </w:rPr>
        <w:t>f</w:t>
      </w:r>
      <w:r w:rsidRPr="003502A8">
        <w:rPr>
          <w:rFonts w:ascii="Arial" w:hAnsi="Arial" w:cs="Arial"/>
          <w:bCs/>
          <w:sz w:val="22"/>
          <w:szCs w:val="22"/>
        </w:rPr>
        <w:t>or the information of shortlisted Consultants, at the present time firms, goods and services from the following countries are excluded from this selection:</w:t>
      </w:r>
    </w:p>
    <w:p w14:paraId="052A98BB" w14:textId="77777777" w:rsidR="00533F82" w:rsidRPr="003502A8" w:rsidRDefault="00533F82" w:rsidP="003502A8">
      <w:pPr>
        <w:autoSpaceDE w:val="0"/>
        <w:autoSpaceDN w:val="0"/>
        <w:adjustRightInd w:val="0"/>
        <w:spacing w:line="276" w:lineRule="auto"/>
        <w:ind w:hanging="284"/>
        <w:jc w:val="both"/>
        <w:rPr>
          <w:rFonts w:ascii="Arial" w:hAnsi="Arial" w:cs="Arial"/>
          <w:bCs/>
          <w:sz w:val="22"/>
          <w:szCs w:val="22"/>
        </w:rPr>
      </w:pPr>
    </w:p>
    <w:p w14:paraId="4E31FA66" w14:textId="77777777" w:rsidR="00533F82" w:rsidRPr="003502A8" w:rsidRDefault="00533F82" w:rsidP="003502A8">
      <w:pPr>
        <w:autoSpaceDE w:val="0"/>
        <w:autoSpaceDN w:val="0"/>
        <w:adjustRightInd w:val="0"/>
        <w:spacing w:before="120" w:line="276" w:lineRule="auto"/>
        <w:ind w:left="284"/>
        <w:jc w:val="both"/>
        <w:rPr>
          <w:rFonts w:ascii="Arial" w:hAnsi="Arial" w:cs="Arial"/>
          <w:bCs/>
          <w:sz w:val="22"/>
          <w:szCs w:val="22"/>
        </w:rPr>
      </w:pPr>
      <w:r w:rsidRPr="003502A8">
        <w:rPr>
          <w:rFonts w:ascii="Arial" w:hAnsi="Arial" w:cs="Arial"/>
          <w:bCs/>
          <w:sz w:val="22"/>
          <w:szCs w:val="22"/>
        </w:rPr>
        <w:t>Under the ITC 6.3.2 (</w:t>
      </w:r>
      <w:r w:rsidR="00F613E5" w:rsidRPr="003502A8">
        <w:rPr>
          <w:rFonts w:ascii="Arial" w:eastAsia="SimSun" w:hAnsi="Arial" w:cs="Arial"/>
          <w:bCs/>
          <w:sz w:val="22"/>
          <w:szCs w:val="22"/>
          <w:lang w:eastAsia="zh-CN"/>
        </w:rPr>
        <w:t>i</w:t>
      </w:r>
      <w:r w:rsidRPr="003502A8">
        <w:rPr>
          <w:rFonts w:ascii="Arial" w:hAnsi="Arial" w:cs="Arial"/>
          <w:bCs/>
          <w:sz w:val="22"/>
          <w:szCs w:val="22"/>
        </w:rPr>
        <w:t xml:space="preserve">): ________________ [list country/countries following approval by the Bank to apply the restriction </w:t>
      </w:r>
      <w:r w:rsidRPr="003502A8">
        <w:rPr>
          <w:rFonts w:ascii="Arial" w:hAnsi="Arial" w:cs="Arial"/>
          <w:bCs/>
          <w:i/>
          <w:sz w:val="22"/>
          <w:szCs w:val="22"/>
        </w:rPr>
        <w:t xml:space="preserve">or </w:t>
      </w:r>
      <w:r w:rsidRPr="003502A8">
        <w:rPr>
          <w:rFonts w:ascii="Arial" w:hAnsi="Arial" w:cs="Arial"/>
          <w:bCs/>
          <w:sz w:val="22"/>
          <w:szCs w:val="22"/>
        </w:rPr>
        <w:t>state “none”]</w:t>
      </w:r>
    </w:p>
    <w:p w14:paraId="6E600B4B" w14:textId="77777777" w:rsidR="00533F82" w:rsidRPr="003502A8" w:rsidRDefault="00533F82" w:rsidP="003502A8">
      <w:pPr>
        <w:autoSpaceDE w:val="0"/>
        <w:autoSpaceDN w:val="0"/>
        <w:adjustRightInd w:val="0"/>
        <w:spacing w:line="276" w:lineRule="auto"/>
        <w:ind w:left="284"/>
        <w:jc w:val="both"/>
        <w:rPr>
          <w:rFonts w:ascii="Arial" w:hAnsi="Arial" w:cs="Arial"/>
          <w:bCs/>
          <w:sz w:val="22"/>
          <w:szCs w:val="22"/>
        </w:rPr>
      </w:pPr>
    </w:p>
    <w:p w14:paraId="759E4031" w14:textId="77777777" w:rsidR="00533F82" w:rsidRPr="003502A8" w:rsidRDefault="00533F82" w:rsidP="003502A8">
      <w:pPr>
        <w:autoSpaceDE w:val="0"/>
        <w:autoSpaceDN w:val="0"/>
        <w:adjustRightInd w:val="0"/>
        <w:spacing w:before="120" w:line="276" w:lineRule="auto"/>
        <w:ind w:left="284"/>
        <w:jc w:val="both"/>
        <w:rPr>
          <w:rFonts w:ascii="Arial" w:hAnsi="Arial" w:cs="Arial"/>
          <w:bCs/>
          <w:sz w:val="22"/>
          <w:szCs w:val="22"/>
        </w:rPr>
      </w:pPr>
      <w:r w:rsidRPr="003502A8">
        <w:rPr>
          <w:rFonts w:ascii="Arial" w:hAnsi="Arial" w:cs="Arial"/>
          <w:bCs/>
          <w:sz w:val="22"/>
          <w:szCs w:val="22"/>
        </w:rPr>
        <w:t>Under the ITC 6.3.2 (</w:t>
      </w:r>
      <w:r w:rsidR="00F613E5" w:rsidRPr="003502A8">
        <w:rPr>
          <w:rFonts w:ascii="Arial" w:eastAsia="SimSun" w:hAnsi="Arial" w:cs="Arial"/>
          <w:bCs/>
          <w:sz w:val="22"/>
          <w:szCs w:val="22"/>
          <w:lang w:eastAsia="zh-CN"/>
        </w:rPr>
        <w:t>ii</w:t>
      </w:r>
      <w:r w:rsidRPr="003502A8">
        <w:rPr>
          <w:rFonts w:ascii="Arial" w:hAnsi="Arial" w:cs="Arial"/>
          <w:bCs/>
          <w:sz w:val="22"/>
          <w:szCs w:val="22"/>
        </w:rPr>
        <w:t xml:space="preserve">): ________________ [list country/countries </w:t>
      </w:r>
      <w:r w:rsidRPr="003502A8">
        <w:rPr>
          <w:rFonts w:ascii="Arial" w:hAnsi="Arial" w:cs="Arial"/>
          <w:bCs/>
          <w:i/>
          <w:sz w:val="22"/>
          <w:szCs w:val="22"/>
        </w:rPr>
        <w:t>or</w:t>
      </w:r>
      <w:r w:rsidRPr="003502A8">
        <w:rPr>
          <w:rFonts w:ascii="Arial" w:hAnsi="Arial" w:cs="Arial"/>
          <w:bCs/>
          <w:sz w:val="22"/>
          <w:szCs w:val="22"/>
        </w:rPr>
        <w:t xml:space="preserve"> indicate “none”]</w:t>
      </w:r>
    </w:p>
    <w:p w14:paraId="5311930F" w14:textId="77777777" w:rsidR="00533F82" w:rsidRPr="003502A8" w:rsidRDefault="00533F82" w:rsidP="003502A8">
      <w:pPr>
        <w:spacing w:line="276" w:lineRule="auto"/>
        <w:ind w:hanging="284"/>
        <w:rPr>
          <w:rFonts w:ascii="Arial" w:hAnsi="Arial" w:cs="Arial"/>
          <w:sz w:val="22"/>
          <w:szCs w:val="22"/>
        </w:rPr>
      </w:pPr>
    </w:p>
    <w:p w14:paraId="644378A5" w14:textId="77777777" w:rsidR="00533F82" w:rsidRPr="003502A8" w:rsidRDefault="00533F82" w:rsidP="003502A8">
      <w:pPr>
        <w:spacing w:line="276" w:lineRule="auto"/>
        <w:ind w:hanging="284"/>
        <w:jc w:val="both"/>
        <w:rPr>
          <w:rFonts w:ascii="Arial" w:hAnsi="Arial" w:cs="Arial"/>
          <w:iCs/>
          <w:sz w:val="22"/>
          <w:szCs w:val="22"/>
        </w:rPr>
      </w:pPr>
    </w:p>
    <w:p w14:paraId="0B7835C0" w14:textId="77777777" w:rsidR="0075664A" w:rsidRPr="003502A8" w:rsidRDefault="0075664A" w:rsidP="003502A8">
      <w:pPr>
        <w:spacing w:line="276" w:lineRule="auto"/>
        <w:ind w:hanging="284"/>
        <w:rPr>
          <w:rFonts w:ascii="Arial" w:hAnsi="Arial" w:cs="Arial"/>
          <w:iCs/>
          <w:color w:val="000000"/>
          <w:sz w:val="22"/>
          <w:szCs w:val="22"/>
        </w:rPr>
        <w:sectPr w:rsidR="0075664A" w:rsidRPr="003502A8" w:rsidSect="003502A8">
          <w:headerReference w:type="even" r:id="rId67"/>
          <w:headerReference w:type="default" r:id="rId68"/>
          <w:footerReference w:type="default" r:id="rId69"/>
          <w:headerReference w:type="first" r:id="rId70"/>
          <w:footnotePr>
            <w:numRestart w:val="eachSect"/>
          </w:footnotePr>
          <w:type w:val="oddPage"/>
          <w:pgSz w:w="11900" w:h="16840"/>
          <w:pgMar w:top="1440" w:right="1440" w:bottom="1440" w:left="1728" w:header="720" w:footer="720" w:gutter="0"/>
          <w:cols w:space="720"/>
          <w:titlePg/>
          <w:docGrid w:linePitch="360"/>
        </w:sectPr>
      </w:pPr>
    </w:p>
    <w:p w14:paraId="1DB2B821" w14:textId="77777777" w:rsidR="00533F82" w:rsidRPr="003502A8" w:rsidRDefault="00533F82" w:rsidP="003502A8">
      <w:pPr>
        <w:pStyle w:val="3"/>
        <w:spacing w:afterLines="100" w:after="240" w:line="276" w:lineRule="auto"/>
        <w:ind w:hanging="284"/>
        <w:rPr>
          <w:rFonts w:ascii="Arial" w:hAnsi="Arial" w:cs="Arial"/>
          <w:sz w:val="22"/>
          <w:szCs w:val="22"/>
        </w:rPr>
      </w:pPr>
      <w:bookmarkStart w:id="384" w:name="_Toc474333911"/>
      <w:bookmarkStart w:id="385" w:name="_Toc474334080"/>
      <w:bookmarkStart w:id="386" w:name="_Toc16678926"/>
      <w:bookmarkStart w:id="387" w:name="_Toc16680358"/>
      <w:bookmarkStart w:id="388" w:name="_Toc61697702"/>
      <w:bookmarkStart w:id="389" w:name="_Toc61699105"/>
      <w:bookmarkStart w:id="390" w:name="_Toc61699336"/>
      <w:bookmarkStart w:id="391" w:name="_Toc61700006"/>
      <w:r w:rsidRPr="003502A8">
        <w:rPr>
          <w:rFonts w:ascii="Arial" w:hAnsi="Arial" w:cs="Arial"/>
          <w:sz w:val="22"/>
          <w:szCs w:val="22"/>
        </w:rPr>
        <w:lastRenderedPageBreak/>
        <w:t xml:space="preserve">Section </w:t>
      </w:r>
      <w:r w:rsidR="000040E0" w:rsidRPr="003502A8">
        <w:rPr>
          <w:rFonts w:ascii="Arial" w:eastAsiaTheme="minorEastAsia" w:hAnsi="Arial" w:cs="Arial"/>
          <w:sz w:val="22"/>
          <w:szCs w:val="22"/>
          <w:lang w:eastAsia="zh-CN"/>
        </w:rPr>
        <w:t>VI</w:t>
      </w:r>
      <w:r w:rsidRPr="003502A8">
        <w:rPr>
          <w:rFonts w:ascii="Arial" w:hAnsi="Arial" w:cs="Arial"/>
          <w:sz w:val="22"/>
          <w:szCs w:val="22"/>
        </w:rPr>
        <w:t xml:space="preserve">.  </w:t>
      </w:r>
      <w:bookmarkEnd w:id="384"/>
      <w:bookmarkEnd w:id="385"/>
      <w:r w:rsidR="00DB4F75" w:rsidRPr="003502A8">
        <w:rPr>
          <w:rFonts w:ascii="Arial" w:hAnsi="Arial" w:cs="Arial"/>
          <w:sz w:val="22"/>
          <w:szCs w:val="22"/>
        </w:rPr>
        <w:t>Prohibited Practices</w:t>
      </w:r>
      <w:bookmarkEnd w:id="386"/>
      <w:bookmarkEnd w:id="387"/>
      <w:bookmarkEnd w:id="388"/>
      <w:bookmarkEnd w:id="389"/>
      <w:bookmarkEnd w:id="390"/>
      <w:bookmarkEnd w:id="391"/>
    </w:p>
    <w:p w14:paraId="6C4E985C" w14:textId="77777777" w:rsidR="00533F82" w:rsidRPr="003502A8" w:rsidRDefault="00533F82" w:rsidP="003502A8">
      <w:pPr>
        <w:spacing w:line="276" w:lineRule="auto"/>
        <w:ind w:hanging="284"/>
        <w:jc w:val="center"/>
        <w:rPr>
          <w:rFonts w:ascii="Arial" w:hAnsi="Arial" w:cs="Arial"/>
          <w:b/>
          <w:iCs/>
          <w:sz w:val="22"/>
          <w:szCs w:val="22"/>
        </w:rPr>
      </w:pPr>
      <w:r w:rsidRPr="003502A8">
        <w:rPr>
          <w:rFonts w:ascii="Arial" w:hAnsi="Arial" w:cs="Arial"/>
          <w:b/>
          <w:iCs/>
          <w:sz w:val="22"/>
          <w:szCs w:val="22"/>
        </w:rPr>
        <w:t>(This Section 6</w:t>
      </w:r>
      <w:r w:rsidR="00D3170E" w:rsidRPr="003502A8">
        <w:rPr>
          <w:rFonts w:ascii="Arial" w:eastAsia="SimSun" w:hAnsi="Arial" w:cs="Arial"/>
          <w:b/>
          <w:iCs/>
          <w:sz w:val="22"/>
          <w:szCs w:val="22"/>
          <w:lang w:eastAsia="zh-CN"/>
        </w:rPr>
        <w:t xml:space="preserve"> </w:t>
      </w:r>
      <w:r w:rsidRPr="003502A8">
        <w:rPr>
          <w:rFonts w:ascii="Arial" w:hAnsi="Arial" w:cs="Arial"/>
          <w:b/>
          <w:iCs/>
          <w:sz w:val="22"/>
          <w:szCs w:val="22"/>
        </w:rPr>
        <w:t>shall not be modified)</w:t>
      </w:r>
    </w:p>
    <w:p w14:paraId="1E38017A" w14:textId="77777777" w:rsidR="00DB4F75" w:rsidRPr="003502A8" w:rsidRDefault="00DB4F75" w:rsidP="003502A8">
      <w:pPr>
        <w:spacing w:after="160" w:line="276" w:lineRule="auto"/>
        <w:ind w:hanging="284"/>
        <w:rPr>
          <w:rFonts w:ascii="Arial" w:hAnsi="Arial" w:cs="Arial"/>
          <w:iCs/>
          <w:sz w:val="22"/>
          <w:szCs w:val="22"/>
        </w:rPr>
      </w:pPr>
    </w:p>
    <w:p w14:paraId="659D6921" w14:textId="77777777" w:rsidR="00915643" w:rsidRPr="003502A8" w:rsidRDefault="00915643" w:rsidP="003502A8">
      <w:pPr>
        <w:pStyle w:val="ListParagraph"/>
        <w:numPr>
          <w:ilvl w:val="0"/>
          <w:numId w:val="87"/>
        </w:numPr>
        <w:spacing w:line="276" w:lineRule="auto"/>
        <w:ind w:left="426" w:hanging="350"/>
        <w:jc w:val="both"/>
        <w:rPr>
          <w:rFonts w:ascii="Arial" w:hAnsi="Arial" w:cs="Arial"/>
          <w:sz w:val="22"/>
          <w:szCs w:val="22"/>
        </w:rPr>
      </w:pPr>
      <w:r w:rsidRPr="003502A8">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62D6FF96" w14:textId="77777777" w:rsidR="00915643" w:rsidRPr="003502A8" w:rsidRDefault="00915643" w:rsidP="003502A8">
      <w:pPr>
        <w:spacing w:line="276" w:lineRule="auto"/>
        <w:ind w:left="142" w:hanging="66"/>
        <w:rPr>
          <w:rFonts w:ascii="Arial" w:hAnsi="Arial" w:cs="Arial"/>
          <w:sz w:val="22"/>
          <w:szCs w:val="22"/>
        </w:rPr>
      </w:pPr>
    </w:p>
    <w:p w14:paraId="6D180D35" w14:textId="77777777" w:rsidR="00915643" w:rsidRPr="003502A8" w:rsidRDefault="00915643" w:rsidP="003502A8">
      <w:pPr>
        <w:pStyle w:val="ListParagraph"/>
        <w:numPr>
          <w:ilvl w:val="0"/>
          <w:numId w:val="87"/>
        </w:numPr>
        <w:spacing w:after="240" w:line="276" w:lineRule="auto"/>
        <w:ind w:left="426" w:hanging="350"/>
        <w:jc w:val="both"/>
        <w:rPr>
          <w:rFonts w:ascii="Arial" w:hAnsi="Arial" w:cs="Arial"/>
          <w:sz w:val="22"/>
          <w:szCs w:val="22"/>
        </w:rPr>
      </w:pPr>
      <w:r w:rsidRPr="003502A8">
        <w:rPr>
          <w:rFonts w:ascii="Arial" w:hAnsi="Arial" w:cs="Arial"/>
          <w:b/>
          <w:bCs/>
          <w:sz w:val="22"/>
          <w:szCs w:val="22"/>
        </w:rPr>
        <w:t>Definitions</w:t>
      </w:r>
      <w:r w:rsidRPr="003502A8">
        <w:rPr>
          <w:rFonts w:ascii="Arial" w:hAnsi="Arial" w:cs="Arial"/>
          <w:sz w:val="22"/>
          <w:szCs w:val="22"/>
        </w:rPr>
        <w:t xml:space="preserve">.  In pursuance of this policy, the Bank defines the terms set forth below as Prohibited Practices: </w:t>
      </w:r>
    </w:p>
    <w:p w14:paraId="4EBFA3C9" w14:textId="77777777" w:rsidR="00915643" w:rsidRPr="003502A8" w:rsidRDefault="00915643" w:rsidP="003502A8">
      <w:pPr>
        <w:pStyle w:val="ListParagraph"/>
        <w:spacing w:line="276" w:lineRule="auto"/>
        <w:ind w:hanging="284"/>
        <w:rPr>
          <w:rFonts w:ascii="Arial" w:hAnsi="Arial" w:cs="Arial"/>
          <w:sz w:val="22"/>
          <w:szCs w:val="22"/>
        </w:rPr>
      </w:pPr>
    </w:p>
    <w:p w14:paraId="28FB47D6" w14:textId="6FB1238C"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C</w:t>
      </w:r>
      <w:r w:rsidR="00F166F6" w:rsidRPr="003502A8">
        <w:rPr>
          <w:rFonts w:ascii="Arial" w:hAnsi="Arial" w:cs="Arial"/>
          <w:b/>
          <w:bCs/>
          <w:sz w:val="22"/>
          <w:szCs w:val="22"/>
        </w:rPr>
        <w:t xml:space="preserve">oercive </w:t>
      </w:r>
      <w:r w:rsidRPr="003502A8">
        <w:rPr>
          <w:rFonts w:ascii="Arial" w:hAnsi="Arial" w:cs="Arial"/>
          <w:b/>
          <w:bCs/>
          <w:sz w:val="22"/>
          <w:szCs w:val="22"/>
        </w:rPr>
        <w:t>practice</w:t>
      </w:r>
      <w:r w:rsidRPr="003502A8">
        <w:rPr>
          <w:rFonts w:ascii="Arial" w:hAnsi="Arial" w:cs="Arial"/>
          <w:sz w:val="22"/>
          <w:szCs w:val="22"/>
        </w:rPr>
        <w:t>” means impairing or harming, or threatening to impair or harm, directly or indirectly, any party or the property of a party to influence improperly the actions of a party</w:t>
      </w:r>
      <w:r w:rsidR="00F166F6">
        <w:rPr>
          <w:rFonts w:ascii="Arial" w:hAnsi="Arial" w:cs="Arial"/>
          <w:sz w:val="22"/>
          <w:szCs w:val="22"/>
        </w:rPr>
        <w:t>.</w:t>
      </w:r>
    </w:p>
    <w:p w14:paraId="4AFFB336" w14:textId="164490C5"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C</w:t>
      </w:r>
      <w:r w:rsidRPr="003502A8">
        <w:rPr>
          <w:rFonts w:ascii="Arial" w:hAnsi="Arial" w:cs="Arial"/>
          <w:b/>
          <w:bCs/>
          <w:sz w:val="22"/>
          <w:szCs w:val="22"/>
        </w:rPr>
        <w:t>ollusive practice</w:t>
      </w:r>
      <w:r w:rsidRPr="003502A8">
        <w:rPr>
          <w:rFonts w:ascii="Arial" w:hAnsi="Arial" w:cs="Arial"/>
          <w:sz w:val="22"/>
          <w:szCs w:val="22"/>
        </w:rPr>
        <w:t>” means an arrangement between two or more parties designed to achieve an improper purpose, including to influence improperly the actions of another party</w:t>
      </w:r>
      <w:r w:rsidR="00F166F6">
        <w:rPr>
          <w:rFonts w:ascii="Arial" w:hAnsi="Arial" w:cs="Arial"/>
          <w:sz w:val="22"/>
          <w:szCs w:val="22"/>
        </w:rPr>
        <w:t>.</w:t>
      </w:r>
    </w:p>
    <w:p w14:paraId="4E8AE99F" w14:textId="478D41D7"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C</w:t>
      </w:r>
      <w:r w:rsidRPr="003502A8">
        <w:rPr>
          <w:rFonts w:ascii="Arial" w:hAnsi="Arial" w:cs="Arial"/>
          <w:b/>
          <w:bCs/>
          <w:sz w:val="22"/>
          <w:szCs w:val="22"/>
        </w:rPr>
        <w:t>orrupt practice</w:t>
      </w:r>
      <w:r w:rsidRPr="003502A8">
        <w:rPr>
          <w:rFonts w:ascii="Arial" w:hAnsi="Arial" w:cs="Arial"/>
          <w:sz w:val="22"/>
          <w:szCs w:val="22"/>
        </w:rPr>
        <w:t>” means the offering, giving, receiving or soliciting, directly or indirectly, of anything of value to influence improperly the actions of another party</w:t>
      </w:r>
      <w:r w:rsidR="00F166F6">
        <w:rPr>
          <w:rFonts w:ascii="Arial" w:hAnsi="Arial" w:cs="Arial"/>
          <w:sz w:val="22"/>
          <w:szCs w:val="22"/>
        </w:rPr>
        <w:t>.</w:t>
      </w:r>
    </w:p>
    <w:p w14:paraId="42314BC8" w14:textId="1123B9E3"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F</w:t>
      </w:r>
      <w:r w:rsidR="00F166F6" w:rsidRPr="003502A8">
        <w:rPr>
          <w:rFonts w:ascii="Arial" w:hAnsi="Arial" w:cs="Arial"/>
          <w:b/>
          <w:bCs/>
          <w:sz w:val="22"/>
          <w:szCs w:val="22"/>
        </w:rPr>
        <w:t xml:space="preserve">raudulent </w:t>
      </w:r>
      <w:r w:rsidRPr="003502A8">
        <w:rPr>
          <w:rFonts w:ascii="Arial" w:hAnsi="Arial" w:cs="Arial"/>
          <w:b/>
          <w:bCs/>
          <w:sz w:val="22"/>
          <w:szCs w:val="22"/>
        </w:rPr>
        <w:t>practice</w:t>
      </w:r>
      <w:r w:rsidRPr="003502A8">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78351B62" w14:textId="47B7F6EB"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M</w:t>
      </w:r>
      <w:r w:rsidR="00F166F6" w:rsidRPr="003502A8">
        <w:rPr>
          <w:rFonts w:ascii="Arial" w:hAnsi="Arial" w:cs="Arial"/>
          <w:b/>
          <w:bCs/>
          <w:sz w:val="22"/>
          <w:szCs w:val="22"/>
        </w:rPr>
        <w:t xml:space="preserve">isuse </w:t>
      </w:r>
      <w:r w:rsidRPr="003502A8">
        <w:rPr>
          <w:rFonts w:ascii="Arial" w:hAnsi="Arial" w:cs="Arial"/>
          <w:b/>
          <w:bCs/>
          <w:sz w:val="22"/>
          <w:szCs w:val="22"/>
        </w:rPr>
        <w:t>of resources</w:t>
      </w:r>
      <w:r w:rsidRPr="003502A8">
        <w:rPr>
          <w:rFonts w:ascii="Arial" w:hAnsi="Arial" w:cs="Arial"/>
          <w:sz w:val="22"/>
          <w:szCs w:val="22"/>
        </w:rPr>
        <w:t>” means improper use of the Bank’s resources, carried out either intentionally or through reckless disregard</w:t>
      </w:r>
      <w:r w:rsidR="00F166F6">
        <w:rPr>
          <w:rFonts w:ascii="Arial" w:hAnsi="Arial" w:cs="Arial"/>
          <w:sz w:val="22"/>
          <w:szCs w:val="22"/>
        </w:rPr>
        <w:t>.</w:t>
      </w:r>
    </w:p>
    <w:p w14:paraId="286875BD" w14:textId="48D45424"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O</w:t>
      </w:r>
      <w:r w:rsidR="00F166F6" w:rsidRPr="003502A8">
        <w:rPr>
          <w:rFonts w:ascii="Arial" w:hAnsi="Arial" w:cs="Arial"/>
          <w:b/>
          <w:bCs/>
          <w:sz w:val="22"/>
          <w:szCs w:val="22"/>
        </w:rPr>
        <w:t xml:space="preserve">bstructive </w:t>
      </w:r>
      <w:r w:rsidRPr="003502A8">
        <w:rPr>
          <w:rFonts w:ascii="Arial" w:hAnsi="Arial" w:cs="Arial"/>
          <w:b/>
          <w:bCs/>
          <w:sz w:val="22"/>
          <w:szCs w:val="22"/>
        </w:rPr>
        <w:t>practice</w:t>
      </w:r>
      <w:r w:rsidRPr="003502A8">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w:t>
      </w:r>
      <w:r w:rsidR="00F166F6">
        <w:rPr>
          <w:rFonts w:ascii="Arial" w:hAnsi="Arial" w:cs="Arial"/>
          <w:sz w:val="22"/>
          <w:szCs w:val="22"/>
        </w:rPr>
        <w:t>.</w:t>
      </w:r>
    </w:p>
    <w:p w14:paraId="4A79A64E" w14:textId="14ACCB76" w:rsidR="00915643" w:rsidRPr="003502A8" w:rsidRDefault="00915643" w:rsidP="003502A8">
      <w:pPr>
        <w:pStyle w:val="ListParagraph"/>
        <w:numPr>
          <w:ilvl w:val="0"/>
          <w:numId w:val="85"/>
        </w:numPr>
        <w:spacing w:after="100" w:afterAutospacing="1" w:line="276" w:lineRule="auto"/>
        <w:ind w:left="1276" w:hanging="480"/>
        <w:jc w:val="both"/>
        <w:rPr>
          <w:rFonts w:ascii="Arial" w:hAnsi="Arial" w:cs="Arial"/>
          <w:sz w:val="22"/>
          <w:szCs w:val="22"/>
        </w:rPr>
      </w:pPr>
      <w:r w:rsidRPr="003502A8">
        <w:rPr>
          <w:rFonts w:ascii="Arial" w:hAnsi="Arial" w:cs="Arial"/>
          <w:sz w:val="22"/>
          <w:szCs w:val="22"/>
        </w:rPr>
        <w:t>“</w:t>
      </w:r>
      <w:r w:rsidR="00F166F6">
        <w:rPr>
          <w:rFonts w:ascii="Arial" w:hAnsi="Arial" w:cs="Arial"/>
          <w:b/>
          <w:bCs/>
          <w:sz w:val="22"/>
          <w:szCs w:val="22"/>
        </w:rPr>
        <w:t>T</w:t>
      </w:r>
      <w:r w:rsidR="00F166F6" w:rsidRPr="003502A8">
        <w:rPr>
          <w:rFonts w:ascii="Arial" w:hAnsi="Arial" w:cs="Arial"/>
          <w:b/>
          <w:bCs/>
          <w:sz w:val="22"/>
          <w:szCs w:val="22"/>
        </w:rPr>
        <w:t>heft</w:t>
      </w:r>
      <w:r w:rsidRPr="003502A8">
        <w:rPr>
          <w:rFonts w:ascii="Arial" w:hAnsi="Arial" w:cs="Arial"/>
          <w:sz w:val="22"/>
          <w:szCs w:val="22"/>
        </w:rPr>
        <w:t xml:space="preserve">” means the misappropriation of property belonging to another party. </w:t>
      </w:r>
    </w:p>
    <w:p w14:paraId="37EDE597" w14:textId="77777777" w:rsidR="00915643" w:rsidRPr="003502A8" w:rsidRDefault="00915643" w:rsidP="003502A8">
      <w:pPr>
        <w:pStyle w:val="ListParagraph"/>
        <w:spacing w:after="100" w:afterAutospacing="1" w:line="276" w:lineRule="auto"/>
        <w:ind w:left="1080" w:hanging="284"/>
        <w:rPr>
          <w:rFonts w:ascii="Arial" w:hAnsi="Arial" w:cs="Arial"/>
          <w:sz w:val="22"/>
          <w:szCs w:val="22"/>
        </w:rPr>
      </w:pPr>
    </w:p>
    <w:p w14:paraId="3C8D90DF" w14:textId="5981594E" w:rsidR="00915643" w:rsidRPr="003502A8" w:rsidRDefault="00915643" w:rsidP="003502A8">
      <w:pPr>
        <w:pStyle w:val="ListParagraph"/>
        <w:numPr>
          <w:ilvl w:val="0"/>
          <w:numId w:val="86"/>
        </w:numPr>
        <w:spacing w:after="100" w:afterAutospacing="1" w:line="276" w:lineRule="auto"/>
        <w:ind w:left="426" w:hanging="350"/>
        <w:jc w:val="both"/>
        <w:rPr>
          <w:rFonts w:ascii="Arial" w:hAnsi="Arial" w:cs="Arial"/>
          <w:sz w:val="22"/>
          <w:szCs w:val="22"/>
        </w:rPr>
      </w:pPr>
      <w:r w:rsidRPr="003502A8">
        <w:rPr>
          <w:rFonts w:ascii="Arial" w:hAnsi="Arial" w:cs="Arial"/>
          <w:sz w:val="22"/>
          <w:szCs w:val="22"/>
        </w:rPr>
        <w:t>Any occurrence, or suspected occurrence, of a Prohibited Practice in the procurement, award</w:t>
      </w:r>
      <w:r w:rsidR="00F166F6">
        <w:rPr>
          <w:rFonts w:ascii="Arial" w:hAnsi="Arial" w:cs="Arial"/>
          <w:sz w:val="22"/>
          <w:szCs w:val="22"/>
        </w:rPr>
        <w:t xml:space="preserve"> </w:t>
      </w:r>
      <w:r w:rsidRPr="003502A8">
        <w:rPr>
          <w:rFonts w:ascii="Arial" w:hAnsi="Arial" w:cs="Arial"/>
          <w:sz w:val="22"/>
          <w:szCs w:val="22"/>
        </w:rPr>
        <w:t>or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the Bank’s Procurement Instructions for Recipients, as well as the Recipient</w:t>
      </w:r>
      <w:r w:rsidR="00F166F6">
        <w:rPr>
          <w:rFonts w:ascii="Arial" w:hAnsi="Arial" w:cs="Arial"/>
          <w:sz w:val="22"/>
          <w:szCs w:val="22"/>
        </w:rPr>
        <w:t>,</w:t>
      </w:r>
      <w:r w:rsidRPr="003502A8">
        <w:rPr>
          <w:rFonts w:ascii="Arial" w:hAnsi="Arial" w:cs="Arial"/>
          <w:sz w:val="22"/>
          <w:szCs w:val="22"/>
        </w:rPr>
        <w:t xml:space="preserve"> shall fully cooperate with the Bank (or a co</w:t>
      </w:r>
      <w:r w:rsidR="00F166F6">
        <w:rPr>
          <w:rFonts w:ascii="Arial" w:hAnsi="Arial" w:cs="Arial"/>
          <w:sz w:val="22"/>
          <w:szCs w:val="22"/>
        </w:rPr>
        <w:t>-</w:t>
      </w:r>
      <w:r w:rsidRPr="003502A8">
        <w:rPr>
          <w:rFonts w:ascii="Arial" w:hAnsi="Arial" w:cs="Arial"/>
          <w:sz w:val="22"/>
          <w:szCs w:val="22"/>
        </w:rPr>
        <w:t xml:space="preserve">financier undertaking an investigation pursuant to paragraph 6.1 of the Bank’s Procurement Instructions for Recipients) in any </w:t>
      </w:r>
      <w:r w:rsidRPr="003502A8">
        <w:rPr>
          <w:rFonts w:ascii="Arial" w:hAnsi="Arial" w:cs="Arial"/>
          <w:sz w:val="22"/>
          <w:szCs w:val="22"/>
        </w:rPr>
        <w:lastRenderedPageBreak/>
        <w:t>investigation into an alleged Prohibited Practice to be carried out pursuant to the Policy on Prohibited Practices, and permit the Bank or its representative (including such co</w:t>
      </w:r>
      <w:r w:rsidR="00F166F6">
        <w:rPr>
          <w:rFonts w:ascii="Arial" w:hAnsi="Arial" w:cs="Arial"/>
          <w:sz w:val="22"/>
          <w:szCs w:val="22"/>
        </w:rPr>
        <w:t>-</w:t>
      </w:r>
      <w:r w:rsidRPr="003502A8">
        <w:rPr>
          <w:rFonts w:ascii="Arial" w:hAnsi="Arial" w:cs="Arial"/>
          <w:sz w:val="22"/>
          <w:szCs w:val="22"/>
        </w:rPr>
        <w:t xml:space="preserve">financier) to inspect such of their accounts and records as may be relevant for such investigation and to have such records and accounts audited by the auditors appointed by the Bank. </w:t>
      </w:r>
    </w:p>
    <w:p w14:paraId="1DFB8BA3" w14:textId="77777777" w:rsidR="00915643" w:rsidRPr="003502A8" w:rsidRDefault="00915643" w:rsidP="003502A8">
      <w:pPr>
        <w:pStyle w:val="ListParagraph"/>
        <w:spacing w:after="100" w:afterAutospacing="1" w:line="276" w:lineRule="auto"/>
        <w:ind w:left="426" w:hanging="350"/>
        <w:rPr>
          <w:rFonts w:ascii="Arial" w:hAnsi="Arial" w:cs="Arial"/>
          <w:sz w:val="22"/>
          <w:szCs w:val="22"/>
        </w:rPr>
      </w:pPr>
    </w:p>
    <w:p w14:paraId="5628B0C6" w14:textId="77777777" w:rsidR="00915643" w:rsidRPr="003502A8" w:rsidRDefault="00915643" w:rsidP="003502A8">
      <w:pPr>
        <w:pStyle w:val="ListParagraph"/>
        <w:numPr>
          <w:ilvl w:val="0"/>
          <w:numId w:val="86"/>
        </w:numPr>
        <w:spacing w:before="240" w:after="240" w:line="276" w:lineRule="auto"/>
        <w:ind w:left="426" w:hanging="350"/>
        <w:jc w:val="both"/>
        <w:rPr>
          <w:rFonts w:ascii="Arial" w:hAnsi="Arial" w:cs="Arial"/>
          <w:sz w:val="22"/>
          <w:szCs w:val="22"/>
        </w:rPr>
      </w:pPr>
      <w:r w:rsidRPr="003502A8">
        <w:rPr>
          <w:rFonts w:ascii="Arial" w:hAnsi="Arial" w:cs="Arial"/>
          <w:sz w:val="22"/>
          <w:szCs w:val="22"/>
        </w:rPr>
        <w:t xml:space="preserve">Provisions to this effect are included in the Legal Agreements and the procurement contracts with such entities.  </w:t>
      </w:r>
    </w:p>
    <w:p w14:paraId="72127D7C" w14:textId="77777777" w:rsidR="00915643" w:rsidRPr="003502A8" w:rsidRDefault="00915643" w:rsidP="003502A8">
      <w:pPr>
        <w:pStyle w:val="ListParagraph"/>
        <w:spacing w:line="276" w:lineRule="auto"/>
        <w:ind w:left="426" w:hanging="350"/>
        <w:rPr>
          <w:rFonts w:ascii="Arial" w:hAnsi="Arial" w:cs="Arial"/>
          <w:sz w:val="22"/>
          <w:szCs w:val="22"/>
        </w:rPr>
      </w:pPr>
    </w:p>
    <w:p w14:paraId="4A64EAEB" w14:textId="524BE59E" w:rsidR="00915643" w:rsidRPr="003502A8" w:rsidRDefault="00915643" w:rsidP="003502A8">
      <w:pPr>
        <w:pStyle w:val="ListParagraph"/>
        <w:numPr>
          <w:ilvl w:val="0"/>
          <w:numId w:val="86"/>
        </w:numPr>
        <w:spacing w:before="240" w:after="240" w:line="276" w:lineRule="auto"/>
        <w:ind w:left="426" w:hanging="350"/>
        <w:jc w:val="both"/>
        <w:rPr>
          <w:rFonts w:ascii="Arial" w:hAnsi="Arial" w:cs="Arial"/>
          <w:sz w:val="22"/>
          <w:szCs w:val="22"/>
        </w:rPr>
      </w:pPr>
      <w:r w:rsidRPr="003502A8">
        <w:rPr>
          <w:rFonts w:ascii="Arial" w:hAnsi="Arial" w:cs="Arial"/>
          <w:sz w:val="22"/>
          <w:szCs w:val="22"/>
        </w:rPr>
        <w:t>If the Project is financed by a sovereign-backed loan, the Bank (or, where relevant, a co</w:t>
      </w:r>
      <w:r w:rsidR="00F166F6">
        <w:rPr>
          <w:rFonts w:ascii="Arial" w:hAnsi="Arial" w:cs="Arial"/>
          <w:sz w:val="22"/>
          <w:szCs w:val="22"/>
        </w:rPr>
        <w:t>-</w:t>
      </w:r>
      <w:r w:rsidRPr="003502A8">
        <w:rPr>
          <w:rFonts w:ascii="Arial" w:hAnsi="Arial" w:cs="Arial"/>
          <w:sz w:val="22"/>
          <w:szCs w:val="22"/>
        </w:rPr>
        <w:t xml:space="preserve">financier having undertaken an investigation pursuant to paragraph 6.1 of the Bank’s Procurement Instructions for Recipients): </w:t>
      </w:r>
    </w:p>
    <w:p w14:paraId="1C95105E" w14:textId="51343C37" w:rsidR="00915643" w:rsidRPr="003502A8" w:rsidRDefault="00915643" w:rsidP="003502A8">
      <w:pPr>
        <w:spacing w:line="276" w:lineRule="auto"/>
        <w:ind w:left="709" w:hanging="283"/>
        <w:rPr>
          <w:rFonts w:ascii="Arial" w:hAnsi="Arial" w:cs="Arial"/>
          <w:sz w:val="22"/>
          <w:szCs w:val="22"/>
        </w:rPr>
      </w:pPr>
      <w:r w:rsidRPr="003502A8">
        <w:rPr>
          <w:rFonts w:ascii="Arial" w:hAnsi="Arial" w:cs="Arial"/>
          <w:sz w:val="22"/>
          <w:szCs w:val="22"/>
        </w:rPr>
        <w:t>(a)</w:t>
      </w:r>
      <w:r w:rsidR="00F166F6">
        <w:rPr>
          <w:rFonts w:ascii="Arial" w:hAnsi="Arial" w:cs="Arial"/>
          <w:sz w:val="22"/>
          <w:szCs w:val="22"/>
        </w:rPr>
        <w:t xml:space="preserve"> </w:t>
      </w:r>
      <w:r w:rsidRPr="003502A8">
        <w:rPr>
          <w:rFonts w:ascii="Arial" w:hAnsi="Arial" w:cs="Arial"/>
          <w:sz w:val="22"/>
          <w:szCs w:val="22"/>
        </w:rPr>
        <w:t xml:space="preserve">may take any of the following additional actions in connection with a Prohibited Practice under the Project: </w:t>
      </w:r>
    </w:p>
    <w:p w14:paraId="1DA19535" w14:textId="77777777" w:rsidR="00915643" w:rsidRPr="003502A8" w:rsidRDefault="00915643" w:rsidP="003502A8">
      <w:pPr>
        <w:spacing w:line="276" w:lineRule="auto"/>
        <w:ind w:left="709" w:hanging="283"/>
        <w:rPr>
          <w:rFonts w:ascii="Arial" w:hAnsi="Arial" w:cs="Arial"/>
          <w:sz w:val="22"/>
          <w:szCs w:val="22"/>
        </w:rPr>
      </w:pPr>
    </w:p>
    <w:p w14:paraId="5AE5C86D" w14:textId="77777777" w:rsidR="00915643" w:rsidRPr="003502A8" w:rsidRDefault="00915643" w:rsidP="003502A8">
      <w:pPr>
        <w:tabs>
          <w:tab w:val="left" w:pos="993"/>
        </w:tabs>
        <w:spacing w:line="276" w:lineRule="auto"/>
        <w:ind w:left="709"/>
        <w:jc w:val="both"/>
        <w:rPr>
          <w:rFonts w:ascii="Arial" w:hAnsi="Arial" w:cs="Arial"/>
          <w:sz w:val="22"/>
          <w:szCs w:val="22"/>
        </w:rPr>
      </w:pPr>
      <w:r w:rsidRPr="003502A8">
        <w:rPr>
          <w:rFonts w:ascii="Arial" w:hAnsi="Arial" w:cs="Arial"/>
          <w:sz w:val="22"/>
          <w:szCs w:val="22"/>
        </w:rPr>
        <w:t xml:space="preserve">(i) </w:t>
      </w:r>
      <w:r w:rsidRPr="003502A8">
        <w:rPr>
          <w:rFonts w:ascii="Arial" w:hAnsi="Arial" w:cs="Arial"/>
          <w:sz w:val="22"/>
          <w:szCs w:val="22"/>
        </w:rPr>
        <w:tab/>
        <w:t xml:space="preserve">reject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 and </w:t>
      </w:r>
    </w:p>
    <w:p w14:paraId="3C46E3F3" w14:textId="77777777" w:rsidR="00915643" w:rsidRPr="003502A8" w:rsidRDefault="00915643" w:rsidP="003502A8">
      <w:pPr>
        <w:tabs>
          <w:tab w:val="left" w:pos="1134"/>
        </w:tabs>
        <w:spacing w:line="276" w:lineRule="auto"/>
        <w:ind w:left="709"/>
        <w:jc w:val="both"/>
        <w:rPr>
          <w:rFonts w:ascii="Arial" w:hAnsi="Arial" w:cs="Arial"/>
          <w:sz w:val="22"/>
          <w:szCs w:val="22"/>
        </w:rPr>
      </w:pPr>
    </w:p>
    <w:p w14:paraId="06A3BFC4" w14:textId="77777777" w:rsidR="00915643" w:rsidRPr="003502A8" w:rsidRDefault="00915643" w:rsidP="003502A8">
      <w:pPr>
        <w:tabs>
          <w:tab w:val="left" w:pos="1134"/>
        </w:tabs>
        <w:spacing w:line="276" w:lineRule="auto"/>
        <w:ind w:left="709"/>
        <w:jc w:val="both"/>
        <w:rPr>
          <w:rFonts w:ascii="Arial" w:hAnsi="Arial" w:cs="Arial"/>
          <w:sz w:val="22"/>
          <w:szCs w:val="22"/>
        </w:rPr>
      </w:pPr>
      <w:r w:rsidRPr="003502A8">
        <w:rPr>
          <w:rFonts w:ascii="Arial" w:hAnsi="Arial" w:cs="Arial"/>
          <w:sz w:val="22"/>
          <w:szCs w:val="22"/>
        </w:rPr>
        <w:t xml:space="preserve">(ii)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5300778D" w14:textId="77777777" w:rsidR="00915643" w:rsidRPr="003502A8" w:rsidRDefault="00915643" w:rsidP="003502A8">
      <w:pPr>
        <w:spacing w:line="276" w:lineRule="auto"/>
        <w:ind w:left="709" w:hanging="283"/>
        <w:rPr>
          <w:rFonts w:ascii="Arial" w:hAnsi="Arial" w:cs="Arial"/>
          <w:sz w:val="22"/>
          <w:szCs w:val="22"/>
        </w:rPr>
      </w:pPr>
    </w:p>
    <w:p w14:paraId="53F742A6" w14:textId="44B4C7E6" w:rsidR="00DB4F75" w:rsidRPr="003502A8" w:rsidRDefault="00915643" w:rsidP="003502A8">
      <w:pPr>
        <w:spacing w:line="276" w:lineRule="auto"/>
        <w:ind w:left="709" w:hanging="283"/>
        <w:jc w:val="both"/>
        <w:rPr>
          <w:rFonts w:ascii="Arial" w:hAnsi="Arial" w:cs="Arial"/>
          <w:sz w:val="22"/>
          <w:szCs w:val="22"/>
        </w:rPr>
      </w:pPr>
      <w:r w:rsidRPr="003502A8">
        <w:rPr>
          <w:rFonts w:ascii="Arial" w:hAnsi="Arial" w:cs="Arial"/>
          <w:sz w:val="22"/>
          <w:szCs w:val="22"/>
        </w:rPr>
        <w:t xml:space="preserve">(b) requires 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6.1 of the Bank’s Procurement Instructions for Recipients) to inspect all accounts, records, and other documents relating to the submission of tenders and contract performance, and to have them audited by auditors appointed by the Bank. </w:t>
      </w:r>
    </w:p>
    <w:p w14:paraId="4FC4BFC2" w14:textId="77777777" w:rsidR="00DB4F75" w:rsidRPr="003502A8" w:rsidRDefault="00DB4F75" w:rsidP="00D53D16">
      <w:pPr>
        <w:pStyle w:val="Part1"/>
      </w:pPr>
    </w:p>
    <w:p w14:paraId="49FD4D11" w14:textId="77777777" w:rsidR="006B60CC" w:rsidRPr="003502A8" w:rsidRDefault="006B60CC" w:rsidP="00D53D16">
      <w:pPr>
        <w:pStyle w:val="Part1"/>
        <w:sectPr w:rsidR="006B60CC" w:rsidRPr="003502A8" w:rsidSect="003502A8">
          <w:headerReference w:type="even" r:id="rId71"/>
          <w:headerReference w:type="default" r:id="rId72"/>
          <w:headerReference w:type="first" r:id="rId73"/>
          <w:footnotePr>
            <w:numRestart w:val="eachSect"/>
          </w:footnotePr>
          <w:pgSz w:w="11900" w:h="16840"/>
          <w:pgMar w:top="1440" w:right="1440" w:bottom="1440" w:left="1797" w:header="720" w:footer="720" w:gutter="0"/>
          <w:pgNumType w:chapStyle="1"/>
          <w:cols w:space="720"/>
          <w:titlePg/>
          <w:docGrid w:linePitch="326"/>
        </w:sectPr>
      </w:pPr>
    </w:p>
    <w:p w14:paraId="15826BFB" w14:textId="77777777" w:rsidR="00533F82" w:rsidRPr="003502A8" w:rsidRDefault="00533F82" w:rsidP="003502A8">
      <w:pPr>
        <w:pStyle w:val="3"/>
        <w:spacing w:afterLines="100" w:after="240" w:line="276" w:lineRule="auto"/>
        <w:ind w:hanging="284"/>
        <w:rPr>
          <w:rFonts w:ascii="Arial" w:hAnsi="Arial" w:cs="Arial"/>
          <w:sz w:val="22"/>
          <w:szCs w:val="22"/>
        </w:rPr>
      </w:pPr>
      <w:bookmarkStart w:id="392" w:name="_Toc265495742"/>
      <w:bookmarkStart w:id="393" w:name="_Toc474333912"/>
      <w:bookmarkStart w:id="394" w:name="_Toc474334081"/>
      <w:bookmarkStart w:id="395" w:name="_Toc16678927"/>
      <w:bookmarkStart w:id="396" w:name="_Toc16680359"/>
      <w:bookmarkStart w:id="397" w:name="_Toc61697703"/>
      <w:bookmarkStart w:id="398" w:name="_Toc61699106"/>
      <w:bookmarkStart w:id="399" w:name="_Toc61699337"/>
      <w:bookmarkStart w:id="400" w:name="_Toc61700007"/>
      <w:r w:rsidRPr="003502A8">
        <w:rPr>
          <w:rFonts w:ascii="Arial" w:hAnsi="Arial" w:cs="Arial"/>
          <w:sz w:val="22"/>
          <w:szCs w:val="22"/>
        </w:rPr>
        <w:lastRenderedPageBreak/>
        <w:t xml:space="preserve">Section </w:t>
      </w:r>
      <w:r w:rsidR="00550A2E" w:rsidRPr="003502A8">
        <w:rPr>
          <w:rFonts w:ascii="Arial" w:eastAsiaTheme="minorEastAsia" w:hAnsi="Arial" w:cs="Arial"/>
          <w:sz w:val="22"/>
          <w:szCs w:val="22"/>
          <w:lang w:eastAsia="zh-CN"/>
        </w:rPr>
        <w:t>VII</w:t>
      </w:r>
      <w:r w:rsidRPr="003502A8">
        <w:rPr>
          <w:rFonts w:ascii="Arial" w:hAnsi="Arial" w:cs="Arial"/>
          <w:sz w:val="22"/>
          <w:szCs w:val="22"/>
        </w:rPr>
        <w:t>.  Terms of Reference</w:t>
      </w:r>
      <w:bookmarkEnd w:id="392"/>
      <w:bookmarkEnd w:id="393"/>
      <w:bookmarkEnd w:id="394"/>
      <w:bookmarkEnd w:id="395"/>
      <w:bookmarkEnd w:id="396"/>
      <w:bookmarkEnd w:id="397"/>
      <w:bookmarkEnd w:id="398"/>
      <w:bookmarkEnd w:id="399"/>
      <w:bookmarkEnd w:id="400"/>
    </w:p>
    <w:p w14:paraId="477537C0" w14:textId="77777777" w:rsidR="00533F82" w:rsidRPr="003502A8" w:rsidRDefault="00533F82" w:rsidP="003502A8">
      <w:pPr>
        <w:spacing w:line="276" w:lineRule="auto"/>
        <w:ind w:hanging="284"/>
        <w:rPr>
          <w:rFonts w:ascii="Arial" w:hAnsi="Arial" w:cs="Arial"/>
          <w:b/>
          <w:i/>
          <w:sz w:val="22"/>
          <w:szCs w:val="22"/>
        </w:rPr>
      </w:pPr>
      <w:r w:rsidRPr="003502A8">
        <w:rPr>
          <w:rFonts w:ascii="Arial" w:hAnsi="Arial" w:cs="Arial"/>
          <w:b/>
          <w:i/>
          <w:sz w:val="22"/>
          <w:szCs w:val="22"/>
        </w:rPr>
        <w:t xml:space="preserve">[Sample outline: </w:t>
      </w:r>
    </w:p>
    <w:p w14:paraId="76E8AA19" w14:textId="77777777" w:rsidR="00533F82" w:rsidRPr="003502A8" w:rsidRDefault="00533F82" w:rsidP="003502A8">
      <w:pPr>
        <w:spacing w:line="276" w:lineRule="auto"/>
        <w:ind w:hanging="284"/>
        <w:rPr>
          <w:rFonts w:ascii="Arial" w:hAnsi="Arial" w:cs="Arial"/>
          <w:b/>
          <w:i/>
          <w:sz w:val="22"/>
          <w:szCs w:val="22"/>
        </w:rPr>
      </w:pPr>
    </w:p>
    <w:p w14:paraId="56D269C1" w14:textId="77777777"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Background _______________________________</w:t>
      </w:r>
    </w:p>
    <w:p w14:paraId="613007DF" w14:textId="77777777" w:rsidR="00533F82" w:rsidRPr="003502A8" w:rsidRDefault="00533F82" w:rsidP="003502A8">
      <w:pPr>
        <w:spacing w:line="276" w:lineRule="auto"/>
        <w:ind w:hanging="284"/>
        <w:rPr>
          <w:rFonts w:ascii="Arial" w:hAnsi="Arial" w:cs="Arial"/>
          <w:b/>
          <w:i/>
          <w:sz w:val="22"/>
          <w:szCs w:val="22"/>
        </w:rPr>
      </w:pPr>
    </w:p>
    <w:p w14:paraId="0AAAF265" w14:textId="77777777" w:rsidR="00533F82" w:rsidRPr="003502A8" w:rsidRDefault="00533F82" w:rsidP="003502A8">
      <w:pPr>
        <w:spacing w:line="276" w:lineRule="auto"/>
        <w:ind w:left="720" w:hanging="284"/>
        <w:rPr>
          <w:rFonts w:ascii="Arial" w:hAnsi="Arial" w:cs="Arial"/>
          <w:b/>
          <w:i/>
          <w:sz w:val="22"/>
          <w:szCs w:val="22"/>
        </w:rPr>
      </w:pPr>
    </w:p>
    <w:p w14:paraId="5B21D43F" w14:textId="77777777"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Objective(s) of the Assignment _____________________</w:t>
      </w:r>
    </w:p>
    <w:p w14:paraId="3BD860A2" w14:textId="77777777" w:rsidR="00533F82" w:rsidRPr="003502A8" w:rsidRDefault="00533F82" w:rsidP="003502A8">
      <w:pPr>
        <w:spacing w:line="276" w:lineRule="auto"/>
        <w:ind w:hanging="284"/>
        <w:rPr>
          <w:rFonts w:ascii="Arial" w:hAnsi="Arial" w:cs="Arial"/>
          <w:b/>
          <w:i/>
          <w:sz w:val="22"/>
          <w:szCs w:val="22"/>
        </w:rPr>
      </w:pPr>
    </w:p>
    <w:p w14:paraId="77000855" w14:textId="77777777" w:rsidR="00533F82" w:rsidRPr="003502A8" w:rsidRDefault="00533F82" w:rsidP="003502A8">
      <w:pPr>
        <w:spacing w:line="276" w:lineRule="auto"/>
        <w:ind w:hanging="284"/>
        <w:rPr>
          <w:rFonts w:ascii="Arial" w:hAnsi="Arial" w:cs="Arial"/>
          <w:b/>
          <w:i/>
          <w:sz w:val="22"/>
          <w:szCs w:val="22"/>
        </w:rPr>
      </w:pPr>
    </w:p>
    <w:p w14:paraId="574C8AC8" w14:textId="77777777"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Scope of Services, Tasks (Components) and Expected Deliverables</w:t>
      </w:r>
    </w:p>
    <w:p w14:paraId="2E74F5B2" w14:textId="77777777" w:rsidR="00533F82" w:rsidRPr="003502A8" w:rsidRDefault="00E70329" w:rsidP="003502A8">
      <w:pPr>
        <w:spacing w:line="276" w:lineRule="auto"/>
        <w:ind w:left="1418" w:hanging="532"/>
        <w:rPr>
          <w:rFonts w:ascii="Arial" w:hAnsi="Arial" w:cs="Arial"/>
          <w:i/>
          <w:sz w:val="22"/>
          <w:szCs w:val="22"/>
        </w:rPr>
      </w:pPr>
      <w:r w:rsidRPr="003502A8">
        <w:rPr>
          <w:rFonts w:ascii="Arial" w:hAnsi="Arial" w:cs="Arial"/>
          <w:i/>
          <w:sz w:val="22"/>
          <w:szCs w:val="22"/>
        </w:rPr>
        <w:t>3.1 _</w:t>
      </w:r>
      <w:r w:rsidR="00533F82" w:rsidRPr="003502A8">
        <w:rPr>
          <w:rFonts w:ascii="Arial" w:hAnsi="Arial" w:cs="Arial"/>
          <w:i/>
          <w:sz w:val="22"/>
          <w:szCs w:val="22"/>
        </w:rPr>
        <w:t>_____________________</w:t>
      </w:r>
    </w:p>
    <w:p w14:paraId="58027BBD" w14:textId="77777777" w:rsidR="00533F82" w:rsidRPr="003502A8" w:rsidRDefault="00533F82" w:rsidP="003502A8">
      <w:pPr>
        <w:spacing w:line="276" w:lineRule="auto"/>
        <w:ind w:left="1418" w:hanging="532"/>
        <w:rPr>
          <w:rFonts w:ascii="Arial" w:hAnsi="Arial" w:cs="Arial"/>
          <w:i/>
          <w:sz w:val="22"/>
          <w:szCs w:val="22"/>
        </w:rPr>
      </w:pPr>
      <w:r w:rsidRPr="003502A8">
        <w:rPr>
          <w:rFonts w:ascii="Arial" w:hAnsi="Arial" w:cs="Arial"/>
          <w:i/>
          <w:sz w:val="22"/>
          <w:szCs w:val="22"/>
        </w:rPr>
        <w:t xml:space="preserve">3.2 </w:t>
      </w:r>
      <w:r w:rsidRPr="003502A8">
        <w:rPr>
          <w:rFonts w:ascii="Arial" w:hAnsi="Arial" w:cs="Arial"/>
          <w:i/>
          <w:sz w:val="22"/>
          <w:szCs w:val="22"/>
        </w:rPr>
        <w:tab/>
        <w:t>[indicate if downstream work is required]</w:t>
      </w:r>
    </w:p>
    <w:p w14:paraId="7251E5D6" w14:textId="77777777" w:rsidR="00533F82" w:rsidRPr="003502A8" w:rsidRDefault="00533F82" w:rsidP="003502A8">
      <w:pPr>
        <w:spacing w:line="276" w:lineRule="auto"/>
        <w:ind w:left="1418" w:hanging="532"/>
        <w:rPr>
          <w:rFonts w:ascii="Arial" w:hAnsi="Arial" w:cs="Arial"/>
          <w:i/>
          <w:sz w:val="22"/>
          <w:szCs w:val="22"/>
        </w:rPr>
      </w:pPr>
      <w:r w:rsidRPr="003502A8">
        <w:rPr>
          <w:rFonts w:ascii="Arial" w:hAnsi="Arial" w:cs="Arial"/>
          <w:i/>
          <w:sz w:val="22"/>
          <w:szCs w:val="22"/>
        </w:rPr>
        <w:t xml:space="preserve">3.3 </w:t>
      </w:r>
      <w:r w:rsidRPr="003502A8">
        <w:rPr>
          <w:rFonts w:ascii="Arial" w:hAnsi="Arial" w:cs="Arial"/>
          <w:i/>
          <w:sz w:val="22"/>
          <w:szCs w:val="22"/>
        </w:rPr>
        <w:tab/>
        <w:t>[indicate if training is a specific component of the assignment]</w:t>
      </w:r>
    </w:p>
    <w:p w14:paraId="4AEB3D53" w14:textId="77777777" w:rsidR="00533F82" w:rsidRPr="003502A8" w:rsidRDefault="00533F82" w:rsidP="003502A8">
      <w:pPr>
        <w:spacing w:line="276" w:lineRule="auto"/>
        <w:ind w:left="1418" w:hanging="532"/>
        <w:rPr>
          <w:rFonts w:ascii="Arial" w:hAnsi="Arial" w:cs="Arial"/>
          <w:i/>
          <w:sz w:val="22"/>
          <w:szCs w:val="22"/>
        </w:rPr>
      </w:pPr>
      <w:r w:rsidRPr="003502A8">
        <w:rPr>
          <w:rFonts w:ascii="Arial" w:hAnsi="Arial" w:cs="Arial"/>
          <w:i/>
          <w:sz w:val="22"/>
          <w:szCs w:val="22"/>
        </w:rPr>
        <w:t xml:space="preserve">3.4 </w:t>
      </w:r>
      <w:r w:rsidRPr="003502A8">
        <w:rPr>
          <w:rFonts w:ascii="Arial" w:hAnsi="Arial" w:cs="Arial"/>
          <w:i/>
          <w:sz w:val="22"/>
          <w:szCs w:val="22"/>
        </w:rPr>
        <w:tab/>
        <w:t>[indicate any sustainable procurement requirements that apply]</w:t>
      </w:r>
    </w:p>
    <w:p w14:paraId="3D9C7949" w14:textId="4BAC2A01" w:rsidR="00533F82" w:rsidRPr="003502A8" w:rsidRDefault="00533F82" w:rsidP="003502A8">
      <w:pPr>
        <w:spacing w:line="276" w:lineRule="auto"/>
        <w:ind w:left="1418" w:hanging="532"/>
        <w:rPr>
          <w:rFonts w:ascii="Arial" w:hAnsi="Arial" w:cs="Arial"/>
          <w:b/>
          <w:i/>
          <w:sz w:val="22"/>
          <w:szCs w:val="22"/>
        </w:rPr>
      </w:pPr>
      <w:r w:rsidRPr="003502A8">
        <w:rPr>
          <w:rFonts w:ascii="Arial" w:hAnsi="Arial" w:cs="Arial"/>
          <w:i/>
          <w:sz w:val="22"/>
          <w:szCs w:val="22"/>
        </w:rPr>
        <w:t xml:space="preserve">3.5 </w:t>
      </w:r>
      <w:r w:rsidRPr="003502A8">
        <w:rPr>
          <w:rFonts w:ascii="Arial" w:hAnsi="Arial" w:cs="Arial"/>
          <w:i/>
          <w:sz w:val="22"/>
          <w:szCs w:val="22"/>
        </w:rPr>
        <w:tab/>
      </w:r>
      <w:r w:rsidRPr="003502A8">
        <w:rPr>
          <w:rFonts w:ascii="Arial" w:hAnsi="Arial" w:cs="Arial"/>
          <w:b/>
          <w:i/>
          <w:sz w:val="22"/>
          <w:szCs w:val="22"/>
        </w:rPr>
        <w:t>[Note to Client: For E</w:t>
      </w:r>
      <w:r w:rsidR="00203829">
        <w:rPr>
          <w:rFonts w:ascii="Arial" w:hAnsi="Arial" w:cs="Arial"/>
          <w:b/>
          <w:i/>
          <w:sz w:val="22"/>
          <w:szCs w:val="22"/>
        </w:rPr>
        <w:t>nvironmental, Social, Health and Safety (E</w:t>
      </w:r>
      <w:r w:rsidRPr="003502A8">
        <w:rPr>
          <w:rFonts w:ascii="Arial" w:hAnsi="Arial" w:cs="Arial"/>
          <w:b/>
          <w:i/>
          <w:sz w:val="22"/>
          <w:szCs w:val="22"/>
        </w:rPr>
        <w:t>SHS</w:t>
      </w:r>
      <w:r w:rsidR="00203829">
        <w:rPr>
          <w:rFonts w:ascii="Arial" w:hAnsi="Arial" w:cs="Arial"/>
          <w:b/>
          <w:i/>
          <w:sz w:val="22"/>
          <w:szCs w:val="22"/>
        </w:rPr>
        <w:t>)</w:t>
      </w:r>
      <w:r w:rsidRPr="003502A8">
        <w:rPr>
          <w:rFonts w:ascii="Arial" w:hAnsi="Arial" w:cs="Arial"/>
          <w:b/>
          <w:i/>
          <w:sz w:val="22"/>
          <w:szCs w:val="22"/>
        </w:rPr>
        <w:t>, the scope of services of the consultant for civil works supervision should be based on the following:</w:t>
      </w:r>
    </w:p>
    <w:p w14:paraId="36E5C115" w14:textId="77777777" w:rsidR="00533F82" w:rsidRPr="003502A8" w:rsidRDefault="00533F82" w:rsidP="003502A8">
      <w:pPr>
        <w:spacing w:line="276" w:lineRule="auto"/>
        <w:ind w:hanging="284"/>
        <w:rPr>
          <w:rFonts w:ascii="Arial" w:hAnsi="Arial" w:cs="Arial"/>
          <w:i/>
          <w:sz w:val="22"/>
          <w:szCs w:val="22"/>
        </w:rPr>
      </w:pPr>
    </w:p>
    <w:p w14:paraId="272D1B1F" w14:textId="77777777" w:rsidR="00533F82" w:rsidRPr="003502A8" w:rsidRDefault="00533F82" w:rsidP="003502A8">
      <w:pPr>
        <w:spacing w:line="276" w:lineRule="auto"/>
        <w:ind w:left="851"/>
        <w:jc w:val="both"/>
        <w:rPr>
          <w:rFonts w:ascii="Arial" w:hAnsi="Arial" w:cs="Arial"/>
          <w:i/>
          <w:sz w:val="22"/>
          <w:szCs w:val="22"/>
        </w:rPr>
      </w:pPr>
      <w:r w:rsidRPr="003502A8">
        <w:rPr>
          <w:rFonts w:ascii="Arial" w:hAnsi="Arial" w:cs="Arial"/>
          <w:i/>
          <w:sz w:val="22"/>
          <w:szCs w:val="22"/>
        </w:rPr>
        <w:t xml:space="preserve">Ensure that the Contractor’s ESHS performance is in accordance with good international industry practice and delivers the Contractor’s ESHS obligations. </w:t>
      </w:r>
    </w:p>
    <w:p w14:paraId="08763B99" w14:textId="77777777" w:rsidR="00533F82" w:rsidRPr="003502A8" w:rsidRDefault="00533F82" w:rsidP="003502A8">
      <w:pPr>
        <w:spacing w:line="276" w:lineRule="auto"/>
        <w:ind w:left="1080" w:hanging="284"/>
        <w:jc w:val="both"/>
        <w:rPr>
          <w:rFonts w:ascii="Arial" w:hAnsi="Arial" w:cs="Arial"/>
          <w:i/>
          <w:sz w:val="22"/>
          <w:szCs w:val="22"/>
        </w:rPr>
      </w:pPr>
    </w:p>
    <w:p w14:paraId="3AD90D10" w14:textId="7804231D" w:rsidR="00533F82" w:rsidRPr="00E7787D" w:rsidRDefault="00533F82" w:rsidP="00E7787D">
      <w:pPr>
        <w:spacing w:line="276" w:lineRule="auto"/>
        <w:ind w:left="1080" w:hanging="284"/>
        <w:jc w:val="both"/>
        <w:rPr>
          <w:rFonts w:ascii="Arial" w:hAnsi="Arial" w:cs="Arial"/>
          <w:i/>
          <w:sz w:val="22"/>
          <w:szCs w:val="22"/>
        </w:rPr>
      </w:pPr>
      <w:r w:rsidRPr="00E7787D">
        <w:rPr>
          <w:rFonts w:ascii="Arial" w:hAnsi="Arial" w:cs="Arial"/>
          <w:i/>
          <w:sz w:val="22"/>
          <w:szCs w:val="22"/>
        </w:rPr>
        <w:t>The ESHS</w:t>
      </w:r>
      <w:r w:rsidR="00203829">
        <w:rPr>
          <w:rFonts w:ascii="Arial" w:hAnsi="Arial" w:cs="Arial"/>
          <w:i/>
          <w:sz w:val="22"/>
          <w:szCs w:val="22"/>
        </w:rPr>
        <w:t>-</w:t>
      </w:r>
      <w:r w:rsidRPr="00E7787D">
        <w:rPr>
          <w:rFonts w:ascii="Arial" w:hAnsi="Arial" w:cs="Arial"/>
          <w:i/>
          <w:sz w:val="22"/>
          <w:szCs w:val="22"/>
        </w:rPr>
        <w:t>related services include but are not limited to:</w:t>
      </w:r>
    </w:p>
    <w:p w14:paraId="33D6E64C" w14:textId="62E5BE93"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R</w:t>
      </w:r>
      <w:r w:rsidRPr="00E7787D">
        <w:rPr>
          <w:rFonts w:ascii="Arial" w:hAnsi="Arial" w:cs="Arial"/>
          <w:i/>
          <w:sz w:val="22"/>
          <w:szCs w:val="22"/>
        </w:rPr>
        <w:t xml:space="preserve">eview </w:t>
      </w:r>
      <w:r w:rsidR="00533F82" w:rsidRPr="00E7787D">
        <w:rPr>
          <w:rFonts w:ascii="Arial" w:hAnsi="Arial" w:cs="Arial"/>
          <w:i/>
          <w:sz w:val="22"/>
          <w:szCs w:val="22"/>
        </w:rPr>
        <w:t>and approve the Contractor’s Environment and Social Management Plan</w:t>
      </w:r>
      <w:r w:rsidR="00111B43">
        <w:rPr>
          <w:rFonts w:ascii="Arial" w:hAnsi="Arial" w:cs="Arial"/>
          <w:i/>
          <w:sz w:val="22"/>
          <w:szCs w:val="22"/>
        </w:rPr>
        <w:t xml:space="preserve"> (ESMP)</w:t>
      </w:r>
      <w:r w:rsidR="00533F82" w:rsidRPr="00E7787D">
        <w:rPr>
          <w:rFonts w:ascii="Arial" w:hAnsi="Arial" w:cs="Arial"/>
          <w:i/>
          <w:sz w:val="22"/>
          <w:szCs w:val="22"/>
        </w:rPr>
        <w:t xml:space="preserve">, including all updates and revisions (not less than once every </w:t>
      </w:r>
      <w:r>
        <w:rPr>
          <w:rFonts w:ascii="Arial" w:hAnsi="Arial" w:cs="Arial"/>
          <w:i/>
          <w:sz w:val="22"/>
          <w:szCs w:val="22"/>
        </w:rPr>
        <w:t>six</w:t>
      </w:r>
      <w:r w:rsidR="00533F82" w:rsidRPr="00E7787D">
        <w:rPr>
          <w:rFonts w:ascii="Arial" w:hAnsi="Arial" w:cs="Arial"/>
          <w:i/>
          <w:sz w:val="22"/>
          <w:szCs w:val="22"/>
        </w:rPr>
        <w:t xml:space="preserve"> months)</w:t>
      </w:r>
      <w:r>
        <w:rPr>
          <w:rFonts w:ascii="Arial" w:hAnsi="Arial" w:cs="Arial"/>
          <w:i/>
          <w:sz w:val="22"/>
          <w:szCs w:val="22"/>
        </w:rPr>
        <w:t>.</w:t>
      </w:r>
    </w:p>
    <w:p w14:paraId="564DB006" w14:textId="2BDE0F88"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R</w:t>
      </w:r>
      <w:r w:rsidRPr="00E7787D">
        <w:rPr>
          <w:rFonts w:ascii="Arial" w:hAnsi="Arial" w:cs="Arial"/>
          <w:i/>
          <w:sz w:val="22"/>
          <w:szCs w:val="22"/>
        </w:rPr>
        <w:t xml:space="preserve">eview </w:t>
      </w:r>
      <w:r w:rsidR="00533F82" w:rsidRPr="00E7787D">
        <w:rPr>
          <w:rFonts w:ascii="Arial" w:hAnsi="Arial" w:cs="Arial"/>
          <w:i/>
          <w:sz w:val="22"/>
          <w:szCs w:val="22"/>
        </w:rPr>
        <w:t xml:space="preserve">and approve ESHS provisions of method statements, implementation plans, </w:t>
      </w:r>
      <w:r w:rsidR="00111B43">
        <w:rPr>
          <w:rFonts w:ascii="Arial" w:hAnsi="Arial" w:cs="Arial"/>
          <w:i/>
          <w:sz w:val="22"/>
          <w:szCs w:val="22"/>
        </w:rPr>
        <w:t>gender-based violence/sexual exploitation and abuse (</w:t>
      </w:r>
      <w:r w:rsidR="00533F82" w:rsidRPr="00E7787D">
        <w:rPr>
          <w:rFonts w:ascii="Arial" w:hAnsi="Arial" w:cs="Arial"/>
          <w:i/>
          <w:sz w:val="22"/>
          <w:szCs w:val="22"/>
        </w:rPr>
        <w:t>GBV/SEA</w:t>
      </w:r>
      <w:r w:rsidR="00111B43">
        <w:rPr>
          <w:rFonts w:ascii="Arial" w:hAnsi="Arial" w:cs="Arial"/>
          <w:i/>
          <w:sz w:val="22"/>
          <w:szCs w:val="22"/>
        </w:rPr>
        <w:t>)</w:t>
      </w:r>
      <w:r w:rsidR="00533F82" w:rsidRPr="00E7787D">
        <w:rPr>
          <w:rFonts w:ascii="Arial" w:hAnsi="Arial" w:cs="Arial"/>
          <w:i/>
          <w:sz w:val="22"/>
          <w:szCs w:val="22"/>
        </w:rPr>
        <w:t xml:space="preserve"> prevention and response action plan, drawings, proposals, schedules and all relevant Contractor’s documents</w:t>
      </w:r>
      <w:r>
        <w:rPr>
          <w:rFonts w:ascii="Arial" w:hAnsi="Arial" w:cs="Arial"/>
          <w:i/>
          <w:sz w:val="22"/>
          <w:szCs w:val="22"/>
        </w:rPr>
        <w:t>.</w:t>
      </w:r>
    </w:p>
    <w:p w14:paraId="7D66BBC7" w14:textId="3A1D70D2"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R</w:t>
      </w:r>
      <w:r w:rsidR="00533F82" w:rsidRPr="00E7787D">
        <w:rPr>
          <w:rFonts w:ascii="Arial" w:hAnsi="Arial" w:cs="Arial"/>
          <w:i/>
          <w:sz w:val="22"/>
          <w:szCs w:val="22"/>
        </w:rPr>
        <w:t xml:space="preserve">eview and consider the ESHS risks and impacts of any design change proposals and advise if there are implications for compliance with </w:t>
      </w:r>
      <w:r w:rsidR="00111B43">
        <w:rPr>
          <w:rFonts w:ascii="Arial" w:hAnsi="Arial" w:cs="Arial"/>
          <w:i/>
          <w:sz w:val="22"/>
          <w:szCs w:val="22"/>
        </w:rPr>
        <w:t>Environmental and Social Impact Assessment (ESIA)</w:t>
      </w:r>
      <w:r w:rsidR="00533F82" w:rsidRPr="00E7787D">
        <w:rPr>
          <w:rFonts w:ascii="Arial" w:hAnsi="Arial" w:cs="Arial"/>
          <w:i/>
          <w:sz w:val="22"/>
          <w:szCs w:val="22"/>
        </w:rPr>
        <w:t xml:space="preserve">, </w:t>
      </w:r>
      <w:r w:rsidR="00111B43">
        <w:rPr>
          <w:rFonts w:ascii="Arial" w:hAnsi="Arial" w:cs="Arial"/>
          <w:i/>
          <w:sz w:val="22"/>
          <w:szCs w:val="22"/>
        </w:rPr>
        <w:t>ESMP</w:t>
      </w:r>
      <w:r w:rsidR="00533F82" w:rsidRPr="00E7787D">
        <w:rPr>
          <w:rFonts w:ascii="Arial" w:hAnsi="Arial" w:cs="Arial"/>
          <w:i/>
          <w:sz w:val="22"/>
          <w:szCs w:val="22"/>
        </w:rPr>
        <w:t>, consent/permits and other relevant project requirements</w:t>
      </w:r>
      <w:r>
        <w:rPr>
          <w:rFonts w:ascii="Arial" w:hAnsi="Arial" w:cs="Arial"/>
          <w:i/>
          <w:sz w:val="22"/>
          <w:szCs w:val="22"/>
        </w:rPr>
        <w:t>.</w:t>
      </w:r>
    </w:p>
    <w:p w14:paraId="693ECD2F" w14:textId="167E05A7"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U</w:t>
      </w:r>
      <w:r w:rsidR="00533F82" w:rsidRPr="00E7787D">
        <w:rPr>
          <w:rFonts w:ascii="Arial" w:hAnsi="Arial" w:cs="Arial"/>
          <w:i/>
          <w:sz w:val="22"/>
          <w:szCs w:val="22"/>
        </w:rPr>
        <w:t>ndertake audits, supervisions and/or inspections of any sites where the Contractor is undertaking activities related to the Works, to verify the Contractor’s compliance with ESHS requirements including its GBV/SEA obligations, with and without contractor and/or client relevant representatives, as necessary, but not less than once per month</w:t>
      </w:r>
      <w:r>
        <w:rPr>
          <w:rFonts w:ascii="Arial" w:hAnsi="Arial" w:cs="Arial"/>
          <w:i/>
          <w:sz w:val="22"/>
          <w:szCs w:val="22"/>
        </w:rPr>
        <w:t>.</w:t>
      </w:r>
    </w:p>
    <w:p w14:paraId="295262B6" w14:textId="2082C7C7"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U</w:t>
      </w:r>
      <w:r w:rsidRPr="00E7787D">
        <w:rPr>
          <w:rFonts w:ascii="Arial" w:hAnsi="Arial" w:cs="Arial"/>
          <w:i/>
          <w:sz w:val="22"/>
          <w:szCs w:val="22"/>
        </w:rPr>
        <w:t xml:space="preserve">ndertake </w:t>
      </w:r>
      <w:r w:rsidR="00533F82" w:rsidRPr="00E7787D">
        <w:rPr>
          <w:rFonts w:ascii="Arial" w:hAnsi="Arial" w:cs="Arial"/>
          <w:i/>
          <w:sz w:val="22"/>
          <w:szCs w:val="22"/>
        </w:rPr>
        <w:t xml:space="preserve">audits and inspections of Contractor’s accident logs, community liaison records, monitoring findings and other </w:t>
      </w:r>
      <w:r w:rsidRPr="00E7787D">
        <w:rPr>
          <w:rFonts w:ascii="Arial" w:hAnsi="Arial" w:cs="Arial"/>
          <w:i/>
          <w:sz w:val="22"/>
          <w:szCs w:val="22"/>
        </w:rPr>
        <w:t>ESHS</w:t>
      </w:r>
      <w:r>
        <w:rPr>
          <w:rFonts w:ascii="Arial" w:hAnsi="Arial" w:cs="Arial"/>
          <w:i/>
          <w:sz w:val="22"/>
          <w:szCs w:val="22"/>
        </w:rPr>
        <w:t>-</w:t>
      </w:r>
      <w:r w:rsidR="00533F82" w:rsidRPr="00E7787D">
        <w:rPr>
          <w:rFonts w:ascii="Arial" w:hAnsi="Arial" w:cs="Arial"/>
          <w:i/>
          <w:sz w:val="22"/>
          <w:szCs w:val="22"/>
        </w:rPr>
        <w:t>related documentation, as necessary, to confirm the Contractor’s compliance with ESHS requirements</w:t>
      </w:r>
      <w:r>
        <w:rPr>
          <w:rFonts w:ascii="Arial" w:hAnsi="Arial" w:cs="Arial"/>
          <w:i/>
          <w:sz w:val="22"/>
          <w:szCs w:val="22"/>
        </w:rPr>
        <w:t>.</w:t>
      </w:r>
    </w:p>
    <w:p w14:paraId="58A1A367" w14:textId="57C87DA9"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A</w:t>
      </w:r>
      <w:r w:rsidRPr="00E7787D">
        <w:rPr>
          <w:rFonts w:ascii="Arial" w:hAnsi="Arial" w:cs="Arial"/>
          <w:i/>
          <w:sz w:val="22"/>
          <w:szCs w:val="22"/>
        </w:rPr>
        <w:t xml:space="preserve">gree </w:t>
      </w:r>
      <w:r w:rsidR="00533F82" w:rsidRPr="00E7787D">
        <w:rPr>
          <w:rFonts w:ascii="Arial" w:hAnsi="Arial" w:cs="Arial"/>
          <w:i/>
          <w:sz w:val="22"/>
          <w:szCs w:val="22"/>
        </w:rPr>
        <w:t>remedial action/s and their timeframe for implementation in the event of a noncompliance with the Contractor’s ESHS obligations</w:t>
      </w:r>
      <w:r>
        <w:rPr>
          <w:rFonts w:ascii="Arial" w:hAnsi="Arial" w:cs="Arial"/>
          <w:i/>
          <w:sz w:val="22"/>
          <w:szCs w:val="22"/>
        </w:rPr>
        <w:t>.</w:t>
      </w:r>
    </w:p>
    <w:p w14:paraId="4C06849A" w14:textId="558936A6" w:rsidR="00533F82" w:rsidRPr="00E7787D" w:rsidRDefault="00203829" w:rsidP="00E7787D">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E</w:t>
      </w:r>
      <w:r w:rsidR="00533F82" w:rsidRPr="00E7787D">
        <w:rPr>
          <w:rFonts w:ascii="Arial" w:hAnsi="Arial" w:cs="Arial"/>
          <w:i/>
          <w:sz w:val="22"/>
          <w:szCs w:val="22"/>
        </w:rPr>
        <w:t>nsure appropriate representation at relevant meetings including site meetings, and progress meetings to discuss and agree appropriate actions to ensure compliance with ESHS obligations</w:t>
      </w:r>
      <w:r>
        <w:rPr>
          <w:rFonts w:ascii="Arial" w:hAnsi="Arial" w:cs="Arial"/>
          <w:i/>
          <w:sz w:val="22"/>
          <w:szCs w:val="22"/>
        </w:rPr>
        <w:t>.</w:t>
      </w:r>
    </w:p>
    <w:p w14:paraId="3119EE26" w14:textId="06890872" w:rsidR="00533F82" w:rsidRPr="003502A8" w:rsidRDefault="00203829" w:rsidP="003502A8">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lastRenderedPageBreak/>
        <w:t>C</w:t>
      </w:r>
      <w:r w:rsidRPr="003502A8">
        <w:rPr>
          <w:rFonts w:ascii="Arial" w:hAnsi="Arial" w:cs="Arial"/>
          <w:i/>
          <w:sz w:val="22"/>
          <w:szCs w:val="22"/>
        </w:rPr>
        <w:t xml:space="preserve">heck </w:t>
      </w:r>
      <w:r w:rsidR="00533F82" w:rsidRPr="003502A8">
        <w:rPr>
          <w:rFonts w:ascii="Arial" w:hAnsi="Arial" w:cs="Arial"/>
          <w:i/>
          <w:sz w:val="22"/>
          <w:szCs w:val="22"/>
        </w:rPr>
        <w:t>that the Contractor’s actual reporting (content and timeliness) is in accordance with the Contractor’s contractual obligations</w:t>
      </w:r>
      <w:r>
        <w:rPr>
          <w:rFonts w:ascii="Arial" w:hAnsi="Arial" w:cs="Arial"/>
          <w:i/>
          <w:sz w:val="22"/>
          <w:szCs w:val="22"/>
        </w:rPr>
        <w:t>.</w:t>
      </w:r>
    </w:p>
    <w:p w14:paraId="4AD1F85A" w14:textId="2823EA7D" w:rsidR="00533F82" w:rsidRPr="003502A8" w:rsidRDefault="00203829" w:rsidP="003502A8">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R</w:t>
      </w:r>
      <w:r w:rsidRPr="003502A8">
        <w:rPr>
          <w:rFonts w:ascii="Arial" w:hAnsi="Arial" w:cs="Arial"/>
          <w:i/>
          <w:sz w:val="22"/>
          <w:szCs w:val="22"/>
        </w:rPr>
        <w:t xml:space="preserve">eview </w:t>
      </w:r>
      <w:r w:rsidR="00533F82" w:rsidRPr="003502A8">
        <w:rPr>
          <w:rFonts w:ascii="Arial" w:hAnsi="Arial" w:cs="Arial"/>
          <w:i/>
          <w:sz w:val="22"/>
          <w:szCs w:val="22"/>
        </w:rPr>
        <w:t>and critique, in a timely manner, the Contractor’s ESHS documentation (including regular reports and incident reports) regarding the accuracy and efficacy of the documentation</w:t>
      </w:r>
      <w:r>
        <w:rPr>
          <w:rFonts w:ascii="Arial" w:hAnsi="Arial" w:cs="Arial"/>
          <w:i/>
          <w:sz w:val="22"/>
          <w:szCs w:val="22"/>
        </w:rPr>
        <w:t>.</w:t>
      </w:r>
      <w:r w:rsidRPr="003502A8">
        <w:rPr>
          <w:rFonts w:ascii="Arial" w:hAnsi="Arial" w:cs="Arial"/>
          <w:i/>
          <w:sz w:val="22"/>
          <w:szCs w:val="22"/>
        </w:rPr>
        <w:t xml:space="preserve"> </w:t>
      </w:r>
    </w:p>
    <w:p w14:paraId="743178A6" w14:textId="1BF2B6E3" w:rsidR="00533F82" w:rsidRPr="003502A8" w:rsidRDefault="00203829" w:rsidP="003502A8">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U</w:t>
      </w:r>
      <w:r w:rsidRPr="003502A8">
        <w:rPr>
          <w:rFonts w:ascii="Arial" w:hAnsi="Arial" w:cs="Arial"/>
          <w:i/>
          <w:sz w:val="22"/>
          <w:szCs w:val="22"/>
        </w:rPr>
        <w:t xml:space="preserve">ndertake </w:t>
      </w:r>
      <w:r w:rsidR="00533F82" w:rsidRPr="003502A8">
        <w:rPr>
          <w:rFonts w:ascii="Arial" w:hAnsi="Arial" w:cs="Arial"/>
          <w:i/>
          <w:sz w:val="22"/>
          <w:szCs w:val="22"/>
        </w:rPr>
        <w:t>liaison, from time to time and as necessary, with project stakeholders to identify and discuss any actual or potential ESHS issues</w:t>
      </w:r>
      <w:r>
        <w:rPr>
          <w:rFonts w:ascii="Arial" w:hAnsi="Arial" w:cs="Arial"/>
          <w:i/>
          <w:sz w:val="22"/>
          <w:szCs w:val="22"/>
        </w:rPr>
        <w:t>.</w:t>
      </w:r>
    </w:p>
    <w:p w14:paraId="28EE5DFC" w14:textId="495EE47A" w:rsidR="00533F82" w:rsidRPr="003502A8" w:rsidRDefault="00203829" w:rsidP="003502A8">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E</w:t>
      </w:r>
      <w:r w:rsidRPr="003502A8">
        <w:rPr>
          <w:rFonts w:ascii="Arial" w:hAnsi="Arial" w:cs="Arial"/>
          <w:i/>
          <w:sz w:val="22"/>
          <w:szCs w:val="22"/>
        </w:rPr>
        <w:t xml:space="preserve">stablish </w:t>
      </w:r>
      <w:r w:rsidR="00533F82" w:rsidRPr="003502A8">
        <w:rPr>
          <w:rFonts w:ascii="Arial" w:hAnsi="Arial" w:cs="Arial"/>
          <w:i/>
          <w:sz w:val="22"/>
          <w:szCs w:val="22"/>
        </w:rPr>
        <w:t>and maintain a grievance redress mechanism including types of grievances to be recorded and how to protect confidentiality</w:t>
      </w:r>
      <w:r>
        <w:rPr>
          <w:rFonts w:ascii="Arial" w:hAnsi="Arial" w:cs="Arial"/>
          <w:i/>
          <w:sz w:val="22"/>
          <w:szCs w:val="22"/>
        </w:rPr>
        <w:t>,</w:t>
      </w:r>
      <w:r w:rsidR="00533F82" w:rsidRPr="003502A8">
        <w:rPr>
          <w:rFonts w:ascii="Arial" w:hAnsi="Arial" w:cs="Arial"/>
          <w:i/>
          <w:sz w:val="22"/>
          <w:szCs w:val="22"/>
        </w:rPr>
        <w:t xml:space="preserve"> e.g</w:t>
      </w:r>
      <w:r>
        <w:rPr>
          <w:rFonts w:ascii="Arial" w:hAnsi="Arial" w:cs="Arial"/>
          <w:i/>
          <w:sz w:val="22"/>
          <w:szCs w:val="22"/>
        </w:rPr>
        <w:t>.,</w:t>
      </w:r>
      <w:r w:rsidR="00533F82" w:rsidRPr="003502A8">
        <w:rPr>
          <w:rFonts w:ascii="Arial" w:hAnsi="Arial" w:cs="Arial"/>
          <w:i/>
          <w:sz w:val="22"/>
          <w:szCs w:val="22"/>
        </w:rPr>
        <w:t xml:space="preserve"> of those reporting allegations of GBV/SEA.</w:t>
      </w:r>
    </w:p>
    <w:p w14:paraId="5B9852C1" w14:textId="586FF722" w:rsidR="00533F82" w:rsidRPr="003502A8" w:rsidRDefault="00203829" w:rsidP="003502A8">
      <w:pPr>
        <w:pStyle w:val="ListParagraph"/>
        <w:numPr>
          <w:ilvl w:val="0"/>
          <w:numId w:val="70"/>
        </w:numPr>
        <w:spacing w:line="276" w:lineRule="auto"/>
        <w:ind w:left="1701" w:hanging="313"/>
        <w:jc w:val="both"/>
        <w:rPr>
          <w:rFonts w:ascii="Arial" w:hAnsi="Arial" w:cs="Arial"/>
          <w:i/>
          <w:sz w:val="22"/>
          <w:szCs w:val="22"/>
        </w:rPr>
      </w:pPr>
      <w:r>
        <w:rPr>
          <w:rFonts w:ascii="Arial" w:hAnsi="Arial" w:cs="Arial"/>
          <w:i/>
          <w:sz w:val="22"/>
          <w:szCs w:val="22"/>
        </w:rPr>
        <w:t>E</w:t>
      </w:r>
      <w:r w:rsidRPr="003502A8">
        <w:rPr>
          <w:rFonts w:ascii="Arial" w:hAnsi="Arial" w:cs="Arial"/>
          <w:i/>
          <w:sz w:val="22"/>
          <w:szCs w:val="22"/>
        </w:rPr>
        <w:t xml:space="preserve">nsure </w:t>
      </w:r>
      <w:r w:rsidR="00533F82" w:rsidRPr="003502A8">
        <w:rPr>
          <w:rFonts w:ascii="Arial" w:hAnsi="Arial" w:cs="Arial"/>
          <w:i/>
          <w:sz w:val="22"/>
          <w:szCs w:val="22"/>
        </w:rPr>
        <w:t>any GBV/SEA instances and complaints that come to the attention of the consultant are registered in the grievance redress mechanism</w:t>
      </w:r>
      <w:r>
        <w:rPr>
          <w:rFonts w:ascii="Arial" w:hAnsi="Arial" w:cs="Arial"/>
          <w:i/>
          <w:sz w:val="22"/>
          <w:szCs w:val="22"/>
        </w:rPr>
        <w:t>.</w:t>
      </w:r>
      <w:r w:rsidR="00533F82" w:rsidRPr="003502A8">
        <w:rPr>
          <w:rFonts w:ascii="Arial" w:hAnsi="Arial" w:cs="Arial"/>
          <w:i/>
          <w:sz w:val="22"/>
          <w:szCs w:val="22"/>
        </w:rPr>
        <w:t xml:space="preserve"> </w:t>
      </w:r>
    </w:p>
    <w:p w14:paraId="7DAB9784" w14:textId="5A68B2E2" w:rsidR="00533F82" w:rsidRPr="003502A8" w:rsidRDefault="00533F82" w:rsidP="003502A8">
      <w:pPr>
        <w:pStyle w:val="ListParagraph"/>
        <w:numPr>
          <w:ilvl w:val="0"/>
          <w:numId w:val="70"/>
        </w:numPr>
        <w:spacing w:line="276" w:lineRule="auto"/>
        <w:ind w:left="1701" w:hanging="313"/>
        <w:jc w:val="both"/>
        <w:rPr>
          <w:rFonts w:ascii="Arial" w:hAnsi="Arial" w:cs="Arial"/>
          <w:i/>
          <w:sz w:val="22"/>
          <w:szCs w:val="22"/>
        </w:rPr>
      </w:pPr>
      <w:r w:rsidRPr="003502A8">
        <w:rPr>
          <w:rFonts w:ascii="Arial" w:hAnsi="Arial" w:cs="Arial"/>
          <w:i/>
          <w:sz w:val="22"/>
          <w:szCs w:val="22"/>
        </w:rPr>
        <w:t>[</w:t>
      </w:r>
      <w:r w:rsidR="00203829">
        <w:rPr>
          <w:rFonts w:ascii="Arial" w:hAnsi="Arial" w:cs="Arial"/>
          <w:i/>
          <w:sz w:val="22"/>
          <w:szCs w:val="22"/>
        </w:rPr>
        <w:t>A</w:t>
      </w:r>
      <w:r w:rsidR="00203829" w:rsidRPr="003502A8">
        <w:rPr>
          <w:rFonts w:ascii="Arial" w:hAnsi="Arial" w:cs="Arial"/>
          <w:i/>
          <w:sz w:val="22"/>
          <w:szCs w:val="22"/>
        </w:rPr>
        <w:t xml:space="preserve">dd </w:t>
      </w:r>
      <w:r w:rsidRPr="003502A8">
        <w:rPr>
          <w:rFonts w:ascii="Arial" w:hAnsi="Arial" w:cs="Arial"/>
          <w:i/>
          <w:sz w:val="22"/>
          <w:szCs w:val="22"/>
        </w:rPr>
        <w:t>any other tasks as appropriate].</w:t>
      </w:r>
    </w:p>
    <w:p w14:paraId="3AE0A840" w14:textId="77777777" w:rsidR="00533F82" w:rsidRPr="003502A8" w:rsidRDefault="00533F82" w:rsidP="003502A8">
      <w:pPr>
        <w:spacing w:line="276" w:lineRule="auto"/>
        <w:ind w:left="1170" w:hanging="284"/>
        <w:jc w:val="both"/>
        <w:rPr>
          <w:rFonts w:ascii="Arial" w:hAnsi="Arial" w:cs="Arial"/>
          <w:b/>
          <w:i/>
          <w:sz w:val="22"/>
          <w:szCs w:val="22"/>
        </w:rPr>
      </w:pPr>
    </w:p>
    <w:p w14:paraId="57A37E7C" w14:textId="7DA378A4"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 xml:space="preserve">Team Composition </w:t>
      </w:r>
      <w:r w:rsidR="00203829">
        <w:rPr>
          <w:rFonts w:ascii="Arial" w:hAnsi="Arial" w:cs="Arial"/>
          <w:b/>
          <w:i/>
          <w:sz w:val="22"/>
          <w:szCs w:val="22"/>
        </w:rPr>
        <w:t>and</w:t>
      </w:r>
      <w:r w:rsidR="00203829" w:rsidRPr="003502A8">
        <w:rPr>
          <w:rFonts w:ascii="Arial" w:hAnsi="Arial" w:cs="Arial"/>
          <w:b/>
          <w:i/>
          <w:sz w:val="22"/>
          <w:szCs w:val="22"/>
        </w:rPr>
        <w:t xml:space="preserve"> </w:t>
      </w:r>
      <w:r w:rsidRPr="003502A8">
        <w:rPr>
          <w:rFonts w:ascii="Arial" w:hAnsi="Arial" w:cs="Arial"/>
          <w:b/>
          <w:i/>
          <w:sz w:val="22"/>
          <w:szCs w:val="22"/>
        </w:rPr>
        <w:t>Qualification Requirements for the Key Experts (and any other requirements which will be used for evaluating the Key Experts under Data Sheet 21.1 of the ITC)</w:t>
      </w:r>
    </w:p>
    <w:p w14:paraId="36382FB7" w14:textId="77777777" w:rsidR="00533F82" w:rsidRPr="003502A8" w:rsidRDefault="00533F82" w:rsidP="003502A8">
      <w:pPr>
        <w:pStyle w:val="ListParagraph"/>
        <w:spacing w:line="276" w:lineRule="auto"/>
        <w:ind w:left="360" w:hanging="284"/>
        <w:rPr>
          <w:rFonts w:ascii="Arial" w:hAnsi="Arial" w:cs="Arial"/>
          <w:b/>
          <w:i/>
          <w:sz w:val="22"/>
          <w:szCs w:val="22"/>
        </w:rPr>
      </w:pPr>
    </w:p>
    <w:p w14:paraId="248B6310" w14:textId="5BDB3A9D" w:rsidR="00533F82" w:rsidRPr="003502A8" w:rsidRDefault="00533F82" w:rsidP="003502A8">
      <w:pPr>
        <w:pStyle w:val="ListParagraph"/>
        <w:spacing w:line="276" w:lineRule="auto"/>
        <w:ind w:left="360" w:firstLine="66"/>
        <w:jc w:val="both"/>
        <w:rPr>
          <w:rFonts w:ascii="Arial" w:hAnsi="Arial" w:cs="Arial"/>
          <w:sz w:val="22"/>
          <w:szCs w:val="22"/>
        </w:rPr>
      </w:pPr>
      <w:r w:rsidRPr="003502A8">
        <w:rPr>
          <w:rFonts w:ascii="Arial" w:hAnsi="Arial" w:cs="Arial"/>
          <w:b/>
          <w:i/>
          <w:sz w:val="22"/>
          <w:szCs w:val="22"/>
        </w:rPr>
        <w:t>[Note to Client: For supervision of civil works contracts,</w:t>
      </w:r>
      <w:r w:rsidR="008D10DA" w:rsidRPr="003502A8">
        <w:rPr>
          <w:rFonts w:ascii="Arial" w:eastAsia="SimSun" w:hAnsi="Arial" w:cs="Arial"/>
          <w:b/>
          <w:i/>
          <w:sz w:val="22"/>
          <w:szCs w:val="22"/>
          <w:lang w:eastAsia="zh-CN"/>
        </w:rPr>
        <w:t xml:space="preserve"> </w:t>
      </w:r>
      <w:r w:rsidRPr="003502A8">
        <w:rPr>
          <w:rFonts w:ascii="Arial" w:hAnsi="Arial" w:cs="Arial"/>
          <w:i/>
          <w:sz w:val="22"/>
          <w:szCs w:val="22"/>
        </w:rPr>
        <w:t>Key Expert/s with sufficient qualifications and experience to provide E</w:t>
      </w:r>
      <w:r w:rsidR="00203829">
        <w:rPr>
          <w:rFonts w:ascii="Arial" w:hAnsi="Arial" w:cs="Arial"/>
          <w:i/>
          <w:sz w:val="22"/>
          <w:szCs w:val="22"/>
        </w:rPr>
        <w:t xml:space="preserve">SHS </w:t>
      </w:r>
      <w:r w:rsidRPr="003502A8">
        <w:rPr>
          <w:rFonts w:ascii="Arial" w:hAnsi="Arial" w:cs="Arial"/>
          <w:i/>
          <w:sz w:val="22"/>
          <w:szCs w:val="22"/>
        </w:rPr>
        <w:t>oversight shall be required. The Key Expert/s academic and professional qualifications and experience to recognize and to deliver good international industry practice with respect to Environment, Social, Health and Safety (ESHS) should be specified here. The same expert positions should be included for evaluation in ITC</w:t>
      </w:r>
      <w:r w:rsidRPr="003502A8">
        <w:rPr>
          <w:rFonts w:ascii="Arial" w:hAnsi="Arial" w:cs="Arial"/>
          <w:sz w:val="22"/>
          <w:szCs w:val="22"/>
        </w:rPr>
        <w:t xml:space="preserve"> 21.1].</w:t>
      </w:r>
    </w:p>
    <w:p w14:paraId="12641FA7" w14:textId="77777777" w:rsidR="00533F82" w:rsidRPr="003502A8" w:rsidRDefault="00533F82" w:rsidP="003502A8">
      <w:pPr>
        <w:pStyle w:val="ListParagraph"/>
        <w:spacing w:line="276" w:lineRule="auto"/>
        <w:ind w:left="360" w:hanging="284"/>
        <w:rPr>
          <w:rFonts w:ascii="Arial" w:hAnsi="Arial" w:cs="Arial"/>
          <w:b/>
          <w:i/>
          <w:sz w:val="22"/>
          <w:szCs w:val="22"/>
        </w:rPr>
      </w:pPr>
    </w:p>
    <w:p w14:paraId="261EFE0B" w14:textId="77777777" w:rsidR="00533F82" w:rsidRPr="003502A8" w:rsidRDefault="00533F82" w:rsidP="003502A8">
      <w:pPr>
        <w:spacing w:line="276" w:lineRule="auto"/>
        <w:ind w:hanging="284"/>
        <w:rPr>
          <w:rFonts w:ascii="Arial" w:hAnsi="Arial" w:cs="Arial"/>
          <w:b/>
          <w:i/>
          <w:sz w:val="22"/>
          <w:szCs w:val="22"/>
        </w:rPr>
      </w:pPr>
    </w:p>
    <w:p w14:paraId="0E04C491" w14:textId="77777777"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Reporting Requirements and Time Schedule for Deliverables</w:t>
      </w:r>
    </w:p>
    <w:p w14:paraId="67F5969C" w14:textId="77777777" w:rsidR="00533F82" w:rsidRPr="003502A8" w:rsidRDefault="00533F82" w:rsidP="003502A8">
      <w:pPr>
        <w:spacing w:line="276" w:lineRule="auto"/>
        <w:ind w:hanging="284"/>
        <w:rPr>
          <w:rFonts w:ascii="Arial" w:hAnsi="Arial" w:cs="Arial"/>
          <w:b/>
          <w:i/>
          <w:sz w:val="22"/>
          <w:szCs w:val="22"/>
        </w:rPr>
      </w:pPr>
    </w:p>
    <w:p w14:paraId="539FD7C1" w14:textId="77777777" w:rsidR="00533F82" w:rsidRPr="003502A8" w:rsidRDefault="00533F82" w:rsidP="003502A8">
      <w:pPr>
        <w:numPr>
          <w:ilvl w:val="12"/>
          <w:numId w:val="0"/>
        </w:numPr>
        <w:spacing w:line="276" w:lineRule="auto"/>
        <w:ind w:left="360" w:hanging="284"/>
        <w:jc w:val="both"/>
        <w:rPr>
          <w:rFonts w:ascii="Arial" w:hAnsi="Arial" w:cs="Arial"/>
          <w:i/>
          <w:sz w:val="22"/>
          <w:szCs w:val="22"/>
        </w:rPr>
      </w:pPr>
      <w:r w:rsidRPr="003502A8">
        <w:rPr>
          <w:rFonts w:ascii="Arial" w:hAnsi="Arial" w:cs="Arial"/>
          <w:bCs/>
          <w:i/>
          <w:sz w:val="22"/>
          <w:szCs w:val="22"/>
        </w:rPr>
        <w:t>[At a minimum, l</w:t>
      </w:r>
      <w:r w:rsidRPr="003502A8">
        <w:rPr>
          <w:rFonts w:ascii="Arial" w:hAnsi="Arial" w:cs="Arial"/>
          <w:i/>
          <w:sz w:val="22"/>
          <w:szCs w:val="22"/>
        </w:rPr>
        <w:t>ist the following:</w:t>
      </w:r>
    </w:p>
    <w:p w14:paraId="3624F555" w14:textId="52C0AEF3" w:rsidR="00533F82" w:rsidRPr="003502A8" w:rsidRDefault="002E73F7" w:rsidP="003502A8">
      <w:pPr>
        <w:pStyle w:val="ListParagraph"/>
        <w:numPr>
          <w:ilvl w:val="0"/>
          <w:numId w:val="81"/>
        </w:numPr>
        <w:spacing w:before="60" w:after="120" w:line="276" w:lineRule="auto"/>
        <w:ind w:left="1134" w:hanging="428"/>
        <w:jc w:val="both"/>
        <w:rPr>
          <w:rFonts w:ascii="Arial" w:hAnsi="Arial" w:cs="Arial"/>
          <w:i/>
          <w:sz w:val="22"/>
          <w:szCs w:val="22"/>
        </w:rPr>
      </w:pPr>
      <w:r>
        <w:rPr>
          <w:rFonts w:ascii="Arial" w:hAnsi="Arial" w:cs="Arial"/>
          <w:i/>
          <w:sz w:val="22"/>
          <w:szCs w:val="22"/>
        </w:rPr>
        <w:t>F</w:t>
      </w:r>
      <w:r w:rsidRPr="003502A8">
        <w:rPr>
          <w:rFonts w:ascii="Arial" w:hAnsi="Arial" w:cs="Arial"/>
          <w:i/>
          <w:sz w:val="22"/>
          <w:szCs w:val="22"/>
        </w:rPr>
        <w:t>ormat</w:t>
      </w:r>
      <w:r w:rsidR="00533F82" w:rsidRPr="003502A8">
        <w:rPr>
          <w:rFonts w:ascii="Arial" w:hAnsi="Arial" w:cs="Arial"/>
          <w:i/>
          <w:sz w:val="22"/>
          <w:szCs w:val="22"/>
        </w:rPr>
        <w:t>, frequency and contents of reports</w:t>
      </w:r>
      <w:r>
        <w:rPr>
          <w:rFonts w:ascii="Arial" w:hAnsi="Arial" w:cs="Arial"/>
          <w:i/>
          <w:sz w:val="22"/>
          <w:szCs w:val="22"/>
        </w:rPr>
        <w:t>.</w:t>
      </w:r>
    </w:p>
    <w:p w14:paraId="42E49F23" w14:textId="594071E3" w:rsidR="00533F82" w:rsidRPr="003502A8" w:rsidRDefault="002E73F7" w:rsidP="003502A8">
      <w:pPr>
        <w:pStyle w:val="ListParagraph"/>
        <w:numPr>
          <w:ilvl w:val="0"/>
          <w:numId w:val="81"/>
        </w:numPr>
        <w:spacing w:before="60" w:after="120" w:line="276" w:lineRule="auto"/>
        <w:ind w:left="1134" w:hanging="428"/>
        <w:jc w:val="both"/>
        <w:rPr>
          <w:rFonts w:ascii="Arial" w:hAnsi="Arial" w:cs="Arial"/>
          <w:i/>
          <w:sz w:val="22"/>
          <w:szCs w:val="22"/>
        </w:rPr>
      </w:pPr>
      <w:r>
        <w:rPr>
          <w:rFonts w:ascii="Arial" w:hAnsi="Arial" w:cs="Arial"/>
          <w:i/>
          <w:sz w:val="22"/>
          <w:szCs w:val="22"/>
        </w:rPr>
        <w:t>N</w:t>
      </w:r>
      <w:r w:rsidR="00533F82" w:rsidRPr="003502A8">
        <w:rPr>
          <w:rFonts w:ascii="Arial" w:hAnsi="Arial" w:cs="Arial"/>
          <w:i/>
          <w:sz w:val="22"/>
          <w:szCs w:val="22"/>
        </w:rPr>
        <w:t xml:space="preserve">umber of copies, and requirements to electronic submission. Final reports shall be delivered </w:t>
      </w:r>
      <w:r w:rsidR="00290DCC" w:rsidRPr="003502A8">
        <w:rPr>
          <w:rFonts w:ascii="Arial" w:hAnsi="Arial" w:cs="Arial"/>
          <w:i/>
          <w:sz w:val="22"/>
          <w:szCs w:val="22"/>
        </w:rPr>
        <w:t>electronically</w:t>
      </w:r>
      <w:r w:rsidR="00533F82" w:rsidRPr="003502A8">
        <w:rPr>
          <w:rFonts w:ascii="Arial" w:hAnsi="Arial" w:cs="Arial"/>
          <w:i/>
          <w:sz w:val="22"/>
          <w:szCs w:val="22"/>
        </w:rPr>
        <w:t xml:space="preserve"> in addition to the specified number of hard copies</w:t>
      </w:r>
      <w:r>
        <w:rPr>
          <w:rFonts w:ascii="Arial" w:hAnsi="Arial" w:cs="Arial"/>
          <w:i/>
          <w:sz w:val="22"/>
          <w:szCs w:val="22"/>
        </w:rPr>
        <w:t>.</w:t>
      </w:r>
      <w:r w:rsidR="00533F82" w:rsidRPr="003502A8">
        <w:rPr>
          <w:rFonts w:ascii="Arial" w:hAnsi="Arial" w:cs="Arial"/>
          <w:i/>
          <w:sz w:val="22"/>
          <w:szCs w:val="22"/>
        </w:rPr>
        <w:t xml:space="preserve"> </w:t>
      </w:r>
    </w:p>
    <w:p w14:paraId="57B9D2B6" w14:textId="66D97857" w:rsidR="00533F82" w:rsidRPr="003502A8" w:rsidRDefault="002E73F7" w:rsidP="003502A8">
      <w:pPr>
        <w:pStyle w:val="ListParagraph"/>
        <w:numPr>
          <w:ilvl w:val="0"/>
          <w:numId w:val="81"/>
        </w:numPr>
        <w:spacing w:before="60" w:after="120" w:line="276" w:lineRule="auto"/>
        <w:ind w:left="1134" w:hanging="428"/>
        <w:jc w:val="both"/>
        <w:rPr>
          <w:rFonts w:ascii="Arial" w:hAnsi="Arial" w:cs="Arial"/>
          <w:i/>
          <w:sz w:val="22"/>
          <w:szCs w:val="22"/>
        </w:rPr>
      </w:pPr>
      <w:r>
        <w:rPr>
          <w:rFonts w:ascii="Arial" w:hAnsi="Arial" w:cs="Arial"/>
          <w:i/>
          <w:sz w:val="22"/>
          <w:szCs w:val="22"/>
        </w:rPr>
        <w:t>D</w:t>
      </w:r>
      <w:r w:rsidRPr="003502A8">
        <w:rPr>
          <w:rFonts w:ascii="Arial" w:hAnsi="Arial" w:cs="Arial"/>
          <w:i/>
          <w:sz w:val="22"/>
          <w:szCs w:val="22"/>
        </w:rPr>
        <w:t xml:space="preserve">ates </w:t>
      </w:r>
      <w:r w:rsidR="00533F82" w:rsidRPr="003502A8">
        <w:rPr>
          <w:rFonts w:ascii="Arial" w:hAnsi="Arial" w:cs="Arial"/>
          <w:i/>
          <w:sz w:val="22"/>
          <w:szCs w:val="22"/>
        </w:rPr>
        <w:t>of submission</w:t>
      </w:r>
      <w:r>
        <w:rPr>
          <w:rFonts w:ascii="Arial" w:hAnsi="Arial" w:cs="Arial"/>
          <w:i/>
          <w:sz w:val="22"/>
          <w:szCs w:val="22"/>
        </w:rPr>
        <w:t>.</w:t>
      </w:r>
      <w:r w:rsidR="00533F82" w:rsidRPr="003502A8">
        <w:rPr>
          <w:rFonts w:ascii="Arial" w:hAnsi="Arial" w:cs="Arial"/>
          <w:i/>
          <w:sz w:val="22"/>
          <w:szCs w:val="22"/>
        </w:rPr>
        <w:t xml:space="preserve"> </w:t>
      </w:r>
    </w:p>
    <w:p w14:paraId="0ED57786" w14:textId="261AC1B6" w:rsidR="00533F82" w:rsidRPr="003502A8" w:rsidRDefault="002E73F7" w:rsidP="003502A8">
      <w:pPr>
        <w:pStyle w:val="ListParagraph"/>
        <w:numPr>
          <w:ilvl w:val="0"/>
          <w:numId w:val="81"/>
        </w:numPr>
        <w:spacing w:before="60" w:after="120" w:line="276" w:lineRule="auto"/>
        <w:ind w:left="1134" w:hanging="428"/>
        <w:jc w:val="both"/>
        <w:rPr>
          <w:rFonts w:ascii="Arial" w:hAnsi="Arial" w:cs="Arial"/>
          <w:i/>
          <w:sz w:val="22"/>
          <w:szCs w:val="22"/>
        </w:rPr>
      </w:pPr>
      <w:r>
        <w:rPr>
          <w:rFonts w:ascii="Arial" w:hAnsi="Arial" w:cs="Arial"/>
          <w:i/>
          <w:sz w:val="22"/>
          <w:szCs w:val="22"/>
        </w:rPr>
        <w:t>P</w:t>
      </w:r>
      <w:r w:rsidRPr="003502A8">
        <w:rPr>
          <w:rFonts w:ascii="Arial" w:hAnsi="Arial" w:cs="Arial"/>
          <w:i/>
          <w:sz w:val="22"/>
          <w:szCs w:val="22"/>
        </w:rPr>
        <w:t xml:space="preserve">ersons </w:t>
      </w:r>
      <w:r w:rsidR="00533F82" w:rsidRPr="003502A8">
        <w:rPr>
          <w:rFonts w:ascii="Arial" w:hAnsi="Arial" w:cs="Arial"/>
          <w:i/>
          <w:sz w:val="22"/>
          <w:szCs w:val="22"/>
        </w:rPr>
        <w:t>(indicate names, titles, submission address) to receive them</w:t>
      </w:r>
      <w:r>
        <w:rPr>
          <w:rFonts w:ascii="Arial" w:hAnsi="Arial" w:cs="Arial"/>
          <w:i/>
          <w:sz w:val="22"/>
          <w:szCs w:val="22"/>
        </w:rPr>
        <w:t>,</w:t>
      </w:r>
      <w:r w:rsidR="00533F82" w:rsidRPr="003502A8">
        <w:rPr>
          <w:rFonts w:ascii="Arial" w:hAnsi="Arial" w:cs="Arial"/>
          <w:i/>
          <w:sz w:val="22"/>
          <w:szCs w:val="22"/>
        </w:rPr>
        <w:t xml:space="preserve"> etc.</w:t>
      </w:r>
    </w:p>
    <w:p w14:paraId="2E56F645" w14:textId="77777777" w:rsidR="00533F82" w:rsidRPr="003502A8" w:rsidRDefault="00533F82" w:rsidP="003502A8">
      <w:pPr>
        <w:numPr>
          <w:ilvl w:val="12"/>
          <w:numId w:val="0"/>
        </w:numPr>
        <w:spacing w:line="276" w:lineRule="auto"/>
        <w:ind w:left="720" w:hanging="284"/>
        <w:jc w:val="both"/>
        <w:rPr>
          <w:rFonts w:ascii="Arial" w:hAnsi="Arial" w:cs="Arial"/>
          <w:i/>
          <w:sz w:val="22"/>
          <w:szCs w:val="22"/>
        </w:rPr>
      </w:pPr>
    </w:p>
    <w:p w14:paraId="59327D72" w14:textId="77777777" w:rsidR="00533F82" w:rsidRPr="003502A8" w:rsidRDefault="00533F82" w:rsidP="003502A8">
      <w:pPr>
        <w:numPr>
          <w:ilvl w:val="12"/>
          <w:numId w:val="0"/>
        </w:numPr>
        <w:spacing w:line="276" w:lineRule="auto"/>
        <w:ind w:left="142"/>
        <w:jc w:val="both"/>
        <w:rPr>
          <w:rFonts w:ascii="Arial" w:hAnsi="Arial" w:cs="Arial"/>
          <w:i/>
          <w:sz w:val="22"/>
          <w:szCs w:val="22"/>
        </w:rPr>
      </w:pPr>
      <w:r w:rsidRPr="003502A8">
        <w:rPr>
          <w:rFonts w:ascii="Arial" w:hAnsi="Arial" w:cs="Arial"/>
          <w:i/>
          <w:sz w:val="22"/>
          <w:szCs w:val="22"/>
        </w:rPr>
        <w:t xml:space="preserve">If the Services consist of or include the </w:t>
      </w:r>
      <w:r w:rsidRPr="003502A8">
        <w:rPr>
          <w:rFonts w:ascii="Arial" w:hAnsi="Arial" w:cs="Arial"/>
          <w:b/>
          <w:i/>
          <w:sz w:val="22"/>
          <w:szCs w:val="22"/>
        </w:rPr>
        <w:t>supervision of civil works</w:t>
      </w:r>
      <w:r w:rsidRPr="003502A8">
        <w:rPr>
          <w:rFonts w:ascii="Arial" w:hAnsi="Arial" w:cs="Arial"/>
          <w:i/>
          <w:sz w:val="22"/>
          <w:szCs w:val="22"/>
        </w:rPr>
        <w:t>, include the following on ESHS reporting:</w:t>
      </w:r>
    </w:p>
    <w:p w14:paraId="01036A17" w14:textId="6B862919" w:rsidR="00533F82" w:rsidRPr="003502A8" w:rsidRDefault="002E73F7" w:rsidP="003502A8">
      <w:pPr>
        <w:pStyle w:val="ListParagraph"/>
        <w:numPr>
          <w:ilvl w:val="0"/>
          <w:numId w:val="81"/>
        </w:numPr>
        <w:spacing w:before="60" w:after="120" w:line="276" w:lineRule="auto"/>
        <w:ind w:left="1134" w:hanging="428"/>
        <w:jc w:val="both"/>
        <w:rPr>
          <w:rFonts w:ascii="Arial" w:hAnsi="Arial" w:cs="Arial"/>
          <w:i/>
          <w:sz w:val="22"/>
          <w:szCs w:val="22"/>
        </w:rPr>
      </w:pPr>
      <w:r>
        <w:rPr>
          <w:rFonts w:ascii="Arial" w:hAnsi="Arial" w:cs="Arial"/>
          <w:i/>
          <w:sz w:val="22"/>
          <w:szCs w:val="22"/>
        </w:rPr>
        <w:t>“</w:t>
      </w:r>
      <w:r w:rsidR="00533F82" w:rsidRPr="003502A8">
        <w:rPr>
          <w:rFonts w:ascii="Arial" w:hAnsi="Arial" w:cs="Arial"/>
          <w:i/>
          <w:sz w:val="22"/>
          <w:szCs w:val="22"/>
        </w:rPr>
        <w:t>The Consultant shall provide immediate notification to the Client should any incident in the following categories occur while carrying out the Services. Full details of such incidents shall be provided to the Client within the timeframe agreed with the Client.</w:t>
      </w:r>
    </w:p>
    <w:p w14:paraId="7B09A881" w14:textId="77777777" w:rsidR="00533F82" w:rsidRPr="003502A8" w:rsidRDefault="00533F82" w:rsidP="003502A8">
      <w:pPr>
        <w:pStyle w:val="ListParagraph"/>
        <w:numPr>
          <w:ilvl w:val="3"/>
          <w:numId w:val="78"/>
        </w:numPr>
        <w:tabs>
          <w:tab w:val="clear" w:pos="1512"/>
        </w:tabs>
        <w:spacing w:before="60" w:after="120" w:line="276" w:lineRule="auto"/>
        <w:ind w:left="1560" w:hanging="426"/>
        <w:jc w:val="both"/>
        <w:rPr>
          <w:rFonts w:ascii="Arial" w:hAnsi="Arial" w:cs="Arial"/>
          <w:i/>
          <w:sz w:val="22"/>
          <w:szCs w:val="22"/>
        </w:rPr>
      </w:pPr>
      <w:r w:rsidRPr="003502A8">
        <w:rPr>
          <w:rFonts w:ascii="Arial" w:hAnsi="Arial" w:cs="Arial"/>
          <w:i/>
          <w:sz w:val="22"/>
          <w:szCs w:val="22"/>
        </w:rPr>
        <w:t>confirmed or likely violation of any law or international agreement;</w:t>
      </w:r>
    </w:p>
    <w:p w14:paraId="3C9246E3" w14:textId="77777777" w:rsidR="00533F82" w:rsidRPr="003502A8" w:rsidRDefault="00533F82" w:rsidP="003502A8">
      <w:pPr>
        <w:pStyle w:val="ListParagraph"/>
        <w:numPr>
          <w:ilvl w:val="3"/>
          <w:numId w:val="78"/>
        </w:numPr>
        <w:tabs>
          <w:tab w:val="clear" w:pos="1512"/>
        </w:tabs>
        <w:spacing w:before="60" w:after="120" w:line="276" w:lineRule="auto"/>
        <w:ind w:left="1560" w:hanging="426"/>
        <w:jc w:val="both"/>
        <w:rPr>
          <w:rFonts w:ascii="Arial" w:hAnsi="Arial" w:cs="Arial"/>
          <w:i/>
          <w:sz w:val="22"/>
          <w:szCs w:val="22"/>
        </w:rPr>
      </w:pPr>
      <w:r w:rsidRPr="003502A8">
        <w:rPr>
          <w:rFonts w:ascii="Arial" w:hAnsi="Arial" w:cs="Arial"/>
          <w:i/>
          <w:sz w:val="22"/>
          <w:szCs w:val="22"/>
        </w:rPr>
        <w:t>any fatality or serious (lost time) injury;</w:t>
      </w:r>
    </w:p>
    <w:p w14:paraId="52B658BE" w14:textId="77777777" w:rsidR="00533F82" w:rsidRPr="003502A8" w:rsidRDefault="00533F82" w:rsidP="003502A8">
      <w:pPr>
        <w:pStyle w:val="ListParagraph"/>
        <w:numPr>
          <w:ilvl w:val="3"/>
          <w:numId w:val="78"/>
        </w:numPr>
        <w:tabs>
          <w:tab w:val="clear" w:pos="1512"/>
        </w:tabs>
        <w:spacing w:before="60" w:after="120" w:line="276" w:lineRule="auto"/>
        <w:ind w:left="1560" w:hanging="426"/>
        <w:jc w:val="both"/>
        <w:rPr>
          <w:rFonts w:ascii="Arial" w:hAnsi="Arial" w:cs="Arial"/>
          <w:i/>
          <w:sz w:val="22"/>
          <w:szCs w:val="22"/>
        </w:rPr>
      </w:pPr>
      <w:r w:rsidRPr="003502A8">
        <w:rPr>
          <w:rFonts w:ascii="Arial" w:hAnsi="Arial" w:cs="Arial"/>
          <w:i/>
          <w:sz w:val="22"/>
          <w:szCs w:val="22"/>
        </w:rPr>
        <w:t>significant adverse effects or damage to private property (e.g. vehicle accident); or</w:t>
      </w:r>
    </w:p>
    <w:p w14:paraId="3877488A" w14:textId="77777777" w:rsidR="00533F82" w:rsidRPr="003502A8" w:rsidRDefault="00533F82" w:rsidP="003502A8">
      <w:pPr>
        <w:pStyle w:val="ListParagraph"/>
        <w:numPr>
          <w:ilvl w:val="3"/>
          <w:numId w:val="78"/>
        </w:numPr>
        <w:tabs>
          <w:tab w:val="clear" w:pos="1512"/>
        </w:tabs>
        <w:spacing w:before="60" w:after="120" w:line="276" w:lineRule="auto"/>
        <w:ind w:left="1560" w:hanging="426"/>
        <w:jc w:val="both"/>
        <w:rPr>
          <w:rFonts w:ascii="Arial" w:hAnsi="Arial" w:cs="Arial"/>
          <w:color w:val="000000" w:themeColor="text1"/>
          <w:sz w:val="22"/>
          <w:szCs w:val="22"/>
        </w:rPr>
      </w:pPr>
      <w:r w:rsidRPr="003502A8">
        <w:rPr>
          <w:rFonts w:ascii="Arial" w:hAnsi="Arial" w:cs="Arial"/>
          <w:i/>
          <w:sz w:val="22"/>
          <w:szCs w:val="22"/>
        </w:rPr>
        <w:lastRenderedPageBreak/>
        <w:t>any</w:t>
      </w:r>
      <w:r w:rsidR="008D10DA" w:rsidRPr="003502A8">
        <w:rPr>
          <w:rFonts w:ascii="Arial" w:eastAsia="SimSun" w:hAnsi="Arial" w:cs="Arial"/>
          <w:i/>
          <w:sz w:val="22"/>
          <w:szCs w:val="22"/>
          <w:lang w:eastAsia="zh-CN"/>
        </w:rPr>
        <w:t xml:space="preserve"> </w:t>
      </w:r>
      <w:r w:rsidRPr="003502A8">
        <w:rPr>
          <w:rFonts w:ascii="Arial" w:hAnsi="Arial" w:cs="Arial"/>
          <w:i/>
          <w:color w:val="000000" w:themeColor="text1"/>
          <w:sz w:val="22"/>
          <w:szCs w:val="22"/>
        </w:rPr>
        <w:t xml:space="preserve">allegation of sexual exploitation or </w:t>
      </w:r>
      <w:r w:rsidR="00290DCC" w:rsidRPr="003502A8">
        <w:rPr>
          <w:rFonts w:ascii="Arial" w:hAnsi="Arial" w:cs="Arial"/>
          <w:i/>
          <w:color w:val="000000" w:themeColor="text1"/>
          <w:sz w:val="22"/>
          <w:szCs w:val="22"/>
        </w:rPr>
        <w:t>assault</w:t>
      </w:r>
      <w:r w:rsidRPr="003502A8">
        <w:rPr>
          <w:rFonts w:ascii="Arial" w:hAnsi="Arial" w:cs="Arial"/>
          <w:i/>
          <w:color w:val="000000" w:themeColor="text1"/>
          <w:sz w:val="22"/>
          <w:szCs w:val="22"/>
        </w:rPr>
        <w:t xml:space="preserve"> (SEA), sexual harassment or sexual misbehavior, rape, sexual assault, child abuse or defilement, or other violations involving children,</w:t>
      </w:r>
    </w:p>
    <w:p w14:paraId="5326B5F7" w14:textId="14E396F3" w:rsidR="00533F82" w:rsidRPr="003502A8" w:rsidRDefault="00533F82" w:rsidP="003502A8">
      <w:pPr>
        <w:pStyle w:val="ListParagraph"/>
        <w:numPr>
          <w:ilvl w:val="0"/>
          <w:numId w:val="81"/>
        </w:numPr>
        <w:tabs>
          <w:tab w:val="left" w:pos="1560"/>
        </w:tabs>
        <w:spacing w:before="60" w:after="120" w:line="276" w:lineRule="auto"/>
        <w:ind w:left="1134" w:hanging="428"/>
        <w:jc w:val="both"/>
        <w:rPr>
          <w:rFonts w:ascii="Arial" w:hAnsi="Arial" w:cs="Arial"/>
          <w:i/>
          <w:sz w:val="22"/>
          <w:szCs w:val="22"/>
        </w:rPr>
      </w:pPr>
      <w:r w:rsidRPr="003502A8">
        <w:rPr>
          <w:rFonts w:ascii="Arial" w:hAnsi="Arial" w:cs="Arial"/>
          <w:i/>
          <w:sz w:val="22"/>
          <w:szCs w:val="22"/>
        </w:rPr>
        <w:t>Ensure that contractor immediate notifications on ESHS aspects are shared with the Client immediately</w:t>
      </w:r>
      <w:r w:rsidR="002E73F7">
        <w:rPr>
          <w:rFonts w:ascii="Arial" w:hAnsi="Arial" w:cs="Arial"/>
          <w:i/>
          <w:sz w:val="22"/>
          <w:szCs w:val="22"/>
        </w:rPr>
        <w:t>.</w:t>
      </w:r>
    </w:p>
    <w:p w14:paraId="0F1FAAC9" w14:textId="7A22AD48" w:rsidR="00533F82" w:rsidRPr="003502A8" w:rsidRDefault="00533F82" w:rsidP="003502A8">
      <w:pPr>
        <w:pStyle w:val="ListParagraph"/>
        <w:numPr>
          <w:ilvl w:val="0"/>
          <w:numId w:val="81"/>
        </w:numPr>
        <w:tabs>
          <w:tab w:val="left" w:pos="1560"/>
        </w:tabs>
        <w:spacing w:line="276" w:lineRule="auto"/>
        <w:ind w:left="1134" w:hanging="428"/>
        <w:jc w:val="both"/>
        <w:rPr>
          <w:rFonts w:ascii="Arial" w:hAnsi="Arial" w:cs="Arial"/>
          <w:sz w:val="22"/>
          <w:szCs w:val="22"/>
        </w:rPr>
      </w:pPr>
      <w:r w:rsidRPr="003502A8">
        <w:rPr>
          <w:rFonts w:ascii="Arial" w:hAnsi="Arial" w:cs="Arial"/>
          <w:i/>
          <w:iCs/>
          <w:sz w:val="22"/>
          <w:szCs w:val="22"/>
        </w:rPr>
        <w:t>Immediately inform and share with the Client any immediate notification related to ESHS incidents provided to the Consultant by the Contractor, and as required of the Contractor as part of the Progress Reporting</w:t>
      </w:r>
      <w:r w:rsidR="002E73F7">
        <w:rPr>
          <w:rFonts w:ascii="Arial" w:hAnsi="Arial" w:cs="Arial"/>
          <w:i/>
          <w:iCs/>
          <w:sz w:val="22"/>
          <w:szCs w:val="22"/>
        </w:rPr>
        <w:t>.</w:t>
      </w:r>
    </w:p>
    <w:p w14:paraId="4CE7A3A1" w14:textId="77777777" w:rsidR="00533F82" w:rsidRPr="003502A8" w:rsidRDefault="00533F82" w:rsidP="003502A8">
      <w:pPr>
        <w:pStyle w:val="ListParagraph"/>
        <w:numPr>
          <w:ilvl w:val="0"/>
          <w:numId w:val="81"/>
        </w:numPr>
        <w:tabs>
          <w:tab w:val="left" w:pos="1560"/>
        </w:tabs>
        <w:spacing w:before="60" w:after="120" w:line="276" w:lineRule="auto"/>
        <w:ind w:left="1134" w:hanging="428"/>
        <w:jc w:val="both"/>
        <w:rPr>
          <w:rFonts w:ascii="Arial" w:hAnsi="Arial" w:cs="Arial"/>
          <w:i/>
          <w:sz w:val="22"/>
          <w:szCs w:val="22"/>
        </w:rPr>
      </w:pPr>
      <w:r w:rsidRPr="003502A8">
        <w:rPr>
          <w:rFonts w:ascii="Arial" w:hAnsi="Arial" w:cs="Arial"/>
          <w:i/>
          <w:iCs/>
          <w:sz w:val="22"/>
          <w:szCs w:val="22"/>
        </w:rPr>
        <w:t>Share with the Client in a timely manner the Contractor’s ESHS metrics, as required of the Contractor as part of the Progress Reports.”</w:t>
      </w:r>
    </w:p>
    <w:p w14:paraId="6D7D43AF" w14:textId="77777777" w:rsidR="00533F82" w:rsidRPr="003502A8" w:rsidRDefault="00533F82" w:rsidP="003502A8">
      <w:pPr>
        <w:pStyle w:val="ListParagraph"/>
        <w:spacing w:line="276" w:lineRule="auto"/>
        <w:ind w:hanging="284"/>
        <w:jc w:val="both"/>
        <w:rPr>
          <w:rFonts w:ascii="Arial" w:hAnsi="Arial" w:cs="Arial"/>
          <w:i/>
          <w:sz w:val="22"/>
          <w:szCs w:val="22"/>
        </w:rPr>
      </w:pPr>
    </w:p>
    <w:p w14:paraId="799A7580" w14:textId="77777777" w:rsidR="00533F82" w:rsidRPr="003502A8" w:rsidRDefault="00533F82" w:rsidP="003502A8">
      <w:pPr>
        <w:numPr>
          <w:ilvl w:val="12"/>
          <w:numId w:val="0"/>
        </w:numPr>
        <w:spacing w:line="276" w:lineRule="auto"/>
        <w:ind w:hanging="284"/>
        <w:jc w:val="both"/>
        <w:rPr>
          <w:rFonts w:ascii="Arial" w:hAnsi="Arial" w:cs="Arial"/>
          <w:b/>
          <w:i/>
          <w:sz w:val="22"/>
          <w:szCs w:val="22"/>
        </w:rPr>
      </w:pPr>
    </w:p>
    <w:p w14:paraId="359AA31E" w14:textId="77777777"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Client’s Input and Counterpart Personnel</w:t>
      </w:r>
    </w:p>
    <w:p w14:paraId="087073DE" w14:textId="77777777" w:rsidR="00533F82" w:rsidRPr="003502A8" w:rsidRDefault="00533F82" w:rsidP="003502A8">
      <w:pPr>
        <w:numPr>
          <w:ilvl w:val="12"/>
          <w:numId w:val="0"/>
        </w:numPr>
        <w:spacing w:line="276" w:lineRule="auto"/>
        <w:ind w:left="720" w:hanging="284"/>
        <w:jc w:val="both"/>
        <w:rPr>
          <w:rFonts w:ascii="Arial" w:hAnsi="Arial" w:cs="Arial"/>
          <w:spacing w:val="-3"/>
          <w:sz w:val="22"/>
          <w:szCs w:val="22"/>
        </w:rPr>
      </w:pPr>
    </w:p>
    <w:p w14:paraId="5D19C771" w14:textId="77777777" w:rsidR="00533F82" w:rsidRPr="003502A8" w:rsidRDefault="00533F82" w:rsidP="003502A8">
      <w:pPr>
        <w:numPr>
          <w:ilvl w:val="12"/>
          <w:numId w:val="0"/>
        </w:numPr>
        <w:spacing w:line="276" w:lineRule="auto"/>
        <w:ind w:left="709"/>
        <w:jc w:val="both"/>
        <w:rPr>
          <w:rFonts w:ascii="Arial" w:hAnsi="Arial" w:cs="Arial"/>
          <w:i/>
          <w:spacing w:val="-3"/>
          <w:sz w:val="22"/>
          <w:szCs w:val="22"/>
        </w:rPr>
      </w:pPr>
      <w:r w:rsidRPr="003502A8">
        <w:rPr>
          <w:rFonts w:ascii="Arial" w:hAnsi="Arial" w:cs="Arial"/>
          <w:i/>
          <w:spacing w:val="-3"/>
          <w:sz w:val="22"/>
          <w:szCs w:val="22"/>
        </w:rPr>
        <w:t>(a) Services, facilities and property to be made available to the Consultant by the Client: _______________________________ [list/specify]</w:t>
      </w:r>
    </w:p>
    <w:p w14:paraId="410511F1" w14:textId="77777777" w:rsidR="00533F82" w:rsidRPr="003502A8" w:rsidRDefault="00533F82" w:rsidP="003502A8">
      <w:pPr>
        <w:numPr>
          <w:ilvl w:val="12"/>
          <w:numId w:val="0"/>
        </w:numPr>
        <w:spacing w:line="276" w:lineRule="auto"/>
        <w:ind w:left="720" w:hanging="22"/>
        <w:rPr>
          <w:rFonts w:ascii="Arial" w:hAnsi="Arial" w:cs="Arial"/>
          <w:i/>
          <w:spacing w:val="-3"/>
          <w:sz w:val="22"/>
          <w:szCs w:val="22"/>
        </w:rPr>
      </w:pPr>
    </w:p>
    <w:p w14:paraId="7A8E26DC" w14:textId="77777777" w:rsidR="00533F82" w:rsidRPr="003502A8" w:rsidRDefault="00533F82" w:rsidP="003502A8">
      <w:pPr>
        <w:numPr>
          <w:ilvl w:val="12"/>
          <w:numId w:val="0"/>
        </w:numPr>
        <w:spacing w:line="276" w:lineRule="auto"/>
        <w:ind w:left="720" w:hanging="22"/>
        <w:jc w:val="both"/>
        <w:rPr>
          <w:rFonts w:ascii="Arial" w:hAnsi="Arial" w:cs="Arial"/>
          <w:i/>
          <w:spacing w:val="-3"/>
          <w:sz w:val="22"/>
          <w:szCs w:val="22"/>
        </w:rPr>
      </w:pPr>
      <w:r w:rsidRPr="003502A8">
        <w:rPr>
          <w:rFonts w:ascii="Arial" w:hAnsi="Arial" w:cs="Arial"/>
          <w:i/>
          <w:spacing w:val="-3"/>
          <w:sz w:val="22"/>
          <w:szCs w:val="22"/>
        </w:rPr>
        <w:t>(b) Professional and support counterpart personnel to be assigned by the Client to the Consultant’s team: _______________________________ [list/specify]</w:t>
      </w:r>
    </w:p>
    <w:p w14:paraId="3A75BDBC" w14:textId="77777777" w:rsidR="00533F82" w:rsidRPr="003502A8" w:rsidRDefault="00533F82" w:rsidP="003502A8">
      <w:pPr>
        <w:numPr>
          <w:ilvl w:val="12"/>
          <w:numId w:val="0"/>
        </w:numPr>
        <w:spacing w:line="276" w:lineRule="auto"/>
        <w:ind w:left="720" w:hanging="284"/>
        <w:rPr>
          <w:rFonts w:ascii="Arial" w:hAnsi="Arial" w:cs="Arial"/>
          <w:b/>
          <w:i/>
          <w:sz w:val="22"/>
          <w:szCs w:val="22"/>
        </w:rPr>
      </w:pPr>
    </w:p>
    <w:p w14:paraId="51FC99DB" w14:textId="77777777" w:rsidR="00533F82" w:rsidRPr="003502A8" w:rsidRDefault="00533F82" w:rsidP="003502A8">
      <w:pPr>
        <w:spacing w:line="276" w:lineRule="auto"/>
        <w:ind w:left="720" w:hanging="284"/>
        <w:rPr>
          <w:rFonts w:ascii="Arial" w:eastAsia="Calibri" w:hAnsi="Arial" w:cs="Arial"/>
          <w:i/>
          <w:sz w:val="22"/>
          <w:szCs w:val="22"/>
        </w:rPr>
      </w:pPr>
    </w:p>
    <w:p w14:paraId="62A7481D" w14:textId="77777777" w:rsidR="00533F82" w:rsidRPr="003502A8" w:rsidRDefault="00533F82" w:rsidP="003502A8">
      <w:pPr>
        <w:pStyle w:val="ListParagraph"/>
        <w:numPr>
          <w:ilvl w:val="0"/>
          <w:numId w:val="72"/>
        </w:numPr>
        <w:spacing w:line="276" w:lineRule="auto"/>
        <w:ind w:left="360" w:hanging="284"/>
        <w:jc w:val="both"/>
        <w:rPr>
          <w:rFonts w:ascii="Arial" w:hAnsi="Arial" w:cs="Arial"/>
          <w:b/>
          <w:i/>
          <w:sz w:val="22"/>
          <w:szCs w:val="22"/>
        </w:rPr>
      </w:pPr>
      <w:r w:rsidRPr="003502A8">
        <w:rPr>
          <w:rFonts w:ascii="Arial" w:hAnsi="Arial" w:cs="Arial"/>
          <w:b/>
          <w:i/>
          <w:sz w:val="22"/>
          <w:szCs w:val="22"/>
        </w:rPr>
        <w:t>Environmental and Social Policy</w:t>
      </w:r>
    </w:p>
    <w:p w14:paraId="46866D68" w14:textId="77777777" w:rsidR="00533F82" w:rsidRPr="003502A8" w:rsidRDefault="00533F82" w:rsidP="003502A8">
      <w:pPr>
        <w:pStyle w:val="ListParagraph"/>
        <w:spacing w:line="276" w:lineRule="auto"/>
        <w:ind w:left="360" w:hanging="284"/>
        <w:jc w:val="both"/>
        <w:rPr>
          <w:rFonts w:ascii="Arial" w:hAnsi="Arial" w:cs="Arial"/>
          <w:i/>
          <w:sz w:val="22"/>
          <w:szCs w:val="22"/>
        </w:rPr>
      </w:pPr>
    </w:p>
    <w:p w14:paraId="2E2005B3" w14:textId="77777777" w:rsidR="00533F82" w:rsidRPr="003502A8" w:rsidRDefault="00533F82" w:rsidP="003502A8">
      <w:pPr>
        <w:pStyle w:val="ListParagraph"/>
        <w:spacing w:line="276" w:lineRule="auto"/>
        <w:ind w:left="450" w:hanging="284"/>
        <w:jc w:val="both"/>
        <w:rPr>
          <w:rFonts w:ascii="Arial" w:hAnsi="Arial" w:cs="Arial"/>
          <w:b/>
          <w:i/>
          <w:sz w:val="22"/>
          <w:szCs w:val="22"/>
        </w:rPr>
      </w:pPr>
      <w:r w:rsidRPr="003502A8">
        <w:rPr>
          <w:rFonts w:ascii="Arial" w:hAnsi="Arial" w:cs="Arial"/>
          <w:b/>
          <w:i/>
          <w:sz w:val="22"/>
          <w:szCs w:val="22"/>
        </w:rPr>
        <w:t>[Note to Client: for supervising civil works contracts:</w:t>
      </w:r>
    </w:p>
    <w:p w14:paraId="1D87727B" w14:textId="77777777" w:rsidR="00533F82" w:rsidRPr="003502A8" w:rsidRDefault="00533F82" w:rsidP="003502A8">
      <w:pPr>
        <w:pStyle w:val="ListParagraph"/>
        <w:spacing w:line="276" w:lineRule="auto"/>
        <w:ind w:left="450" w:hanging="284"/>
        <w:jc w:val="both"/>
        <w:rPr>
          <w:rFonts w:ascii="Arial" w:hAnsi="Arial" w:cs="Arial"/>
          <w:i/>
          <w:sz w:val="22"/>
          <w:szCs w:val="22"/>
        </w:rPr>
      </w:pPr>
    </w:p>
    <w:p w14:paraId="703F92FA" w14:textId="1F5EAE86" w:rsidR="00533F82" w:rsidRPr="003502A8" w:rsidRDefault="00533F82" w:rsidP="003502A8">
      <w:pPr>
        <w:pStyle w:val="Style5"/>
        <w:spacing w:after="120" w:line="276" w:lineRule="auto"/>
        <w:ind w:left="142"/>
        <w:jc w:val="both"/>
        <w:rPr>
          <w:rFonts w:ascii="Arial" w:hAnsi="Arial" w:cs="Arial"/>
          <w:i/>
          <w:sz w:val="22"/>
          <w:szCs w:val="22"/>
        </w:rPr>
      </w:pPr>
      <w:r w:rsidRPr="003502A8">
        <w:rPr>
          <w:rFonts w:ascii="Arial" w:hAnsi="Arial" w:cs="Arial"/>
          <w:i/>
          <w:sz w:val="22"/>
          <w:szCs w:val="22"/>
        </w:rPr>
        <w:t xml:space="preserve">The Client should attach or refer to the Client’s </w:t>
      </w:r>
      <w:r w:rsidR="00C779D8">
        <w:rPr>
          <w:rFonts w:ascii="Arial" w:hAnsi="Arial" w:cs="Arial"/>
          <w:i/>
          <w:sz w:val="22"/>
          <w:szCs w:val="22"/>
        </w:rPr>
        <w:t>ESHS</w:t>
      </w:r>
      <w:r w:rsidRPr="003502A8">
        <w:rPr>
          <w:rFonts w:ascii="Arial" w:hAnsi="Arial" w:cs="Arial"/>
          <w:i/>
          <w:sz w:val="22"/>
          <w:szCs w:val="22"/>
        </w:rPr>
        <w:t xml:space="preserve"> policies that will apply to the project. If these are not available, the Client should use the following guidance in drafting an appropriate policy for the Works.</w:t>
      </w:r>
    </w:p>
    <w:p w14:paraId="51F666CC" w14:textId="77777777" w:rsidR="00533F82" w:rsidRPr="003502A8" w:rsidRDefault="00533F82" w:rsidP="003502A8">
      <w:pPr>
        <w:widowControl w:val="0"/>
        <w:autoSpaceDE w:val="0"/>
        <w:autoSpaceDN w:val="0"/>
        <w:spacing w:after="120" w:line="276" w:lineRule="auto"/>
        <w:ind w:left="142"/>
        <w:jc w:val="both"/>
        <w:rPr>
          <w:rFonts w:ascii="Arial" w:hAnsi="Arial" w:cs="Arial"/>
          <w:i/>
          <w:sz w:val="22"/>
          <w:szCs w:val="22"/>
        </w:rPr>
      </w:pPr>
      <w:r w:rsidRPr="003502A8">
        <w:rPr>
          <w:rFonts w:ascii="Arial" w:hAnsi="Arial" w:cs="Arial"/>
          <w:b/>
          <w:smallCaps/>
          <w:sz w:val="22"/>
          <w:szCs w:val="22"/>
        </w:rPr>
        <w:t>Suggested content for an Environmental and Social Policy (Statement)</w:t>
      </w:r>
    </w:p>
    <w:p w14:paraId="74D28230" w14:textId="0E5A1ED4" w:rsidR="00533F82" w:rsidRPr="003502A8" w:rsidRDefault="00533F82" w:rsidP="003502A8">
      <w:pPr>
        <w:widowControl w:val="0"/>
        <w:autoSpaceDE w:val="0"/>
        <w:autoSpaceDN w:val="0"/>
        <w:spacing w:after="120" w:line="276" w:lineRule="auto"/>
        <w:ind w:left="142"/>
        <w:jc w:val="both"/>
        <w:rPr>
          <w:rFonts w:ascii="Arial" w:eastAsia="Calibri" w:hAnsi="Arial" w:cs="Arial"/>
          <w:i/>
          <w:sz w:val="22"/>
          <w:szCs w:val="22"/>
        </w:rPr>
      </w:pPr>
      <w:r w:rsidRPr="003502A8">
        <w:rPr>
          <w:rFonts w:ascii="Arial" w:eastAsia="Calibri" w:hAnsi="Arial" w:cs="Arial"/>
          <w:i/>
          <w:sz w:val="22"/>
          <w:szCs w:val="22"/>
        </w:rPr>
        <w:t xml:space="preserve">The Works’ policy goal, as a minimum, should be stated to integrate environmental protection, occupational and community health and safety, gender, equality, child protection, vulnerable people (including those with disabilities), sexual harassment, sexual exploitation and </w:t>
      </w:r>
      <w:r w:rsidR="00290DCC" w:rsidRPr="003502A8">
        <w:rPr>
          <w:rFonts w:ascii="Arial" w:eastAsia="Calibri" w:hAnsi="Arial" w:cs="Arial"/>
          <w:i/>
          <w:sz w:val="22"/>
          <w:szCs w:val="22"/>
        </w:rPr>
        <w:t>assault</w:t>
      </w:r>
      <w:r w:rsidRPr="003502A8">
        <w:rPr>
          <w:rFonts w:ascii="Arial" w:eastAsia="Calibri" w:hAnsi="Arial" w:cs="Arial"/>
          <w:i/>
          <w:sz w:val="22"/>
          <w:szCs w:val="22"/>
        </w:rPr>
        <w:t xml:space="preserve"> (SEA), HIV/AIDS awareness and prevention and wide stakeholder engagement in the planning processes, programs, and activities of the parties involved in the execution of the Works. </w:t>
      </w:r>
      <w:r w:rsidRPr="003502A8">
        <w:rPr>
          <w:rFonts w:ascii="Arial" w:hAnsi="Arial" w:cs="Arial"/>
          <w:i/>
          <w:sz w:val="22"/>
          <w:szCs w:val="22"/>
        </w:rPr>
        <w:t>The Client is advised to consult with the Bank to agree the issues to be included which may also address climate adaptation, land acquisition and resettlement, indigenous people, etc.</w:t>
      </w:r>
      <w:r w:rsidRPr="003502A8">
        <w:rPr>
          <w:rFonts w:ascii="Arial" w:eastAsia="Calibri" w:hAnsi="Arial" w:cs="Arial"/>
          <w:i/>
          <w:sz w:val="22"/>
          <w:szCs w:val="22"/>
        </w:rPr>
        <w:t xml:space="preserve"> The policy should set the frame for monitoring, continuously improving processes and activities and for reporting on the compliance with the policy. </w:t>
      </w:r>
    </w:p>
    <w:p w14:paraId="4AD962B9" w14:textId="77777777" w:rsidR="00533F82" w:rsidRPr="003502A8" w:rsidRDefault="00533F82" w:rsidP="003502A8">
      <w:pPr>
        <w:widowControl w:val="0"/>
        <w:autoSpaceDE w:val="0"/>
        <w:autoSpaceDN w:val="0"/>
        <w:spacing w:after="120" w:line="276" w:lineRule="auto"/>
        <w:ind w:left="142"/>
        <w:jc w:val="both"/>
        <w:rPr>
          <w:rFonts w:ascii="Arial" w:eastAsia="Calibri" w:hAnsi="Arial" w:cs="Arial"/>
          <w:i/>
          <w:sz w:val="22"/>
          <w:szCs w:val="22"/>
        </w:rPr>
      </w:pPr>
      <w:r w:rsidRPr="003502A8">
        <w:rPr>
          <w:rFonts w:ascii="Arial" w:eastAsia="Calibri" w:hAnsi="Arial" w:cs="Arial"/>
          <w:i/>
          <w:sz w:val="22"/>
          <w:szCs w:val="22"/>
        </w:rPr>
        <w:t>The policy shall include a statement that, for the purpose of the policy and/or code of conduct, the term “child” / “children” means any person(s) under the age of 18 years.</w:t>
      </w:r>
    </w:p>
    <w:p w14:paraId="10AD33A5" w14:textId="77777777" w:rsidR="00533F82" w:rsidRPr="003502A8" w:rsidRDefault="00533F82" w:rsidP="003502A8">
      <w:pPr>
        <w:widowControl w:val="0"/>
        <w:autoSpaceDE w:val="0"/>
        <w:autoSpaceDN w:val="0"/>
        <w:spacing w:after="120" w:line="276" w:lineRule="auto"/>
        <w:ind w:left="142"/>
        <w:jc w:val="both"/>
        <w:rPr>
          <w:rFonts w:ascii="Arial" w:eastAsia="Calibri" w:hAnsi="Arial" w:cs="Arial"/>
          <w:i/>
          <w:sz w:val="22"/>
          <w:szCs w:val="22"/>
        </w:rPr>
      </w:pPr>
      <w:r w:rsidRPr="003502A8">
        <w:rPr>
          <w:rFonts w:ascii="Arial" w:eastAsia="Calibri" w:hAnsi="Arial" w:cs="Arial"/>
          <w:i/>
          <w:sz w:val="22"/>
          <w:szCs w:val="22"/>
        </w:rPr>
        <w:t xml:space="preserve">The policy should, as far as possible, be brief but specific and explicit, and measurable, to enable reporting of compliance with the policy and reporting requirement.  </w:t>
      </w:r>
    </w:p>
    <w:p w14:paraId="5FA2EBA6" w14:textId="77777777" w:rsidR="00533F82" w:rsidRPr="003502A8" w:rsidRDefault="00533F82" w:rsidP="003502A8">
      <w:pPr>
        <w:widowControl w:val="0"/>
        <w:autoSpaceDE w:val="0"/>
        <w:autoSpaceDN w:val="0"/>
        <w:spacing w:after="120" w:line="276" w:lineRule="auto"/>
        <w:ind w:left="630" w:hanging="488"/>
        <w:jc w:val="both"/>
        <w:rPr>
          <w:rFonts w:ascii="Arial" w:eastAsia="Calibri" w:hAnsi="Arial" w:cs="Arial"/>
          <w:i/>
          <w:sz w:val="22"/>
          <w:szCs w:val="22"/>
        </w:rPr>
      </w:pPr>
      <w:r w:rsidRPr="003502A8">
        <w:rPr>
          <w:rFonts w:ascii="Arial" w:eastAsia="Calibri" w:hAnsi="Arial" w:cs="Arial"/>
          <w:i/>
          <w:sz w:val="22"/>
          <w:szCs w:val="22"/>
        </w:rPr>
        <w:t>As a minimum, the policy is set out to the commitments to:</w:t>
      </w:r>
    </w:p>
    <w:p w14:paraId="08372DAE" w14:textId="42E4FA9C"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A</w:t>
      </w:r>
      <w:r w:rsidRPr="003502A8">
        <w:rPr>
          <w:rFonts w:ascii="Arial" w:eastAsia="Calibri" w:hAnsi="Arial" w:cs="Arial"/>
          <w:i/>
          <w:sz w:val="22"/>
          <w:szCs w:val="22"/>
        </w:rPr>
        <w:t xml:space="preserve">pply </w:t>
      </w:r>
      <w:r w:rsidR="00533F82" w:rsidRPr="003502A8">
        <w:rPr>
          <w:rFonts w:ascii="Arial" w:eastAsia="Calibri" w:hAnsi="Arial" w:cs="Arial"/>
          <w:i/>
          <w:sz w:val="22"/>
          <w:szCs w:val="22"/>
        </w:rPr>
        <w:t xml:space="preserve">good international industry practice to protect and conserve the natural </w:t>
      </w:r>
      <w:r w:rsidR="00533F82" w:rsidRPr="003502A8">
        <w:rPr>
          <w:rFonts w:ascii="Arial" w:eastAsia="Calibri" w:hAnsi="Arial" w:cs="Arial"/>
          <w:i/>
          <w:sz w:val="22"/>
          <w:szCs w:val="22"/>
        </w:rPr>
        <w:lastRenderedPageBreak/>
        <w:t>environment and to minimize unavoidable impacts</w:t>
      </w:r>
      <w:r>
        <w:rPr>
          <w:rFonts w:ascii="Arial" w:eastAsia="Calibri" w:hAnsi="Arial" w:cs="Arial"/>
          <w:i/>
          <w:sz w:val="22"/>
          <w:szCs w:val="22"/>
        </w:rPr>
        <w:t>.</w:t>
      </w:r>
    </w:p>
    <w:p w14:paraId="47E00EAE" w14:textId="6FFDB23C"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P</w:t>
      </w:r>
      <w:r w:rsidRPr="003502A8">
        <w:rPr>
          <w:rFonts w:ascii="Arial" w:eastAsia="Calibri" w:hAnsi="Arial" w:cs="Arial"/>
          <w:i/>
          <w:sz w:val="22"/>
          <w:szCs w:val="22"/>
        </w:rPr>
        <w:t xml:space="preserve">rovide </w:t>
      </w:r>
      <w:r w:rsidR="00533F82" w:rsidRPr="003502A8">
        <w:rPr>
          <w:rFonts w:ascii="Arial" w:eastAsia="Calibri" w:hAnsi="Arial" w:cs="Arial"/>
          <w:i/>
          <w:sz w:val="22"/>
          <w:szCs w:val="22"/>
        </w:rPr>
        <w:t>and maintain a healthy and safe work environment and safe systems of work</w:t>
      </w:r>
      <w:r>
        <w:rPr>
          <w:rFonts w:ascii="Arial" w:eastAsia="Calibri" w:hAnsi="Arial" w:cs="Arial"/>
          <w:i/>
          <w:sz w:val="22"/>
          <w:szCs w:val="22"/>
        </w:rPr>
        <w:t>.</w:t>
      </w:r>
    </w:p>
    <w:p w14:paraId="799FF1F7" w14:textId="3B3C9DA5"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P</w:t>
      </w:r>
      <w:r w:rsidRPr="003502A8">
        <w:rPr>
          <w:rFonts w:ascii="Arial" w:eastAsia="Calibri" w:hAnsi="Arial" w:cs="Arial"/>
          <w:i/>
          <w:sz w:val="22"/>
          <w:szCs w:val="22"/>
        </w:rPr>
        <w:t xml:space="preserve">rotect </w:t>
      </w:r>
      <w:r w:rsidR="00533F82" w:rsidRPr="003502A8">
        <w:rPr>
          <w:rFonts w:ascii="Arial" w:eastAsia="Calibri" w:hAnsi="Arial" w:cs="Arial"/>
          <w:i/>
          <w:sz w:val="22"/>
          <w:szCs w:val="22"/>
        </w:rPr>
        <w:t>the health and safety of local communities and users, with particular concern for those who are disabled, elderly, or otherwise vulnerable</w:t>
      </w:r>
      <w:r>
        <w:rPr>
          <w:rFonts w:ascii="Arial" w:eastAsia="Calibri" w:hAnsi="Arial" w:cs="Arial"/>
          <w:i/>
          <w:sz w:val="22"/>
          <w:szCs w:val="22"/>
        </w:rPr>
        <w:t>.</w:t>
      </w:r>
    </w:p>
    <w:p w14:paraId="081278E2" w14:textId="17E677C9"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E</w:t>
      </w:r>
      <w:r w:rsidR="00533F82" w:rsidRPr="003502A8">
        <w:rPr>
          <w:rFonts w:ascii="Arial" w:eastAsia="Calibri" w:hAnsi="Arial" w:cs="Arial"/>
          <w:i/>
          <w:sz w:val="22"/>
          <w:szCs w:val="22"/>
        </w:rPr>
        <w:t>nsure that terms of employment and working conditions of all workers engaged in the Works meet the requirements of the ILO labor conventions to which the host country is a signatory</w:t>
      </w:r>
      <w:r>
        <w:rPr>
          <w:rFonts w:ascii="Arial" w:eastAsia="Calibri" w:hAnsi="Arial" w:cs="Arial"/>
          <w:i/>
          <w:sz w:val="22"/>
          <w:szCs w:val="22"/>
        </w:rPr>
        <w:t>.</w:t>
      </w:r>
    </w:p>
    <w:p w14:paraId="47B43C29" w14:textId="05456CE1"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B</w:t>
      </w:r>
      <w:r w:rsidR="00533F82" w:rsidRPr="003502A8">
        <w:rPr>
          <w:rFonts w:ascii="Arial" w:eastAsia="Calibri" w:hAnsi="Arial" w:cs="Arial"/>
          <w:i/>
          <w:sz w:val="22"/>
          <w:szCs w:val="22"/>
        </w:rPr>
        <w:t>e intolerant of</w:t>
      </w:r>
      <w:r>
        <w:rPr>
          <w:rFonts w:ascii="Arial" w:eastAsia="Calibri" w:hAnsi="Arial" w:cs="Arial"/>
          <w:i/>
          <w:sz w:val="22"/>
          <w:szCs w:val="22"/>
        </w:rPr>
        <w:t xml:space="preserve"> </w:t>
      </w:r>
      <w:r w:rsidR="00533F82" w:rsidRPr="003502A8">
        <w:rPr>
          <w:rFonts w:ascii="Arial" w:eastAsia="Calibri" w:hAnsi="Arial" w:cs="Arial"/>
          <w:i/>
          <w:sz w:val="22"/>
          <w:szCs w:val="22"/>
        </w:rPr>
        <w:t xml:space="preserve">and enforce disciplinary measures for illegal activities. To be intolerant of, and enforce disciplinary measures for </w:t>
      </w:r>
      <w:r w:rsidR="00290DCC" w:rsidRPr="003502A8">
        <w:rPr>
          <w:rFonts w:ascii="Arial" w:eastAsia="Calibri" w:hAnsi="Arial" w:cs="Arial"/>
          <w:i/>
          <w:sz w:val="22"/>
          <w:szCs w:val="22"/>
        </w:rPr>
        <w:t>SEA</w:t>
      </w:r>
      <w:r w:rsidR="00533F82" w:rsidRPr="003502A8">
        <w:rPr>
          <w:rFonts w:ascii="Arial" w:eastAsia="Calibri" w:hAnsi="Arial" w:cs="Arial"/>
          <w:i/>
          <w:sz w:val="22"/>
          <w:szCs w:val="22"/>
        </w:rPr>
        <w:t>, inhumane treatment,</w:t>
      </w:r>
      <w:r w:rsidR="00320E81" w:rsidRPr="003502A8">
        <w:rPr>
          <w:rFonts w:ascii="Arial" w:eastAsia="Calibri" w:hAnsi="Arial" w:cs="Arial"/>
          <w:i/>
          <w:sz w:val="22"/>
          <w:szCs w:val="22"/>
        </w:rPr>
        <w:t xml:space="preserve"> </w:t>
      </w:r>
      <w:r w:rsidR="00533F82" w:rsidRPr="003502A8">
        <w:rPr>
          <w:rFonts w:ascii="Arial" w:eastAsia="Calibri" w:hAnsi="Arial" w:cs="Arial"/>
          <w:i/>
          <w:sz w:val="22"/>
          <w:szCs w:val="22"/>
        </w:rPr>
        <w:t>sexual activity with children and sexual harassment</w:t>
      </w:r>
      <w:r>
        <w:rPr>
          <w:rFonts w:ascii="Arial" w:eastAsia="Calibri" w:hAnsi="Arial" w:cs="Arial"/>
          <w:i/>
          <w:sz w:val="22"/>
          <w:szCs w:val="22"/>
        </w:rPr>
        <w:t>.</w:t>
      </w:r>
    </w:p>
    <w:p w14:paraId="6874C45D" w14:textId="56DB341A"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I</w:t>
      </w:r>
      <w:r w:rsidRPr="003502A8">
        <w:rPr>
          <w:rFonts w:ascii="Arial" w:eastAsia="Calibri" w:hAnsi="Arial" w:cs="Arial"/>
          <w:i/>
          <w:sz w:val="22"/>
          <w:szCs w:val="22"/>
        </w:rPr>
        <w:t xml:space="preserve">ncorporate </w:t>
      </w:r>
      <w:r w:rsidR="00533F82" w:rsidRPr="003502A8">
        <w:rPr>
          <w:rFonts w:ascii="Arial" w:eastAsia="Calibri" w:hAnsi="Arial" w:cs="Arial"/>
          <w:i/>
          <w:sz w:val="22"/>
          <w:szCs w:val="22"/>
        </w:rPr>
        <w:t>a gender perspective and provide an enabling environment where women and men have equal opportunity to participate in, and benefit from, planning and development of the Works</w:t>
      </w:r>
      <w:r>
        <w:rPr>
          <w:rFonts w:ascii="Arial" w:eastAsia="Calibri" w:hAnsi="Arial" w:cs="Arial"/>
          <w:i/>
          <w:sz w:val="22"/>
          <w:szCs w:val="22"/>
        </w:rPr>
        <w:t>.</w:t>
      </w:r>
    </w:p>
    <w:p w14:paraId="629E0AF6" w14:textId="6A22341A"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W</w:t>
      </w:r>
      <w:r w:rsidRPr="003502A8">
        <w:rPr>
          <w:rFonts w:ascii="Arial" w:eastAsia="Calibri" w:hAnsi="Arial" w:cs="Arial"/>
          <w:i/>
          <w:sz w:val="22"/>
          <w:szCs w:val="22"/>
        </w:rPr>
        <w:t xml:space="preserve">ork </w:t>
      </w:r>
      <w:r w:rsidR="00533F82" w:rsidRPr="003502A8">
        <w:rPr>
          <w:rFonts w:ascii="Arial" w:eastAsia="Calibri" w:hAnsi="Arial" w:cs="Arial"/>
          <w:i/>
          <w:sz w:val="22"/>
          <w:szCs w:val="22"/>
        </w:rPr>
        <w:t>cooperatively, including with end users of the Works, relevant authorities, contractors and local communities</w:t>
      </w:r>
      <w:r>
        <w:rPr>
          <w:rFonts w:ascii="Arial" w:eastAsia="Calibri" w:hAnsi="Arial" w:cs="Arial"/>
          <w:i/>
          <w:sz w:val="22"/>
          <w:szCs w:val="22"/>
        </w:rPr>
        <w:t>.</w:t>
      </w:r>
    </w:p>
    <w:p w14:paraId="64175DC6" w14:textId="7F4D86AF"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E</w:t>
      </w:r>
      <w:r w:rsidRPr="003502A8">
        <w:rPr>
          <w:rFonts w:ascii="Arial" w:eastAsia="Calibri" w:hAnsi="Arial" w:cs="Arial"/>
          <w:i/>
          <w:sz w:val="22"/>
          <w:szCs w:val="22"/>
        </w:rPr>
        <w:t xml:space="preserve">ngage </w:t>
      </w:r>
      <w:r w:rsidR="00533F82" w:rsidRPr="003502A8">
        <w:rPr>
          <w:rFonts w:ascii="Arial" w:eastAsia="Calibri" w:hAnsi="Arial" w:cs="Arial"/>
          <w:i/>
          <w:sz w:val="22"/>
          <w:szCs w:val="22"/>
        </w:rPr>
        <w:t>with and listen to affected persons and organizations and be responsive to their concerns, with special regard for vulnerable, disabled and elderly people</w:t>
      </w:r>
      <w:r>
        <w:rPr>
          <w:rFonts w:ascii="Arial" w:eastAsia="Calibri" w:hAnsi="Arial" w:cs="Arial"/>
          <w:i/>
          <w:sz w:val="22"/>
          <w:szCs w:val="22"/>
        </w:rPr>
        <w:t>.</w:t>
      </w:r>
    </w:p>
    <w:p w14:paraId="6F757009" w14:textId="12BC2966"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P</w:t>
      </w:r>
      <w:r w:rsidRPr="003502A8">
        <w:rPr>
          <w:rFonts w:ascii="Arial" w:eastAsia="Calibri" w:hAnsi="Arial" w:cs="Arial"/>
          <w:i/>
          <w:sz w:val="22"/>
          <w:szCs w:val="22"/>
        </w:rPr>
        <w:t xml:space="preserve">rovide </w:t>
      </w:r>
      <w:r w:rsidR="00533F82" w:rsidRPr="003502A8">
        <w:rPr>
          <w:rFonts w:ascii="Arial" w:eastAsia="Calibri" w:hAnsi="Arial" w:cs="Arial"/>
          <w:i/>
          <w:sz w:val="22"/>
          <w:szCs w:val="22"/>
        </w:rPr>
        <w:t>an environment that fosters the exchange of information, views and ideas that is free of any fear of retaliation, and protects whistleblowers</w:t>
      </w:r>
      <w:r>
        <w:rPr>
          <w:rFonts w:ascii="Arial" w:eastAsia="Calibri" w:hAnsi="Arial" w:cs="Arial"/>
          <w:i/>
          <w:sz w:val="22"/>
          <w:szCs w:val="22"/>
        </w:rPr>
        <w:t>.</w:t>
      </w:r>
    </w:p>
    <w:p w14:paraId="0757F3D2" w14:textId="51957D03" w:rsidR="00533F82" w:rsidRPr="003502A8" w:rsidRDefault="00390B9C" w:rsidP="003502A8">
      <w:pPr>
        <w:widowControl w:val="0"/>
        <w:numPr>
          <w:ilvl w:val="0"/>
          <w:numId w:val="73"/>
        </w:numPr>
        <w:autoSpaceDE w:val="0"/>
        <w:autoSpaceDN w:val="0"/>
        <w:spacing w:after="120" w:line="276" w:lineRule="auto"/>
        <w:ind w:left="1134" w:hanging="284"/>
        <w:jc w:val="both"/>
        <w:rPr>
          <w:rFonts w:ascii="Arial" w:eastAsia="Calibri" w:hAnsi="Arial" w:cs="Arial"/>
          <w:i/>
          <w:sz w:val="22"/>
          <w:szCs w:val="22"/>
        </w:rPr>
      </w:pPr>
      <w:r>
        <w:rPr>
          <w:rFonts w:ascii="Arial" w:eastAsia="Calibri" w:hAnsi="Arial" w:cs="Arial"/>
          <w:i/>
          <w:sz w:val="22"/>
          <w:szCs w:val="22"/>
        </w:rPr>
        <w:t>M</w:t>
      </w:r>
      <w:r w:rsidRPr="003502A8">
        <w:rPr>
          <w:rFonts w:ascii="Arial" w:eastAsia="Calibri" w:hAnsi="Arial" w:cs="Arial"/>
          <w:i/>
          <w:sz w:val="22"/>
          <w:szCs w:val="22"/>
        </w:rPr>
        <w:t xml:space="preserve">inimize </w:t>
      </w:r>
      <w:r w:rsidR="00533F82" w:rsidRPr="003502A8">
        <w:rPr>
          <w:rFonts w:ascii="Arial" w:eastAsia="Calibri" w:hAnsi="Arial" w:cs="Arial"/>
          <w:i/>
          <w:sz w:val="22"/>
          <w:szCs w:val="22"/>
        </w:rPr>
        <w:t>the risk of HIV transmission and to mitigate the effects of HIV/AIDS associated with the execution of the Works</w:t>
      </w:r>
      <w:r>
        <w:rPr>
          <w:rFonts w:ascii="Arial" w:eastAsia="Calibri" w:hAnsi="Arial" w:cs="Arial"/>
          <w:i/>
          <w:sz w:val="22"/>
          <w:szCs w:val="22"/>
        </w:rPr>
        <w:t>.</w:t>
      </w:r>
    </w:p>
    <w:p w14:paraId="54317E27" w14:textId="77777777" w:rsidR="00533F82" w:rsidRPr="003502A8" w:rsidRDefault="00533F82" w:rsidP="003502A8">
      <w:pPr>
        <w:pStyle w:val="Style5"/>
        <w:spacing w:after="120" w:line="276" w:lineRule="auto"/>
        <w:ind w:left="142"/>
        <w:jc w:val="both"/>
        <w:rPr>
          <w:rFonts w:ascii="Arial" w:eastAsia="Calibri" w:hAnsi="Arial" w:cs="Arial"/>
          <w:iCs/>
          <w:sz w:val="22"/>
          <w:szCs w:val="22"/>
        </w:rPr>
      </w:pPr>
      <w:r w:rsidRPr="003502A8">
        <w:rPr>
          <w:rFonts w:ascii="Arial" w:eastAsia="Calibri" w:hAnsi="Arial" w:cs="Arial"/>
          <w:i/>
          <w:sz w:val="22"/>
          <w:szCs w:val="22"/>
        </w:rPr>
        <w:t>The policy should be signed by the senior manager of the Client. This is to signal the intent that it will be applied rigorously.</w:t>
      </w:r>
    </w:p>
    <w:p w14:paraId="09C18739" w14:textId="77777777" w:rsidR="000A4C78" w:rsidRPr="003502A8" w:rsidRDefault="000A4C78" w:rsidP="003502A8">
      <w:pPr>
        <w:pStyle w:val="Style5"/>
        <w:spacing w:after="120" w:line="276" w:lineRule="auto"/>
        <w:ind w:left="630" w:hanging="284"/>
        <w:jc w:val="left"/>
        <w:rPr>
          <w:rFonts w:ascii="Arial" w:eastAsia="Calibri" w:hAnsi="Arial" w:cs="Arial"/>
          <w:iCs/>
          <w:sz w:val="22"/>
          <w:szCs w:val="22"/>
        </w:rPr>
      </w:pPr>
    </w:p>
    <w:p w14:paraId="606D3C25" w14:textId="77777777" w:rsidR="00533F82" w:rsidRPr="003502A8" w:rsidRDefault="00533F82" w:rsidP="003502A8">
      <w:pPr>
        <w:pStyle w:val="ListParagraph"/>
        <w:numPr>
          <w:ilvl w:val="0"/>
          <w:numId w:val="72"/>
        </w:numPr>
        <w:spacing w:line="276" w:lineRule="auto"/>
        <w:ind w:left="360" w:hanging="284"/>
        <w:jc w:val="both"/>
        <w:rPr>
          <w:rFonts w:ascii="Arial" w:hAnsi="Arial" w:cs="Arial"/>
          <w:b/>
          <w:i/>
          <w:sz w:val="22"/>
          <w:szCs w:val="22"/>
        </w:rPr>
      </w:pPr>
      <w:r w:rsidRPr="003502A8">
        <w:rPr>
          <w:rFonts w:ascii="Arial" w:hAnsi="Arial" w:cs="Arial"/>
          <w:b/>
          <w:i/>
          <w:sz w:val="22"/>
          <w:szCs w:val="22"/>
        </w:rPr>
        <w:t>Code of Conduct</w:t>
      </w:r>
    </w:p>
    <w:p w14:paraId="59A9383F" w14:textId="77777777" w:rsidR="00533F82" w:rsidRPr="003502A8" w:rsidRDefault="00533F82" w:rsidP="003502A8">
      <w:pPr>
        <w:pStyle w:val="ListParagraph"/>
        <w:spacing w:line="276" w:lineRule="auto"/>
        <w:ind w:left="360" w:hanging="284"/>
        <w:jc w:val="both"/>
        <w:rPr>
          <w:rFonts w:ascii="Arial" w:hAnsi="Arial" w:cs="Arial"/>
          <w:b/>
          <w:i/>
          <w:sz w:val="22"/>
          <w:szCs w:val="22"/>
        </w:rPr>
      </w:pPr>
    </w:p>
    <w:p w14:paraId="4BDFBCCD" w14:textId="77777777" w:rsidR="00533F82" w:rsidRPr="003502A8" w:rsidRDefault="00533F82" w:rsidP="003502A8">
      <w:pPr>
        <w:pStyle w:val="ListParagraph"/>
        <w:spacing w:line="276" w:lineRule="auto"/>
        <w:ind w:left="360" w:hanging="284"/>
        <w:jc w:val="both"/>
        <w:rPr>
          <w:rFonts w:ascii="Arial" w:hAnsi="Arial" w:cs="Arial"/>
          <w:i/>
          <w:sz w:val="22"/>
          <w:szCs w:val="22"/>
        </w:rPr>
      </w:pPr>
      <w:r w:rsidRPr="003502A8">
        <w:rPr>
          <w:rFonts w:ascii="Arial" w:hAnsi="Arial" w:cs="Arial"/>
          <w:b/>
          <w:i/>
          <w:sz w:val="22"/>
          <w:szCs w:val="22"/>
        </w:rPr>
        <w:t xml:space="preserve"> [Note to Client: for supervision of civil works contracts:</w:t>
      </w:r>
    </w:p>
    <w:p w14:paraId="615ADE3C" w14:textId="77777777" w:rsidR="00533F82" w:rsidRPr="003502A8" w:rsidRDefault="00533F82" w:rsidP="003502A8">
      <w:pPr>
        <w:spacing w:line="276" w:lineRule="auto"/>
        <w:ind w:hanging="284"/>
        <w:jc w:val="both"/>
        <w:rPr>
          <w:rFonts w:ascii="Arial" w:hAnsi="Arial" w:cs="Arial"/>
          <w:b/>
          <w:i/>
          <w:sz w:val="22"/>
          <w:szCs w:val="22"/>
        </w:rPr>
      </w:pPr>
    </w:p>
    <w:p w14:paraId="760C94DC" w14:textId="77777777" w:rsidR="00533F82" w:rsidRPr="003502A8" w:rsidRDefault="00533F82" w:rsidP="003502A8">
      <w:pPr>
        <w:spacing w:after="120" w:line="276" w:lineRule="auto"/>
        <w:ind w:left="360" w:hanging="284"/>
        <w:jc w:val="both"/>
        <w:rPr>
          <w:rFonts w:ascii="Arial" w:hAnsi="Arial" w:cs="Arial"/>
          <w:i/>
          <w:sz w:val="22"/>
          <w:szCs w:val="22"/>
        </w:rPr>
      </w:pPr>
      <w:r w:rsidRPr="003502A8">
        <w:rPr>
          <w:rFonts w:ascii="Arial" w:hAnsi="Arial" w:cs="Arial"/>
          <w:i/>
          <w:sz w:val="22"/>
          <w:szCs w:val="22"/>
        </w:rPr>
        <w:t xml:space="preserve">A minimum requirement for the Code of Conduct should be set out by the </w:t>
      </w:r>
      <w:r w:rsidRPr="003502A8">
        <w:rPr>
          <w:rFonts w:ascii="Arial" w:eastAsia="Calibri" w:hAnsi="Arial" w:cs="Arial"/>
          <w:i/>
          <w:sz w:val="22"/>
          <w:szCs w:val="22"/>
        </w:rPr>
        <w:t>Client</w:t>
      </w:r>
      <w:r w:rsidRPr="003502A8">
        <w:rPr>
          <w:rFonts w:ascii="Arial" w:hAnsi="Arial" w:cs="Arial"/>
          <w:i/>
          <w:sz w:val="22"/>
          <w:szCs w:val="22"/>
        </w:rPr>
        <w:t>, taking into consideration the issues, impacts, and mitigation measures identified, for example, in:</w:t>
      </w:r>
    </w:p>
    <w:p w14:paraId="5BB7BFCB" w14:textId="6EE9AB96"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P</w:t>
      </w:r>
      <w:r w:rsidRPr="003502A8">
        <w:rPr>
          <w:rFonts w:ascii="Arial" w:hAnsi="Arial" w:cs="Arial"/>
          <w:i/>
          <w:sz w:val="22"/>
          <w:szCs w:val="22"/>
        </w:rPr>
        <w:t xml:space="preserve">roject </w:t>
      </w:r>
      <w:r w:rsidR="00533F82" w:rsidRPr="003502A8">
        <w:rPr>
          <w:rFonts w:ascii="Arial" w:hAnsi="Arial" w:cs="Arial"/>
          <w:i/>
          <w:sz w:val="22"/>
          <w:szCs w:val="22"/>
        </w:rPr>
        <w:t>reports</w:t>
      </w:r>
      <w:r>
        <w:rPr>
          <w:rFonts w:ascii="Arial" w:hAnsi="Arial" w:cs="Arial"/>
          <w:i/>
          <w:sz w:val="22"/>
          <w:szCs w:val="22"/>
        </w:rPr>
        <w:t>,</w:t>
      </w:r>
      <w:r w:rsidR="00533F82" w:rsidRPr="003502A8">
        <w:rPr>
          <w:rFonts w:ascii="Arial" w:hAnsi="Arial" w:cs="Arial"/>
          <w:i/>
          <w:sz w:val="22"/>
          <w:szCs w:val="22"/>
        </w:rPr>
        <w:t xml:space="preserve"> e.g.</w:t>
      </w:r>
      <w:r>
        <w:rPr>
          <w:rFonts w:ascii="Arial" w:hAnsi="Arial" w:cs="Arial"/>
          <w:i/>
          <w:sz w:val="22"/>
          <w:szCs w:val="22"/>
        </w:rPr>
        <w:t>,</w:t>
      </w:r>
      <w:r w:rsidR="00533F82" w:rsidRPr="003502A8">
        <w:rPr>
          <w:rFonts w:ascii="Arial" w:hAnsi="Arial" w:cs="Arial"/>
          <w:i/>
          <w:sz w:val="22"/>
          <w:szCs w:val="22"/>
        </w:rPr>
        <w:t xml:space="preserve"> ESIA/ESMP</w:t>
      </w:r>
      <w:r>
        <w:rPr>
          <w:rFonts w:ascii="Arial" w:hAnsi="Arial" w:cs="Arial"/>
          <w:i/>
          <w:sz w:val="22"/>
          <w:szCs w:val="22"/>
        </w:rPr>
        <w:t>.</w:t>
      </w:r>
    </w:p>
    <w:p w14:paraId="3345C2F6" w14:textId="15688EFC"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A</w:t>
      </w:r>
      <w:r w:rsidRPr="003502A8">
        <w:rPr>
          <w:rFonts w:ascii="Arial" w:hAnsi="Arial" w:cs="Arial"/>
          <w:i/>
          <w:sz w:val="22"/>
          <w:szCs w:val="22"/>
        </w:rPr>
        <w:t xml:space="preserve">ny </w:t>
      </w:r>
      <w:r w:rsidR="00533F82" w:rsidRPr="003502A8">
        <w:rPr>
          <w:rFonts w:ascii="Arial" w:hAnsi="Arial" w:cs="Arial"/>
          <w:i/>
          <w:sz w:val="22"/>
          <w:szCs w:val="22"/>
        </w:rPr>
        <w:t>particular SEA requirements</w:t>
      </w:r>
      <w:r>
        <w:rPr>
          <w:rFonts w:ascii="Arial" w:hAnsi="Arial" w:cs="Arial"/>
          <w:i/>
          <w:sz w:val="22"/>
          <w:szCs w:val="22"/>
        </w:rPr>
        <w:t>.</w:t>
      </w:r>
    </w:p>
    <w:p w14:paraId="165526A5" w14:textId="674205D4"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C</w:t>
      </w:r>
      <w:r w:rsidRPr="003502A8">
        <w:rPr>
          <w:rFonts w:ascii="Arial" w:hAnsi="Arial" w:cs="Arial"/>
          <w:i/>
          <w:sz w:val="22"/>
          <w:szCs w:val="22"/>
        </w:rPr>
        <w:t>onsent</w:t>
      </w:r>
      <w:r w:rsidR="00533F82" w:rsidRPr="003502A8">
        <w:rPr>
          <w:rFonts w:ascii="Arial" w:hAnsi="Arial" w:cs="Arial"/>
          <w:i/>
          <w:sz w:val="22"/>
          <w:szCs w:val="22"/>
        </w:rPr>
        <w:t>/permit conditions (regulatory authority conditions attached to any permits or approvals for the project)</w:t>
      </w:r>
      <w:r>
        <w:rPr>
          <w:rFonts w:ascii="Arial" w:hAnsi="Arial" w:cs="Arial"/>
          <w:i/>
          <w:sz w:val="22"/>
          <w:szCs w:val="22"/>
        </w:rPr>
        <w:t>.</w:t>
      </w:r>
    </w:p>
    <w:p w14:paraId="5BB84229" w14:textId="6AE67D44"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R</w:t>
      </w:r>
      <w:r w:rsidRPr="003502A8">
        <w:rPr>
          <w:rFonts w:ascii="Arial" w:hAnsi="Arial" w:cs="Arial"/>
          <w:i/>
          <w:sz w:val="22"/>
          <w:szCs w:val="22"/>
        </w:rPr>
        <w:t xml:space="preserve">equired </w:t>
      </w:r>
      <w:r w:rsidR="00533F82" w:rsidRPr="003502A8">
        <w:rPr>
          <w:rFonts w:ascii="Arial" w:hAnsi="Arial" w:cs="Arial"/>
          <w:i/>
          <w:sz w:val="22"/>
          <w:szCs w:val="22"/>
        </w:rPr>
        <w:t xml:space="preserve">standards including </w:t>
      </w:r>
      <w:r w:rsidR="000A4C78" w:rsidRPr="003502A8">
        <w:rPr>
          <w:rFonts w:ascii="Arial" w:hAnsi="Arial" w:cs="Arial"/>
          <w:i/>
          <w:sz w:val="22"/>
          <w:szCs w:val="22"/>
        </w:rPr>
        <w:t>the Bank</w:t>
      </w:r>
      <w:r w:rsidR="00533F82" w:rsidRPr="003502A8">
        <w:rPr>
          <w:rFonts w:ascii="Arial" w:hAnsi="Arial" w:cs="Arial"/>
          <w:i/>
          <w:sz w:val="22"/>
          <w:szCs w:val="22"/>
        </w:rPr>
        <w:t xml:space="preserve"> EHS Guidelines</w:t>
      </w:r>
      <w:r>
        <w:rPr>
          <w:rFonts w:ascii="Arial" w:hAnsi="Arial" w:cs="Arial"/>
          <w:i/>
          <w:sz w:val="22"/>
          <w:szCs w:val="22"/>
        </w:rPr>
        <w:t>.</w:t>
      </w:r>
      <w:r w:rsidR="00533F82" w:rsidRPr="003502A8">
        <w:rPr>
          <w:rFonts w:ascii="Arial" w:hAnsi="Arial" w:cs="Arial"/>
          <w:i/>
          <w:sz w:val="22"/>
          <w:szCs w:val="22"/>
        </w:rPr>
        <w:t xml:space="preserve"> </w:t>
      </w:r>
    </w:p>
    <w:p w14:paraId="46CEFDE7" w14:textId="3BF81954"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R</w:t>
      </w:r>
      <w:r w:rsidRPr="003502A8">
        <w:rPr>
          <w:rFonts w:ascii="Arial" w:hAnsi="Arial" w:cs="Arial"/>
          <w:i/>
          <w:sz w:val="22"/>
          <w:szCs w:val="22"/>
        </w:rPr>
        <w:t xml:space="preserve">elevant </w:t>
      </w:r>
      <w:r w:rsidR="00533F82" w:rsidRPr="003502A8">
        <w:rPr>
          <w:rFonts w:ascii="Arial" w:hAnsi="Arial" w:cs="Arial"/>
          <w:i/>
          <w:sz w:val="22"/>
          <w:szCs w:val="22"/>
        </w:rPr>
        <w:t xml:space="preserve">international conventions, standards or treaties, etc., national, legal and/or regulatory requirements and standards (where these represent higher standards than the </w:t>
      </w:r>
      <w:r w:rsidR="000A4C78" w:rsidRPr="003502A8">
        <w:rPr>
          <w:rFonts w:ascii="Arial" w:hAnsi="Arial" w:cs="Arial"/>
          <w:i/>
          <w:sz w:val="22"/>
          <w:szCs w:val="22"/>
        </w:rPr>
        <w:t>Bank</w:t>
      </w:r>
      <w:r w:rsidR="00533F82" w:rsidRPr="003502A8">
        <w:rPr>
          <w:rFonts w:ascii="Arial" w:hAnsi="Arial" w:cs="Arial"/>
          <w:i/>
          <w:sz w:val="22"/>
          <w:szCs w:val="22"/>
        </w:rPr>
        <w:t xml:space="preserve"> EHS Guidelines)</w:t>
      </w:r>
      <w:r>
        <w:rPr>
          <w:rFonts w:ascii="Arial" w:hAnsi="Arial" w:cs="Arial"/>
          <w:i/>
          <w:sz w:val="22"/>
          <w:szCs w:val="22"/>
        </w:rPr>
        <w:t>.</w:t>
      </w:r>
    </w:p>
    <w:p w14:paraId="0DEF6D0C" w14:textId="37F0770B"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lastRenderedPageBreak/>
        <w:t>R</w:t>
      </w:r>
      <w:r w:rsidRPr="003502A8">
        <w:rPr>
          <w:rFonts w:ascii="Arial" w:hAnsi="Arial" w:cs="Arial"/>
          <w:i/>
          <w:sz w:val="22"/>
          <w:szCs w:val="22"/>
        </w:rPr>
        <w:t xml:space="preserve">elevant </w:t>
      </w:r>
      <w:r w:rsidR="00533F82" w:rsidRPr="003502A8">
        <w:rPr>
          <w:rFonts w:ascii="Arial" w:hAnsi="Arial" w:cs="Arial"/>
          <w:i/>
          <w:sz w:val="22"/>
          <w:szCs w:val="22"/>
        </w:rPr>
        <w:t>standards</w:t>
      </w:r>
      <w:r w:rsidR="000A4C78" w:rsidRPr="003502A8">
        <w:rPr>
          <w:rFonts w:ascii="Arial" w:hAnsi="Arial" w:cs="Arial"/>
          <w:i/>
          <w:sz w:val="22"/>
          <w:szCs w:val="22"/>
        </w:rPr>
        <w:t>,</w:t>
      </w:r>
      <w:r w:rsidR="00533F82" w:rsidRPr="003502A8">
        <w:rPr>
          <w:rFonts w:ascii="Arial" w:hAnsi="Arial" w:cs="Arial"/>
          <w:i/>
          <w:sz w:val="22"/>
          <w:szCs w:val="22"/>
        </w:rPr>
        <w:t xml:space="preserve"> e.g.</w:t>
      </w:r>
      <w:r>
        <w:rPr>
          <w:rFonts w:ascii="Arial" w:hAnsi="Arial" w:cs="Arial"/>
          <w:i/>
          <w:sz w:val="22"/>
          <w:szCs w:val="22"/>
        </w:rPr>
        <w:t>,</w:t>
      </w:r>
      <w:r w:rsidR="00533F82" w:rsidRPr="003502A8">
        <w:rPr>
          <w:rFonts w:ascii="Arial" w:hAnsi="Arial" w:cs="Arial"/>
          <w:i/>
          <w:sz w:val="22"/>
          <w:szCs w:val="22"/>
        </w:rPr>
        <w:t xml:space="preserve"> Workers’ Accommodation: Process and Standards (IFC and EBRD)</w:t>
      </w:r>
      <w:r>
        <w:rPr>
          <w:rFonts w:ascii="Arial" w:hAnsi="Arial" w:cs="Arial"/>
          <w:i/>
          <w:sz w:val="22"/>
          <w:szCs w:val="22"/>
        </w:rPr>
        <w:t>.</w:t>
      </w:r>
    </w:p>
    <w:p w14:paraId="35372EF1" w14:textId="1F13BE6F"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R</w:t>
      </w:r>
      <w:r w:rsidRPr="003502A8">
        <w:rPr>
          <w:rFonts w:ascii="Arial" w:hAnsi="Arial" w:cs="Arial"/>
          <w:i/>
          <w:sz w:val="22"/>
          <w:szCs w:val="22"/>
        </w:rPr>
        <w:t xml:space="preserve">elevant </w:t>
      </w:r>
      <w:r w:rsidR="00533F82" w:rsidRPr="003502A8">
        <w:rPr>
          <w:rFonts w:ascii="Arial" w:hAnsi="Arial" w:cs="Arial"/>
          <w:i/>
          <w:sz w:val="22"/>
          <w:szCs w:val="22"/>
        </w:rPr>
        <w:t>sector standards</w:t>
      </w:r>
      <w:r>
        <w:rPr>
          <w:rFonts w:ascii="Arial" w:hAnsi="Arial" w:cs="Arial"/>
          <w:i/>
          <w:sz w:val="22"/>
          <w:szCs w:val="22"/>
        </w:rPr>
        <w:t>,</w:t>
      </w:r>
      <w:r w:rsidR="00533F82" w:rsidRPr="003502A8">
        <w:rPr>
          <w:rFonts w:ascii="Arial" w:hAnsi="Arial" w:cs="Arial"/>
          <w:i/>
          <w:sz w:val="22"/>
          <w:szCs w:val="22"/>
        </w:rPr>
        <w:t xml:space="preserve"> e.g.</w:t>
      </w:r>
      <w:r>
        <w:rPr>
          <w:rFonts w:ascii="Arial" w:hAnsi="Arial" w:cs="Arial"/>
          <w:i/>
          <w:sz w:val="22"/>
          <w:szCs w:val="22"/>
        </w:rPr>
        <w:t>,</w:t>
      </w:r>
      <w:r w:rsidR="00533F82" w:rsidRPr="003502A8">
        <w:rPr>
          <w:rFonts w:ascii="Arial" w:hAnsi="Arial" w:cs="Arial"/>
          <w:i/>
          <w:sz w:val="22"/>
          <w:szCs w:val="22"/>
        </w:rPr>
        <w:t xml:space="preserve"> workers’ accommodation</w:t>
      </w:r>
      <w:r>
        <w:rPr>
          <w:rFonts w:ascii="Arial" w:hAnsi="Arial" w:cs="Arial"/>
          <w:i/>
          <w:sz w:val="22"/>
          <w:szCs w:val="22"/>
        </w:rPr>
        <w:t>.</w:t>
      </w:r>
      <w:r w:rsidR="00533F82" w:rsidRPr="003502A8">
        <w:rPr>
          <w:rFonts w:ascii="Arial" w:hAnsi="Arial" w:cs="Arial"/>
          <w:i/>
          <w:sz w:val="22"/>
          <w:szCs w:val="22"/>
        </w:rPr>
        <w:t xml:space="preserve"> </w:t>
      </w:r>
    </w:p>
    <w:p w14:paraId="21109544" w14:textId="537D6F35" w:rsidR="00533F82" w:rsidRPr="003502A8" w:rsidRDefault="00390B9C" w:rsidP="003502A8">
      <w:pPr>
        <w:pStyle w:val="ListParagraph"/>
        <w:numPr>
          <w:ilvl w:val="0"/>
          <w:numId w:val="82"/>
        </w:numPr>
        <w:spacing w:after="120" w:line="276" w:lineRule="auto"/>
        <w:ind w:hanging="284"/>
        <w:contextualSpacing w:val="0"/>
        <w:jc w:val="both"/>
        <w:rPr>
          <w:rFonts w:ascii="Arial" w:hAnsi="Arial" w:cs="Arial"/>
          <w:i/>
          <w:sz w:val="22"/>
          <w:szCs w:val="22"/>
        </w:rPr>
      </w:pPr>
      <w:r>
        <w:rPr>
          <w:rFonts w:ascii="Arial" w:hAnsi="Arial" w:cs="Arial"/>
          <w:i/>
          <w:sz w:val="22"/>
          <w:szCs w:val="22"/>
        </w:rPr>
        <w:t>G</w:t>
      </w:r>
      <w:r w:rsidRPr="003502A8">
        <w:rPr>
          <w:rFonts w:ascii="Arial" w:hAnsi="Arial" w:cs="Arial"/>
          <w:i/>
          <w:sz w:val="22"/>
          <w:szCs w:val="22"/>
        </w:rPr>
        <w:t xml:space="preserve">rievance </w:t>
      </w:r>
      <w:r w:rsidR="00533F82" w:rsidRPr="003502A8">
        <w:rPr>
          <w:rFonts w:ascii="Arial" w:hAnsi="Arial" w:cs="Arial"/>
          <w:i/>
          <w:sz w:val="22"/>
          <w:szCs w:val="22"/>
        </w:rPr>
        <w:t>redress mechanisms.</w:t>
      </w:r>
    </w:p>
    <w:p w14:paraId="143B10A5" w14:textId="03845320" w:rsidR="00533F82" w:rsidRPr="003502A8" w:rsidRDefault="00533F82" w:rsidP="003502A8">
      <w:pPr>
        <w:spacing w:after="120" w:line="276" w:lineRule="auto"/>
        <w:ind w:left="142"/>
        <w:jc w:val="both"/>
        <w:rPr>
          <w:rFonts w:ascii="Arial" w:hAnsi="Arial" w:cs="Arial"/>
          <w:i/>
          <w:color w:val="000000" w:themeColor="text1"/>
          <w:sz w:val="22"/>
          <w:szCs w:val="22"/>
        </w:rPr>
      </w:pPr>
      <w:r w:rsidRPr="003502A8">
        <w:rPr>
          <w:rFonts w:ascii="Arial" w:hAnsi="Arial" w:cs="Arial"/>
          <w:i/>
          <w:color w:val="000000" w:themeColor="text1"/>
          <w:sz w:val="22"/>
          <w:szCs w:val="22"/>
        </w:rPr>
        <w:t xml:space="preserve">The types of issues identified could include risks associated with labor influx, spread of communicable diseases, sexual harassment, </w:t>
      </w:r>
      <w:r w:rsidR="00390B9C" w:rsidRPr="003502A8">
        <w:rPr>
          <w:rFonts w:ascii="Arial" w:hAnsi="Arial" w:cs="Arial"/>
          <w:i/>
          <w:color w:val="000000" w:themeColor="text1"/>
          <w:sz w:val="22"/>
          <w:szCs w:val="22"/>
        </w:rPr>
        <w:t>gender</w:t>
      </w:r>
      <w:r w:rsidR="00390B9C">
        <w:rPr>
          <w:rFonts w:ascii="Arial" w:hAnsi="Arial" w:cs="Arial"/>
          <w:i/>
          <w:color w:val="000000" w:themeColor="text1"/>
          <w:sz w:val="22"/>
          <w:szCs w:val="22"/>
        </w:rPr>
        <w:t>-</w:t>
      </w:r>
      <w:r w:rsidRPr="003502A8">
        <w:rPr>
          <w:rFonts w:ascii="Arial" w:hAnsi="Arial" w:cs="Arial"/>
          <w:i/>
          <w:color w:val="000000" w:themeColor="text1"/>
          <w:sz w:val="22"/>
          <w:szCs w:val="22"/>
        </w:rPr>
        <w:t xml:space="preserve">based violence, illicit behavior and crime and </w:t>
      </w:r>
      <w:r w:rsidRPr="003502A8">
        <w:rPr>
          <w:rFonts w:ascii="Arial" w:hAnsi="Arial" w:cs="Arial"/>
          <w:i/>
          <w:iCs/>
          <w:sz w:val="22"/>
          <w:szCs w:val="22"/>
        </w:rPr>
        <w:t>maintaining</w:t>
      </w:r>
      <w:r w:rsidRPr="003502A8">
        <w:rPr>
          <w:rFonts w:ascii="Arial" w:hAnsi="Arial" w:cs="Arial"/>
          <w:i/>
          <w:color w:val="000000" w:themeColor="text1"/>
          <w:sz w:val="22"/>
          <w:szCs w:val="22"/>
        </w:rPr>
        <w:t xml:space="preserve"> a safe environment etc.]</w:t>
      </w:r>
    </w:p>
    <w:p w14:paraId="38FA5399" w14:textId="77777777" w:rsidR="00533F82" w:rsidRPr="003502A8" w:rsidRDefault="00533F82" w:rsidP="003502A8">
      <w:pPr>
        <w:spacing w:after="120" w:line="276" w:lineRule="auto"/>
        <w:ind w:left="142"/>
        <w:jc w:val="both"/>
        <w:rPr>
          <w:rFonts w:ascii="Arial" w:hAnsi="Arial" w:cs="Arial"/>
          <w:i/>
          <w:sz w:val="22"/>
          <w:szCs w:val="22"/>
        </w:rPr>
      </w:pPr>
      <w:r w:rsidRPr="003502A8">
        <w:rPr>
          <w:rFonts w:ascii="Arial" w:hAnsi="Arial" w:cs="Arial"/>
          <w:i/>
          <w:sz w:val="22"/>
          <w:szCs w:val="22"/>
        </w:rPr>
        <w:t>[Amend the following instructions to the Consultant taking into account the above considerations.]</w:t>
      </w:r>
    </w:p>
    <w:p w14:paraId="7665DD42" w14:textId="77777777" w:rsidR="00533F82" w:rsidRPr="003502A8" w:rsidRDefault="00533F82" w:rsidP="003502A8">
      <w:pPr>
        <w:spacing w:before="60" w:after="120" w:line="276" w:lineRule="auto"/>
        <w:ind w:left="142"/>
        <w:jc w:val="both"/>
        <w:rPr>
          <w:rFonts w:ascii="Arial" w:hAnsi="Arial" w:cs="Arial"/>
          <w:i/>
          <w:sz w:val="22"/>
          <w:szCs w:val="22"/>
        </w:rPr>
      </w:pPr>
      <w:r w:rsidRPr="003502A8">
        <w:rPr>
          <w:rFonts w:ascii="Arial" w:hAnsi="Arial" w:cs="Arial"/>
          <w:i/>
          <w:sz w:val="22"/>
          <w:szCs w:val="22"/>
        </w:rPr>
        <w:t>A satisfactory code of conduct will contain obligations on all Consultant’s Experts that are suitable to address the following issues, as a minimum.  Additional obligations may be added to respond to particular concerns of the region, the location and the project sector or to specific project requirements.</w:t>
      </w:r>
      <w:r w:rsidR="008D10DA" w:rsidRPr="003502A8">
        <w:rPr>
          <w:rFonts w:ascii="Arial" w:eastAsia="SimSun" w:hAnsi="Arial" w:cs="Arial"/>
          <w:i/>
          <w:sz w:val="22"/>
          <w:szCs w:val="22"/>
          <w:lang w:eastAsia="zh-CN"/>
        </w:rPr>
        <w:t xml:space="preserve"> </w:t>
      </w:r>
      <w:r w:rsidRPr="003502A8">
        <w:rPr>
          <w:rFonts w:ascii="Arial" w:eastAsia="Calibri" w:hAnsi="Arial" w:cs="Arial"/>
          <w:i/>
          <w:sz w:val="22"/>
          <w:szCs w:val="22"/>
        </w:rPr>
        <w:t>The code of conduct shall contain a statement that the term “child” / “children” means any person(s) under the age of 18 years.</w:t>
      </w:r>
    </w:p>
    <w:p w14:paraId="3CE63486" w14:textId="77777777" w:rsidR="00533F82" w:rsidRPr="003502A8" w:rsidRDefault="00533F82" w:rsidP="003502A8">
      <w:pPr>
        <w:spacing w:line="276" w:lineRule="auto"/>
        <w:ind w:left="450" w:hanging="284"/>
        <w:jc w:val="both"/>
        <w:rPr>
          <w:rFonts w:ascii="Arial" w:hAnsi="Arial" w:cs="Arial"/>
          <w:sz w:val="22"/>
          <w:szCs w:val="22"/>
        </w:rPr>
      </w:pPr>
      <w:r w:rsidRPr="003502A8">
        <w:rPr>
          <w:rFonts w:ascii="Arial" w:hAnsi="Arial" w:cs="Arial"/>
          <w:sz w:val="22"/>
          <w:szCs w:val="22"/>
        </w:rPr>
        <w:t>The issues to be addressed include:</w:t>
      </w:r>
    </w:p>
    <w:p w14:paraId="6679C2C8" w14:textId="0675A0A3"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bCs/>
          <w:sz w:val="22"/>
          <w:szCs w:val="22"/>
        </w:rPr>
        <w:t xml:space="preserve">Compliance with </w:t>
      </w:r>
      <w:r w:rsidRPr="003502A8">
        <w:rPr>
          <w:rFonts w:ascii="Arial" w:eastAsia="Calibri" w:hAnsi="Arial" w:cs="Arial"/>
          <w:sz w:val="22"/>
          <w:szCs w:val="22"/>
        </w:rPr>
        <w:t>applicable laws, rules and regulations</w:t>
      </w:r>
      <w:r w:rsidR="00390B9C">
        <w:rPr>
          <w:rFonts w:ascii="Arial" w:eastAsia="Calibri" w:hAnsi="Arial" w:cs="Arial"/>
          <w:sz w:val="22"/>
          <w:szCs w:val="22"/>
        </w:rPr>
        <w:t>.</w:t>
      </w:r>
      <w:r w:rsidRPr="003502A8">
        <w:rPr>
          <w:rFonts w:ascii="Arial" w:eastAsia="Calibri" w:hAnsi="Arial" w:cs="Arial"/>
          <w:sz w:val="22"/>
          <w:szCs w:val="22"/>
        </w:rPr>
        <w:t xml:space="preserve"> </w:t>
      </w:r>
    </w:p>
    <w:p w14:paraId="68326525" w14:textId="69A03CEE"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eastAsia="Calibri" w:hAnsi="Arial" w:cs="Arial"/>
          <w:sz w:val="22"/>
          <w:szCs w:val="22"/>
        </w:rPr>
      </w:pPr>
      <w:r w:rsidRPr="003502A8">
        <w:rPr>
          <w:rFonts w:ascii="Arial" w:eastAsia="Calibri" w:hAnsi="Arial" w:cs="Arial"/>
          <w:sz w:val="22"/>
          <w:szCs w:val="22"/>
        </w:rPr>
        <w:t>Compliance with applicable health and safety requirements to protect the local community (including vulnerable and disadvantaged groups), the Consultant’s Experts, the Client’s personnel, and the Contractor’s personnel, including subcontractors and day workers (including wearing prescribed personal protective equipment, preventing avoidable accidents and a duty to report conditions or practices that pose a safety hazard or threaten the environment)</w:t>
      </w:r>
      <w:r w:rsidR="00390B9C">
        <w:rPr>
          <w:rFonts w:ascii="Arial" w:eastAsia="Calibri" w:hAnsi="Arial" w:cs="Arial"/>
          <w:sz w:val="22"/>
          <w:szCs w:val="22"/>
        </w:rPr>
        <w:t>.</w:t>
      </w:r>
      <w:r w:rsidRPr="003502A8">
        <w:rPr>
          <w:rFonts w:ascii="Arial" w:eastAsia="Calibri" w:hAnsi="Arial" w:cs="Arial"/>
          <w:sz w:val="22"/>
          <w:szCs w:val="22"/>
        </w:rPr>
        <w:t xml:space="preserve">  </w:t>
      </w:r>
    </w:p>
    <w:p w14:paraId="705F2B42" w14:textId="28EEF61C"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sz w:val="22"/>
          <w:szCs w:val="22"/>
        </w:rPr>
        <w:t>The use of</w:t>
      </w:r>
      <w:r w:rsidRPr="003502A8">
        <w:rPr>
          <w:rFonts w:ascii="Arial" w:hAnsi="Arial" w:cs="Arial"/>
          <w:bCs/>
          <w:sz w:val="22"/>
          <w:szCs w:val="22"/>
        </w:rPr>
        <w:t xml:space="preserve"> illegal substances</w:t>
      </w:r>
      <w:r w:rsidR="00390B9C">
        <w:rPr>
          <w:rFonts w:ascii="Arial" w:hAnsi="Arial" w:cs="Arial"/>
          <w:bCs/>
          <w:sz w:val="22"/>
          <w:szCs w:val="22"/>
        </w:rPr>
        <w:t>.</w:t>
      </w:r>
    </w:p>
    <w:p w14:paraId="0E0B759F" w14:textId="5DB21C47"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bCs/>
          <w:sz w:val="22"/>
          <w:szCs w:val="22"/>
        </w:rPr>
        <w:t>Non-</w:t>
      </w:r>
      <w:r w:rsidR="00390B9C">
        <w:rPr>
          <w:rFonts w:ascii="Arial" w:hAnsi="Arial" w:cs="Arial"/>
          <w:bCs/>
          <w:sz w:val="22"/>
          <w:szCs w:val="22"/>
        </w:rPr>
        <w:t>d</w:t>
      </w:r>
      <w:r w:rsidR="00390B9C" w:rsidRPr="003502A8">
        <w:rPr>
          <w:rFonts w:ascii="Arial" w:hAnsi="Arial" w:cs="Arial"/>
          <w:bCs/>
          <w:sz w:val="22"/>
          <w:szCs w:val="22"/>
        </w:rPr>
        <w:t xml:space="preserve">iscrimination </w:t>
      </w:r>
      <w:r w:rsidRPr="003502A8">
        <w:rPr>
          <w:rFonts w:ascii="Arial" w:hAnsi="Arial" w:cs="Arial"/>
          <w:bCs/>
          <w:sz w:val="22"/>
          <w:szCs w:val="22"/>
        </w:rPr>
        <w:t xml:space="preserve">in dealing with </w:t>
      </w:r>
      <w:r w:rsidRPr="003502A8">
        <w:rPr>
          <w:rFonts w:ascii="Arial" w:eastAsia="Calibri" w:hAnsi="Arial" w:cs="Arial"/>
          <w:sz w:val="22"/>
          <w:szCs w:val="22"/>
        </w:rPr>
        <w:t xml:space="preserve">the local community (including vulnerable and disadvantaged groups), the Consultant’s Experts, the Client’s personnel, and the Contractor’s personnel, including subcontractors and day workers </w:t>
      </w:r>
      <w:r w:rsidRPr="003502A8">
        <w:rPr>
          <w:rFonts w:ascii="Arial" w:hAnsi="Arial" w:cs="Arial"/>
          <w:bCs/>
          <w:sz w:val="22"/>
          <w:szCs w:val="22"/>
        </w:rPr>
        <w:t xml:space="preserve">(for example, on the basis of </w:t>
      </w:r>
      <w:r w:rsidRPr="003502A8">
        <w:rPr>
          <w:rFonts w:ascii="Arial" w:hAnsi="Arial" w:cs="Arial"/>
          <w:sz w:val="22"/>
          <w:szCs w:val="22"/>
        </w:rPr>
        <w:t>family status, ethnicity, race, gender, religion, language, marital status, age, disability (physical and mental), sexual orientation, gender identity, political conviction or social, civic or health status)</w:t>
      </w:r>
      <w:r w:rsidR="00390B9C">
        <w:rPr>
          <w:rFonts w:ascii="Arial" w:hAnsi="Arial" w:cs="Arial"/>
          <w:sz w:val="22"/>
          <w:szCs w:val="22"/>
        </w:rPr>
        <w:t>.</w:t>
      </w:r>
    </w:p>
    <w:p w14:paraId="68AC04F0" w14:textId="14F3BDF1"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bCs/>
          <w:sz w:val="22"/>
          <w:szCs w:val="22"/>
        </w:rPr>
        <w:t xml:space="preserve">Interactions with the local community(ies), members of the local community(ies), and any affected person(s) (for example </w:t>
      </w:r>
      <w:r w:rsidRPr="003502A8">
        <w:rPr>
          <w:rFonts w:ascii="Arial" w:hAnsi="Arial" w:cs="Arial"/>
          <w:sz w:val="22"/>
          <w:szCs w:val="22"/>
        </w:rPr>
        <w:t>to convey an attitude of respect, including to their culture and traditions)</w:t>
      </w:r>
      <w:r w:rsidR="00390B9C">
        <w:rPr>
          <w:rFonts w:ascii="Arial" w:hAnsi="Arial" w:cs="Arial"/>
          <w:sz w:val="22"/>
          <w:szCs w:val="22"/>
        </w:rPr>
        <w:t>.</w:t>
      </w:r>
    </w:p>
    <w:p w14:paraId="2A466386" w14:textId="65CA7A79"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bCs/>
          <w:sz w:val="22"/>
          <w:szCs w:val="22"/>
        </w:rPr>
        <w:t>Sexual harassment (for example</w:t>
      </w:r>
      <w:r w:rsidR="00390B9C">
        <w:rPr>
          <w:rFonts w:ascii="Arial" w:hAnsi="Arial" w:cs="Arial"/>
          <w:bCs/>
          <w:sz w:val="22"/>
          <w:szCs w:val="22"/>
        </w:rPr>
        <w:t>,</w:t>
      </w:r>
      <w:r w:rsidRPr="003502A8">
        <w:rPr>
          <w:rFonts w:ascii="Arial" w:hAnsi="Arial" w:cs="Arial"/>
          <w:bCs/>
          <w:sz w:val="22"/>
          <w:szCs w:val="22"/>
        </w:rPr>
        <w:t xml:space="preserve"> to </w:t>
      </w:r>
      <w:r w:rsidRPr="003502A8">
        <w:rPr>
          <w:rFonts w:ascii="Arial" w:hAnsi="Arial" w:cs="Arial"/>
          <w:sz w:val="22"/>
          <w:szCs w:val="22"/>
        </w:rPr>
        <w:t>prohibit use of language or behavior, in particular toward women and/or children, that is inappropriate, harassing, abusive, sexually provocative, demeaning or culturally inappropriate)</w:t>
      </w:r>
    </w:p>
    <w:p w14:paraId="6964DA94" w14:textId="23C96F71"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bCs/>
          <w:sz w:val="22"/>
          <w:szCs w:val="22"/>
        </w:rPr>
        <w:t xml:space="preserve">Violence, including sexual and/or </w:t>
      </w:r>
      <w:r w:rsidR="00390B9C" w:rsidRPr="003502A8">
        <w:rPr>
          <w:rFonts w:ascii="Arial" w:hAnsi="Arial" w:cs="Arial"/>
          <w:bCs/>
          <w:sz w:val="22"/>
          <w:szCs w:val="22"/>
        </w:rPr>
        <w:t>gender</w:t>
      </w:r>
      <w:r w:rsidR="00390B9C">
        <w:rPr>
          <w:rFonts w:ascii="Arial" w:hAnsi="Arial" w:cs="Arial"/>
          <w:bCs/>
          <w:sz w:val="22"/>
          <w:szCs w:val="22"/>
        </w:rPr>
        <w:t>-</w:t>
      </w:r>
      <w:r w:rsidRPr="003502A8">
        <w:rPr>
          <w:rFonts w:ascii="Arial" w:hAnsi="Arial" w:cs="Arial"/>
          <w:bCs/>
          <w:sz w:val="22"/>
          <w:szCs w:val="22"/>
        </w:rPr>
        <w:t>based violence (for example</w:t>
      </w:r>
      <w:r w:rsidR="00390B9C">
        <w:rPr>
          <w:rFonts w:ascii="Arial" w:hAnsi="Arial" w:cs="Arial"/>
          <w:bCs/>
          <w:sz w:val="22"/>
          <w:szCs w:val="22"/>
        </w:rPr>
        <w:t>,</w:t>
      </w:r>
      <w:r w:rsidRPr="003502A8">
        <w:rPr>
          <w:rFonts w:ascii="Arial" w:hAnsi="Arial" w:cs="Arial"/>
          <w:bCs/>
          <w:sz w:val="22"/>
          <w:szCs w:val="22"/>
        </w:rPr>
        <w:t xml:space="preserve"> acts that inflict physical, mental or sexual harm or suffering, threats of such acts, coercion, and deprivation of liberty</w:t>
      </w:r>
      <w:r w:rsidR="00390B9C">
        <w:rPr>
          <w:rFonts w:ascii="Arial" w:hAnsi="Arial" w:cs="Arial"/>
          <w:bCs/>
          <w:sz w:val="22"/>
          <w:szCs w:val="22"/>
        </w:rPr>
        <w:t>).</w:t>
      </w:r>
      <w:r w:rsidRPr="003502A8">
        <w:rPr>
          <w:rFonts w:ascii="Arial" w:hAnsi="Arial" w:cs="Arial"/>
          <w:bCs/>
          <w:sz w:val="22"/>
          <w:szCs w:val="22"/>
        </w:rPr>
        <w:t xml:space="preserve">  </w:t>
      </w:r>
    </w:p>
    <w:p w14:paraId="5D2243DE" w14:textId="01C502B8"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bCs/>
          <w:sz w:val="22"/>
          <w:szCs w:val="22"/>
        </w:rPr>
        <w:t xml:space="preserve">Exploitation including sexual exploitation and </w:t>
      </w:r>
      <w:r w:rsidR="00290DCC" w:rsidRPr="003502A8">
        <w:rPr>
          <w:rFonts w:ascii="Arial" w:hAnsi="Arial" w:cs="Arial"/>
          <w:bCs/>
          <w:sz w:val="22"/>
          <w:szCs w:val="22"/>
        </w:rPr>
        <w:t>assault</w:t>
      </w:r>
      <w:r w:rsidRPr="003502A8">
        <w:rPr>
          <w:rFonts w:ascii="Arial" w:hAnsi="Arial" w:cs="Arial"/>
          <w:bCs/>
          <w:sz w:val="22"/>
          <w:szCs w:val="22"/>
        </w:rPr>
        <w:t xml:space="preserve"> (for example</w:t>
      </w:r>
      <w:r w:rsidR="00390B9C">
        <w:rPr>
          <w:rFonts w:ascii="Arial" w:hAnsi="Arial" w:cs="Arial"/>
          <w:bCs/>
          <w:sz w:val="22"/>
          <w:szCs w:val="22"/>
        </w:rPr>
        <w:t>,</w:t>
      </w:r>
      <w:r w:rsidRPr="003502A8">
        <w:rPr>
          <w:rFonts w:ascii="Arial" w:hAnsi="Arial" w:cs="Arial"/>
          <w:bCs/>
          <w:sz w:val="22"/>
          <w:szCs w:val="22"/>
        </w:rPr>
        <w:t xml:space="preserve"> </w:t>
      </w:r>
      <w:r w:rsidRPr="003502A8">
        <w:rPr>
          <w:rFonts w:ascii="Arial" w:hAnsi="Arial" w:cs="Arial"/>
          <w:sz w:val="22"/>
          <w:szCs w:val="22"/>
        </w:rPr>
        <w:t xml:space="preserve">the prohibition of the exchange of money, employment, goods or services for sex, including sexual favors or other forms of humiliating, degrading behavior, exploitative behavior or abuse of power)  </w:t>
      </w:r>
    </w:p>
    <w:p w14:paraId="06928F44" w14:textId="3593B9ED"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eastAsia="Calibri" w:hAnsi="Arial" w:cs="Arial"/>
          <w:sz w:val="22"/>
          <w:szCs w:val="22"/>
          <w:lang w:val="tr-TR"/>
        </w:rPr>
      </w:pPr>
      <w:r w:rsidRPr="003502A8">
        <w:rPr>
          <w:rFonts w:ascii="Arial" w:hAnsi="Arial" w:cs="Arial"/>
          <w:bCs/>
          <w:sz w:val="22"/>
          <w:szCs w:val="22"/>
        </w:rPr>
        <w:lastRenderedPageBreak/>
        <w:t>Protection of children (including prohibitions against sexual activity or a</w:t>
      </w:r>
      <w:r w:rsidRPr="003502A8">
        <w:rPr>
          <w:rFonts w:ascii="Arial" w:eastAsia="Calibri" w:hAnsi="Arial" w:cs="Arial"/>
          <w:sz w:val="22"/>
          <w:szCs w:val="22"/>
          <w:lang w:val="tr-TR"/>
        </w:rPr>
        <w:t>buse, or otherwise</w:t>
      </w:r>
      <w:r w:rsidR="00B60EAD">
        <w:rPr>
          <w:rFonts w:ascii="Arial" w:eastAsia="Calibri" w:hAnsi="Arial" w:cs="Arial"/>
          <w:sz w:val="22"/>
          <w:szCs w:val="22"/>
          <w:lang w:val="tr-TR"/>
        </w:rPr>
        <w:t xml:space="preserve"> </w:t>
      </w:r>
      <w:r w:rsidRPr="003502A8">
        <w:rPr>
          <w:rFonts w:ascii="Arial" w:eastAsia="Calibri" w:hAnsi="Arial" w:cs="Arial"/>
          <w:sz w:val="22"/>
          <w:szCs w:val="22"/>
          <w:lang w:val="tr-TR"/>
        </w:rPr>
        <w:t>unacceptable behavior toward children, limiting interactions with children and ensuring their safety in project areas)</w:t>
      </w:r>
      <w:r w:rsidR="00390B9C">
        <w:rPr>
          <w:rFonts w:ascii="Arial" w:eastAsia="Calibri" w:hAnsi="Arial" w:cs="Arial"/>
          <w:sz w:val="22"/>
          <w:szCs w:val="22"/>
          <w:lang w:val="tr-TR"/>
        </w:rPr>
        <w:t>.</w:t>
      </w:r>
      <w:r w:rsidRPr="003502A8">
        <w:rPr>
          <w:rFonts w:ascii="Arial" w:eastAsia="Calibri" w:hAnsi="Arial" w:cs="Arial"/>
          <w:sz w:val="22"/>
          <w:szCs w:val="22"/>
          <w:lang w:val="tr-TR"/>
        </w:rPr>
        <w:t xml:space="preserve"> </w:t>
      </w:r>
    </w:p>
    <w:p w14:paraId="3F8EE198" w14:textId="0C7F2BE8" w:rsidR="00533F82" w:rsidRPr="003502A8" w:rsidRDefault="00533F82" w:rsidP="003502A8">
      <w:pPr>
        <w:pStyle w:val="ListParagraph"/>
        <w:widowControl w:val="0"/>
        <w:numPr>
          <w:ilvl w:val="0"/>
          <w:numId w:val="79"/>
        </w:numPr>
        <w:tabs>
          <w:tab w:val="left" w:pos="1134"/>
        </w:tabs>
        <w:spacing w:after="60" w:line="276" w:lineRule="auto"/>
        <w:ind w:left="993" w:hanging="426"/>
        <w:contextualSpacing w:val="0"/>
        <w:jc w:val="both"/>
        <w:rPr>
          <w:rFonts w:ascii="Arial" w:eastAsia="Calibri" w:hAnsi="Arial" w:cs="Arial"/>
          <w:sz w:val="22"/>
          <w:szCs w:val="22"/>
        </w:rPr>
      </w:pPr>
      <w:r w:rsidRPr="003502A8">
        <w:rPr>
          <w:rFonts w:ascii="Arial" w:eastAsia="Calibri" w:hAnsi="Arial" w:cs="Arial"/>
          <w:sz w:val="22"/>
          <w:szCs w:val="22"/>
        </w:rPr>
        <w:t>Sanitation requirements (for example, to ensure workers use specified sanitary facilities provided by their employer and not open areas)</w:t>
      </w:r>
      <w:r w:rsidR="00390B9C">
        <w:rPr>
          <w:rFonts w:ascii="Arial" w:eastAsia="Calibri" w:hAnsi="Arial" w:cs="Arial"/>
          <w:sz w:val="22"/>
          <w:szCs w:val="22"/>
        </w:rPr>
        <w:t>.</w:t>
      </w:r>
    </w:p>
    <w:p w14:paraId="67715F68" w14:textId="528362F4" w:rsidR="00533F82" w:rsidRPr="003502A8" w:rsidRDefault="00533F82" w:rsidP="003502A8">
      <w:pPr>
        <w:pStyle w:val="ListParagraph"/>
        <w:numPr>
          <w:ilvl w:val="0"/>
          <w:numId w:val="79"/>
        </w:numPr>
        <w:tabs>
          <w:tab w:val="left" w:pos="1134"/>
        </w:tabs>
        <w:spacing w:after="60" w:line="276" w:lineRule="auto"/>
        <w:ind w:left="993" w:hanging="426"/>
        <w:contextualSpacing w:val="0"/>
        <w:jc w:val="both"/>
        <w:rPr>
          <w:rFonts w:ascii="Arial" w:hAnsi="Arial" w:cs="Arial"/>
          <w:sz w:val="22"/>
          <w:szCs w:val="22"/>
        </w:rPr>
      </w:pPr>
      <w:r w:rsidRPr="003502A8">
        <w:rPr>
          <w:rFonts w:ascii="Arial" w:hAnsi="Arial" w:cs="Arial"/>
          <w:sz w:val="22"/>
          <w:szCs w:val="22"/>
        </w:rPr>
        <w:t xml:space="preserve">Avoidance of </w:t>
      </w:r>
      <w:r w:rsidRPr="003502A8">
        <w:rPr>
          <w:rFonts w:ascii="Arial" w:hAnsi="Arial" w:cs="Arial"/>
          <w:bCs/>
          <w:sz w:val="22"/>
          <w:szCs w:val="22"/>
        </w:rPr>
        <w:t>conflicts of interest</w:t>
      </w:r>
      <w:r w:rsidRPr="003502A8">
        <w:rPr>
          <w:rFonts w:ascii="Arial" w:hAnsi="Arial" w:cs="Arial"/>
          <w:sz w:val="22"/>
          <w:szCs w:val="22"/>
        </w:rPr>
        <w:t xml:space="preserve"> (such that b</w:t>
      </w:r>
      <w:r w:rsidRPr="003502A8">
        <w:rPr>
          <w:rFonts w:ascii="Arial" w:eastAsia="Calibri" w:hAnsi="Arial" w:cs="Arial"/>
          <w:sz w:val="22"/>
          <w:szCs w:val="22"/>
        </w:rPr>
        <w:t>enefits, contracts or employment, or any sort of preferential treatment or favors, are not provided to any person with whom there is a financial, family or personal connection)</w:t>
      </w:r>
      <w:r w:rsidR="00390B9C">
        <w:rPr>
          <w:rFonts w:ascii="Arial" w:eastAsia="Calibri" w:hAnsi="Arial" w:cs="Arial"/>
          <w:sz w:val="22"/>
          <w:szCs w:val="22"/>
        </w:rPr>
        <w:t>.</w:t>
      </w:r>
    </w:p>
    <w:p w14:paraId="0365F4CC" w14:textId="4EC980BA" w:rsidR="00533F82" w:rsidRPr="003502A8" w:rsidRDefault="00533F82" w:rsidP="003502A8">
      <w:pPr>
        <w:pStyle w:val="ListParagraph"/>
        <w:widowControl w:val="0"/>
        <w:numPr>
          <w:ilvl w:val="0"/>
          <w:numId w:val="79"/>
        </w:numPr>
        <w:tabs>
          <w:tab w:val="left" w:pos="1134"/>
        </w:tabs>
        <w:spacing w:after="60" w:line="276" w:lineRule="auto"/>
        <w:ind w:left="993" w:hanging="426"/>
        <w:contextualSpacing w:val="0"/>
        <w:jc w:val="both"/>
        <w:rPr>
          <w:rFonts w:ascii="Arial" w:eastAsia="Calibri" w:hAnsi="Arial" w:cs="Arial"/>
          <w:sz w:val="22"/>
          <w:szCs w:val="22"/>
        </w:rPr>
      </w:pPr>
      <w:r w:rsidRPr="003502A8">
        <w:rPr>
          <w:rFonts w:ascii="Arial" w:eastAsia="Calibri" w:hAnsi="Arial" w:cs="Arial"/>
          <w:sz w:val="22"/>
          <w:szCs w:val="22"/>
        </w:rPr>
        <w:t>Respecting reasonable work instructions (including regarding environmental and social norms)</w:t>
      </w:r>
      <w:r w:rsidR="00390B9C">
        <w:rPr>
          <w:rFonts w:ascii="Arial" w:eastAsia="Calibri" w:hAnsi="Arial" w:cs="Arial"/>
          <w:sz w:val="22"/>
          <w:szCs w:val="22"/>
        </w:rPr>
        <w:t>.</w:t>
      </w:r>
    </w:p>
    <w:p w14:paraId="796CEBAE" w14:textId="235C31FE" w:rsidR="00533F82" w:rsidRPr="003502A8" w:rsidRDefault="00533F82" w:rsidP="003502A8">
      <w:pPr>
        <w:pStyle w:val="ListParagraph"/>
        <w:widowControl w:val="0"/>
        <w:numPr>
          <w:ilvl w:val="0"/>
          <w:numId w:val="79"/>
        </w:numPr>
        <w:tabs>
          <w:tab w:val="left" w:pos="1134"/>
        </w:tabs>
        <w:spacing w:after="60" w:line="276" w:lineRule="auto"/>
        <w:ind w:left="993" w:hanging="426"/>
        <w:contextualSpacing w:val="0"/>
        <w:jc w:val="both"/>
        <w:rPr>
          <w:rFonts w:ascii="Arial" w:eastAsia="Calibri" w:hAnsi="Arial" w:cs="Arial"/>
          <w:sz w:val="22"/>
          <w:szCs w:val="22"/>
        </w:rPr>
      </w:pPr>
      <w:r w:rsidRPr="003502A8">
        <w:rPr>
          <w:rFonts w:ascii="Arial" w:eastAsia="Calibri" w:hAnsi="Arial" w:cs="Arial"/>
          <w:sz w:val="22"/>
          <w:szCs w:val="22"/>
        </w:rPr>
        <w:t>Protection and proper use of property (for example, to prohibit theft, carelessness or waste)</w:t>
      </w:r>
      <w:r w:rsidR="00390B9C">
        <w:rPr>
          <w:rFonts w:ascii="Arial" w:eastAsia="Calibri" w:hAnsi="Arial" w:cs="Arial"/>
          <w:sz w:val="22"/>
          <w:szCs w:val="22"/>
        </w:rPr>
        <w:t>.</w:t>
      </w:r>
      <w:r w:rsidRPr="003502A8">
        <w:rPr>
          <w:rFonts w:ascii="Arial" w:eastAsia="Calibri" w:hAnsi="Arial" w:cs="Arial"/>
          <w:sz w:val="22"/>
          <w:szCs w:val="22"/>
        </w:rPr>
        <w:t xml:space="preserve">  </w:t>
      </w:r>
    </w:p>
    <w:p w14:paraId="629A6D8B" w14:textId="22F6AF9F" w:rsidR="00533F82" w:rsidRPr="003502A8" w:rsidRDefault="00533F82" w:rsidP="003502A8">
      <w:pPr>
        <w:pStyle w:val="ListParagraph"/>
        <w:widowControl w:val="0"/>
        <w:numPr>
          <w:ilvl w:val="0"/>
          <w:numId w:val="79"/>
        </w:numPr>
        <w:tabs>
          <w:tab w:val="left" w:pos="1134"/>
        </w:tabs>
        <w:spacing w:after="60" w:line="276" w:lineRule="auto"/>
        <w:ind w:left="993" w:hanging="426"/>
        <w:contextualSpacing w:val="0"/>
        <w:jc w:val="both"/>
        <w:rPr>
          <w:rFonts w:ascii="Arial" w:eastAsia="Calibri" w:hAnsi="Arial" w:cs="Arial"/>
          <w:sz w:val="22"/>
          <w:szCs w:val="22"/>
        </w:rPr>
      </w:pPr>
      <w:r w:rsidRPr="003502A8">
        <w:rPr>
          <w:rFonts w:ascii="Arial" w:eastAsia="Calibri" w:hAnsi="Arial" w:cs="Arial"/>
          <w:sz w:val="22"/>
          <w:szCs w:val="22"/>
        </w:rPr>
        <w:t>Duty to report violations of this Code</w:t>
      </w:r>
      <w:r w:rsidR="00390B9C">
        <w:rPr>
          <w:rFonts w:ascii="Arial" w:eastAsia="Calibri" w:hAnsi="Arial" w:cs="Arial"/>
          <w:sz w:val="22"/>
          <w:szCs w:val="22"/>
        </w:rPr>
        <w:t>.</w:t>
      </w:r>
    </w:p>
    <w:p w14:paraId="596946BC" w14:textId="12233F6F" w:rsidR="00533F82" w:rsidRPr="003502A8" w:rsidRDefault="00533F82" w:rsidP="003502A8">
      <w:pPr>
        <w:pStyle w:val="ListParagraph"/>
        <w:widowControl w:val="0"/>
        <w:numPr>
          <w:ilvl w:val="0"/>
          <w:numId w:val="79"/>
        </w:numPr>
        <w:tabs>
          <w:tab w:val="left" w:pos="1134"/>
        </w:tabs>
        <w:spacing w:after="60" w:line="276" w:lineRule="auto"/>
        <w:ind w:left="993" w:hanging="426"/>
        <w:contextualSpacing w:val="0"/>
        <w:jc w:val="both"/>
        <w:rPr>
          <w:rFonts w:ascii="Arial" w:hAnsi="Arial" w:cs="Arial"/>
          <w:iCs/>
          <w:sz w:val="22"/>
          <w:szCs w:val="22"/>
        </w:rPr>
      </w:pPr>
      <w:r w:rsidRPr="003502A8">
        <w:rPr>
          <w:rFonts w:ascii="Arial" w:eastAsia="Calibri" w:hAnsi="Arial" w:cs="Arial"/>
          <w:sz w:val="22"/>
          <w:szCs w:val="22"/>
        </w:rPr>
        <w:t>Non-retaliation against personnel who report violations of the Code, if that report is made in good faith</w:t>
      </w:r>
      <w:r w:rsidR="00D61B09">
        <w:rPr>
          <w:rFonts w:ascii="Arial" w:eastAsia="Calibri" w:hAnsi="Arial" w:cs="Arial"/>
          <w:sz w:val="22"/>
          <w:szCs w:val="22"/>
        </w:rPr>
        <w:t>.</w:t>
      </w:r>
    </w:p>
    <w:p w14:paraId="36CB80F3" w14:textId="77777777" w:rsidR="00533F82" w:rsidRPr="003502A8" w:rsidRDefault="00533F82" w:rsidP="003502A8">
      <w:pPr>
        <w:spacing w:before="240" w:after="60" w:line="276" w:lineRule="auto"/>
        <w:ind w:left="630" w:hanging="284"/>
        <w:contextualSpacing/>
        <w:jc w:val="both"/>
        <w:rPr>
          <w:rFonts w:ascii="Arial" w:hAnsi="Arial" w:cs="Arial"/>
          <w:bCs/>
          <w:i/>
          <w:sz w:val="22"/>
          <w:szCs w:val="22"/>
        </w:rPr>
      </w:pPr>
      <w:r w:rsidRPr="003502A8">
        <w:rPr>
          <w:rFonts w:ascii="Arial" w:hAnsi="Arial" w:cs="Arial"/>
          <w:bCs/>
          <w:i/>
          <w:sz w:val="22"/>
          <w:szCs w:val="22"/>
        </w:rPr>
        <w:t xml:space="preserve">The Code of Conduct should be written in plain language and signed by each Expert to indicate that they have: </w:t>
      </w:r>
    </w:p>
    <w:p w14:paraId="381EBE46" w14:textId="77777777" w:rsidR="00533F82" w:rsidRPr="003502A8" w:rsidRDefault="00533F82" w:rsidP="003502A8">
      <w:pPr>
        <w:widowControl w:val="0"/>
        <w:numPr>
          <w:ilvl w:val="0"/>
          <w:numId w:val="80"/>
        </w:numPr>
        <w:tabs>
          <w:tab w:val="left" w:pos="1134"/>
        </w:tabs>
        <w:spacing w:before="60" w:after="60" w:line="276" w:lineRule="auto"/>
        <w:ind w:left="993" w:hanging="284"/>
        <w:jc w:val="both"/>
        <w:rPr>
          <w:rFonts w:ascii="Arial" w:eastAsia="Calibri" w:hAnsi="Arial" w:cs="Arial"/>
          <w:i/>
          <w:sz w:val="22"/>
          <w:szCs w:val="22"/>
        </w:rPr>
      </w:pPr>
      <w:r w:rsidRPr="003502A8">
        <w:rPr>
          <w:rFonts w:ascii="Arial" w:eastAsia="Calibri" w:hAnsi="Arial" w:cs="Arial"/>
          <w:i/>
          <w:sz w:val="22"/>
          <w:szCs w:val="22"/>
        </w:rPr>
        <w:t>received a copy of the code;</w:t>
      </w:r>
    </w:p>
    <w:p w14:paraId="0E764EA9" w14:textId="77777777" w:rsidR="00533F82" w:rsidRPr="003502A8" w:rsidRDefault="00533F82" w:rsidP="003502A8">
      <w:pPr>
        <w:widowControl w:val="0"/>
        <w:numPr>
          <w:ilvl w:val="0"/>
          <w:numId w:val="80"/>
        </w:numPr>
        <w:tabs>
          <w:tab w:val="left" w:pos="1134"/>
        </w:tabs>
        <w:spacing w:before="60" w:after="60" w:line="276" w:lineRule="auto"/>
        <w:ind w:left="993" w:hanging="284"/>
        <w:jc w:val="both"/>
        <w:rPr>
          <w:rFonts w:ascii="Arial" w:eastAsia="Calibri" w:hAnsi="Arial" w:cs="Arial"/>
          <w:i/>
          <w:sz w:val="22"/>
          <w:szCs w:val="22"/>
        </w:rPr>
      </w:pPr>
      <w:r w:rsidRPr="003502A8">
        <w:rPr>
          <w:rFonts w:ascii="Arial" w:eastAsia="Calibri" w:hAnsi="Arial" w:cs="Arial"/>
          <w:i/>
          <w:sz w:val="22"/>
          <w:szCs w:val="22"/>
        </w:rPr>
        <w:t>had the code explained to them;</w:t>
      </w:r>
    </w:p>
    <w:p w14:paraId="6BB46AF4" w14:textId="77777777" w:rsidR="00533F82" w:rsidRPr="003502A8" w:rsidRDefault="00533F82" w:rsidP="003502A8">
      <w:pPr>
        <w:widowControl w:val="0"/>
        <w:numPr>
          <w:ilvl w:val="0"/>
          <w:numId w:val="80"/>
        </w:numPr>
        <w:tabs>
          <w:tab w:val="left" w:pos="1134"/>
        </w:tabs>
        <w:spacing w:before="60" w:after="60" w:line="276" w:lineRule="auto"/>
        <w:ind w:left="993" w:hanging="284"/>
        <w:jc w:val="both"/>
        <w:rPr>
          <w:rFonts w:ascii="Arial" w:eastAsia="Calibri" w:hAnsi="Arial" w:cs="Arial"/>
          <w:i/>
          <w:sz w:val="22"/>
          <w:szCs w:val="22"/>
        </w:rPr>
      </w:pPr>
      <w:r w:rsidRPr="003502A8">
        <w:rPr>
          <w:rFonts w:ascii="Arial" w:eastAsia="Calibri" w:hAnsi="Arial" w:cs="Arial"/>
          <w:i/>
          <w:sz w:val="22"/>
          <w:szCs w:val="22"/>
        </w:rPr>
        <w:t xml:space="preserve">acknowledged that adherence to this Code of Conduct is a condition of employment; and </w:t>
      </w:r>
    </w:p>
    <w:p w14:paraId="03781060" w14:textId="77777777" w:rsidR="00533F82" w:rsidRPr="003502A8" w:rsidRDefault="00533F82" w:rsidP="003502A8">
      <w:pPr>
        <w:widowControl w:val="0"/>
        <w:numPr>
          <w:ilvl w:val="0"/>
          <w:numId w:val="80"/>
        </w:numPr>
        <w:tabs>
          <w:tab w:val="left" w:pos="1134"/>
        </w:tabs>
        <w:spacing w:before="60" w:after="60" w:line="276" w:lineRule="auto"/>
        <w:ind w:left="993" w:hanging="284"/>
        <w:jc w:val="both"/>
        <w:rPr>
          <w:rFonts w:ascii="Arial" w:eastAsia="Calibri" w:hAnsi="Arial" w:cs="Arial"/>
          <w:i/>
          <w:sz w:val="22"/>
          <w:szCs w:val="22"/>
        </w:rPr>
      </w:pPr>
      <w:r w:rsidRPr="003502A8">
        <w:rPr>
          <w:rFonts w:ascii="Arial" w:eastAsia="Calibri" w:hAnsi="Arial" w:cs="Arial"/>
          <w:i/>
          <w:sz w:val="22"/>
          <w:szCs w:val="22"/>
        </w:rPr>
        <w:t xml:space="preserve">understood that violations of the Code can result in serious consequences, up to and including dismissal, or referral to legal authorities. </w:t>
      </w:r>
    </w:p>
    <w:p w14:paraId="3018DE8F" w14:textId="77777777" w:rsidR="00533F82" w:rsidRPr="003502A8" w:rsidRDefault="00533F82" w:rsidP="003502A8">
      <w:pPr>
        <w:widowControl w:val="0"/>
        <w:spacing w:before="60" w:after="60" w:line="276" w:lineRule="auto"/>
        <w:ind w:left="630" w:hanging="284"/>
        <w:jc w:val="both"/>
        <w:rPr>
          <w:rFonts w:ascii="Arial" w:eastAsia="Calibri" w:hAnsi="Arial" w:cs="Arial"/>
          <w:i/>
          <w:sz w:val="22"/>
          <w:szCs w:val="22"/>
        </w:rPr>
      </w:pPr>
    </w:p>
    <w:p w14:paraId="451EE9D1" w14:textId="77777777" w:rsidR="00533F82" w:rsidRPr="003502A8" w:rsidRDefault="00533F82" w:rsidP="003502A8">
      <w:pPr>
        <w:spacing w:after="120" w:line="276" w:lineRule="auto"/>
        <w:ind w:left="630" w:hanging="284"/>
        <w:jc w:val="both"/>
        <w:rPr>
          <w:rFonts w:ascii="Arial" w:hAnsi="Arial" w:cs="Arial"/>
          <w:i/>
          <w:color w:val="000000" w:themeColor="text1"/>
          <w:sz w:val="22"/>
          <w:szCs w:val="22"/>
        </w:rPr>
      </w:pPr>
      <w:r w:rsidRPr="003502A8">
        <w:rPr>
          <w:rFonts w:ascii="Arial" w:hAnsi="Arial" w:cs="Arial"/>
          <w:i/>
          <w:color w:val="000000" w:themeColor="text1"/>
          <w:sz w:val="22"/>
          <w:szCs w:val="22"/>
        </w:rPr>
        <w:t>A copy of the code shall be displayed in the Engineer’s office. It shall be provided in appropriate languages.</w:t>
      </w:r>
    </w:p>
    <w:p w14:paraId="4DFCD6E9" w14:textId="77777777" w:rsidR="00533F82" w:rsidRPr="003502A8" w:rsidRDefault="00533F82" w:rsidP="003502A8">
      <w:pPr>
        <w:widowControl w:val="0"/>
        <w:spacing w:before="60" w:after="60" w:line="276" w:lineRule="auto"/>
        <w:ind w:hanging="284"/>
        <w:jc w:val="both"/>
        <w:rPr>
          <w:rFonts w:ascii="Arial" w:eastAsia="Calibri" w:hAnsi="Arial" w:cs="Arial"/>
          <w:i/>
          <w:sz w:val="22"/>
          <w:szCs w:val="22"/>
        </w:rPr>
      </w:pPr>
    </w:p>
    <w:p w14:paraId="77CD7644" w14:textId="77777777" w:rsidR="00533F82" w:rsidRPr="003502A8" w:rsidRDefault="00533F82" w:rsidP="003502A8">
      <w:pPr>
        <w:pStyle w:val="ListParagraph"/>
        <w:spacing w:line="276" w:lineRule="auto"/>
        <w:ind w:left="360" w:hanging="284"/>
        <w:rPr>
          <w:rFonts w:ascii="Arial" w:hAnsi="Arial" w:cs="Arial"/>
          <w:b/>
          <w:i/>
          <w:sz w:val="22"/>
          <w:szCs w:val="22"/>
        </w:rPr>
      </w:pPr>
    </w:p>
    <w:p w14:paraId="203F15CD" w14:textId="77777777" w:rsidR="00533F82" w:rsidRPr="003502A8" w:rsidRDefault="00533F82" w:rsidP="003502A8">
      <w:pPr>
        <w:pStyle w:val="ListParagraph"/>
        <w:spacing w:line="276" w:lineRule="auto"/>
        <w:ind w:left="360" w:hanging="284"/>
        <w:rPr>
          <w:rFonts w:ascii="Arial" w:hAnsi="Arial" w:cs="Arial"/>
          <w:b/>
          <w:i/>
          <w:sz w:val="22"/>
          <w:szCs w:val="22"/>
        </w:rPr>
      </w:pPr>
    </w:p>
    <w:p w14:paraId="2F342022" w14:textId="77777777" w:rsidR="00533F82" w:rsidRPr="003502A8" w:rsidRDefault="00533F82" w:rsidP="003502A8">
      <w:pPr>
        <w:pStyle w:val="ListParagraph"/>
        <w:numPr>
          <w:ilvl w:val="0"/>
          <w:numId w:val="72"/>
        </w:numPr>
        <w:spacing w:line="276" w:lineRule="auto"/>
        <w:ind w:left="360" w:hanging="284"/>
        <w:rPr>
          <w:rFonts w:ascii="Arial" w:hAnsi="Arial" w:cs="Arial"/>
          <w:b/>
          <w:i/>
          <w:sz w:val="22"/>
          <w:szCs w:val="22"/>
        </w:rPr>
      </w:pPr>
      <w:r w:rsidRPr="003502A8">
        <w:rPr>
          <w:rFonts w:ascii="Arial" w:hAnsi="Arial" w:cs="Arial"/>
          <w:b/>
          <w:i/>
          <w:sz w:val="22"/>
          <w:szCs w:val="22"/>
        </w:rPr>
        <w:t>______________________]</w:t>
      </w:r>
      <w:r w:rsidRPr="003502A8">
        <w:rPr>
          <w:rFonts w:ascii="Arial" w:hAnsi="Arial" w:cs="Arial"/>
          <w:b/>
          <w:i/>
          <w:sz w:val="22"/>
          <w:szCs w:val="22"/>
        </w:rPr>
        <w:br w:type="page"/>
      </w:r>
    </w:p>
    <w:p w14:paraId="7DC176D7" w14:textId="77777777" w:rsidR="0075664A" w:rsidRPr="003502A8" w:rsidRDefault="0075664A" w:rsidP="003502A8">
      <w:pPr>
        <w:spacing w:line="276" w:lineRule="auto"/>
        <w:ind w:hanging="284"/>
        <w:rPr>
          <w:rFonts w:ascii="Arial" w:hAnsi="Arial" w:cs="Arial"/>
          <w:i/>
          <w:sz w:val="22"/>
          <w:szCs w:val="22"/>
        </w:rPr>
        <w:sectPr w:rsidR="0075664A" w:rsidRPr="003502A8" w:rsidSect="00E7787D">
          <w:headerReference w:type="even" r:id="rId74"/>
          <w:headerReference w:type="default" r:id="rId75"/>
          <w:headerReference w:type="first" r:id="rId76"/>
          <w:footnotePr>
            <w:numRestart w:val="eachSect"/>
          </w:footnotePr>
          <w:pgSz w:w="11900" w:h="16840"/>
          <w:pgMar w:top="1440" w:right="1440" w:bottom="1440" w:left="1622" w:header="720" w:footer="720" w:gutter="0"/>
          <w:cols w:space="720"/>
          <w:titlePg/>
          <w:docGrid w:linePitch="360"/>
        </w:sectPr>
      </w:pPr>
    </w:p>
    <w:p w14:paraId="01F902AE" w14:textId="77777777" w:rsidR="00533F82" w:rsidRPr="003502A8" w:rsidRDefault="00533F82" w:rsidP="003502A8">
      <w:pPr>
        <w:spacing w:line="276" w:lineRule="auto"/>
        <w:ind w:hanging="284"/>
        <w:rPr>
          <w:rFonts w:ascii="Arial" w:hAnsi="Arial" w:cs="Arial"/>
          <w:sz w:val="22"/>
          <w:szCs w:val="22"/>
        </w:rPr>
      </w:pPr>
    </w:p>
    <w:p w14:paraId="48E88854" w14:textId="77777777" w:rsidR="00533F82" w:rsidRPr="003502A8" w:rsidRDefault="00533F82" w:rsidP="003502A8">
      <w:pPr>
        <w:pStyle w:val="10"/>
        <w:spacing w:line="276" w:lineRule="auto"/>
        <w:ind w:hanging="284"/>
        <w:rPr>
          <w:rFonts w:ascii="Arial" w:eastAsiaTheme="minorEastAsia" w:hAnsi="Arial" w:cs="Arial"/>
          <w:sz w:val="22"/>
          <w:szCs w:val="22"/>
          <w:lang w:eastAsia="zh-CN"/>
        </w:rPr>
      </w:pPr>
      <w:bookmarkStart w:id="402" w:name="_Toc474333913"/>
      <w:bookmarkStart w:id="403" w:name="_Toc474334082"/>
      <w:bookmarkStart w:id="404" w:name="_Toc16678928"/>
      <w:bookmarkStart w:id="405" w:name="_Toc16680360"/>
      <w:bookmarkStart w:id="406" w:name="_Toc61697704"/>
      <w:bookmarkStart w:id="407" w:name="_Toc61699107"/>
      <w:bookmarkStart w:id="408" w:name="_Toc61699338"/>
      <w:bookmarkStart w:id="409" w:name="_Toc61700008"/>
      <w:bookmarkStart w:id="410" w:name="_Toc265495743"/>
      <w:r w:rsidRPr="003502A8">
        <w:rPr>
          <w:rFonts w:ascii="Arial" w:hAnsi="Arial" w:cs="Arial"/>
          <w:sz w:val="22"/>
          <w:szCs w:val="22"/>
        </w:rPr>
        <w:t xml:space="preserve">PART </w:t>
      </w:r>
      <w:r w:rsidR="00C77793" w:rsidRPr="003502A8">
        <w:rPr>
          <w:rFonts w:ascii="Arial" w:eastAsiaTheme="minorEastAsia" w:hAnsi="Arial" w:cs="Arial"/>
          <w:sz w:val="22"/>
          <w:szCs w:val="22"/>
          <w:lang w:eastAsia="zh-CN"/>
        </w:rPr>
        <w:t>2</w:t>
      </w:r>
      <w:bookmarkEnd w:id="402"/>
      <w:bookmarkEnd w:id="403"/>
      <w:bookmarkEnd w:id="404"/>
      <w:bookmarkEnd w:id="405"/>
      <w:bookmarkEnd w:id="406"/>
      <w:bookmarkEnd w:id="407"/>
      <w:bookmarkEnd w:id="408"/>
      <w:bookmarkEnd w:id="409"/>
    </w:p>
    <w:p w14:paraId="1BC2E46C"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1EC1CEEA" w14:textId="77777777" w:rsidR="00533F82" w:rsidRPr="003502A8" w:rsidRDefault="00533F82" w:rsidP="003502A8">
      <w:pPr>
        <w:pStyle w:val="3"/>
        <w:spacing w:afterLines="100" w:after="240" w:line="276" w:lineRule="auto"/>
        <w:rPr>
          <w:rFonts w:ascii="Arial" w:hAnsi="Arial" w:cs="Arial"/>
          <w:sz w:val="22"/>
          <w:szCs w:val="22"/>
        </w:rPr>
      </w:pPr>
      <w:bookmarkStart w:id="411" w:name="_Toc474333914"/>
      <w:bookmarkStart w:id="412" w:name="_Toc474334083"/>
      <w:bookmarkStart w:id="413" w:name="_Toc16678929"/>
      <w:bookmarkStart w:id="414" w:name="_Toc16680361"/>
      <w:bookmarkStart w:id="415" w:name="_Toc61697705"/>
      <w:bookmarkStart w:id="416" w:name="_Toc61699108"/>
      <w:bookmarkStart w:id="417" w:name="_Toc61699339"/>
      <w:bookmarkStart w:id="418" w:name="_Toc61700009"/>
      <w:r w:rsidRPr="003502A8">
        <w:rPr>
          <w:rFonts w:ascii="Arial" w:hAnsi="Arial" w:cs="Arial"/>
          <w:sz w:val="22"/>
          <w:szCs w:val="22"/>
        </w:rPr>
        <w:t xml:space="preserve">Section </w:t>
      </w:r>
      <w:r w:rsidR="00C77793" w:rsidRPr="003502A8">
        <w:rPr>
          <w:rFonts w:ascii="Arial" w:eastAsiaTheme="minorEastAsia" w:hAnsi="Arial" w:cs="Arial"/>
          <w:sz w:val="22"/>
          <w:szCs w:val="22"/>
          <w:lang w:eastAsia="zh-CN"/>
        </w:rPr>
        <w:t>VIII</w:t>
      </w:r>
      <w:r w:rsidRPr="003502A8">
        <w:rPr>
          <w:rFonts w:ascii="Arial" w:hAnsi="Arial" w:cs="Arial"/>
          <w:sz w:val="22"/>
          <w:szCs w:val="22"/>
        </w:rPr>
        <w:t>. Conditions of Contract and Contract Forms</w:t>
      </w:r>
      <w:bookmarkEnd w:id="411"/>
      <w:bookmarkEnd w:id="412"/>
      <w:bookmarkEnd w:id="413"/>
      <w:bookmarkEnd w:id="414"/>
      <w:bookmarkEnd w:id="415"/>
      <w:bookmarkEnd w:id="416"/>
      <w:bookmarkEnd w:id="417"/>
      <w:bookmarkEnd w:id="418"/>
    </w:p>
    <w:p w14:paraId="0C2BAC05"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0272FA76"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r w:rsidRPr="003502A8">
        <w:rPr>
          <w:rFonts w:ascii="Arial" w:hAnsi="Arial" w:cs="Arial"/>
          <w:b/>
          <w:sz w:val="22"/>
          <w:szCs w:val="22"/>
        </w:rPr>
        <w:t>Foreword</w:t>
      </w:r>
    </w:p>
    <w:bookmarkEnd w:id="410"/>
    <w:p w14:paraId="579A4547" w14:textId="77777777" w:rsidR="00533F82" w:rsidRPr="003502A8" w:rsidRDefault="00533F82" w:rsidP="003502A8">
      <w:pPr>
        <w:tabs>
          <w:tab w:val="right" w:leader="dot" w:pos="8640"/>
        </w:tabs>
        <w:spacing w:line="276" w:lineRule="auto"/>
        <w:ind w:left="284" w:hanging="208"/>
        <w:jc w:val="both"/>
        <w:rPr>
          <w:rFonts w:ascii="Arial" w:hAnsi="Arial" w:cs="Arial"/>
          <w:sz w:val="22"/>
          <w:szCs w:val="22"/>
        </w:rPr>
      </w:pPr>
    </w:p>
    <w:p w14:paraId="5CF4E2C7" w14:textId="207FE395" w:rsidR="00DD5CD0" w:rsidRPr="003502A8" w:rsidRDefault="00DD5CD0" w:rsidP="003502A8">
      <w:pPr>
        <w:pStyle w:val="ListParagraph"/>
        <w:numPr>
          <w:ilvl w:val="0"/>
          <w:numId w:val="20"/>
        </w:numPr>
        <w:spacing w:line="276" w:lineRule="auto"/>
        <w:ind w:left="426" w:hanging="284"/>
        <w:jc w:val="both"/>
        <w:rPr>
          <w:rFonts w:ascii="Arial" w:hAnsi="Arial" w:cs="Arial"/>
          <w:spacing w:val="-3"/>
          <w:sz w:val="22"/>
          <w:szCs w:val="22"/>
        </w:rPr>
      </w:pPr>
      <w:r w:rsidRPr="00D02261">
        <w:rPr>
          <w:rFonts w:ascii="Arial" w:hAnsi="Arial" w:cs="Arial"/>
          <w:sz w:val="22"/>
          <w:szCs w:val="22"/>
        </w:rPr>
        <w:t xml:space="preserve">Part </w:t>
      </w:r>
      <w:r w:rsidRPr="00D02261">
        <w:rPr>
          <w:rFonts w:ascii="Arial" w:eastAsiaTheme="minorEastAsia" w:hAnsi="Arial" w:cs="Arial"/>
          <w:sz w:val="22"/>
          <w:szCs w:val="22"/>
          <w:lang w:eastAsia="zh-CN"/>
        </w:rPr>
        <w:t>2</w:t>
      </w:r>
      <w:r w:rsidRPr="00D02261">
        <w:rPr>
          <w:rFonts w:ascii="Arial" w:hAnsi="Arial" w:cs="Arial"/>
          <w:sz w:val="22"/>
          <w:szCs w:val="22"/>
        </w:rPr>
        <w:t xml:space="preserve"> includes two types of standard Contract forms for Consulting Services (a Time-Based Contract and a Lump-Sum Contract) that are based on the contract forms included in the harmonized Request for Proposals (RFP)</w:t>
      </w:r>
      <w:r w:rsidRPr="00D02261">
        <w:rPr>
          <w:rFonts w:ascii="Arial" w:eastAsia="SimSun" w:hAnsi="Arial" w:cs="Arial"/>
          <w:sz w:val="22"/>
          <w:szCs w:val="22"/>
          <w:lang w:eastAsia="zh-CN"/>
        </w:rPr>
        <w:t xml:space="preserve"> </w:t>
      </w:r>
      <w:r w:rsidRPr="00D02261">
        <w:rPr>
          <w:rFonts w:ascii="Arial" w:hAnsi="Arial" w:cs="Arial"/>
          <w:sz w:val="22"/>
          <w:szCs w:val="22"/>
        </w:rPr>
        <w:t>Master Document for Selection of Consultants prepared by participating Multilateral Development Banks.</w:t>
      </w:r>
    </w:p>
    <w:p w14:paraId="39ACC828" w14:textId="77777777" w:rsidR="00DD5CD0" w:rsidRPr="003502A8" w:rsidRDefault="00DD5CD0" w:rsidP="003502A8">
      <w:pPr>
        <w:pStyle w:val="ListParagraph"/>
        <w:ind w:left="426" w:hanging="284"/>
        <w:rPr>
          <w:rFonts w:ascii="Arial" w:hAnsi="Arial" w:cs="Arial"/>
          <w:b/>
          <w:sz w:val="22"/>
          <w:szCs w:val="22"/>
        </w:rPr>
      </w:pPr>
    </w:p>
    <w:p w14:paraId="5460AA34" w14:textId="3BFFBCA5" w:rsidR="00533F82" w:rsidRPr="003502A8" w:rsidRDefault="00533F82" w:rsidP="003502A8">
      <w:pPr>
        <w:pStyle w:val="ListParagraph"/>
        <w:numPr>
          <w:ilvl w:val="0"/>
          <w:numId w:val="20"/>
        </w:numPr>
        <w:spacing w:line="276" w:lineRule="auto"/>
        <w:ind w:left="426" w:hanging="284"/>
        <w:jc w:val="both"/>
        <w:rPr>
          <w:rFonts w:ascii="Arial" w:hAnsi="Arial" w:cs="Arial"/>
          <w:spacing w:val="-3"/>
          <w:sz w:val="22"/>
          <w:szCs w:val="22"/>
        </w:rPr>
      </w:pPr>
      <w:r w:rsidRPr="003502A8">
        <w:rPr>
          <w:rFonts w:ascii="Arial" w:hAnsi="Arial" w:cs="Arial"/>
          <w:b/>
          <w:sz w:val="22"/>
          <w:szCs w:val="22"/>
        </w:rPr>
        <w:t>Time-Based Contract</w:t>
      </w:r>
      <w:r w:rsidRPr="003502A8">
        <w:rPr>
          <w:rFonts w:ascii="Arial" w:hAnsi="Arial" w:cs="Arial"/>
          <w:sz w:val="22"/>
          <w:szCs w:val="22"/>
        </w:rPr>
        <w:t>. This type of contract is appropriate</w:t>
      </w:r>
      <w:r w:rsidRPr="003502A8">
        <w:rPr>
          <w:rFonts w:ascii="Arial" w:hAnsi="Arial" w:cs="Arial"/>
          <w:spacing w:val="-3"/>
          <w:sz w:val="22"/>
          <w:szCs w:val="22"/>
        </w:rPr>
        <w:t xml:space="preserve"> when it is difficult to define or fix the scope and the duration of the services, either because they are related to activities carried out by others for which the completion period may vary, or because the input of the consultants required for attaining the objectives of the assignment is difficult to assess. In time-based contracts the </w:t>
      </w:r>
      <w:r w:rsidRPr="003502A8">
        <w:rPr>
          <w:rFonts w:ascii="Arial" w:hAnsi="Arial" w:cs="Arial"/>
          <w:sz w:val="22"/>
          <w:szCs w:val="22"/>
        </w:rPr>
        <w:t xml:space="preserve">Consultant </w:t>
      </w:r>
      <w:r w:rsidRPr="003502A8">
        <w:rPr>
          <w:rFonts w:ascii="Arial" w:hAnsi="Arial" w:cs="Arial"/>
          <w:spacing w:val="-3"/>
          <w:sz w:val="22"/>
          <w:szCs w:val="22"/>
        </w:rPr>
        <w:t xml:space="preserve">provides services on a timed basis according to quality specifications, and </w:t>
      </w:r>
      <w:r w:rsidRPr="003502A8">
        <w:rPr>
          <w:rFonts w:ascii="Arial" w:hAnsi="Arial" w:cs="Arial"/>
          <w:sz w:val="22"/>
          <w:szCs w:val="22"/>
        </w:rPr>
        <w:t xml:space="preserve">Consultant’s </w:t>
      </w:r>
      <w:r w:rsidRPr="003502A8">
        <w:rPr>
          <w:rFonts w:ascii="Arial" w:hAnsi="Arial" w:cs="Arial"/>
          <w:spacing w:val="-3"/>
          <w:sz w:val="22"/>
          <w:szCs w:val="22"/>
        </w:rPr>
        <w:t xml:space="preserve">remuneration is determined on the basis of the time actually spent by the Consultant in carrying out the Services and is based on (i) agreed upon unit rates for the </w:t>
      </w:r>
      <w:r w:rsidRPr="003502A8">
        <w:rPr>
          <w:rFonts w:ascii="Arial" w:hAnsi="Arial" w:cs="Arial"/>
          <w:sz w:val="22"/>
          <w:szCs w:val="22"/>
        </w:rPr>
        <w:t xml:space="preserve">Consultant’s </w:t>
      </w:r>
      <w:r w:rsidRPr="003502A8">
        <w:rPr>
          <w:rFonts w:ascii="Arial" w:hAnsi="Arial" w:cs="Arial"/>
          <w:spacing w:val="-3"/>
          <w:sz w:val="22"/>
          <w:szCs w:val="22"/>
        </w:rPr>
        <w:t>experts multiplied by the actual time spent by the experts in executing the assignment, and (ii) reimbursable</w:t>
      </w:r>
      <w:r w:rsidR="008D10DA" w:rsidRPr="003502A8">
        <w:rPr>
          <w:rFonts w:ascii="Arial" w:eastAsia="SimSun" w:hAnsi="Arial" w:cs="Arial"/>
          <w:spacing w:val="-3"/>
          <w:sz w:val="22"/>
          <w:szCs w:val="22"/>
          <w:lang w:eastAsia="zh-CN"/>
        </w:rPr>
        <w:t xml:space="preserve"> </w:t>
      </w:r>
      <w:r w:rsidRPr="003502A8">
        <w:rPr>
          <w:rFonts w:ascii="Arial" w:hAnsi="Arial" w:cs="Arial"/>
          <w:spacing w:val="-3"/>
          <w:sz w:val="22"/>
          <w:szCs w:val="22"/>
        </w:rPr>
        <w:t xml:space="preserve">expenses using actual expenses and/or agreed unit prices.  This type of contract requires the Client to closely supervise the </w:t>
      </w:r>
      <w:r w:rsidRPr="003502A8">
        <w:rPr>
          <w:rFonts w:ascii="Arial" w:hAnsi="Arial" w:cs="Arial"/>
          <w:sz w:val="22"/>
          <w:szCs w:val="22"/>
        </w:rPr>
        <w:t xml:space="preserve">Consultant </w:t>
      </w:r>
      <w:r w:rsidRPr="003502A8">
        <w:rPr>
          <w:rFonts w:ascii="Arial" w:hAnsi="Arial" w:cs="Arial"/>
          <w:spacing w:val="-3"/>
          <w:sz w:val="22"/>
          <w:szCs w:val="22"/>
        </w:rPr>
        <w:t>and to be involved in the daily execution of the assignment.</w:t>
      </w:r>
    </w:p>
    <w:p w14:paraId="1B6E7EEF" w14:textId="77777777" w:rsidR="00533F82" w:rsidRPr="003502A8" w:rsidRDefault="00533F82" w:rsidP="003502A8">
      <w:pPr>
        <w:pStyle w:val="ListParagraph"/>
        <w:spacing w:line="276" w:lineRule="auto"/>
        <w:ind w:left="426" w:hanging="284"/>
        <w:rPr>
          <w:rFonts w:ascii="Arial" w:hAnsi="Arial" w:cs="Arial"/>
          <w:b/>
          <w:sz w:val="22"/>
          <w:szCs w:val="22"/>
        </w:rPr>
      </w:pPr>
    </w:p>
    <w:p w14:paraId="79085BD4" w14:textId="73386173" w:rsidR="00533F82" w:rsidRPr="003502A8" w:rsidRDefault="00533F82" w:rsidP="003502A8">
      <w:pPr>
        <w:pStyle w:val="ListParagraph"/>
        <w:numPr>
          <w:ilvl w:val="0"/>
          <w:numId w:val="20"/>
        </w:numPr>
        <w:spacing w:line="276" w:lineRule="auto"/>
        <w:ind w:left="426" w:hanging="284"/>
        <w:jc w:val="both"/>
        <w:rPr>
          <w:rFonts w:ascii="Arial" w:hAnsi="Arial" w:cs="Arial"/>
          <w:spacing w:val="-3"/>
          <w:sz w:val="22"/>
          <w:szCs w:val="22"/>
        </w:rPr>
      </w:pPr>
      <w:r w:rsidRPr="003502A8">
        <w:rPr>
          <w:rFonts w:ascii="Arial" w:hAnsi="Arial" w:cs="Arial"/>
          <w:b/>
          <w:sz w:val="22"/>
          <w:szCs w:val="22"/>
        </w:rPr>
        <w:t xml:space="preserve">Lump-Sum Contract. </w:t>
      </w:r>
      <w:r w:rsidRPr="003502A8">
        <w:rPr>
          <w:rFonts w:ascii="Arial" w:hAnsi="Arial" w:cs="Arial"/>
          <w:sz w:val="22"/>
          <w:szCs w:val="22"/>
        </w:rPr>
        <w:t xml:space="preserve">This type of contract is used mainly for assignments in which the scope and the duration of the Services and the required output of the Consultant are clearly defined. Payments are linked to outputs (deliverables) such as reports, drawings, bill of quantities, bidding documents or software programs. Lump-sum contracts are easier to administer because they operate on the principle of a fixed price for a fixed scope, and payments are due on clearly specified outputs and milestones. Nevertheless, quality control of the Consultant’s outputs by the Client is paramount. </w:t>
      </w:r>
    </w:p>
    <w:p w14:paraId="50B7DF62" w14:textId="77777777" w:rsidR="00533F82" w:rsidRPr="003502A8" w:rsidRDefault="00533F82" w:rsidP="003502A8">
      <w:pPr>
        <w:spacing w:line="276" w:lineRule="auto"/>
        <w:ind w:left="426" w:hanging="284"/>
        <w:jc w:val="both"/>
        <w:rPr>
          <w:rFonts w:ascii="Arial" w:hAnsi="Arial" w:cs="Arial"/>
          <w:spacing w:val="-3"/>
          <w:sz w:val="22"/>
          <w:szCs w:val="22"/>
        </w:rPr>
      </w:pPr>
    </w:p>
    <w:p w14:paraId="390186BF" w14:textId="77777777" w:rsidR="00533F82" w:rsidRPr="003502A8" w:rsidRDefault="00533F82" w:rsidP="003502A8">
      <w:pPr>
        <w:pStyle w:val="ListParagraph"/>
        <w:numPr>
          <w:ilvl w:val="0"/>
          <w:numId w:val="20"/>
        </w:numPr>
        <w:spacing w:line="276" w:lineRule="auto"/>
        <w:ind w:left="426" w:hanging="284"/>
        <w:jc w:val="both"/>
        <w:rPr>
          <w:rFonts w:ascii="Arial" w:hAnsi="Arial" w:cs="Arial"/>
          <w:spacing w:val="-3"/>
          <w:sz w:val="22"/>
          <w:szCs w:val="22"/>
        </w:rPr>
      </w:pPr>
      <w:r w:rsidRPr="003502A8">
        <w:rPr>
          <w:rFonts w:ascii="Arial" w:hAnsi="Arial" w:cs="Arial"/>
          <w:sz w:val="22"/>
          <w:szCs w:val="22"/>
        </w:rPr>
        <w:t xml:space="preserve">The templates are designed for use in assignments with consulting firms and shall not be used for contracting of individual experts. These standard Contract forms are to be used for complex and/or large value assignments, and/or for contracts </w:t>
      </w:r>
      <w:r w:rsidR="00121587" w:rsidRPr="003502A8">
        <w:rPr>
          <w:rFonts w:ascii="Arial" w:hAnsi="Arial" w:cs="Arial"/>
          <w:sz w:val="22"/>
          <w:szCs w:val="22"/>
        </w:rPr>
        <w:t>identified in the Project Delivery Strategy and the Procurement Plan</w:t>
      </w:r>
      <w:r w:rsidRPr="003502A8">
        <w:rPr>
          <w:rFonts w:ascii="Arial" w:hAnsi="Arial" w:cs="Arial"/>
          <w:sz w:val="22"/>
          <w:szCs w:val="22"/>
        </w:rPr>
        <w:t>.</w:t>
      </w:r>
    </w:p>
    <w:p w14:paraId="0A9B268E" w14:textId="77777777" w:rsidR="00533F82" w:rsidRPr="003502A8" w:rsidRDefault="00533F82" w:rsidP="003502A8">
      <w:pPr>
        <w:pStyle w:val="Subtitle"/>
        <w:spacing w:line="276" w:lineRule="auto"/>
        <w:ind w:left="360" w:hanging="284"/>
        <w:jc w:val="both"/>
        <w:rPr>
          <w:i/>
          <w:sz w:val="22"/>
          <w:szCs w:val="22"/>
        </w:rPr>
      </w:pPr>
    </w:p>
    <w:p w14:paraId="7D22CEE7" w14:textId="77777777" w:rsidR="0075664A" w:rsidRPr="003502A8" w:rsidRDefault="0075664A" w:rsidP="003502A8">
      <w:pPr>
        <w:spacing w:line="276" w:lineRule="auto"/>
        <w:ind w:hanging="284"/>
        <w:jc w:val="both"/>
        <w:rPr>
          <w:rFonts w:ascii="Arial" w:hAnsi="Arial" w:cs="Arial"/>
          <w:color w:val="000000"/>
          <w:sz w:val="22"/>
          <w:szCs w:val="22"/>
        </w:rPr>
        <w:sectPr w:rsidR="0075664A" w:rsidRPr="003502A8" w:rsidSect="003502A8">
          <w:headerReference w:type="default" r:id="rId77"/>
          <w:headerReference w:type="first" r:id="rId78"/>
          <w:footnotePr>
            <w:numRestart w:val="eachSect"/>
          </w:footnotePr>
          <w:pgSz w:w="11900" w:h="16840"/>
          <w:pgMar w:top="1440" w:right="1440" w:bottom="1440" w:left="1728" w:header="720" w:footer="720" w:gutter="0"/>
          <w:cols w:space="720"/>
          <w:titlePg/>
          <w:docGrid w:linePitch="360"/>
        </w:sectPr>
      </w:pPr>
    </w:p>
    <w:p w14:paraId="3B687266" w14:textId="77777777" w:rsidR="00533F82" w:rsidRPr="003502A8" w:rsidRDefault="00533F82" w:rsidP="003502A8">
      <w:pPr>
        <w:pStyle w:val="Heading6"/>
        <w:spacing w:line="276" w:lineRule="auto"/>
        <w:ind w:hanging="284"/>
        <w:rPr>
          <w:rFonts w:ascii="Arial" w:hAnsi="Arial" w:cs="Arial"/>
          <w:color w:val="FFFFFF" w:themeColor="background1"/>
          <w:sz w:val="22"/>
          <w:szCs w:val="22"/>
        </w:rPr>
      </w:pPr>
      <w:r w:rsidRPr="003502A8">
        <w:rPr>
          <w:rFonts w:ascii="Arial" w:hAnsi="Arial" w:cs="Arial"/>
          <w:color w:val="FFFFFF" w:themeColor="background1"/>
          <w:sz w:val="22"/>
          <w:szCs w:val="22"/>
        </w:rPr>
        <w:lastRenderedPageBreak/>
        <w:t>Time-Based Form of Contract</w:t>
      </w:r>
    </w:p>
    <w:p w14:paraId="30F97DE9" w14:textId="77777777" w:rsidR="00533F82" w:rsidRPr="003502A8" w:rsidRDefault="00533F82" w:rsidP="003502A8">
      <w:pPr>
        <w:pStyle w:val="12"/>
        <w:spacing w:line="276" w:lineRule="auto"/>
        <w:ind w:hanging="284"/>
        <w:rPr>
          <w:rFonts w:ascii="Arial" w:hAnsi="Arial" w:cs="Arial"/>
          <w:sz w:val="22"/>
          <w:szCs w:val="22"/>
        </w:rPr>
      </w:pPr>
      <w:bookmarkStart w:id="419" w:name="_Toc61697706"/>
      <w:bookmarkStart w:id="420" w:name="_Toc61699109"/>
      <w:bookmarkStart w:id="421" w:name="_Toc61699340"/>
      <w:bookmarkStart w:id="422" w:name="_Toc61700010"/>
      <w:r w:rsidRPr="003502A8">
        <w:rPr>
          <w:rFonts w:ascii="Arial" w:hAnsi="Arial" w:cs="Arial"/>
          <w:sz w:val="22"/>
          <w:szCs w:val="22"/>
        </w:rPr>
        <w:t>STANDARD FORM OF CONTRACT</w:t>
      </w:r>
      <w:bookmarkEnd w:id="419"/>
      <w:bookmarkEnd w:id="420"/>
      <w:bookmarkEnd w:id="421"/>
      <w:bookmarkEnd w:id="422"/>
    </w:p>
    <w:p w14:paraId="6E6018BA" w14:textId="77777777" w:rsidR="00533F82" w:rsidRPr="003502A8" w:rsidRDefault="00533F82" w:rsidP="003502A8">
      <w:pPr>
        <w:spacing w:line="276" w:lineRule="auto"/>
        <w:ind w:hanging="284"/>
        <w:rPr>
          <w:rFonts w:ascii="Arial" w:hAnsi="Arial" w:cs="Arial"/>
          <w:sz w:val="22"/>
          <w:szCs w:val="22"/>
        </w:rPr>
      </w:pPr>
    </w:p>
    <w:p w14:paraId="77A1838A" w14:textId="77777777" w:rsidR="00533F82" w:rsidRPr="003502A8" w:rsidRDefault="00533F82" w:rsidP="003502A8">
      <w:pPr>
        <w:spacing w:line="276" w:lineRule="auto"/>
        <w:ind w:hanging="284"/>
        <w:rPr>
          <w:rFonts w:ascii="Arial" w:hAnsi="Arial" w:cs="Arial"/>
          <w:sz w:val="22"/>
          <w:szCs w:val="22"/>
        </w:rPr>
      </w:pPr>
    </w:p>
    <w:p w14:paraId="0A403B99" w14:textId="77777777" w:rsidR="00533F82" w:rsidRPr="003502A8" w:rsidRDefault="00533F82" w:rsidP="003502A8">
      <w:pPr>
        <w:spacing w:line="276" w:lineRule="auto"/>
        <w:ind w:hanging="284"/>
        <w:rPr>
          <w:rFonts w:ascii="Arial" w:hAnsi="Arial" w:cs="Arial"/>
          <w:sz w:val="22"/>
          <w:szCs w:val="22"/>
        </w:rPr>
      </w:pPr>
    </w:p>
    <w:p w14:paraId="5D3B16CD" w14:textId="77777777" w:rsidR="00533F82" w:rsidRPr="003502A8" w:rsidRDefault="00533F82" w:rsidP="003502A8">
      <w:pPr>
        <w:spacing w:line="276" w:lineRule="auto"/>
        <w:ind w:hanging="284"/>
        <w:rPr>
          <w:rFonts w:ascii="Arial" w:hAnsi="Arial" w:cs="Arial"/>
          <w:sz w:val="22"/>
          <w:szCs w:val="22"/>
        </w:rPr>
      </w:pPr>
    </w:p>
    <w:p w14:paraId="3EE6957B" w14:textId="77777777" w:rsidR="00533F82" w:rsidRPr="003502A8" w:rsidRDefault="00533F82" w:rsidP="003502A8">
      <w:pPr>
        <w:spacing w:line="276" w:lineRule="auto"/>
        <w:ind w:hanging="284"/>
        <w:rPr>
          <w:rFonts w:ascii="Arial" w:hAnsi="Arial" w:cs="Arial"/>
          <w:sz w:val="22"/>
          <w:szCs w:val="22"/>
        </w:rPr>
      </w:pPr>
    </w:p>
    <w:p w14:paraId="2F0175D0" w14:textId="77777777" w:rsidR="00533F82" w:rsidRPr="003502A8" w:rsidRDefault="00533F82" w:rsidP="003502A8">
      <w:pPr>
        <w:spacing w:line="276" w:lineRule="auto"/>
        <w:ind w:hanging="284"/>
        <w:rPr>
          <w:rFonts w:ascii="Arial" w:hAnsi="Arial" w:cs="Arial"/>
          <w:sz w:val="22"/>
          <w:szCs w:val="22"/>
        </w:rPr>
      </w:pPr>
    </w:p>
    <w:p w14:paraId="66117624"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Consultant’s Services</w:t>
      </w:r>
    </w:p>
    <w:p w14:paraId="40D704F9" w14:textId="77777777" w:rsidR="00264795" w:rsidRDefault="00264795">
      <w:pPr>
        <w:pStyle w:val="21"/>
        <w:spacing w:line="276" w:lineRule="auto"/>
        <w:ind w:hanging="284"/>
        <w:rPr>
          <w:rFonts w:ascii="Arial" w:hAnsi="Arial" w:cs="Arial"/>
          <w:sz w:val="22"/>
          <w:szCs w:val="22"/>
        </w:rPr>
      </w:pPr>
      <w:bookmarkStart w:id="423" w:name="_Toc61699341"/>
      <w:bookmarkStart w:id="424" w:name="_Toc61700011"/>
    </w:p>
    <w:p w14:paraId="46EE2B27" w14:textId="55D754A4" w:rsidR="00533F82" w:rsidRPr="003502A8" w:rsidRDefault="00533F82" w:rsidP="003502A8">
      <w:pPr>
        <w:pStyle w:val="21"/>
        <w:spacing w:line="276" w:lineRule="auto"/>
        <w:ind w:hanging="284"/>
        <w:rPr>
          <w:rFonts w:ascii="Arial" w:hAnsi="Arial" w:cs="Arial"/>
          <w:sz w:val="22"/>
          <w:szCs w:val="22"/>
        </w:rPr>
      </w:pPr>
      <w:r w:rsidRPr="003502A8">
        <w:rPr>
          <w:rFonts w:ascii="Arial" w:hAnsi="Arial" w:cs="Arial"/>
          <w:sz w:val="22"/>
          <w:szCs w:val="22"/>
        </w:rPr>
        <w:t>Time-Based</w:t>
      </w:r>
      <w:bookmarkEnd w:id="423"/>
      <w:bookmarkEnd w:id="424"/>
    </w:p>
    <w:p w14:paraId="39FA5C79" w14:textId="77777777" w:rsidR="00533F82" w:rsidRPr="003502A8" w:rsidRDefault="00533F82" w:rsidP="003502A8">
      <w:pPr>
        <w:spacing w:line="276" w:lineRule="auto"/>
        <w:ind w:hanging="284"/>
        <w:rPr>
          <w:rFonts w:ascii="Arial" w:hAnsi="Arial" w:cs="Arial"/>
          <w:sz w:val="22"/>
          <w:szCs w:val="22"/>
        </w:rPr>
      </w:pPr>
    </w:p>
    <w:p w14:paraId="54BA579C" w14:textId="77777777" w:rsidR="00533F82" w:rsidRPr="003502A8" w:rsidRDefault="00533F82" w:rsidP="003502A8">
      <w:pPr>
        <w:spacing w:line="276" w:lineRule="auto"/>
        <w:ind w:hanging="284"/>
        <w:jc w:val="center"/>
        <w:rPr>
          <w:rFonts w:ascii="Arial" w:hAnsi="Arial" w:cs="Arial"/>
          <w:sz w:val="22"/>
          <w:szCs w:val="22"/>
        </w:rPr>
      </w:pPr>
    </w:p>
    <w:p w14:paraId="0BBFEAB8" w14:textId="77777777" w:rsidR="00533F82" w:rsidRPr="003502A8" w:rsidRDefault="00533F82" w:rsidP="003502A8">
      <w:pPr>
        <w:spacing w:line="276" w:lineRule="auto"/>
        <w:ind w:hanging="284"/>
        <w:rPr>
          <w:rFonts w:ascii="Arial" w:hAnsi="Arial" w:cs="Arial"/>
          <w:sz w:val="22"/>
          <w:szCs w:val="22"/>
        </w:rPr>
      </w:pPr>
    </w:p>
    <w:p w14:paraId="5C9C4FA9" w14:textId="77777777" w:rsidR="00533F82" w:rsidRPr="003502A8" w:rsidRDefault="00533F82" w:rsidP="003502A8">
      <w:pPr>
        <w:spacing w:line="276" w:lineRule="auto"/>
        <w:ind w:hanging="284"/>
        <w:rPr>
          <w:rFonts w:ascii="Arial" w:hAnsi="Arial" w:cs="Arial"/>
          <w:sz w:val="22"/>
          <w:szCs w:val="22"/>
        </w:rPr>
      </w:pPr>
    </w:p>
    <w:p w14:paraId="73A8F6C9" w14:textId="77777777" w:rsidR="00533F82" w:rsidRPr="003502A8" w:rsidRDefault="00533F82" w:rsidP="003502A8">
      <w:pPr>
        <w:spacing w:line="276" w:lineRule="auto"/>
        <w:ind w:hanging="284"/>
        <w:rPr>
          <w:rFonts w:ascii="Arial" w:hAnsi="Arial" w:cs="Arial"/>
          <w:sz w:val="22"/>
          <w:szCs w:val="22"/>
        </w:rPr>
      </w:pPr>
    </w:p>
    <w:p w14:paraId="3410688B" w14:textId="77777777" w:rsidR="00533F82" w:rsidRPr="003502A8" w:rsidRDefault="00533F82" w:rsidP="003502A8">
      <w:pPr>
        <w:spacing w:line="276" w:lineRule="auto"/>
        <w:ind w:hanging="284"/>
        <w:rPr>
          <w:rFonts w:ascii="Arial" w:hAnsi="Arial" w:cs="Arial"/>
          <w:sz w:val="22"/>
          <w:szCs w:val="22"/>
        </w:rPr>
      </w:pPr>
    </w:p>
    <w:p w14:paraId="74876925" w14:textId="77777777" w:rsidR="00533F82" w:rsidRPr="003502A8" w:rsidRDefault="00533F82" w:rsidP="003502A8">
      <w:pPr>
        <w:spacing w:line="276" w:lineRule="auto"/>
        <w:ind w:hanging="284"/>
        <w:rPr>
          <w:rFonts w:ascii="Arial" w:hAnsi="Arial" w:cs="Arial"/>
          <w:sz w:val="22"/>
          <w:szCs w:val="22"/>
        </w:rPr>
      </w:pPr>
    </w:p>
    <w:p w14:paraId="09D9A9AE" w14:textId="77777777" w:rsidR="00533F82" w:rsidRPr="003502A8" w:rsidRDefault="00533F82" w:rsidP="003502A8">
      <w:pPr>
        <w:spacing w:line="276" w:lineRule="auto"/>
        <w:ind w:hanging="284"/>
        <w:rPr>
          <w:rFonts w:ascii="Arial" w:hAnsi="Arial" w:cs="Arial"/>
          <w:sz w:val="22"/>
          <w:szCs w:val="22"/>
        </w:rPr>
      </w:pPr>
    </w:p>
    <w:p w14:paraId="7E4F27C9" w14:textId="77777777" w:rsidR="00533F82" w:rsidRPr="003502A8" w:rsidRDefault="00533F82" w:rsidP="003502A8">
      <w:pPr>
        <w:spacing w:line="276" w:lineRule="auto"/>
        <w:ind w:hanging="284"/>
        <w:rPr>
          <w:rFonts w:ascii="Arial" w:hAnsi="Arial" w:cs="Arial"/>
          <w:sz w:val="22"/>
          <w:szCs w:val="22"/>
        </w:rPr>
      </w:pPr>
    </w:p>
    <w:p w14:paraId="3DB65756" w14:textId="77777777" w:rsidR="00533F82" w:rsidRPr="003502A8" w:rsidRDefault="00533F82" w:rsidP="003502A8">
      <w:pPr>
        <w:spacing w:line="276" w:lineRule="auto"/>
        <w:ind w:hanging="284"/>
        <w:rPr>
          <w:rFonts w:ascii="Arial" w:hAnsi="Arial" w:cs="Arial"/>
          <w:sz w:val="22"/>
          <w:szCs w:val="22"/>
        </w:rPr>
      </w:pPr>
    </w:p>
    <w:p w14:paraId="174147E6" w14:textId="77777777" w:rsidR="00533F82" w:rsidRPr="003502A8" w:rsidRDefault="00533F82" w:rsidP="003502A8">
      <w:pPr>
        <w:spacing w:line="276" w:lineRule="auto"/>
        <w:ind w:hanging="284"/>
        <w:rPr>
          <w:rFonts w:ascii="Arial" w:hAnsi="Arial" w:cs="Arial"/>
          <w:sz w:val="22"/>
          <w:szCs w:val="22"/>
        </w:rPr>
      </w:pPr>
    </w:p>
    <w:p w14:paraId="3E700B3C" w14:textId="77777777" w:rsidR="00533F82" w:rsidRPr="003502A8" w:rsidRDefault="00533F82" w:rsidP="003502A8">
      <w:pPr>
        <w:spacing w:line="276" w:lineRule="auto"/>
        <w:ind w:hanging="284"/>
        <w:rPr>
          <w:rFonts w:ascii="Arial" w:hAnsi="Arial" w:cs="Arial"/>
          <w:sz w:val="22"/>
          <w:szCs w:val="22"/>
        </w:rPr>
      </w:pPr>
    </w:p>
    <w:p w14:paraId="6B6BDDFA" w14:textId="77777777" w:rsidR="00533F82" w:rsidRPr="003502A8" w:rsidRDefault="00533F82" w:rsidP="003502A8">
      <w:pPr>
        <w:spacing w:line="276" w:lineRule="auto"/>
        <w:ind w:hanging="284"/>
        <w:rPr>
          <w:rFonts w:ascii="Arial" w:hAnsi="Arial" w:cs="Arial"/>
          <w:sz w:val="22"/>
          <w:szCs w:val="22"/>
        </w:rPr>
      </w:pPr>
    </w:p>
    <w:p w14:paraId="242FB037" w14:textId="77777777" w:rsidR="00533F82" w:rsidRPr="003502A8" w:rsidRDefault="00533F82" w:rsidP="003502A8">
      <w:pPr>
        <w:spacing w:line="276" w:lineRule="auto"/>
        <w:ind w:hanging="284"/>
        <w:rPr>
          <w:rFonts w:ascii="Arial" w:hAnsi="Arial" w:cs="Arial"/>
          <w:sz w:val="22"/>
          <w:szCs w:val="22"/>
        </w:rPr>
      </w:pPr>
    </w:p>
    <w:p w14:paraId="5487F323" w14:textId="77777777" w:rsidR="00533F82" w:rsidRPr="003502A8" w:rsidRDefault="00533F82" w:rsidP="003502A8">
      <w:pPr>
        <w:spacing w:line="276" w:lineRule="auto"/>
        <w:ind w:hanging="284"/>
        <w:rPr>
          <w:rFonts w:ascii="Arial" w:hAnsi="Arial" w:cs="Arial"/>
          <w:sz w:val="22"/>
          <w:szCs w:val="22"/>
        </w:rPr>
      </w:pPr>
    </w:p>
    <w:p w14:paraId="7E8778A7" w14:textId="77777777" w:rsidR="00533F82" w:rsidRPr="003502A8" w:rsidRDefault="00533F82" w:rsidP="003502A8">
      <w:pPr>
        <w:spacing w:line="276" w:lineRule="auto"/>
        <w:ind w:hanging="284"/>
        <w:rPr>
          <w:rFonts w:ascii="Arial" w:hAnsi="Arial" w:cs="Arial"/>
          <w:sz w:val="22"/>
          <w:szCs w:val="22"/>
        </w:rPr>
      </w:pPr>
    </w:p>
    <w:p w14:paraId="2E2C90EF" w14:textId="77777777" w:rsidR="00533F82" w:rsidRPr="003502A8" w:rsidRDefault="00533F82" w:rsidP="003502A8">
      <w:pPr>
        <w:spacing w:line="276" w:lineRule="auto"/>
        <w:ind w:hanging="284"/>
        <w:rPr>
          <w:rFonts w:ascii="Arial" w:hAnsi="Arial" w:cs="Arial"/>
          <w:sz w:val="22"/>
          <w:szCs w:val="22"/>
        </w:rPr>
      </w:pPr>
    </w:p>
    <w:p w14:paraId="7EC0FACF" w14:textId="77777777" w:rsidR="00533F82" w:rsidRPr="003502A8" w:rsidRDefault="00533F82" w:rsidP="003502A8">
      <w:pPr>
        <w:spacing w:line="276" w:lineRule="auto"/>
        <w:ind w:hanging="284"/>
        <w:rPr>
          <w:rFonts w:ascii="Arial" w:hAnsi="Arial" w:cs="Arial"/>
          <w:sz w:val="22"/>
          <w:szCs w:val="22"/>
        </w:rPr>
      </w:pPr>
    </w:p>
    <w:p w14:paraId="4C62DD2C" w14:textId="77777777" w:rsidR="00533F82" w:rsidRPr="003502A8" w:rsidRDefault="00533F82" w:rsidP="003502A8">
      <w:pPr>
        <w:spacing w:line="276" w:lineRule="auto"/>
        <w:ind w:hanging="284"/>
        <w:rPr>
          <w:rFonts w:ascii="Arial" w:hAnsi="Arial" w:cs="Arial"/>
          <w:sz w:val="22"/>
          <w:szCs w:val="22"/>
        </w:rPr>
      </w:pPr>
    </w:p>
    <w:p w14:paraId="07CBB223" w14:textId="77777777" w:rsidR="00533F82" w:rsidRPr="003502A8" w:rsidRDefault="00533F82" w:rsidP="003502A8">
      <w:pPr>
        <w:spacing w:line="276" w:lineRule="auto"/>
        <w:ind w:hanging="284"/>
        <w:rPr>
          <w:rFonts w:ascii="Arial" w:hAnsi="Arial" w:cs="Arial"/>
          <w:sz w:val="22"/>
          <w:szCs w:val="22"/>
        </w:rPr>
      </w:pPr>
    </w:p>
    <w:p w14:paraId="2C7D9154"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79"/>
          <w:headerReference w:type="default" r:id="rId80"/>
          <w:footerReference w:type="even" r:id="rId81"/>
          <w:footerReference w:type="default" r:id="rId82"/>
          <w:headerReference w:type="first" r:id="rId83"/>
          <w:footnotePr>
            <w:numRestart w:val="eachSect"/>
          </w:footnotePr>
          <w:pgSz w:w="11900" w:h="16840"/>
          <w:pgMar w:top="1440" w:right="1440" w:bottom="1440" w:left="1797" w:header="720" w:footer="720" w:gutter="0"/>
          <w:cols w:space="720"/>
          <w:noEndnote/>
          <w:titlePg/>
        </w:sectPr>
      </w:pPr>
    </w:p>
    <w:p w14:paraId="683D0839"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lastRenderedPageBreak/>
        <w:t>Contents</w:t>
      </w:r>
    </w:p>
    <w:p w14:paraId="08716234" w14:textId="77777777" w:rsidR="00981E8A" w:rsidRPr="003502A8" w:rsidRDefault="00981E8A" w:rsidP="00D70B09">
      <w:pPr>
        <w:pStyle w:val="TOC1"/>
        <w:rPr>
          <w:rFonts w:eastAsiaTheme="minorEastAsia"/>
          <w:kern w:val="2"/>
          <w:lang w:eastAsia="zh-CN"/>
        </w:rPr>
      </w:pPr>
      <w:r w:rsidRPr="003502A8">
        <w:rPr>
          <w:sz w:val="24"/>
          <w:szCs w:val="24"/>
        </w:rPr>
        <w:fldChar w:fldCharType="begin"/>
      </w:r>
      <w:r w:rsidRPr="003502A8">
        <w:instrText xml:space="preserve"> TOC \h \z \t "1,1,3,1,4,1,5,1,6,2,7,2,8,2,9,2,10,2,11,2,12,2,13,1,14,2,15,2,16,2,17,1,18,1,19,1,</w:instrText>
      </w:r>
      <w:r w:rsidRPr="003502A8">
        <w:rPr>
          <w:rFonts w:eastAsia="SimSun" w:hint="eastAsia"/>
        </w:rPr>
        <w:instrText>样式</w:instrText>
      </w:r>
      <w:r w:rsidRPr="003502A8">
        <w:instrText xml:space="preserve">1,2,20,2,21,2" </w:instrText>
      </w:r>
      <w:r w:rsidRPr="003502A8">
        <w:rPr>
          <w:sz w:val="24"/>
          <w:szCs w:val="24"/>
        </w:rPr>
        <w:fldChar w:fldCharType="separate"/>
      </w:r>
    </w:p>
    <w:p w14:paraId="00D12329" w14:textId="6B447784" w:rsidR="00981E8A" w:rsidRPr="003502A8" w:rsidRDefault="00EB7617" w:rsidP="00D70B09">
      <w:pPr>
        <w:pStyle w:val="TOC1"/>
        <w:rPr>
          <w:rFonts w:eastAsiaTheme="minorEastAsia"/>
          <w:kern w:val="2"/>
          <w:lang w:val="en-US" w:eastAsia="zh-CN"/>
        </w:rPr>
      </w:pPr>
      <w:hyperlink w:anchor="_Toc61700012" w:history="1">
        <w:r w:rsidR="00981E8A" w:rsidRPr="003502A8">
          <w:rPr>
            <w:rStyle w:val="Hyperlink"/>
            <w:rFonts w:cs="Arial"/>
          </w:rPr>
          <w:t>Preface</w:t>
        </w:r>
        <w:r w:rsidR="00981E8A" w:rsidRPr="003502A8">
          <w:rPr>
            <w:webHidden/>
          </w:rPr>
          <w:tab/>
        </w:r>
        <w:r w:rsidR="00981E8A" w:rsidRPr="003502A8">
          <w:rPr>
            <w:webHidden/>
          </w:rPr>
          <w:fldChar w:fldCharType="begin"/>
        </w:r>
        <w:r w:rsidR="00981E8A" w:rsidRPr="003502A8">
          <w:rPr>
            <w:webHidden/>
          </w:rPr>
          <w:instrText xml:space="preserve"> PAGEREF _Toc61700012 \h </w:instrText>
        </w:r>
        <w:r w:rsidR="00981E8A" w:rsidRPr="003502A8">
          <w:rPr>
            <w:webHidden/>
          </w:rPr>
        </w:r>
        <w:r w:rsidR="00981E8A" w:rsidRPr="003502A8">
          <w:rPr>
            <w:webHidden/>
          </w:rPr>
          <w:fldChar w:fldCharType="separate"/>
        </w:r>
        <w:r w:rsidR="00415FE1">
          <w:rPr>
            <w:webHidden/>
          </w:rPr>
          <w:t>86</w:t>
        </w:r>
        <w:r w:rsidR="00981E8A" w:rsidRPr="003502A8">
          <w:rPr>
            <w:webHidden/>
          </w:rPr>
          <w:fldChar w:fldCharType="end"/>
        </w:r>
      </w:hyperlink>
    </w:p>
    <w:p w14:paraId="723E8D32" w14:textId="61B2426B" w:rsidR="00981E8A" w:rsidRPr="003502A8" w:rsidRDefault="00EB7617" w:rsidP="00D70B09">
      <w:pPr>
        <w:pStyle w:val="TOC1"/>
        <w:rPr>
          <w:rFonts w:eastAsiaTheme="minorEastAsia"/>
          <w:kern w:val="2"/>
          <w:lang w:val="en-US" w:eastAsia="zh-CN"/>
        </w:rPr>
      </w:pPr>
      <w:hyperlink w:anchor="_Toc61700013" w:history="1">
        <w:r w:rsidR="00981E8A" w:rsidRPr="003502A8">
          <w:rPr>
            <w:rStyle w:val="Hyperlink"/>
            <w:rFonts w:cs="Arial"/>
          </w:rPr>
          <w:t>I.</w:t>
        </w:r>
        <w:r w:rsidR="00981E8A" w:rsidRPr="003502A8">
          <w:rPr>
            <w:rFonts w:eastAsiaTheme="minorEastAsia"/>
            <w:kern w:val="2"/>
            <w:lang w:val="en-US" w:eastAsia="zh-CN"/>
          </w:rPr>
          <w:tab/>
        </w:r>
        <w:r w:rsidR="00981E8A" w:rsidRPr="003502A8">
          <w:rPr>
            <w:rStyle w:val="Hyperlink"/>
            <w:rFonts w:cs="Arial"/>
          </w:rPr>
          <w:t>Form of Contract</w:t>
        </w:r>
        <w:r w:rsidR="00981E8A" w:rsidRPr="003502A8">
          <w:rPr>
            <w:webHidden/>
          </w:rPr>
          <w:tab/>
        </w:r>
        <w:r w:rsidR="00981E8A" w:rsidRPr="003502A8">
          <w:rPr>
            <w:webHidden/>
          </w:rPr>
          <w:fldChar w:fldCharType="begin"/>
        </w:r>
        <w:r w:rsidR="00981E8A" w:rsidRPr="003502A8">
          <w:rPr>
            <w:webHidden/>
          </w:rPr>
          <w:instrText xml:space="preserve"> PAGEREF _Toc61700013 \h </w:instrText>
        </w:r>
        <w:r w:rsidR="00981E8A" w:rsidRPr="003502A8">
          <w:rPr>
            <w:webHidden/>
          </w:rPr>
        </w:r>
        <w:r w:rsidR="00981E8A" w:rsidRPr="003502A8">
          <w:rPr>
            <w:webHidden/>
          </w:rPr>
          <w:fldChar w:fldCharType="separate"/>
        </w:r>
        <w:r w:rsidR="00415FE1">
          <w:rPr>
            <w:webHidden/>
          </w:rPr>
          <w:t>88</w:t>
        </w:r>
        <w:r w:rsidR="00981E8A" w:rsidRPr="003502A8">
          <w:rPr>
            <w:webHidden/>
          </w:rPr>
          <w:fldChar w:fldCharType="end"/>
        </w:r>
      </w:hyperlink>
    </w:p>
    <w:p w14:paraId="64BBA4EF" w14:textId="4BF622E2" w:rsidR="00981E8A" w:rsidRPr="003502A8" w:rsidRDefault="00EB7617" w:rsidP="00D70B09">
      <w:pPr>
        <w:pStyle w:val="TOC1"/>
        <w:rPr>
          <w:rFonts w:eastAsiaTheme="minorEastAsia"/>
          <w:kern w:val="2"/>
          <w:lang w:val="en-US" w:eastAsia="zh-CN"/>
        </w:rPr>
      </w:pPr>
      <w:hyperlink w:anchor="_Toc61700014" w:history="1">
        <w:r w:rsidR="00981E8A" w:rsidRPr="003502A8">
          <w:rPr>
            <w:rStyle w:val="Hyperlink"/>
            <w:rFonts w:cs="Arial"/>
          </w:rPr>
          <w:t>II.</w:t>
        </w:r>
        <w:r w:rsidR="00981E8A" w:rsidRPr="003502A8">
          <w:rPr>
            <w:rFonts w:eastAsiaTheme="minorEastAsia"/>
            <w:kern w:val="2"/>
            <w:lang w:val="en-US" w:eastAsia="zh-CN"/>
          </w:rPr>
          <w:tab/>
        </w:r>
        <w:r w:rsidR="00981E8A" w:rsidRPr="003502A8">
          <w:rPr>
            <w:rStyle w:val="Hyperlink"/>
            <w:rFonts w:cs="Arial"/>
          </w:rPr>
          <w:t>General Conditions of Contract</w:t>
        </w:r>
        <w:r w:rsidR="00981E8A" w:rsidRPr="003502A8">
          <w:rPr>
            <w:webHidden/>
          </w:rPr>
          <w:tab/>
        </w:r>
        <w:r w:rsidR="00981E8A" w:rsidRPr="003502A8">
          <w:rPr>
            <w:webHidden/>
          </w:rPr>
          <w:fldChar w:fldCharType="begin"/>
        </w:r>
        <w:r w:rsidR="00981E8A" w:rsidRPr="003502A8">
          <w:rPr>
            <w:webHidden/>
          </w:rPr>
          <w:instrText xml:space="preserve"> PAGEREF _Toc61700014 \h </w:instrText>
        </w:r>
        <w:r w:rsidR="00981E8A" w:rsidRPr="003502A8">
          <w:rPr>
            <w:webHidden/>
          </w:rPr>
        </w:r>
        <w:r w:rsidR="00981E8A" w:rsidRPr="003502A8">
          <w:rPr>
            <w:webHidden/>
          </w:rPr>
          <w:fldChar w:fldCharType="separate"/>
        </w:r>
        <w:r w:rsidR="00415FE1">
          <w:rPr>
            <w:webHidden/>
          </w:rPr>
          <w:t>91</w:t>
        </w:r>
        <w:r w:rsidR="00981E8A" w:rsidRPr="003502A8">
          <w:rPr>
            <w:webHidden/>
          </w:rPr>
          <w:fldChar w:fldCharType="end"/>
        </w:r>
      </w:hyperlink>
    </w:p>
    <w:p w14:paraId="0DB34E40" w14:textId="2509EC93" w:rsidR="00981E8A" w:rsidRPr="003502A8" w:rsidRDefault="00EB7617" w:rsidP="00D70B09">
      <w:pPr>
        <w:pStyle w:val="TOC1"/>
        <w:rPr>
          <w:rFonts w:eastAsiaTheme="minorEastAsia"/>
          <w:kern w:val="2"/>
          <w:lang w:val="en-US" w:eastAsia="zh-CN"/>
        </w:rPr>
      </w:pPr>
      <w:hyperlink w:anchor="_Toc61700015" w:history="1">
        <w:r w:rsidR="00981E8A" w:rsidRPr="003502A8">
          <w:rPr>
            <w:rStyle w:val="Hyperlink"/>
            <w:rFonts w:cs="Arial"/>
          </w:rPr>
          <w:t>A.  General Provisions</w:t>
        </w:r>
        <w:r w:rsidR="00981E8A" w:rsidRPr="003502A8">
          <w:rPr>
            <w:webHidden/>
          </w:rPr>
          <w:tab/>
        </w:r>
        <w:r w:rsidR="00981E8A" w:rsidRPr="003502A8">
          <w:rPr>
            <w:webHidden/>
          </w:rPr>
          <w:fldChar w:fldCharType="begin"/>
        </w:r>
        <w:r w:rsidR="00981E8A" w:rsidRPr="003502A8">
          <w:rPr>
            <w:webHidden/>
          </w:rPr>
          <w:instrText xml:space="preserve"> PAGEREF _Toc61700015 \h </w:instrText>
        </w:r>
        <w:r w:rsidR="00981E8A" w:rsidRPr="003502A8">
          <w:rPr>
            <w:webHidden/>
          </w:rPr>
        </w:r>
        <w:r w:rsidR="00981E8A" w:rsidRPr="003502A8">
          <w:rPr>
            <w:webHidden/>
          </w:rPr>
          <w:fldChar w:fldCharType="separate"/>
        </w:r>
        <w:r w:rsidR="00415FE1">
          <w:rPr>
            <w:webHidden/>
          </w:rPr>
          <w:t>91</w:t>
        </w:r>
        <w:r w:rsidR="00981E8A" w:rsidRPr="003502A8">
          <w:rPr>
            <w:webHidden/>
          </w:rPr>
          <w:fldChar w:fldCharType="end"/>
        </w:r>
      </w:hyperlink>
    </w:p>
    <w:p w14:paraId="32CDB688" w14:textId="201FC5D8" w:rsidR="00981E8A" w:rsidRPr="003502A8" w:rsidRDefault="00EB7617" w:rsidP="0084262C">
      <w:pPr>
        <w:pStyle w:val="TOC2"/>
        <w:rPr>
          <w:rFonts w:eastAsiaTheme="minorEastAsia"/>
          <w:kern w:val="2"/>
          <w:lang w:eastAsia="zh-CN"/>
        </w:rPr>
      </w:pPr>
      <w:hyperlink w:anchor="_Toc61700016" w:history="1">
        <w:r w:rsidR="00981E8A" w:rsidRPr="003502A8">
          <w:rPr>
            <w:rStyle w:val="Hyperlink"/>
            <w:rFonts w:cs="Arial"/>
          </w:rPr>
          <w:t>1.</w:t>
        </w:r>
        <w:r w:rsidR="00981E8A" w:rsidRPr="003502A8">
          <w:rPr>
            <w:rFonts w:eastAsiaTheme="minorEastAsia"/>
            <w:kern w:val="2"/>
            <w:lang w:eastAsia="zh-CN"/>
          </w:rPr>
          <w:tab/>
        </w:r>
        <w:r w:rsidR="00981E8A" w:rsidRPr="003502A8">
          <w:rPr>
            <w:rStyle w:val="Hyperlink"/>
            <w:rFonts w:cs="Arial"/>
          </w:rPr>
          <w:t>Definitions</w:t>
        </w:r>
        <w:r w:rsidR="00981E8A" w:rsidRPr="003502A8">
          <w:rPr>
            <w:webHidden/>
          </w:rPr>
          <w:tab/>
        </w:r>
        <w:r w:rsidR="00981E8A" w:rsidRPr="003502A8">
          <w:rPr>
            <w:webHidden/>
          </w:rPr>
          <w:fldChar w:fldCharType="begin"/>
        </w:r>
        <w:r w:rsidR="00981E8A" w:rsidRPr="003502A8">
          <w:rPr>
            <w:webHidden/>
          </w:rPr>
          <w:instrText xml:space="preserve"> PAGEREF _Toc61700016 \h </w:instrText>
        </w:r>
        <w:r w:rsidR="00981E8A" w:rsidRPr="003502A8">
          <w:rPr>
            <w:webHidden/>
          </w:rPr>
        </w:r>
        <w:r w:rsidR="00981E8A" w:rsidRPr="003502A8">
          <w:rPr>
            <w:webHidden/>
          </w:rPr>
          <w:fldChar w:fldCharType="separate"/>
        </w:r>
        <w:r w:rsidR="00415FE1">
          <w:rPr>
            <w:webHidden/>
          </w:rPr>
          <w:t>91</w:t>
        </w:r>
        <w:r w:rsidR="00981E8A" w:rsidRPr="003502A8">
          <w:rPr>
            <w:webHidden/>
          </w:rPr>
          <w:fldChar w:fldCharType="end"/>
        </w:r>
      </w:hyperlink>
    </w:p>
    <w:p w14:paraId="18E04B9C" w14:textId="567E2CCC" w:rsidR="00981E8A" w:rsidRPr="003502A8" w:rsidRDefault="00EB7617" w:rsidP="0084262C">
      <w:pPr>
        <w:pStyle w:val="TOC2"/>
        <w:rPr>
          <w:rFonts w:eastAsiaTheme="minorEastAsia"/>
          <w:kern w:val="2"/>
          <w:lang w:eastAsia="zh-CN"/>
        </w:rPr>
      </w:pPr>
      <w:hyperlink w:anchor="_Toc61700017" w:history="1">
        <w:r w:rsidR="00981E8A" w:rsidRPr="003502A8">
          <w:rPr>
            <w:rStyle w:val="Hyperlink"/>
            <w:rFonts w:cs="Arial"/>
          </w:rPr>
          <w:t>2.</w:t>
        </w:r>
        <w:r w:rsidR="00981E8A" w:rsidRPr="003502A8">
          <w:rPr>
            <w:rFonts w:eastAsiaTheme="minorEastAsia"/>
            <w:kern w:val="2"/>
            <w:lang w:eastAsia="zh-CN"/>
          </w:rPr>
          <w:tab/>
        </w:r>
        <w:r w:rsidR="00981E8A" w:rsidRPr="003502A8">
          <w:rPr>
            <w:rStyle w:val="Hyperlink"/>
            <w:rFonts w:cs="Arial"/>
          </w:rPr>
          <w:t>Relationship between the Parties</w:t>
        </w:r>
        <w:r w:rsidR="00981E8A" w:rsidRPr="003502A8">
          <w:rPr>
            <w:webHidden/>
          </w:rPr>
          <w:tab/>
        </w:r>
        <w:r w:rsidR="00981E8A" w:rsidRPr="003502A8">
          <w:rPr>
            <w:webHidden/>
          </w:rPr>
          <w:fldChar w:fldCharType="begin"/>
        </w:r>
        <w:r w:rsidR="00981E8A" w:rsidRPr="003502A8">
          <w:rPr>
            <w:webHidden/>
          </w:rPr>
          <w:instrText xml:space="preserve"> PAGEREF _Toc61700017 \h </w:instrText>
        </w:r>
        <w:r w:rsidR="00981E8A" w:rsidRPr="003502A8">
          <w:rPr>
            <w:webHidden/>
          </w:rPr>
        </w:r>
        <w:r w:rsidR="00981E8A" w:rsidRPr="003502A8">
          <w:rPr>
            <w:webHidden/>
          </w:rPr>
          <w:fldChar w:fldCharType="separate"/>
        </w:r>
        <w:r w:rsidR="00415FE1">
          <w:rPr>
            <w:webHidden/>
          </w:rPr>
          <w:t>92</w:t>
        </w:r>
        <w:r w:rsidR="00981E8A" w:rsidRPr="003502A8">
          <w:rPr>
            <w:webHidden/>
          </w:rPr>
          <w:fldChar w:fldCharType="end"/>
        </w:r>
      </w:hyperlink>
    </w:p>
    <w:p w14:paraId="6FC16F18" w14:textId="4FEFA0BE" w:rsidR="00981E8A" w:rsidRPr="003502A8" w:rsidRDefault="00EB7617" w:rsidP="0084262C">
      <w:pPr>
        <w:pStyle w:val="TOC2"/>
        <w:rPr>
          <w:rFonts w:eastAsiaTheme="minorEastAsia"/>
          <w:kern w:val="2"/>
          <w:lang w:eastAsia="zh-CN"/>
        </w:rPr>
      </w:pPr>
      <w:hyperlink w:anchor="_Toc61700018" w:history="1">
        <w:r w:rsidR="00981E8A" w:rsidRPr="003502A8">
          <w:rPr>
            <w:rStyle w:val="Hyperlink"/>
            <w:rFonts w:cs="Arial"/>
          </w:rPr>
          <w:t>3.</w:t>
        </w:r>
        <w:r w:rsidR="00981E8A" w:rsidRPr="003502A8">
          <w:rPr>
            <w:rFonts w:eastAsiaTheme="minorEastAsia"/>
            <w:kern w:val="2"/>
            <w:lang w:eastAsia="zh-CN"/>
          </w:rPr>
          <w:tab/>
        </w:r>
        <w:r w:rsidR="00981E8A" w:rsidRPr="003502A8">
          <w:rPr>
            <w:rStyle w:val="Hyperlink"/>
            <w:rFonts w:cs="Arial"/>
          </w:rPr>
          <w:t>Law Governing Contract</w:t>
        </w:r>
        <w:r w:rsidR="00981E8A" w:rsidRPr="003502A8">
          <w:rPr>
            <w:webHidden/>
          </w:rPr>
          <w:tab/>
        </w:r>
        <w:r w:rsidR="00981E8A" w:rsidRPr="003502A8">
          <w:rPr>
            <w:webHidden/>
          </w:rPr>
          <w:fldChar w:fldCharType="begin"/>
        </w:r>
        <w:r w:rsidR="00981E8A" w:rsidRPr="003502A8">
          <w:rPr>
            <w:webHidden/>
          </w:rPr>
          <w:instrText xml:space="preserve"> PAGEREF _Toc61700018 \h </w:instrText>
        </w:r>
        <w:r w:rsidR="00981E8A" w:rsidRPr="003502A8">
          <w:rPr>
            <w:webHidden/>
          </w:rPr>
        </w:r>
        <w:r w:rsidR="00981E8A" w:rsidRPr="003502A8">
          <w:rPr>
            <w:webHidden/>
          </w:rPr>
          <w:fldChar w:fldCharType="separate"/>
        </w:r>
        <w:r w:rsidR="00415FE1">
          <w:rPr>
            <w:webHidden/>
          </w:rPr>
          <w:t>92</w:t>
        </w:r>
        <w:r w:rsidR="00981E8A" w:rsidRPr="003502A8">
          <w:rPr>
            <w:webHidden/>
          </w:rPr>
          <w:fldChar w:fldCharType="end"/>
        </w:r>
      </w:hyperlink>
    </w:p>
    <w:p w14:paraId="6ACFDA3C" w14:textId="26AA2515" w:rsidR="00981E8A" w:rsidRPr="003502A8" w:rsidRDefault="00EB7617" w:rsidP="0084262C">
      <w:pPr>
        <w:pStyle w:val="TOC2"/>
        <w:rPr>
          <w:rFonts w:eastAsiaTheme="minorEastAsia"/>
          <w:kern w:val="2"/>
          <w:lang w:eastAsia="zh-CN"/>
        </w:rPr>
      </w:pPr>
      <w:hyperlink w:anchor="_Toc61700019" w:history="1">
        <w:r w:rsidR="00981E8A" w:rsidRPr="003502A8">
          <w:rPr>
            <w:rStyle w:val="Hyperlink"/>
            <w:rFonts w:cs="Arial"/>
          </w:rPr>
          <w:t>4.</w:t>
        </w:r>
        <w:r w:rsidR="00981E8A" w:rsidRPr="003502A8">
          <w:rPr>
            <w:rFonts w:eastAsiaTheme="minorEastAsia"/>
            <w:kern w:val="2"/>
            <w:lang w:eastAsia="zh-CN"/>
          </w:rPr>
          <w:tab/>
        </w:r>
        <w:r w:rsidR="00981E8A" w:rsidRPr="003502A8">
          <w:rPr>
            <w:rStyle w:val="Hyperlink"/>
            <w:rFonts w:cs="Arial"/>
          </w:rPr>
          <w:t>Language</w:t>
        </w:r>
        <w:r w:rsidR="00981E8A" w:rsidRPr="003502A8">
          <w:rPr>
            <w:webHidden/>
          </w:rPr>
          <w:tab/>
        </w:r>
        <w:r w:rsidR="00981E8A" w:rsidRPr="003502A8">
          <w:rPr>
            <w:webHidden/>
          </w:rPr>
          <w:fldChar w:fldCharType="begin"/>
        </w:r>
        <w:r w:rsidR="00981E8A" w:rsidRPr="003502A8">
          <w:rPr>
            <w:webHidden/>
          </w:rPr>
          <w:instrText xml:space="preserve"> PAGEREF _Toc61700019 \h </w:instrText>
        </w:r>
        <w:r w:rsidR="00981E8A" w:rsidRPr="003502A8">
          <w:rPr>
            <w:webHidden/>
          </w:rPr>
        </w:r>
        <w:r w:rsidR="00981E8A" w:rsidRPr="003502A8">
          <w:rPr>
            <w:webHidden/>
          </w:rPr>
          <w:fldChar w:fldCharType="separate"/>
        </w:r>
        <w:r w:rsidR="00415FE1">
          <w:rPr>
            <w:webHidden/>
          </w:rPr>
          <w:t>92</w:t>
        </w:r>
        <w:r w:rsidR="00981E8A" w:rsidRPr="003502A8">
          <w:rPr>
            <w:webHidden/>
          </w:rPr>
          <w:fldChar w:fldCharType="end"/>
        </w:r>
      </w:hyperlink>
    </w:p>
    <w:p w14:paraId="42F42D01" w14:textId="5F3E307A" w:rsidR="00981E8A" w:rsidRPr="003502A8" w:rsidRDefault="00EB7617" w:rsidP="0084262C">
      <w:pPr>
        <w:pStyle w:val="TOC2"/>
        <w:rPr>
          <w:rFonts w:eastAsiaTheme="minorEastAsia"/>
          <w:kern w:val="2"/>
          <w:lang w:eastAsia="zh-CN"/>
        </w:rPr>
      </w:pPr>
      <w:hyperlink w:anchor="_Toc61700020" w:history="1">
        <w:r w:rsidR="00981E8A" w:rsidRPr="003502A8">
          <w:rPr>
            <w:rStyle w:val="Hyperlink"/>
            <w:rFonts w:cs="Arial"/>
          </w:rPr>
          <w:t>5.</w:t>
        </w:r>
        <w:r w:rsidR="00981E8A" w:rsidRPr="003502A8">
          <w:rPr>
            <w:rFonts w:eastAsiaTheme="minorEastAsia"/>
            <w:kern w:val="2"/>
            <w:lang w:eastAsia="zh-CN"/>
          </w:rPr>
          <w:tab/>
        </w:r>
        <w:r w:rsidR="00981E8A" w:rsidRPr="003502A8">
          <w:rPr>
            <w:rStyle w:val="Hyperlink"/>
            <w:rFonts w:cs="Arial"/>
          </w:rPr>
          <w:t>Headings</w:t>
        </w:r>
        <w:r w:rsidR="00981E8A" w:rsidRPr="003502A8">
          <w:rPr>
            <w:webHidden/>
          </w:rPr>
          <w:tab/>
        </w:r>
        <w:r w:rsidR="00981E8A" w:rsidRPr="003502A8">
          <w:rPr>
            <w:webHidden/>
          </w:rPr>
          <w:fldChar w:fldCharType="begin"/>
        </w:r>
        <w:r w:rsidR="00981E8A" w:rsidRPr="003502A8">
          <w:rPr>
            <w:webHidden/>
          </w:rPr>
          <w:instrText xml:space="preserve"> PAGEREF _Toc61700020 \h </w:instrText>
        </w:r>
        <w:r w:rsidR="00981E8A" w:rsidRPr="003502A8">
          <w:rPr>
            <w:webHidden/>
          </w:rPr>
        </w:r>
        <w:r w:rsidR="00981E8A" w:rsidRPr="003502A8">
          <w:rPr>
            <w:webHidden/>
          </w:rPr>
          <w:fldChar w:fldCharType="separate"/>
        </w:r>
        <w:r w:rsidR="00415FE1">
          <w:rPr>
            <w:webHidden/>
          </w:rPr>
          <w:t>92</w:t>
        </w:r>
        <w:r w:rsidR="00981E8A" w:rsidRPr="003502A8">
          <w:rPr>
            <w:webHidden/>
          </w:rPr>
          <w:fldChar w:fldCharType="end"/>
        </w:r>
      </w:hyperlink>
    </w:p>
    <w:p w14:paraId="2C6F46EC" w14:textId="18BA1DA7" w:rsidR="00981E8A" w:rsidRPr="003502A8" w:rsidRDefault="00EB7617" w:rsidP="0084262C">
      <w:pPr>
        <w:pStyle w:val="TOC2"/>
        <w:rPr>
          <w:rFonts w:eastAsiaTheme="minorEastAsia"/>
          <w:kern w:val="2"/>
          <w:lang w:eastAsia="zh-CN"/>
        </w:rPr>
      </w:pPr>
      <w:hyperlink w:anchor="_Toc61700021" w:history="1">
        <w:r w:rsidR="00981E8A" w:rsidRPr="003502A8">
          <w:rPr>
            <w:rStyle w:val="Hyperlink"/>
            <w:rFonts w:cs="Arial"/>
          </w:rPr>
          <w:t>6.</w:t>
        </w:r>
        <w:r w:rsidR="00981E8A" w:rsidRPr="003502A8">
          <w:rPr>
            <w:rFonts w:eastAsiaTheme="minorEastAsia"/>
            <w:kern w:val="2"/>
            <w:lang w:eastAsia="zh-CN"/>
          </w:rPr>
          <w:tab/>
        </w:r>
        <w:r w:rsidR="00981E8A" w:rsidRPr="003502A8">
          <w:rPr>
            <w:rStyle w:val="Hyperlink"/>
            <w:rFonts w:cs="Arial"/>
          </w:rPr>
          <w:t>Communications</w:t>
        </w:r>
        <w:r w:rsidR="00981E8A" w:rsidRPr="003502A8">
          <w:rPr>
            <w:webHidden/>
          </w:rPr>
          <w:tab/>
        </w:r>
        <w:r w:rsidR="00981E8A" w:rsidRPr="003502A8">
          <w:rPr>
            <w:webHidden/>
          </w:rPr>
          <w:fldChar w:fldCharType="begin"/>
        </w:r>
        <w:r w:rsidR="00981E8A" w:rsidRPr="003502A8">
          <w:rPr>
            <w:webHidden/>
          </w:rPr>
          <w:instrText xml:space="preserve"> PAGEREF _Toc61700021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4400911E" w14:textId="05D5B527" w:rsidR="00981E8A" w:rsidRPr="003502A8" w:rsidRDefault="00EB7617" w:rsidP="0084262C">
      <w:pPr>
        <w:pStyle w:val="TOC2"/>
        <w:rPr>
          <w:rFonts w:eastAsiaTheme="minorEastAsia"/>
          <w:kern w:val="2"/>
          <w:lang w:eastAsia="zh-CN"/>
        </w:rPr>
      </w:pPr>
      <w:hyperlink w:anchor="_Toc61700022" w:history="1">
        <w:r w:rsidR="00981E8A" w:rsidRPr="003502A8">
          <w:rPr>
            <w:rStyle w:val="Hyperlink"/>
            <w:rFonts w:cs="Arial"/>
          </w:rPr>
          <w:t>7.</w:t>
        </w:r>
        <w:r w:rsidR="00981E8A" w:rsidRPr="003502A8">
          <w:rPr>
            <w:rFonts w:eastAsiaTheme="minorEastAsia"/>
            <w:kern w:val="2"/>
            <w:lang w:eastAsia="zh-CN"/>
          </w:rPr>
          <w:tab/>
        </w:r>
        <w:r w:rsidR="00981E8A" w:rsidRPr="003502A8">
          <w:rPr>
            <w:rStyle w:val="Hyperlink"/>
            <w:rFonts w:cs="Arial"/>
          </w:rPr>
          <w:t>Location</w:t>
        </w:r>
        <w:r w:rsidR="00981E8A" w:rsidRPr="003502A8">
          <w:rPr>
            <w:webHidden/>
          </w:rPr>
          <w:tab/>
        </w:r>
        <w:r w:rsidR="00981E8A" w:rsidRPr="003502A8">
          <w:rPr>
            <w:webHidden/>
          </w:rPr>
          <w:fldChar w:fldCharType="begin"/>
        </w:r>
        <w:r w:rsidR="00981E8A" w:rsidRPr="003502A8">
          <w:rPr>
            <w:webHidden/>
          </w:rPr>
          <w:instrText xml:space="preserve"> PAGEREF _Toc61700022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64CC0D61" w14:textId="170FF1B4" w:rsidR="00981E8A" w:rsidRPr="003502A8" w:rsidRDefault="00EB7617" w:rsidP="0084262C">
      <w:pPr>
        <w:pStyle w:val="TOC2"/>
        <w:rPr>
          <w:rFonts w:eastAsiaTheme="minorEastAsia"/>
          <w:kern w:val="2"/>
          <w:lang w:eastAsia="zh-CN"/>
        </w:rPr>
      </w:pPr>
      <w:hyperlink w:anchor="_Toc61700023" w:history="1">
        <w:r w:rsidR="00981E8A" w:rsidRPr="003502A8">
          <w:rPr>
            <w:rStyle w:val="Hyperlink"/>
            <w:rFonts w:cs="Arial"/>
          </w:rPr>
          <w:t>8.</w:t>
        </w:r>
        <w:r w:rsidR="00981E8A" w:rsidRPr="003502A8">
          <w:rPr>
            <w:rFonts w:eastAsiaTheme="minorEastAsia"/>
            <w:kern w:val="2"/>
            <w:lang w:eastAsia="zh-CN"/>
          </w:rPr>
          <w:tab/>
        </w:r>
        <w:r w:rsidR="00981E8A" w:rsidRPr="003502A8">
          <w:rPr>
            <w:rStyle w:val="Hyperlink"/>
            <w:rFonts w:cs="Arial"/>
          </w:rPr>
          <w:t>Authority of Member in Charge</w:t>
        </w:r>
        <w:r w:rsidR="00981E8A" w:rsidRPr="003502A8">
          <w:rPr>
            <w:webHidden/>
          </w:rPr>
          <w:tab/>
        </w:r>
        <w:r w:rsidR="00981E8A" w:rsidRPr="003502A8">
          <w:rPr>
            <w:webHidden/>
          </w:rPr>
          <w:fldChar w:fldCharType="begin"/>
        </w:r>
        <w:r w:rsidR="00981E8A" w:rsidRPr="003502A8">
          <w:rPr>
            <w:webHidden/>
          </w:rPr>
          <w:instrText xml:space="preserve"> PAGEREF _Toc61700023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032A2825" w14:textId="0DAD3303" w:rsidR="00981E8A" w:rsidRPr="003502A8" w:rsidRDefault="00EB7617" w:rsidP="0084262C">
      <w:pPr>
        <w:pStyle w:val="TOC2"/>
        <w:rPr>
          <w:rFonts w:eastAsiaTheme="minorEastAsia"/>
          <w:kern w:val="2"/>
          <w:lang w:eastAsia="zh-CN"/>
        </w:rPr>
      </w:pPr>
      <w:hyperlink w:anchor="_Toc61700024" w:history="1">
        <w:r w:rsidR="00981E8A" w:rsidRPr="003502A8">
          <w:rPr>
            <w:rStyle w:val="Hyperlink"/>
            <w:rFonts w:cs="Arial"/>
          </w:rPr>
          <w:t>9.</w:t>
        </w:r>
        <w:r w:rsidR="00981E8A" w:rsidRPr="003502A8">
          <w:rPr>
            <w:rFonts w:eastAsiaTheme="minorEastAsia"/>
            <w:kern w:val="2"/>
            <w:lang w:eastAsia="zh-CN"/>
          </w:rPr>
          <w:tab/>
        </w:r>
        <w:r w:rsidR="00981E8A" w:rsidRPr="003502A8">
          <w:rPr>
            <w:rStyle w:val="Hyperlink"/>
            <w:rFonts w:cs="Arial"/>
          </w:rPr>
          <w:t>Authorized Representatives</w:t>
        </w:r>
        <w:r w:rsidR="00981E8A" w:rsidRPr="003502A8">
          <w:rPr>
            <w:webHidden/>
          </w:rPr>
          <w:tab/>
        </w:r>
        <w:r w:rsidR="00981E8A" w:rsidRPr="003502A8">
          <w:rPr>
            <w:webHidden/>
          </w:rPr>
          <w:fldChar w:fldCharType="begin"/>
        </w:r>
        <w:r w:rsidR="00981E8A" w:rsidRPr="003502A8">
          <w:rPr>
            <w:webHidden/>
          </w:rPr>
          <w:instrText xml:space="preserve"> PAGEREF _Toc61700024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0352C81F" w14:textId="0A00B30F" w:rsidR="00981E8A" w:rsidRPr="003502A8" w:rsidRDefault="00EB7617" w:rsidP="0084262C">
      <w:pPr>
        <w:pStyle w:val="TOC2"/>
        <w:rPr>
          <w:rFonts w:eastAsiaTheme="minorEastAsia"/>
          <w:kern w:val="2"/>
          <w:lang w:eastAsia="zh-CN"/>
        </w:rPr>
      </w:pPr>
      <w:hyperlink w:anchor="_Toc61700025" w:history="1">
        <w:r w:rsidR="00981E8A" w:rsidRPr="003502A8">
          <w:rPr>
            <w:rStyle w:val="Hyperlink"/>
            <w:rFonts w:cs="Arial"/>
          </w:rPr>
          <w:t>10.</w:t>
        </w:r>
        <w:r w:rsidR="00981E8A" w:rsidRPr="003502A8">
          <w:rPr>
            <w:rFonts w:eastAsiaTheme="minorEastAsia"/>
            <w:kern w:val="2"/>
            <w:lang w:eastAsia="zh-CN"/>
          </w:rPr>
          <w:tab/>
        </w:r>
        <w:r w:rsidR="00981E8A" w:rsidRPr="003502A8">
          <w:rPr>
            <w:rStyle w:val="Hyperlink"/>
            <w:rFonts w:cs="Arial"/>
          </w:rPr>
          <w:t>Prohibited Practices</w:t>
        </w:r>
        <w:r w:rsidR="00981E8A" w:rsidRPr="003502A8">
          <w:rPr>
            <w:webHidden/>
          </w:rPr>
          <w:tab/>
        </w:r>
        <w:r w:rsidR="00981E8A" w:rsidRPr="003502A8">
          <w:rPr>
            <w:webHidden/>
          </w:rPr>
          <w:fldChar w:fldCharType="begin"/>
        </w:r>
        <w:r w:rsidR="00981E8A" w:rsidRPr="003502A8">
          <w:rPr>
            <w:webHidden/>
          </w:rPr>
          <w:instrText xml:space="preserve"> PAGEREF _Toc61700025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19D3F4FB" w14:textId="1565B1F1" w:rsidR="00981E8A" w:rsidRPr="003502A8" w:rsidRDefault="00EB7617" w:rsidP="00D70B09">
      <w:pPr>
        <w:pStyle w:val="TOC1"/>
        <w:rPr>
          <w:rFonts w:eastAsiaTheme="minorEastAsia"/>
          <w:kern w:val="2"/>
          <w:lang w:val="en-US" w:eastAsia="zh-CN"/>
        </w:rPr>
      </w:pPr>
      <w:hyperlink w:anchor="_Toc61700026" w:history="1">
        <w:r w:rsidR="00981E8A" w:rsidRPr="003502A8">
          <w:rPr>
            <w:rStyle w:val="Hyperlink"/>
            <w:rFonts w:cs="Arial"/>
          </w:rPr>
          <w:t>B.  Commencement, Completion, Modification and Termination of Contract</w:t>
        </w:r>
        <w:r w:rsidR="00981E8A" w:rsidRPr="003502A8">
          <w:rPr>
            <w:webHidden/>
          </w:rPr>
          <w:tab/>
        </w:r>
        <w:r w:rsidR="00981E8A" w:rsidRPr="003502A8">
          <w:rPr>
            <w:webHidden/>
          </w:rPr>
          <w:fldChar w:fldCharType="begin"/>
        </w:r>
        <w:r w:rsidR="00981E8A" w:rsidRPr="003502A8">
          <w:rPr>
            <w:webHidden/>
          </w:rPr>
          <w:instrText xml:space="preserve"> PAGEREF _Toc61700026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7369EFA2" w14:textId="2C6B6C29" w:rsidR="00981E8A" w:rsidRPr="003502A8" w:rsidRDefault="00EB7617" w:rsidP="0084262C">
      <w:pPr>
        <w:pStyle w:val="TOC2"/>
        <w:rPr>
          <w:rFonts w:eastAsiaTheme="minorEastAsia"/>
          <w:kern w:val="2"/>
          <w:lang w:eastAsia="zh-CN"/>
        </w:rPr>
      </w:pPr>
      <w:hyperlink w:anchor="_Toc61700027" w:history="1">
        <w:r w:rsidR="00981E8A" w:rsidRPr="003502A8">
          <w:rPr>
            <w:rStyle w:val="Hyperlink"/>
            <w:rFonts w:cs="Arial"/>
          </w:rPr>
          <w:t>11.</w:t>
        </w:r>
        <w:r w:rsidR="00981E8A" w:rsidRPr="003502A8">
          <w:rPr>
            <w:rFonts w:eastAsiaTheme="minorEastAsia"/>
            <w:kern w:val="2"/>
            <w:lang w:eastAsia="zh-CN"/>
          </w:rPr>
          <w:tab/>
        </w:r>
        <w:r w:rsidR="00981E8A" w:rsidRPr="003502A8">
          <w:rPr>
            <w:rStyle w:val="Hyperlink"/>
            <w:rFonts w:cs="Arial"/>
          </w:rPr>
          <w:t>Effectiveness of Contract</w:t>
        </w:r>
        <w:r w:rsidR="00981E8A" w:rsidRPr="003502A8">
          <w:rPr>
            <w:webHidden/>
          </w:rPr>
          <w:tab/>
        </w:r>
        <w:r w:rsidR="00981E8A" w:rsidRPr="003502A8">
          <w:rPr>
            <w:webHidden/>
          </w:rPr>
          <w:fldChar w:fldCharType="begin"/>
        </w:r>
        <w:r w:rsidR="00981E8A" w:rsidRPr="003502A8">
          <w:rPr>
            <w:webHidden/>
          </w:rPr>
          <w:instrText xml:space="preserve"> PAGEREF _Toc61700027 \h </w:instrText>
        </w:r>
        <w:r w:rsidR="00981E8A" w:rsidRPr="003502A8">
          <w:rPr>
            <w:webHidden/>
          </w:rPr>
        </w:r>
        <w:r w:rsidR="00981E8A" w:rsidRPr="003502A8">
          <w:rPr>
            <w:webHidden/>
          </w:rPr>
          <w:fldChar w:fldCharType="separate"/>
        </w:r>
        <w:r w:rsidR="00415FE1">
          <w:rPr>
            <w:webHidden/>
          </w:rPr>
          <w:t>93</w:t>
        </w:r>
        <w:r w:rsidR="00981E8A" w:rsidRPr="003502A8">
          <w:rPr>
            <w:webHidden/>
          </w:rPr>
          <w:fldChar w:fldCharType="end"/>
        </w:r>
      </w:hyperlink>
    </w:p>
    <w:p w14:paraId="421B03BF" w14:textId="05E28F75" w:rsidR="00981E8A" w:rsidRPr="003502A8" w:rsidRDefault="00EB7617" w:rsidP="0084262C">
      <w:pPr>
        <w:pStyle w:val="TOC2"/>
        <w:rPr>
          <w:rFonts w:eastAsiaTheme="minorEastAsia"/>
          <w:kern w:val="2"/>
          <w:lang w:eastAsia="zh-CN"/>
        </w:rPr>
      </w:pPr>
      <w:hyperlink w:anchor="_Toc61700028" w:history="1">
        <w:r w:rsidR="00981E8A" w:rsidRPr="003502A8">
          <w:rPr>
            <w:rStyle w:val="Hyperlink"/>
            <w:rFonts w:cs="Arial"/>
          </w:rPr>
          <w:t>12.</w:t>
        </w:r>
        <w:r w:rsidR="00981E8A" w:rsidRPr="003502A8">
          <w:rPr>
            <w:rFonts w:eastAsiaTheme="minorEastAsia"/>
            <w:kern w:val="2"/>
            <w:lang w:eastAsia="zh-CN"/>
          </w:rPr>
          <w:tab/>
        </w:r>
        <w:r w:rsidR="00981E8A" w:rsidRPr="003502A8">
          <w:rPr>
            <w:rStyle w:val="Hyperlink"/>
            <w:rFonts w:cs="Arial"/>
          </w:rPr>
          <w:t>Termination of Contract for Failure to Become Effective</w:t>
        </w:r>
        <w:r w:rsidR="00981E8A" w:rsidRPr="003502A8">
          <w:rPr>
            <w:webHidden/>
          </w:rPr>
          <w:tab/>
        </w:r>
        <w:r w:rsidR="00981E8A" w:rsidRPr="003502A8">
          <w:rPr>
            <w:webHidden/>
          </w:rPr>
          <w:fldChar w:fldCharType="begin"/>
        </w:r>
        <w:r w:rsidR="00981E8A" w:rsidRPr="003502A8">
          <w:rPr>
            <w:webHidden/>
          </w:rPr>
          <w:instrText xml:space="preserve"> PAGEREF _Toc61700028 \h </w:instrText>
        </w:r>
        <w:r w:rsidR="00981E8A" w:rsidRPr="003502A8">
          <w:rPr>
            <w:webHidden/>
          </w:rPr>
        </w:r>
        <w:r w:rsidR="00981E8A" w:rsidRPr="003502A8">
          <w:rPr>
            <w:webHidden/>
          </w:rPr>
          <w:fldChar w:fldCharType="separate"/>
        </w:r>
        <w:r w:rsidR="00415FE1">
          <w:rPr>
            <w:webHidden/>
          </w:rPr>
          <w:t>94</w:t>
        </w:r>
        <w:r w:rsidR="00981E8A" w:rsidRPr="003502A8">
          <w:rPr>
            <w:webHidden/>
          </w:rPr>
          <w:fldChar w:fldCharType="end"/>
        </w:r>
      </w:hyperlink>
    </w:p>
    <w:p w14:paraId="216B7B66" w14:textId="02DB8216" w:rsidR="00981E8A" w:rsidRPr="003502A8" w:rsidRDefault="00EB7617" w:rsidP="0084262C">
      <w:pPr>
        <w:pStyle w:val="TOC2"/>
        <w:rPr>
          <w:rFonts w:eastAsiaTheme="minorEastAsia"/>
          <w:kern w:val="2"/>
          <w:lang w:eastAsia="zh-CN"/>
        </w:rPr>
      </w:pPr>
      <w:hyperlink w:anchor="_Toc61700029" w:history="1">
        <w:r w:rsidR="00981E8A" w:rsidRPr="003502A8">
          <w:rPr>
            <w:rStyle w:val="Hyperlink"/>
            <w:rFonts w:cs="Arial"/>
          </w:rPr>
          <w:t>13.</w:t>
        </w:r>
        <w:r w:rsidR="00981E8A" w:rsidRPr="003502A8">
          <w:rPr>
            <w:rFonts w:eastAsiaTheme="minorEastAsia"/>
            <w:kern w:val="2"/>
            <w:lang w:eastAsia="zh-CN"/>
          </w:rPr>
          <w:tab/>
        </w:r>
        <w:r w:rsidR="00981E8A" w:rsidRPr="003502A8">
          <w:rPr>
            <w:rStyle w:val="Hyperlink"/>
            <w:rFonts w:cs="Arial"/>
          </w:rPr>
          <w:t>Commencement of Services</w:t>
        </w:r>
        <w:r w:rsidR="00981E8A" w:rsidRPr="003502A8">
          <w:rPr>
            <w:webHidden/>
          </w:rPr>
          <w:tab/>
        </w:r>
        <w:r w:rsidR="00981E8A" w:rsidRPr="003502A8">
          <w:rPr>
            <w:webHidden/>
          </w:rPr>
          <w:fldChar w:fldCharType="begin"/>
        </w:r>
        <w:r w:rsidR="00981E8A" w:rsidRPr="003502A8">
          <w:rPr>
            <w:webHidden/>
          </w:rPr>
          <w:instrText xml:space="preserve"> PAGEREF _Toc61700029 \h </w:instrText>
        </w:r>
        <w:r w:rsidR="00981E8A" w:rsidRPr="003502A8">
          <w:rPr>
            <w:webHidden/>
          </w:rPr>
        </w:r>
        <w:r w:rsidR="00981E8A" w:rsidRPr="003502A8">
          <w:rPr>
            <w:webHidden/>
          </w:rPr>
          <w:fldChar w:fldCharType="separate"/>
        </w:r>
        <w:r w:rsidR="00415FE1">
          <w:rPr>
            <w:webHidden/>
          </w:rPr>
          <w:t>94</w:t>
        </w:r>
        <w:r w:rsidR="00981E8A" w:rsidRPr="003502A8">
          <w:rPr>
            <w:webHidden/>
          </w:rPr>
          <w:fldChar w:fldCharType="end"/>
        </w:r>
      </w:hyperlink>
    </w:p>
    <w:p w14:paraId="3369B6B2" w14:textId="1CA270AF" w:rsidR="00981E8A" w:rsidRPr="003502A8" w:rsidRDefault="00EB7617" w:rsidP="0084262C">
      <w:pPr>
        <w:pStyle w:val="TOC2"/>
        <w:rPr>
          <w:rFonts w:eastAsiaTheme="minorEastAsia"/>
          <w:kern w:val="2"/>
          <w:lang w:eastAsia="zh-CN"/>
        </w:rPr>
      </w:pPr>
      <w:hyperlink w:anchor="_Toc61700030" w:history="1">
        <w:r w:rsidR="00981E8A" w:rsidRPr="003502A8">
          <w:rPr>
            <w:rStyle w:val="Hyperlink"/>
            <w:rFonts w:cs="Arial"/>
          </w:rPr>
          <w:t>14.</w:t>
        </w:r>
        <w:r w:rsidR="00981E8A" w:rsidRPr="003502A8">
          <w:rPr>
            <w:rFonts w:eastAsiaTheme="minorEastAsia"/>
            <w:kern w:val="2"/>
            <w:lang w:eastAsia="zh-CN"/>
          </w:rPr>
          <w:tab/>
        </w:r>
        <w:r w:rsidR="00981E8A" w:rsidRPr="003502A8">
          <w:rPr>
            <w:rStyle w:val="Hyperlink"/>
            <w:rFonts w:cs="Arial"/>
          </w:rPr>
          <w:t>Expiration of Contract</w:t>
        </w:r>
        <w:r w:rsidR="00981E8A" w:rsidRPr="003502A8">
          <w:rPr>
            <w:webHidden/>
          </w:rPr>
          <w:tab/>
        </w:r>
        <w:r w:rsidR="00981E8A" w:rsidRPr="003502A8">
          <w:rPr>
            <w:webHidden/>
          </w:rPr>
          <w:fldChar w:fldCharType="begin"/>
        </w:r>
        <w:r w:rsidR="00981E8A" w:rsidRPr="003502A8">
          <w:rPr>
            <w:webHidden/>
          </w:rPr>
          <w:instrText xml:space="preserve"> PAGEREF _Toc61700030 \h </w:instrText>
        </w:r>
        <w:r w:rsidR="00981E8A" w:rsidRPr="003502A8">
          <w:rPr>
            <w:webHidden/>
          </w:rPr>
        </w:r>
        <w:r w:rsidR="00981E8A" w:rsidRPr="003502A8">
          <w:rPr>
            <w:webHidden/>
          </w:rPr>
          <w:fldChar w:fldCharType="separate"/>
        </w:r>
        <w:r w:rsidR="00415FE1">
          <w:rPr>
            <w:webHidden/>
          </w:rPr>
          <w:t>94</w:t>
        </w:r>
        <w:r w:rsidR="00981E8A" w:rsidRPr="003502A8">
          <w:rPr>
            <w:webHidden/>
          </w:rPr>
          <w:fldChar w:fldCharType="end"/>
        </w:r>
      </w:hyperlink>
    </w:p>
    <w:p w14:paraId="79929ECE" w14:textId="377B2ED1" w:rsidR="00981E8A" w:rsidRPr="003502A8" w:rsidRDefault="00EB7617" w:rsidP="0084262C">
      <w:pPr>
        <w:pStyle w:val="TOC2"/>
        <w:rPr>
          <w:rFonts w:eastAsiaTheme="minorEastAsia"/>
          <w:kern w:val="2"/>
          <w:lang w:eastAsia="zh-CN"/>
        </w:rPr>
      </w:pPr>
      <w:hyperlink w:anchor="_Toc61700031" w:history="1">
        <w:r w:rsidR="00981E8A" w:rsidRPr="003502A8">
          <w:rPr>
            <w:rStyle w:val="Hyperlink"/>
            <w:rFonts w:cs="Arial"/>
          </w:rPr>
          <w:t>15.</w:t>
        </w:r>
        <w:r w:rsidR="00981E8A" w:rsidRPr="003502A8">
          <w:rPr>
            <w:rFonts w:eastAsiaTheme="minorEastAsia"/>
            <w:kern w:val="2"/>
            <w:lang w:eastAsia="zh-CN"/>
          </w:rPr>
          <w:tab/>
        </w:r>
        <w:r w:rsidR="00981E8A" w:rsidRPr="003502A8">
          <w:rPr>
            <w:rStyle w:val="Hyperlink"/>
            <w:rFonts w:cs="Arial"/>
          </w:rPr>
          <w:t>Entire Agreement</w:t>
        </w:r>
        <w:r w:rsidR="00981E8A" w:rsidRPr="003502A8">
          <w:rPr>
            <w:webHidden/>
          </w:rPr>
          <w:tab/>
        </w:r>
        <w:r w:rsidR="00981E8A" w:rsidRPr="003502A8">
          <w:rPr>
            <w:webHidden/>
          </w:rPr>
          <w:fldChar w:fldCharType="begin"/>
        </w:r>
        <w:r w:rsidR="00981E8A" w:rsidRPr="003502A8">
          <w:rPr>
            <w:webHidden/>
          </w:rPr>
          <w:instrText xml:space="preserve"> PAGEREF _Toc61700031 \h </w:instrText>
        </w:r>
        <w:r w:rsidR="00981E8A" w:rsidRPr="003502A8">
          <w:rPr>
            <w:webHidden/>
          </w:rPr>
        </w:r>
        <w:r w:rsidR="00981E8A" w:rsidRPr="003502A8">
          <w:rPr>
            <w:webHidden/>
          </w:rPr>
          <w:fldChar w:fldCharType="separate"/>
        </w:r>
        <w:r w:rsidR="00415FE1">
          <w:rPr>
            <w:webHidden/>
          </w:rPr>
          <w:t>94</w:t>
        </w:r>
        <w:r w:rsidR="00981E8A" w:rsidRPr="003502A8">
          <w:rPr>
            <w:webHidden/>
          </w:rPr>
          <w:fldChar w:fldCharType="end"/>
        </w:r>
      </w:hyperlink>
    </w:p>
    <w:p w14:paraId="08E3445E" w14:textId="5C3F029F" w:rsidR="00981E8A" w:rsidRPr="003502A8" w:rsidRDefault="00EB7617" w:rsidP="0084262C">
      <w:pPr>
        <w:pStyle w:val="TOC2"/>
        <w:rPr>
          <w:rFonts w:eastAsiaTheme="minorEastAsia"/>
          <w:kern w:val="2"/>
          <w:lang w:eastAsia="zh-CN"/>
        </w:rPr>
      </w:pPr>
      <w:hyperlink w:anchor="_Toc61700032" w:history="1">
        <w:r w:rsidR="00981E8A" w:rsidRPr="003502A8">
          <w:rPr>
            <w:rStyle w:val="Hyperlink"/>
            <w:rFonts w:cs="Arial"/>
          </w:rPr>
          <w:t>16.</w:t>
        </w:r>
        <w:r w:rsidR="00981E8A" w:rsidRPr="003502A8">
          <w:rPr>
            <w:rFonts w:eastAsiaTheme="minorEastAsia"/>
            <w:kern w:val="2"/>
            <w:lang w:eastAsia="zh-CN"/>
          </w:rPr>
          <w:tab/>
        </w:r>
        <w:r w:rsidR="00981E8A" w:rsidRPr="003502A8">
          <w:rPr>
            <w:rStyle w:val="Hyperlink"/>
            <w:rFonts w:cs="Arial"/>
          </w:rPr>
          <w:t>Modifications or Variations</w:t>
        </w:r>
        <w:r w:rsidR="00981E8A" w:rsidRPr="003502A8">
          <w:rPr>
            <w:webHidden/>
          </w:rPr>
          <w:tab/>
        </w:r>
        <w:r w:rsidR="00981E8A" w:rsidRPr="003502A8">
          <w:rPr>
            <w:webHidden/>
          </w:rPr>
          <w:fldChar w:fldCharType="begin"/>
        </w:r>
        <w:r w:rsidR="00981E8A" w:rsidRPr="003502A8">
          <w:rPr>
            <w:webHidden/>
          </w:rPr>
          <w:instrText xml:space="preserve"> PAGEREF _Toc61700032 \h </w:instrText>
        </w:r>
        <w:r w:rsidR="00981E8A" w:rsidRPr="003502A8">
          <w:rPr>
            <w:webHidden/>
          </w:rPr>
        </w:r>
        <w:r w:rsidR="00981E8A" w:rsidRPr="003502A8">
          <w:rPr>
            <w:webHidden/>
          </w:rPr>
          <w:fldChar w:fldCharType="separate"/>
        </w:r>
        <w:r w:rsidR="00415FE1">
          <w:rPr>
            <w:webHidden/>
          </w:rPr>
          <w:t>94</w:t>
        </w:r>
        <w:r w:rsidR="00981E8A" w:rsidRPr="003502A8">
          <w:rPr>
            <w:webHidden/>
          </w:rPr>
          <w:fldChar w:fldCharType="end"/>
        </w:r>
      </w:hyperlink>
    </w:p>
    <w:p w14:paraId="11C2839F" w14:textId="5CC90611" w:rsidR="00981E8A" w:rsidRPr="003502A8" w:rsidRDefault="00EB7617" w:rsidP="0084262C">
      <w:pPr>
        <w:pStyle w:val="TOC2"/>
        <w:rPr>
          <w:rFonts w:eastAsiaTheme="minorEastAsia"/>
          <w:kern w:val="2"/>
          <w:lang w:eastAsia="zh-CN"/>
        </w:rPr>
      </w:pPr>
      <w:hyperlink w:anchor="_Toc61700033" w:history="1">
        <w:r w:rsidR="00981E8A" w:rsidRPr="003502A8">
          <w:rPr>
            <w:rStyle w:val="Hyperlink"/>
            <w:rFonts w:cs="Arial"/>
          </w:rPr>
          <w:t>17.</w:t>
        </w:r>
        <w:r w:rsidR="00981E8A" w:rsidRPr="003502A8">
          <w:rPr>
            <w:rFonts w:eastAsiaTheme="minorEastAsia"/>
            <w:kern w:val="2"/>
            <w:lang w:eastAsia="zh-CN"/>
          </w:rPr>
          <w:tab/>
        </w:r>
        <w:r w:rsidR="00981E8A" w:rsidRPr="003502A8">
          <w:rPr>
            <w:rStyle w:val="Hyperlink"/>
            <w:rFonts w:cs="Arial"/>
          </w:rPr>
          <w:t>Force Majeure</w:t>
        </w:r>
        <w:r w:rsidR="00981E8A" w:rsidRPr="003502A8">
          <w:rPr>
            <w:webHidden/>
          </w:rPr>
          <w:tab/>
        </w:r>
        <w:r w:rsidR="00981E8A" w:rsidRPr="003502A8">
          <w:rPr>
            <w:webHidden/>
          </w:rPr>
          <w:fldChar w:fldCharType="begin"/>
        </w:r>
        <w:r w:rsidR="00981E8A" w:rsidRPr="003502A8">
          <w:rPr>
            <w:webHidden/>
          </w:rPr>
          <w:instrText xml:space="preserve"> PAGEREF _Toc61700033 \h </w:instrText>
        </w:r>
        <w:r w:rsidR="00981E8A" w:rsidRPr="003502A8">
          <w:rPr>
            <w:webHidden/>
          </w:rPr>
        </w:r>
        <w:r w:rsidR="00981E8A" w:rsidRPr="003502A8">
          <w:rPr>
            <w:webHidden/>
          </w:rPr>
          <w:fldChar w:fldCharType="separate"/>
        </w:r>
        <w:r w:rsidR="00415FE1">
          <w:rPr>
            <w:webHidden/>
          </w:rPr>
          <w:t>94</w:t>
        </w:r>
        <w:r w:rsidR="00981E8A" w:rsidRPr="003502A8">
          <w:rPr>
            <w:webHidden/>
          </w:rPr>
          <w:fldChar w:fldCharType="end"/>
        </w:r>
      </w:hyperlink>
    </w:p>
    <w:p w14:paraId="6E402A73" w14:textId="79C78430" w:rsidR="00981E8A" w:rsidRPr="003502A8" w:rsidRDefault="00EB7617" w:rsidP="0084262C">
      <w:pPr>
        <w:pStyle w:val="TOC2"/>
        <w:rPr>
          <w:rFonts w:eastAsiaTheme="minorEastAsia"/>
          <w:kern w:val="2"/>
          <w:lang w:eastAsia="zh-CN"/>
        </w:rPr>
      </w:pPr>
      <w:hyperlink w:anchor="_Toc61700034" w:history="1">
        <w:r w:rsidR="00981E8A" w:rsidRPr="003502A8">
          <w:rPr>
            <w:rStyle w:val="Hyperlink"/>
            <w:rFonts w:cs="Arial"/>
          </w:rPr>
          <w:t>18.</w:t>
        </w:r>
        <w:r w:rsidR="00981E8A" w:rsidRPr="003502A8">
          <w:rPr>
            <w:rFonts w:eastAsiaTheme="minorEastAsia"/>
            <w:kern w:val="2"/>
            <w:lang w:eastAsia="zh-CN"/>
          </w:rPr>
          <w:tab/>
        </w:r>
        <w:r w:rsidR="00981E8A" w:rsidRPr="003502A8">
          <w:rPr>
            <w:rStyle w:val="Hyperlink"/>
            <w:rFonts w:cs="Arial"/>
          </w:rPr>
          <w:t>Suspension</w:t>
        </w:r>
        <w:r w:rsidR="00981E8A" w:rsidRPr="003502A8">
          <w:rPr>
            <w:webHidden/>
          </w:rPr>
          <w:tab/>
        </w:r>
        <w:r w:rsidR="00981E8A" w:rsidRPr="003502A8">
          <w:rPr>
            <w:webHidden/>
          </w:rPr>
          <w:fldChar w:fldCharType="begin"/>
        </w:r>
        <w:r w:rsidR="00981E8A" w:rsidRPr="003502A8">
          <w:rPr>
            <w:webHidden/>
          </w:rPr>
          <w:instrText xml:space="preserve"> PAGEREF _Toc61700034 \h </w:instrText>
        </w:r>
        <w:r w:rsidR="00981E8A" w:rsidRPr="003502A8">
          <w:rPr>
            <w:webHidden/>
          </w:rPr>
        </w:r>
        <w:r w:rsidR="00981E8A" w:rsidRPr="003502A8">
          <w:rPr>
            <w:webHidden/>
          </w:rPr>
          <w:fldChar w:fldCharType="separate"/>
        </w:r>
        <w:r w:rsidR="00415FE1">
          <w:rPr>
            <w:webHidden/>
          </w:rPr>
          <w:t>96</w:t>
        </w:r>
        <w:r w:rsidR="00981E8A" w:rsidRPr="003502A8">
          <w:rPr>
            <w:webHidden/>
          </w:rPr>
          <w:fldChar w:fldCharType="end"/>
        </w:r>
      </w:hyperlink>
    </w:p>
    <w:p w14:paraId="2EA966C1" w14:textId="52F94312" w:rsidR="00981E8A" w:rsidRPr="003502A8" w:rsidRDefault="00EB7617" w:rsidP="0084262C">
      <w:pPr>
        <w:pStyle w:val="TOC2"/>
        <w:rPr>
          <w:rFonts w:eastAsiaTheme="minorEastAsia"/>
          <w:kern w:val="2"/>
          <w:lang w:eastAsia="zh-CN"/>
        </w:rPr>
      </w:pPr>
      <w:hyperlink w:anchor="_Toc61700035" w:history="1">
        <w:r w:rsidR="00981E8A" w:rsidRPr="003502A8">
          <w:rPr>
            <w:rStyle w:val="Hyperlink"/>
            <w:rFonts w:cs="Arial"/>
          </w:rPr>
          <w:t>19.</w:t>
        </w:r>
        <w:r w:rsidR="00981E8A" w:rsidRPr="003502A8">
          <w:rPr>
            <w:rFonts w:eastAsiaTheme="minorEastAsia"/>
            <w:kern w:val="2"/>
            <w:lang w:eastAsia="zh-CN"/>
          </w:rPr>
          <w:tab/>
        </w:r>
        <w:r w:rsidR="00981E8A" w:rsidRPr="003502A8">
          <w:rPr>
            <w:rStyle w:val="Hyperlink"/>
            <w:rFonts w:cs="Arial"/>
          </w:rPr>
          <w:t>Termination</w:t>
        </w:r>
        <w:r w:rsidR="00981E8A" w:rsidRPr="003502A8">
          <w:rPr>
            <w:webHidden/>
          </w:rPr>
          <w:tab/>
        </w:r>
        <w:r w:rsidR="00981E8A" w:rsidRPr="003502A8">
          <w:rPr>
            <w:webHidden/>
          </w:rPr>
          <w:fldChar w:fldCharType="begin"/>
        </w:r>
        <w:r w:rsidR="00981E8A" w:rsidRPr="003502A8">
          <w:rPr>
            <w:webHidden/>
          </w:rPr>
          <w:instrText xml:space="preserve"> PAGEREF _Toc61700035 \h </w:instrText>
        </w:r>
        <w:r w:rsidR="00981E8A" w:rsidRPr="003502A8">
          <w:rPr>
            <w:webHidden/>
          </w:rPr>
        </w:r>
        <w:r w:rsidR="00981E8A" w:rsidRPr="003502A8">
          <w:rPr>
            <w:webHidden/>
          </w:rPr>
          <w:fldChar w:fldCharType="separate"/>
        </w:r>
        <w:r w:rsidR="00415FE1">
          <w:rPr>
            <w:webHidden/>
          </w:rPr>
          <w:t>96</w:t>
        </w:r>
        <w:r w:rsidR="00981E8A" w:rsidRPr="003502A8">
          <w:rPr>
            <w:webHidden/>
          </w:rPr>
          <w:fldChar w:fldCharType="end"/>
        </w:r>
      </w:hyperlink>
    </w:p>
    <w:p w14:paraId="33D7C006" w14:textId="69A9FB68" w:rsidR="00981E8A" w:rsidRPr="003502A8" w:rsidRDefault="00EB7617" w:rsidP="00D70B09">
      <w:pPr>
        <w:pStyle w:val="TOC1"/>
        <w:rPr>
          <w:rFonts w:eastAsiaTheme="minorEastAsia"/>
          <w:kern w:val="2"/>
          <w:lang w:val="en-US" w:eastAsia="zh-CN"/>
        </w:rPr>
      </w:pPr>
      <w:hyperlink w:anchor="_Toc61700036" w:history="1">
        <w:r w:rsidR="00981E8A" w:rsidRPr="003502A8">
          <w:rPr>
            <w:rStyle w:val="Hyperlink"/>
            <w:rFonts w:cs="Arial"/>
          </w:rPr>
          <w:t>C.  Obligations of the Consultant</w:t>
        </w:r>
        <w:r w:rsidR="00981E8A" w:rsidRPr="003502A8">
          <w:rPr>
            <w:webHidden/>
          </w:rPr>
          <w:tab/>
        </w:r>
        <w:r w:rsidR="00981E8A" w:rsidRPr="003502A8">
          <w:rPr>
            <w:webHidden/>
          </w:rPr>
          <w:fldChar w:fldCharType="begin"/>
        </w:r>
        <w:r w:rsidR="00981E8A" w:rsidRPr="003502A8">
          <w:rPr>
            <w:webHidden/>
          </w:rPr>
          <w:instrText xml:space="preserve"> PAGEREF _Toc61700036 \h </w:instrText>
        </w:r>
        <w:r w:rsidR="00981E8A" w:rsidRPr="003502A8">
          <w:rPr>
            <w:webHidden/>
          </w:rPr>
        </w:r>
        <w:r w:rsidR="00981E8A" w:rsidRPr="003502A8">
          <w:rPr>
            <w:webHidden/>
          </w:rPr>
          <w:fldChar w:fldCharType="separate"/>
        </w:r>
        <w:r w:rsidR="00415FE1">
          <w:rPr>
            <w:webHidden/>
          </w:rPr>
          <w:t>98</w:t>
        </w:r>
        <w:r w:rsidR="00981E8A" w:rsidRPr="003502A8">
          <w:rPr>
            <w:webHidden/>
          </w:rPr>
          <w:fldChar w:fldCharType="end"/>
        </w:r>
      </w:hyperlink>
    </w:p>
    <w:p w14:paraId="76EE6BB6" w14:textId="686CF7C6" w:rsidR="00981E8A" w:rsidRPr="003502A8" w:rsidRDefault="00EB7617" w:rsidP="0084262C">
      <w:pPr>
        <w:pStyle w:val="TOC2"/>
        <w:rPr>
          <w:rFonts w:eastAsiaTheme="minorEastAsia"/>
          <w:kern w:val="2"/>
          <w:lang w:eastAsia="zh-CN"/>
        </w:rPr>
      </w:pPr>
      <w:hyperlink w:anchor="_Toc61700037" w:history="1">
        <w:r w:rsidR="00981E8A" w:rsidRPr="003502A8">
          <w:rPr>
            <w:rStyle w:val="Hyperlink"/>
            <w:rFonts w:cs="Arial"/>
          </w:rPr>
          <w:t>20.</w:t>
        </w:r>
        <w:r w:rsidR="00981E8A" w:rsidRPr="003502A8">
          <w:rPr>
            <w:rFonts w:eastAsiaTheme="minorEastAsia"/>
            <w:kern w:val="2"/>
            <w:lang w:eastAsia="zh-CN"/>
          </w:rPr>
          <w:tab/>
        </w:r>
        <w:r w:rsidR="00981E8A" w:rsidRPr="003502A8">
          <w:rPr>
            <w:rStyle w:val="Hyperlink"/>
            <w:rFonts w:cs="Arial"/>
          </w:rPr>
          <w:t>General</w:t>
        </w:r>
        <w:r w:rsidR="00981E8A" w:rsidRPr="003502A8">
          <w:rPr>
            <w:webHidden/>
          </w:rPr>
          <w:tab/>
        </w:r>
        <w:r w:rsidR="00981E8A" w:rsidRPr="003502A8">
          <w:rPr>
            <w:webHidden/>
          </w:rPr>
          <w:fldChar w:fldCharType="begin"/>
        </w:r>
        <w:r w:rsidR="00981E8A" w:rsidRPr="003502A8">
          <w:rPr>
            <w:webHidden/>
          </w:rPr>
          <w:instrText xml:space="preserve"> PAGEREF _Toc61700037 \h </w:instrText>
        </w:r>
        <w:r w:rsidR="00981E8A" w:rsidRPr="003502A8">
          <w:rPr>
            <w:webHidden/>
          </w:rPr>
        </w:r>
        <w:r w:rsidR="00981E8A" w:rsidRPr="003502A8">
          <w:rPr>
            <w:webHidden/>
          </w:rPr>
          <w:fldChar w:fldCharType="separate"/>
        </w:r>
        <w:r w:rsidR="00415FE1">
          <w:rPr>
            <w:webHidden/>
          </w:rPr>
          <w:t>98</w:t>
        </w:r>
        <w:r w:rsidR="00981E8A" w:rsidRPr="003502A8">
          <w:rPr>
            <w:webHidden/>
          </w:rPr>
          <w:fldChar w:fldCharType="end"/>
        </w:r>
      </w:hyperlink>
    </w:p>
    <w:p w14:paraId="33A71489" w14:textId="060F2B88" w:rsidR="00981E8A" w:rsidRPr="003502A8" w:rsidRDefault="00EB7617" w:rsidP="0084262C">
      <w:pPr>
        <w:pStyle w:val="TOC2"/>
        <w:rPr>
          <w:rFonts w:eastAsiaTheme="minorEastAsia"/>
          <w:kern w:val="2"/>
          <w:lang w:eastAsia="zh-CN"/>
        </w:rPr>
      </w:pPr>
      <w:hyperlink w:anchor="_Toc61700038" w:history="1">
        <w:r w:rsidR="00981E8A" w:rsidRPr="003502A8">
          <w:rPr>
            <w:rStyle w:val="Hyperlink"/>
            <w:rFonts w:cs="Arial"/>
          </w:rPr>
          <w:t>21.</w:t>
        </w:r>
        <w:r w:rsidR="00981E8A" w:rsidRPr="003502A8">
          <w:rPr>
            <w:rFonts w:eastAsiaTheme="minorEastAsia"/>
            <w:kern w:val="2"/>
            <w:lang w:eastAsia="zh-CN"/>
          </w:rPr>
          <w:tab/>
        </w:r>
        <w:r w:rsidR="00981E8A" w:rsidRPr="003502A8">
          <w:rPr>
            <w:rStyle w:val="Hyperlink"/>
            <w:rFonts w:cs="Arial"/>
          </w:rPr>
          <w:t>Conflict of Interest</w:t>
        </w:r>
        <w:r w:rsidR="00981E8A" w:rsidRPr="003502A8">
          <w:rPr>
            <w:webHidden/>
          </w:rPr>
          <w:tab/>
        </w:r>
        <w:r w:rsidR="00981E8A" w:rsidRPr="003502A8">
          <w:rPr>
            <w:webHidden/>
          </w:rPr>
          <w:fldChar w:fldCharType="begin"/>
        </w:r>
        <w:r w:rsidR="00981E8A" w:rsidRPr="003502A8">
          <w:rPr>
            <w:webHidden/>
          </w:rPr>
          <w:instrText xml:space="preserve"> PAGEREF _Toc61700038 \h </w:instrText>
        </w:r>
        <w:r w:rsidR="00981E8A" w:rsidRPr="003502A8">
          <w:rPr>
            <w:webHidden/>
          </w:rPr>
        </w:r>
        <w:r w:rsidR="00981E8A" w:rsidRPr="003502A8">
          <w:rPr>
            <w:webHidden/>
          </w:rPr>
          <w:fldChar w:fldCharType="separate"/>
        </w:r>
        <w:r w:rsidR="00415FE1">
          <w:rPr>
            <w:webHidden/>
          </w:rPr>
          <w:t>99</w:t>
        </w:r>
        <w:r w:rsidR="00981E8A" w:rsidRPr="003502A8">
          <w:rPr>
            <w:webHidden/>
          </w:rPr>
          <w:fldChar w:fldCharType="end"/>
        </w:r>
      </w:hyperlink>
    </w:p>
    <w:p w14:paraId="2BCBA982" w14:textId="66FB4BFB" w:rsidR="00981E8A" w:rsidRPr="003502A8" w:rsidRDefault="00EB7617" w:rsidP="0084262C">
      <w:pPr>
        <w:pStyle w:val="TOC2"/>
        <w:rPr>
          <w:rFonts w:eastAsiaTheme="minorEastAsia"/>
          <w:kern w:val="2"/>
          <w:lang w:eastAsia="zh-CN"/>
        </w:rPr>
      </w:pPr>
      <w:hyperlink w:anchor="_Toc61700039" w:history="1">
        <w:r w:rsidR="00981E8A" w:rsidRPr="003502A8">
          <w:rPr>
            <w:rStyle w:val="Hyperlink"/>
            <w:rFonts w:cs="Arial"/>
          </w:rPr>
          <w:t>22.</w:t>
        </w:r>
        <w:r w:rsidR="00981E8A" w:rsidRPr="003502A8">
          <w:rPr>
            <w:rFonts w:eastAsiaTheme="minorEastAsia"/>
            <w:kern w:val="2"/>
            <w:lang w:eastAsia="zh-CN"/>
          </w:rPr>
          <w:tab/>
        </w:r>
        <w:r w:rsidR="00981E8A" w:rsidRPr="003502A8">
          <w:rPr>
            <w:rStyle w:val="Hyperlink"/>
            <w:rFonts w:cs="Arial"/>
          </w:rPr>
          <w:t>Confidentiality</w:t>
        </w:r>
        <w:r w:rsidR="00981E8A" w:rsidRPr="003502A8">
          <w:rPr>
            <w:webHidden/>
          </w:rPr>
          <w:tab/>
        </w:r>
        <w:r w:rsidR="00981E8A" w:rsidRPr="003502A8">
          <w:rPr>
            <w:webHidden/>
          </w:rPr>
          <w:fldChar w:fldCharType="begin"/>
        </w:r>
        <w:r w:rsidR="00981E8A" w:rsidRPr="003502A8">
          <w:rPr>
            <w:webHidden/>
          </w:rPr>
          <w:instrText xml:space="preserve"> PAGEREF _Toc61700039 \h </w:instrText>
        </w:r>
        <w:r w:rsidR="00981E8A" w:rsidRPr="003502A8">
          <w:rPr>
            <w:webHidden/>
          </w:rPr>
        </w:r>
        <w:r w:rsidR="00981E8A" w:rsidRPr="003502A8">
          <w:rPr>
            <w:webHidden/>
          </w:rPr>
          <w:fldChar w:fldCharType="separate"/>
        </w:r>
        <w:r w:rsidR="00415FE1">
          <w:rPr>
            <w:webHidden/>
          </w:rPr>
          <w:t>100</w:t>
        </w:r>
        <w:r w:rsidR="00981E8A" w:rsidRPr="003502A8">
          <w:rPr>
            <w:webHidden/>
          </w:rPr>
          <w:fldChar w:fldCharType="end"/>
        </w:r>
      </w:hyperlink>
    </w:p>
    <w:p w14:paraId="3F329C9F" w14:textId="5434EDC2" w:rsidR="00981E8A" w:rsidRPr="003502A8" w:rsidRDefault="00EB7617" w:rsidP="0084262C">
      <w:pPr>
        <w:pStyle w:val="TOC2"/>
        <w:rPr>
          <w:rFonts w:eastAsiaTheme="minorEastAsia"/>
          <w:kern w:val="2"/>
          <w:lang w:eastAsia="zh-CN"/>
        </w:rPr>
      </w:pPr>
      <w:hyperlink w:anchor="_Toc61700040" w:history="1">
        <w:r w:rsidR="00981E8A" w:rsidRPr="003502A8">
          <w:rPr>
            <w:rStyle w:val="Hyperlink"/>
            <w:rFonts w:cs="Arial"/>
          </w:rPr>
          <w:t>23.</w:t>
        </w:r>
        <w:r w:rsidR="00981E8A" w:rsidRPr="003502A8">
          <w:rPr>
            <w:rFonts w:eastAsiaTheme="minorEastAsia"/>
            <w:kern w:val="2"/>
            <w:lang w:eastAsia="zh-CN"/>
          </w:rPr>
          <w:tab/>
        </w:r>
        <w:r w:rsidR="00981E8A" w:rsidRPr="003502A8">
          <w:rPr>
            <w:rStyle w:val="Hyperlink"/>
            <w:rFonts w:cs="Arial"/>
          </w:rPr>
          <w:t>Liability of the Consultant</w:t>
        </w:r>
        <w:r w:rsidR="00981E8A" w:rsidRPr="003502A8">
          <w:rPr>
            <w:webHidden/>
          </w:rPr>
          <w:tab/>
        </w:r>
        <w:r w:rsidR="00981E8A" w:rsidRPr="003502A8">
          <w:rPr>
            <w:webHidden/>
          </w:rPr>
          <w:fldChar w:fldCharType="begin"/>
        </w:r>
        <w:r w:rsidR="00981E8A" w:rsidRPr="003502A8">
          <w:rPr>
            <w:webHidden/>
          </w:rPr>
          <w:instrText xml:space="preserve"> PAGEREF _Toc61700040 \h </w:instrText>
        </w:r>
        <w:r w:rsidR="00981E8A" w:rsidRPr="003502A8">
          <w:rPr>
            <w:webHidden/>
          </w:rPr>
        </w:r>
        <w:r w:rsidR="00981E8A" w:rsidRPr="003502A8">
          <w:rPr>
            <w:webHidden/>
          </w:rPr>
          <w:fldChar w:fldCharType="separate"/>
        </w:r>
        <w:r w:rsidR="00415FE1">
          <w:rPr>
            <w:webHidden/>
          </w:rPr>
          <w:t>100</w:t>
        </w:r>
        <w:r w:rsidR="00981E8A" w:rsidRPr="003502A8">
          <w:rPr>
            <w:webHidden/>
          </w:rPr>
          <w:fldChar w:fldCharType="end"/>
        </w:r>
      </w:hyperlink>
    </w:p>
    <w:p w14:paraId="13AF42AD" w14:textId="39D69893" w:rsidR="00981E8A" w:rsidRPr="003502A8" w:rsidRDefault="00EB7617" w:rsidP="0084262C">
      <w:pPr>
        <w:pStyle w:val="TOC2"/>
        <w:rPr>
          <w:rFonts w:eastAsiaTheme="minorEastAsia"/>
          <w:kern w:val="2"/>
          <w:lang w:eastAsia="zh-CN"/>
        </w:rPr>
      </w:pPr>
      <w:hyperlink w:anchor="_Toc61700041" w:history="1">
        <w:r w:rsidR="00981E8A" w:rsidRPr="003502A8">
          <w:rPr>
            <w:rStyle w:val="Hyperlink"/>
            <w:rFonts w:cs="Arial"/>
          </w:rPr>
          <w:t>24.</w:t>
        </w:r>
        <w:r w:rsidR="00981E8A" w:rsidRPr="003502A8">
          <w:rPr>
            <w:rFonts w:eastAsiaTheme="minorEastAsia"/>
            <w:kern w:val="2"/>
            <w:lang w:eastAsia="zh-CN"/>
          </w:rPr>
          <w:tab/>
        </w:r>
        <w:r w:rsidR="00981E8A" w:rsidRPr="003502A8">
          <w:rPr>
            <w:rStyle w:val="Hyperlink"/>
            <w:rFonts w:cs="Arial"/>
          </w:rPr>
          <w:t xml:space="preserve">Insurance to </w:t>
        </w:r>
        <w:r w:rsidR="00264795">
          <w:rPr>
            <w:rStyle w:val="Hyperlink"/>
            <w:rFonts w:cs="Arial"/>
          </w:rPr>
          <w:t>B</w:t>
        </w:r>
        <w:r w:rsidR="00981E8A" w:rsidRPr="003502A8">
          <w:rPr>
            <w:rStyle w:val="Hyperlink"/>
            <w:rFonts w:cs="Arial"/>
          </w:rPr>
          <w:t xml:space="preserve">e </w:t>
        </w:r>
        <w:r w:rsidR="00264795">
          <w:rPr>
            <w:rStyle w:val="Hyperlink"/>
            <w:rFonts w:cs="Arial"/>
          </w:rPr>
          <w:t>T</w:t>
        </w:r>
        <w:r w:rsidR="00981E8A" w:rsidRPr="003502A8">
          <w:rPr>
            <w:rStyle w:val="Hyperlink"/>
            <w:rFonts w:cs="Arial"/>
          </w:rPr>
          <w:t xml:space="preserve">aken </w:t>
        </w:r>
        <w:r w:rsidR="00264795">
          <w:rPr>
            <w:rStyle w:val="Hyperlink"/>
            <w:rFonts w:cs="Arial"/>
          </w:rPr>
          <w:t>O</w:t>
        </w:r>
        <w:r w:rsidR="00981E8A" w:rsidRPr="003502A8">
          <w:rPr>
            <w:rStyle w:val="Hyperlink"/>
            <w:rFonts w:cs="Arial"/>
          </w:rPr>
          <w:t>ut by the Consultant</w:t>
        </w:r>
        <w:r w:rsidR="00981E8A" w:rsidRPr="003502A8">
          <w:rPr>
            <w:webHidden/>
          </w:rPr>
          <w:tab/>
        </w:r>
        <w:r w:rsidR="00981E8A" w:rsidRPr="003502A8">
          <w:rPr>
            <w:webHidden/>
          </w:rPr>
          <w:fldChar w:fldCharType="begin"/>
        </w:r>
        <w:r w:rsidR="00981E8A" w:rsidRPr="003502A8">
          <w:rPr>
            <w:webHidden/>
          </w:rPr>
          <w:instrText xml:space="preserve"> PAGEREF _Toc61700041 \h </w:instrText>
        </w:r>
        <w:r w:rsidR="00981E8A" w:rsidRPr="003502A8">
          <w:rPr>
            <w:webHidden/>
          </w:rPr>
        </w:r>
        <w:r w:rsidR="00981E8A" w:rsidRPr="003502A8">
          <w:rPr>
            <w:webHidden/>
          </w:rPr>
          <w:fldChar w:fldCharType="separate"/>
        </w:r>
        <w:r w:rsidR="00415FE1">
          <w:rPr>
            <w:webHidden/>
          </w:rPr>
          <w:t>100</w:t>
        </w:r>
        <w:r w:rsidR="00981E8A" w:rsidRPr="003502A8">
          <w:rPr>
            <w:webHidden/>
          </w:rPr>
          <w:fldChar w:fldCharType="end"/>
        </w:r>
      </w:hyperlink>
    </w:p>
    <w:p w14:paraId="459DA231" w14:textId="64DFE58E" w:rsidR="00981E8A" w:rsidRPr="003502A8" w:rsidRDefault="00EB7617" w:rsidP="0084262C">
      <w:pPr>
        <w:pStyle w:val="TOC2"/>
        <w:rPr>
          <w:rFonts w:eastAsiaTheme="minorEastAsia"/>
          <w:kern w:val="2"/>
          <w:lang w:eastAsia="zh-CN"/>
        </w:rPr>
      </w:pPr>
      <w:hyperlink w:anchor="_Toc61700042" w:history="1">
        <w:r w:rsidR="00981E8A" w:rsidRPr="003502A8">
          <w:rPr>
            <w:rStyle w:val="Hyperlink"/>
            <w:rFonts w:cs="Arial"/>
          </w:rPr>
          <w:t>25.</w:t>
        </w:r>
        <w:r w:rsidR="00981E8A" w:rsidRPr="003502A8">
          <w:rPr>
            <w:rFonts w:eastAsiaTheme="minorEastAsia"/>
            <w:kern w:val="2"/>
            <w:lang w:eastAsia="zh-CN"/>
          </w:rPr>
          <w:tab/>
        </w:r>
        <w:r w:rsidR="00981E8A" w:rsidRPr="003502A8">
          <w:rPr>
            <w:rStyle w:val="Hyperlink"/>
            <w:rFonts w:cs="Arial"/>
          </w:rPr>
          <w:t>Accounting, Inspection and Auditing</w:t>
        </w:r>
        <w:r w:rsidR="00981E8A" w:rsidRPr="003502A8">
          <w:rPr>
            <w:webHidden/>
          </w:rPr>
          <w:tab/>
        </w:r>
        <w:r w:rsidR="00981E8A" w:rsidRPr="003502A8">
          <w:rPr>
            <w:webHidden/>
          </w:rPr>
          <w:fldChar w:fldCharType="begin"/>
        </w:r>
        <w:r w:rsidR="00981E8A" w:rsidRPr="003502A8">
          <w:rPr>
            <w:webHidden/>
          </w:rPr>
          <w:instrText xml:space="preserve"> PAGEREF _Toc61700042 \h </w:instrText>
        </w:r>
        <w:r w:rsidR="00981E8A" w:rsidRPr="003502A8">
          <w:rPr>
            <w:webHidden/>
          </w:rPr>
        </w:r>
        <w:r w:rsidR="00981E8A" w:rsidRPr="003502A8">
          <w:rPr>
            <w:webHidden/>
          </w:rPr>
          <w:fldChar w:fldCharType="separate"/>
        </w:r>
        <w:r w:rsidR="00415FE1">
          <w:rPr>
            <w:webHidden/>
          </w:rPr>
          <w:t>100</w:t>
        </w:r>
        <w:r w:rsidR="00981E8A" w:rsidRPr="003502A8">
          <w:rPr>
            <w:webHidden/>
          </w:rPr>
          <w:fldChar w:fldCharType="end"/>
        </w:r>
      </w:hyperlink>
    </w:p>
    <w:p w14:paraId="4B64063F" w14:textId="641C5C0F" w:rsidR="00981E8A" w:rsidRPr="003502A8" w:rsidRDefault="00EB7617" w:rsidP="0084262C">
      <w:pPr>
        <w:pStyle w:val="TOC2"/>
        <w:rPr>
          <w:rFonts w:eastAsiaTheme="minorEastAsia"/>
          <w:kern w:val="2"/>
          <w:lang w:eastAsia="zh-CN"/>
        </w:rPr>
      </w:pPr>
      <w:hyperlink w:anchor="_Toc61700043" w:history="1">
        <w:r w:rsidR="00981E8A" w:rsidRPr="003502A8">
          <w:rPr>
            <w:rStyle w:val="Hyperlink"/>
            <w:rFonts w:cs="Arial"/>
          </w:rPr>
          <w:t>26.</w:t>
        </w:r>
        <w:r w:rsidR="00981E8A" w:rsidRPr="003502A8">
          <w:rPr>
            <w:rFonts w:eastAsiaTheme="minorEastAsia"/>
            <w:kern w:val="2"/>
            <w:lang w:eastAsia="zh-CN"/>
          </w:rPr>
          <w:tab/>
        </w:r>
        <w:r w:rsidR="00981E8A" w:rsidRPr="003502A8">
          <w:rPr>
            <w:rStyle w:val="Hyperlink"/>
            <w:rFonts w:cs="Arial"/>
          </w:rPr>
          <w:t>Reporting Obligations</w:t>
        </w:r>
        <w:r w:rsidR="00981E8A" w:rsidRPr="003502A8">
          <w:rPr>
            <w:webHidden/>
          </w:rPr>
          <w:tab/>
        </w:r>
        <w:r w:rsidR="00981E8A" w:rsidRPr="003502A8">
          <w:rPr>
            <w:webHidden/>
          </w:rPr>
          <w:fldChar w:fldCharType="begin"/>
        </w:r>
        <w:r w:rsidR="00981E8A" w:rsidRPr="003502A8">
          <w:rPr>
            <w:webHidden/>
          </w:rPr>
          <w:instrText xml:space="preserve"> PAGEREF _Toc61700043 \h </w:instrText>
        </w:r>
        <w:r w:rsidR="00981E8A" w:rsidRPr="003502A8">
          <w:rPr>
            <w:webHidden/>
          </w:rPr>
        </w:r>
        <w:r w:rsidR="00981E8A" w:rsidRPr="003502A8">
          <w:rPr>
            <w:webHidden/>
          </w:rPr>
          <w:fldChar w:fldCharType="separate"/>
        </w:r>
        <w:r w:rsidR="00415FE1">
          <w:rPr>
            <w:webHidden/>
          </w:rPr>
          <w:t>101</w:t>
        </w:r>
        <w:r w:rsidR="00981E8A" w:rsidRPr="003502A8">
          <w:rPr>
            <w:webHidden/>
          </w:rPr>
          <w:fldChar w:fldCharType="end"/>
        </w:r>
      </w:hyperlink>
    </w:p>
    <w:p w14:paraId="57506D8F" w14:textId="5DA220B9" w:rsidR="00981E8A" w:rsidRPr="003502A8" w:rsidRDefault="00EB7617" w:rsidP="0084262C">
      <w:pPr>
        <w:pStyle w:val="TOC2"/>
        <w:rPr>
          <w:rFonts w:eastAsiaTheme="minorEastAsia"/>
          <w:kern w:val="2"/>
          <w:lang w:eastAsia="zh-CN"/>
        </w:rPr>
      </w:pPr>
      <w:hyperlink w:anchor="_Toc61700044" w:history="1">
        <w:r w:rsidR="00981E8A" w:rsidRPr="003502A8">
          <w:rPr>
            <w:rStyle w:val="Hyperlink"/>
            <w:rFonts w:cs="Arial"/>
          </w:rPr>
          <w:t>27.</w:t>
        </w:r>
        <w:r w:rsidR="00981E8A" w:rsidRPr="003502A8">
          <w:rPr>
            <w:rFonts w:eastAsiaTheme="minorEastAsia"/>
            <w:kern w:val="2"/>
            <w:lang w:eastAsia="zh-CN"/>
          </w:rPr>
          <w:tab/>
        </w:r>
        <w:r w:rsidR="00981E8A" w:rsidRPr="003502A8">
          <w:rPr>
            <w:rStyle w:val="Hyperlink"/>
            <w:rFonts w:cs="Arial"/>
          </w:rPr>
          <w:t>Proprietary Rights of the Client in Reports and Records</w:t>
        </w:r>
        <w:r w:rsidR="00981E8A" w:rsidRPr="003502A8">
          <w:rPr>
            <w:webHidden/>
          </w:rPr>
          <w:tab/>
        </w:r>
        <w:r w:rsidR="00981E8A" w:rsidRPr="003502A8">
          <w:rPr>
            <w:webHidden/>
          </w:rPr>
          <w:fldChar w:fldCharType="begin"/>
        </w:r>
        <w:r w:rsidR="00981E8A" w:rsidRPr="003502A8">
          <w:rPr>
            <w:webHidden/>
          </w:rPr>
          <w:instrText xml:space="preserve"> PAGEREF _Toc61700044 \h </w:instrText>
        </w:r>
        <w:r w:rsidR="00981E8A" w:rsidRPr="003502A8">
          <w:rPr>
            <w:webHidden/>
          </w:rPr>
        </w:r>
        <w:r w:rsidR="00981E8A" w:rsidRPr="003502A8">
          <w:rPr>
            <w:webHidden/>
          </w:rPr>
          <w:fldChar w:fldCharType="separate"/>
        </w:r>
        <w:r w:rsidR="00415FE1">
          <w:rPr>
            <w:webHidden/>
          </w:rPr>
          <w:t>101</w:t>
        </w:r>
        <w:r w:rsidR="00981E8A" w:rsidRPr="003502A8">
          <w:rPr>
            <w:webHidden/>
          </w:rPr>
          <w:fldChar w:fldCharType="end"/>
        </w:r>
      </w:hyperlink>
    </w:p>
    <w:p w14:paraId="4387FC83" w14:textId="169FCCFB" w:rsidR="00981E8A" w:rsidRPr="003502A8" w:rsidRDefault="00EB7617" w:rsidP="0084262C">
      <w:pPr>
        <w:pStyle w:val="TOC2"/>
        <w:rPr>
          <w:rFonts w:eastAsiaTheme="minorEastAsia"/>
          <w:kern w:val="2"/>
          <w:lang w:eastAsia="zh-CN"/>
        </w:rPr>
      </w:pPr>
      <w:hyperlink w:anchor="_Toc61700045" w:history="1">
        <w:r w:rsidR="00981E8A" w:rsidRPr="003502A8">
          <w:rPr>
            <w:rStyle w:val="Hyperlink"/>
            <w:rFonts w:cs="Arial"/>
            <w:spacing w:val="-20"/>
          </w:rPr>
          <w:t>28.</w:t>
        </w:r>
        <w:r w:rsidR="00981E8A" w:rsidRPr="003502A8">
          <w:rPr>
            <w:rFonts w:eastAsiaTheme="minorEastAsia"/>
            <w:kern w:val="2"/>
            <w:lang w:eastAsia="zh-CN"/>
          </w:rPr>
          <w:tab/>
        </w:r>
        <w:r w:rsidR="00981E8A" w:rsidRPr="003502A8">
          <w:rPr>
            <w:rStyle w:val="Hyperlink"/>
            <w:rFonts w:cs="Arial"/>
          </w:rPr>
          <w:t>Equipment, Vehicles and Materials</w:t>
        </w:r>
        <w:r w:rsidR="00981E8A" w:rsidRPr="003502A8">
          <w:rPr>
            <w:webHidden/>
          </w:rPr>
          <w:tab/>
        </w:r>
        <w:r w:rsidR="00981E8A" w:rsidRPr="003502A8">
          <w:rPr>
            <w:webHidden/>
          </w:rPr>
          <w:fldChar w:fldCharType="begin"/>
        </w:r>
        <w:r w:rsidR="00981E8A" w:rsidRPr="003502A8">
          <w:rPr>
            <w:webHidden/>
          </w:rPr>
          <w:instrText xml:space="preserve"> PAGEREF _Toc61700045 \h </w:instrText>
        </w:r>
        <w:r w:rsidR="00981E8A" w:rsidRPr="003502A8">
          <w:rPr>
            <w:webHidden/>
          </w:rPr>
        </w:r>
        <w:r w:rsidR="00981E8A" w:rsidRPr="003502A8">
          <w:rPr>
            <w:webHidden/>
          </w:rPr>
          <w:fldChar w:fldCharType="separate"/>
        </w:r>
        <w:r w:rsidR="00415FE1">
          <w:rPr>
            <w:webHidden/>
          </w:rPr>
          <w:t>101</w:t>
        </w:r>
        <w:r w:rsidR="00981E8A" w:rsidRPr="003502A8">
          <w:rPr>
            <w:webHidden/>
          </w:rPr>
          <w:fldChar w:fldCharType="end"/>
        </w:r>
      </w:hyperlink>
    </w:p>
    <w:p w14:paraId="52EF0734" w14:textId="656BE08C" w:rsidR="00981E8A" w:rsidRPr="003502A8" w:rsidRDefault="00EB7617" w:rsidP="00D70B09">
      <w:pPr>
        <w:pStyle w:val="TOC1"/>
        <w:rPr>
          <w:rFonts w:eastAsiaTheme="minorEastAsia"/>
          <w:kern w:val="2"/>
          <w:lang w:val="en-US" w:eastAsia="zh-CN"/>
        </w:rPr>
      </w:pPr>
      <w:hyperlink w:anchor="_Toc61700046" w:history="1">
        <w:r w:rsidR="00981E8A" w:rsidRPr="003502A8">
          <w:rPr>
            <w:rStyle w:val="Hyperlink"/>
            <w:rFonts w:cs="Arial"/>
          </w:rPr>
          <w:t xml:space="preserve">D.  </w:t>
        </w:r>
        <w:r w:rsidR="00981E8A" w:rsidRPr="00E7787D">
          <w:rPr>
            <w:rStyle w:val="Hyperlink"/>
            <w:rFonts w:cs="Arial"/>
          </w:rPr>
          <w:t>Consultant’s Experts and Sub-</w:t>
        </w:r>
        <w:r w:rsidR="00264795">
          <w:rPr>
            <w:rStyle w:val="Hyperlink"/>
            <w:rFonts w:cs="Arial"/>
          </w:rPr>
          <w:t>c</w:t>
        </w:r>
        <w:r w:rsidR="00264795" w:rsidRPr="00E7787D">
          <w:rPr>
            <w:rStyle w:val="Hyperlink"/>
            <w:rFonts w:cs="Arial"/>
          </w:rPr>
          <w:t>onsultants</w:t>
        </w:r>
        <w:r w:rsidR="00981E8A" w:rsidRPr="003502A8">
          <w:rPr>
            <w:webHidden/>
          </w:rPr>
          <w:tab/>
        </w:r>
        <w:r w:rsidR="00981E8A" w:rsidRPr="003502A8">
          <w:rPr>
            <w:webHidden/>
          </w:rPr>
          <w:fldChar w:fldCharType="begin"/>
        </w:r>
        <w:r w:rsidR="00981E8A" w:rsidRPr="003502A8">
          <w:rPr>
            <w:webHidden/>
          </w:rPr>
          <w:instrText xml:space="preserve"> PAGEREF _Toc61700046 \h </w:instrText>
        </w:r>
        <w:r w:rsidR="00981E8A" w:rsidRPr="003502A8">
          <w:rPr>
            <w:webHidden/>
          </w:rPr>
        </w:r>
        <w:r w:rsidR="00981E8A" w:rsidRPr="003502A8">
          <w:rPr>
            <w:webHidden/>
          </w:rPr>
          <w:fldChar w:fldCharType="separate"/>
        </w:r>
        <w:r w:rsidR="00415FE1">
          <w:rPr>
            <w:webHidden/>
          </w:rPr>
          <w:t>102</w:t>
        </w:r>
        <w:r w:rsidR="00981E8A" w:rsidRPr="003502A8">
          <w:rPr>
            <w:webHidden/>
          </w:rPr>
          <w:fldChar w:fldCharType="end"/>
        </w:r>
      </w:hyperlink>
    </w:p>
    <w:p w14:paraId="36F43906" w14:textId="6532A3B6" w:rsidR="00981E8A" w:rsidRPr="003502A8" w:rsidRDefault="00EB7617" w:rsidP="0084262C">
      <w:pPr>
        <w:pStyle w:val="TOC2"/>
        <w:rPr>
          <w:rFonts w:eastAsiaTheme="minorEastAsia"/>
          <w:kern w:val="2"/>
          <w:lang w:eastAsia="zh-CN"/>
        </w:rPr>
      </w:pPr>
      <w:hyperlink w:anchor="_Toc61700047" w:history="1">
        <w:r w:rsidR="00981E8A" w:rsidRPr="003502A8">
          <w:rPr>
            <w:rStyle w:val="Hyperlink"/>
            <w:rFonts w:cs="Arial"/>
          </w:rPr>
          <w:t>29.</w:t>
        </w:r>
        <w:r w:rsidR="00981E8A" w:rsidRPr="003502A8">
          <w:rPr>
            <w:rFonts w:eastAsiaTheme="minorEastAsia"/>
            <w:kern w:val="2"/>
            <w:lang w:eastAsia="zh-CN"/>
          </w:rPr>
          <w:tab/>
        </w:r>
        <w:r w:rsidR="00981E8A" w:rsidRPr="003502A8">
          <w:rPr>
            <w:rStyle w:val="Hyperlink"/>
            <w:rFonts w:cs="Arial"/>
          </w:rPr>
          <w:t>Description of Key Experts</w:t>
        </w:r>
        <w:r w:rsidR="00981E8A" w:rsidRPr="003502A8">
          <w:rPr>
            <w:webHidden/>
          </w:rPr>
          <w:tab/>
        </w:r>
        <w:r w:rsidR="00981E8A" w:rsidRPr="003502A8">
          <w:rPr>
            <w:webHidden/>
          </w:rPr>
          <w:fldChar w:fldCharType="begin"/>
        </w:r>
        <w:r w:rsidR="00981E8A" w:rsidRPr="003502A8">
          <w:rPr>
            <w:webHidden/>
          </w:rPr>
          <w:instrText xml:space="preserve"> PAGEREF _Toc61700047 \h </w:instrText>
        </w:r>
        <w:r w:rsidR="00981E8A" w:rsidRPr="003502A8">
          <w:rPr>
            <w:webHidden/>
          </w:rPr>
        </w:r>
        <w:r w:rsidR="00981E8A" w:rsidRPr="003502A8">
          <w:rPr>
            <w:webHidden/>
          </w:rPr>
          <w:fldChar w:fldCharType="separate"/>
        </w:r>
        <w:r w:rsidR="00415FE1">
          <w:rPr>
            <w:webHidden/>
          </w:rPr>
          <w:t>102</w:t>
        </w:r>
        <w:r w:rsidR="00981E8A" w:rsidRPr="003502A8">
          <w:rPr>
            <w:webHidden/>
          </w:rPr>
          <w:fldChar w:fldCharType="end"/>
        </w:r>
      </w:hyperlink>
    </w:p>
    <w:p w14:paraId="523C5A91" w14:textId="62FEB516" w:rsidR="00981E8A" w:rsidRPr="003502A8" w:rsidRDefault="00EB7617" w:rsidP="0084262C">
      <w:pPr>
        <w:pStyle w:val="TOC2"/>
        <w:rPr>
          <w:rFonts w:eastAsiaTheme="minorEastAsia"/>
          <w:kern w:val="2"/>
          <w:lang w:eastAsia="zh-CN"/>
        </w:rPr>
      </w:pPr>
      <w:hyperlink w:anchor="_Toc61700048" w:history="1">
        <w:r w:rsidR="00981E8A" w:rsidRPr="003502A8">
          <w:rPr>
            <w:rStyle w:val="Hyperlink"/>
            <w:rFonts w:cs="Arial"/>
          </w:rPr>
          <w:t>30.</w:t>
        </w:r>
        <w:r w:rsidR="00981E8A" w:rsidRPr="003502A8">
          <w:rPr>
            <w:rFonts w:eastAsiaTheme="minorEastAsia"/>
            <w:kern w:val="2"/>
            <w:lang w:eastAsia="zh-CN"/>
          </w:rPr>
          <w:tab/>
        </w:r>
        <w:r w:rsidR="00981E8A" w:rsidRPr="003502A8">
          <w:rPr>
            <w:rStyle w:val="Hyperlink"/>
            <w:rFonts w:cs="Arial"/>
          </w:rPr>
          <w:t>Replacement of Key Experts</w:t>
        </w:r>
        <w:r w:rsidR="00981E8A" w:rsidRPr="003502A8">
          <w:rPr>
            <w:webHidden/>
          </w:rPr>
          <w:tab/>
        </w:r>
        <w:r w:rsidR="00981E8A" w:rsidRPr="003502A8">
          <w:rPr>
            <w:webHidden/>
          </w:rPr>
          <w:fldChar w:fldCharType="begin"/>
        </w:r>
        <w:r w:rsidR="00981E8A" w:rsidRPr="003502A8">
          <w:rPr>
            <w:webHidden/>
          </w:rPr>
          <w:instrText xml:space="preserve"> PAGEREF _Toc61700048 \h </w:instrText>
        </w:r>
        <w:r w:rsidR="00981E8A" w:rsidRPr="003502A8">
          <w:rPr>
            <w:webHidden/>
          </w:rPr>
        </w:r>
        <w:r w:rsidR="00981E8A" w:rsidRPr="003502A8">
          <w:rPr>
            <w:webHidden/>
          </w:rPr>
          <w:fldChar w:fldCharType="separate"/>
        </w:r>
        <w:r w:rsidR="00415FE1">
          <w:rPr>
            <w:webHidden/>
          </w:rPr>
          <w:t>102</w:t>
        </w:r>
        <w:r w:rsidR="00981E8A" w:rsidRPr="003502A8">
          <w:rPr>
            <w:webHidden/>
          </w:rPr>
          <w:fldChar w:fldCharType="end"/>
        </w:r>
      </w:hyperlink>
    </w:p>
    <w:p w14:paraId="706B6023" w14:textId="2852F1F7" w:rsidR="00981E8A" w:rsidRPr="003502A8" w:rsidRDefault="00EB7617" w:rsidP="0084262C">
      <w:pPr>
        <w:pStyle w:val="TOC2"/>
        <w:rPr>
          <w:rFonts w:eastAsiaTheme="minorEastAsia"/>
          <w:kern w:val="2"/>
          <w:lang w:eastAsia="zh-CN"/>
        </w:rPr>
      </w:pPr>
      <w:hyperlink w:anchor="_Toc61700049" w:history="1">
        <w:r w:rsidR="00981E8A" w:rsidRPr="003502A8">
          <w:rPr>
            <w:rStyle w:val="Hyperlink"/>
            <w:rFonts w:cs="Arial"/>
          </w:rPr>
          <w:t>31.</w:t>
        </w:r>
        <w:r w:rsidR="00981E8A" w:rsidRPr="003502A8">
          <w:rPr>
            <w:rFonts w:eastAsiaTheme="minorEastAsia"/>
            <w:kern w:val="2"/>
            <w:lang w:eastAsia="zh-CN"/>
          </w:rPr>
          <w:tab/>
        </w:r>
        <w:r w:rsidR="00981E8A" w:rsidRPr="003502A8">
          <w:rPr>
            <w:rStyle w:val="Hyperlink"/>
            <w:rFonts w:cs="Arial"/>
          </w:rPr>
          <w:t>Approval of Additional Key Experts</w:t>
        </w:r>
        <w:r w:rsidR="00981E8A" w:rsidRPr="003502A8">
          <w:rPr>
            <w:webHidden/>
          </w:rPr>
          <w:tab/>
        </w:r>
        <w:r w:rsidR="00981E8A" w:rsidRPr="003502A8">
          <w:rPr>
            <w:webHidden/>
          </w:rPr>
          <w:fldChar w:fldCharType="begin"/>
        </w:r>
        <w:r w:rsidR="00981E8A" w:rsidRPr="003502A8">
          <w:rPr>
            <w:webHidden/>
          </w:rPr>
          <w:instrText xml:space="preserve"> PAGEREF _Toc61700049 \h </w:instrText>
        </w:r>
        <w:r w:rsidR="00981E8A" w:rsidRPr="003502A8">
          <w:rPr>
            <w:webHidden/>
          </w:rPr>
        </w:r>
        <w:r w:rsidR="00981E8A" w:rsidRPr="003502A8">
          <w:rPr>
            <w:webHidden/>
          </w:rPr>
          <w:fldChar w:fldCharType="separate"/>
        </w:r>
        <w:r w:rsidR="00415FE1">
          <w:rPr>
            <w:webHidden/>
          </w:rPr>
          <w:t>102</w:t>
        </w:r>
        <w:r w:rsidR="00981E8A" w:rsidRPr="003502A8">
          <w:rPr>
            <w:webHidden/>
          </w:rPr>
          <w:fldChar w:fldCharType="end"/>
        </w:r>
      </w:hyperlink>
    </w:p>
    <w:p w14:paraId="62541B65" w14:textId="1234ED1A" w:rsidR="00981E8A" w:rsidRPr="003502A8" w:rsidRDefault="00EB7617" w:rsidP="0084262C">
      <w:pPr>
        <w:pStyle w:val="TOC2"/>
        <w:rPr>
          <w:rFonts w:eastAsiaTheme="minorEastAsia"/>
          <w:kern w:val="2"/>
          <w:lang w:eastAsia="zh-CN"/>
        </w:rPr>
      </w:pPr>
      <w:hyperlink w:anchor="_Toc61700050" w:history="1">
        <w:r w:rsidR="00981E8A" w:rsidRPr="003502A8">
          <w:rPr>
            <w:rStyle w:val="Hyperlink"/>
            <w:rFonts w:cs="Arial"/>
          </w:rPr>
          <w:t>32.</w:t>
        </w:r>
        <w:r w:rsidR="00981E8A" w:rsidRPr="003502A8">
          <w:rPr>
            <w:rFonts w:eastAsiaTheme="minorEastAsia"/>
            <w:kern w:val="2"/>
            <w:lang w:eastAsia="zh-CN"/>
          </w:rPr>
          <w:tab/>
        </w:r>
        <w:r w:rsidR="00981E8A" w:rsidRPr="003502A8">
          <w:rPr>
            <w:rStyle w:val="Hyperlink"/>
            <w:rFonts w:cs="Arial"/>
          </w:rPr>
          <w:t>Removal of Experts or Sub-consultants</w:t>
        </w:r>
        <w:r w:rsidR="00981E8A" w:rsidRPr="003502A8">
          <w:rPr>
            <w:webHidden/>
          </w:rPr>
          <w:tab/>
        </w:r>
        <w:r w:rsidR="00981E8A" w:rsidRPr="003502A8">
          <w:rPr>
            <w:webHidden/>
          </w:rPr>
          <w:fldChar w:fldCharType="begin"/>
        </w:r>
        <w:r w:rsidR="00981E8A" w:rsidRPr="003502A8">
          <w:rPr>
            <w:webHidden/>
          </w:rPr>
          <w:instrText xml:space="preserve"> PAGEREF _Toc61700050 \h </w:instrText>
        </w:r>
        <w:r w:rsidR="00981E8A" w:rsidRPr="003502A8">
          <w:rPr>
            <w:webHidden/>
          </w:rPr>
        </w:r>
        <w:r w:rsidR="00981E8A" w:rsidRPr="003502A8">
          <w:rPr>
            <w:webHidden/>
          </w:rPr>
          <w:fldChar w:fldCharType="separate"/>
        </w:r>
        <w:r w:rsidR="00415FE1">
          <w:rPr>
            <w:webHidden/>
          </w:rPr>
          <w:t>102</w:t>
        </w:r>
        <w:r w:rsidR="00981E8A" w:rsidRPr="003502A8">
          <w:rPr>
            <w:webHidden/>
          </w:rPr>
          <w:fldChar w:fldCharType="end"/>
        </w:r>
      </w:hyperlink>
    </w:p>
    <w:p w14:paraId="4FABD51F" w14:textId="174BC80C" w:rsidR="00981E8A" w:rsidRPr="003502A8" w:rsidRDefault="00EB7617" w:rsidP="0084262C">
      <w:pPr>
        <w:pStyle w:val="TOC2"/>
        <w:rPr>
          <w:rFonts w:eastAsiaTheme="minorEastAsia"/>
          <w:kern w:val="2"/>
          <w:lang w:eastAsia="zh-CN"/>
        </w:rPr>
      </w:pPr>
      <w:hyperlink w:anchor="_Toc61700051" w:history="1">
        <w:r w:rsidR="00981E8A" w:rsidRPr="003502A8">
          <w:rPr>
            <w:rStyle w:val="Hyperlink"/>
            <w:rFonts w:cs="Arial"/>
          </w:rPr>
          <w:t>33.</w:t>
        </w:r>
        <w:r w:rsidR="00981E8A" w:rsidRPr="003502A8">
          <w:rPr>
            <w:rFonts w:eastAsiaTheme="minorEastAsia"/>
            <w:kern w:val="2"/>
            <w:lang w:eastAsia="zh-CN"/>
          </w:rPr>
          <w:tab/>
        </w:r>
        <w:r w:rsidR="00981E8A" w:rsidRPr="003502A8">
          <w:rPr>
            <w:rStyle w:val="Hyperlink"/>
            <w:rFonts w:cs="Arial"/>
          </w:rPr>
          <w:t>Replacement/ Removal of Experts – Impact on Payments</w:t>
        </w:r>
        <w:r w:rsidR="00981E8A" w:rsidRPr="003502A8">
          <w:rPr>
            <w:webHidden/>
          </w:rPr>
          <w:tab/>
        </w:r>
        <w:r w:rsidR="00981E8A" w:rsidRPr="003502A8">
          <w:rPr>
            <w:webHidden/>
          </w:rPr>
          <w:fldChar w:fldCharType="begin"/>
        </w:r>
        <w:r w:rsidR="00981E8A" w:rsidRPr="003502A8">
          <w:rPr>
            <w:webHidden/>
          </w:rPr>
          <w:instrText xml:space="preserve"> PAGEREF _Toc61700051 \h </w:instrText>
        </w:r>
        <w:r w:rsidR="00981E8A" w:rsidRPr="003502A8">
          <w:rPr>
            <w:webHidden/>
          </w:rPr>
        </w:r>
        <w:r w:rsidR="00981E8A" w:rsidRPr="003502A8">
          <w:rPr>
            <w:webHidden/>
          </w:rPr>
          <w:fldChar w:fldCharType="separate"/>
        </w:r>
        <w:r w:rsidR="00415FE1">
          <w:rPr>
            <w:webHidden/>
          </w:rPr>
          <w:t>103</w:t>
        </w:r>
        <w:r w:rsidR="00981E8A" w:rsidRPr="003502A8">
          <w:rPr>
            <w:webHidden/>
          </w:rPr>
          <w:fldChar w:fldCharType="end"/>
        </w:r>
      </w:hyperlink>
    </w:p>
    <w:p w14:paraId="0E1BE187" w14:textId="0F38E2F7" w:rsidR="00981E8A" w:rsidRPr="003502A8" w:rsidRDefault="00EB7617" w:rsidP="0084262C">
      <w:pPr>
        <w:pStyle w:val="TOC2"/>
        <w:rPr>
          <w:rFonts w:eastAsiaTheme="minorEastAsia"/>
          <w:kern w:val="2"/>
          <w:lang w:eastAsia="zh-CN"/>
        </w:rPr>
      </w:pPr>
      <w:hyperlink w:anchor="_Toc61700052" w:history="1">
        <w:r w:rsidR="00981E8A" w:rsidRPr="003502A8">
          <w:rPr>
            <w:rStyle w:val="Hyperlink"/>
            <w:rFonts w:cs="Arial"/>
          </w:rPr>
          <w:t>34.</w:t>
        </w:r>
        <w:r w:rsidR="00981E8A" w:rsidRPr="003502A8">
          <w:rPr>
            <w:rFonts w:eastAsiaTheme="minorEastAsia"/>
            <w:kern w:val="2"/>
            <w:lang w:eastAsia="zh-CN"/>
          </w:rPr>
          <w:tab/>
        </w:r>
        <w:r w:rsidR="00981E8A" w:rsidRPr="003502A8">
          <w:rPr>
            <w:rStyle w:val="Hyperlink"/>
            <w:rFonts w:cs="Arial"/>
          </w:rPr>
          <w:t xml:space="preserve">Working Hours, Overtime, Leave, </w:t>
        </w:r>
        <w:r w:rsidR="00ED69F3">
          <w:rPr>
            <w:rStyle w:val="Hyperlink"/>
            <w:rFonts w:cs="Arial"/>
          </w:rPr>
          <w:t>E</w:t>
        </w:r>
        <w:r w:rsidR="00981E8A" w:rsidRPr="003502A8">
          <w:rPr>
            <w:rStyle w:val="Hyperlink"/>
            <w:rFonts w:cs="Arial"/>
          </w:rPr>
          <w:t>tc.</w:t>
        </w:r>
        <w:r w:rsidR="00981E8A" w:rsidRPr="003502A8">
          <w:rPr>
            <w:webHidden/>
          </w:rPr>
          <w:tab/>
        </w:r>
        <w:r w:rsidR="00981E8A" w:rsidRPr="003502A8">
          <w:rPr>
            <w:webHidden/>
          </w:rPr>
          <w:fldChar w:fldCharType="begin"/>
        </w:r>
        <w:r w:rsidR="00981E8A" w:rsidRPr="003502A8">
          <w:rPr>
            <w:webHidden/>
          </w:rPr>
          <w:instrText xml:space="preserve"> PAGEREF _Toc61700052 \h </w:instrText>
        </w:r>
        <w:r w:rsidR="00981E8A" w:rsidRPr="003502A8">
          <w:rPr>
            <w:webHidden/>
          </w:rPr>
        </w:r>
        <w:r w:rsidR="00981E8A" w:rsidRPr="003502A8">
          <w:rPr>
            <w:webHidden/>
          </w:rPr>
          <w:fldChar w:fldCharType="separate"/>
        </w:r>
        <w:r w:rsidR="00415FE1">
          <w:rPr>
            <w:webHidden/>
          </w:rPr>
          <w:t>103</w:t>
        </w:r>
        <w:r w:rsidR="00981E8A" w:rsidRPr="003502A8">
          <w:rPr>
            <w:webHidden/>
          </w:rPr>
          <w:fldChar w:fldCharType="end"/>
        </w:r>
      </w:hyperlink>
    </w:p>
    <w:p w14:paraId="5EA7B4A9" w14:textId="6D3676E8" w:rsidR="00981E8A" w:rsidRPr="003502A8" w:rsidRDefault="00EB7617" w:rsidP="00D70B09">
      <w:pPr>
        <w:pStyle w:val="TOC1"/>
        <w:rPr>
          <w:rFonts w:eastAsiaTheme="minorEastAsia"/>
          <w:kern w:val="2"/>
          <w:lang w:val="en-US" w:eastAsia="zh-CN"/>
        </w:rPr>
      </w:pPr>
      <w:hyperlink w:anchor="_Toc61700053" w:history="1">
        <w:r w:rsidR="00981E8A" w:rsidRPr="003502A8">
          <w:rPr>
            <w:rStyle w:val="Hyperlink"/>
            <w:rFonts w:cs="Arial"/>
          </w:rPr>
          <w:t>E.  Obligations of the Client</w:t>
        </w:r>
        <w:r w:rsidR="00981E8A" w:rsidRPr="003502A8">
          <w:rPr>
            <w:webHidden/>
          </w:rPr>
          <w:tab/>
        </w:r>
        <w:r w:rsidR="00981E8A" w:rsidRPr="003502A8">
          <w:rPr>
            <w:webHidden/>
          </w:rPr>
          <w:fldChar w:fldCharType="begin"/>
        </w:r>
        <w:r w:rsidR="00981E8A" w:rsidRPr="003502A8">
          <w:rPr>
            <w:webHidden/>
          </w:rPr>
          <w:instrText xml:space="preserve"> PAGEREF _Toc61700053 \h </w:instrText>
        </w:r>
        <w:r w:rsidR="00981E8A" w:rsidRPr="003502A8">
          <w:rPr>
            <w:webHidden/>
          </w:rPr>
        </w:r>
        <w:r w:rsidR="00981E8A" w:rsidRPr="003502A8">
          <w:rPr>
            <w:webHidden/>
          </w:rPr>
          <w:fldChar w:fldCharType="separate"/>
        </w:r>
        <w:r w:rsidR="00415FE1">
          <w:rPr>
            <w:webHidden/>
          </w:rPr>
          <w:t>103</w:t>
        </w:r>
        <w:r w:rsidR="00981E8A" w:rsidRPr="003502A8">
          <w:rPr>
            <w:webHidden/>
          </w:rPr>
          <w:fldChar w:fldCharType="end"/>
        </w:r>
      </w:hyperlink>
    </w:p>
    <w:p w14:paraId="62CA8F35" w14:textId="103BCEC4" w:rsidR="00981E8A" w:rsidRPr="003502A8" w:rsidRDefault="00EB7617" w:rsidP="0084262C">
      <w:pPr>
        <w:pStyle w:val="TOC2"/>
        <w:rPr>
          <w:rFonts w:eastAsiaTheme="minorEastAsia"/>
          <w:kern w:val="2"/>
          <w:lang w:eastAsia="zh-CN"/>
        </w:rPr>
      </w:pPr>
      <w:hyperlink w:anchor="_Toc61700054" w:history="1">
        <w:r w:rsidR="00981E8A" w:rsidRPr="003502A8">
          <w:rPr>
            <w:rStyle w:val="Hyperlink"/>
            <w:rFonts w:cs="Arial"/>
          </w:rPr>
          <w:t>35.</w:t>
        </w:r>
        <w:r w:rsidR="00981E8A" w:rsidRPr="003502A8">
          <w:rPr>
            <w:rFonts w:eastAsiaTheme="minorEastAsia"/>
            <w:kern w:val="2"/>
            <w:lang w:eastAsia="zh-CN"/>
          </w:rPr>
          <w:tab/>
        </w:r>
        <w:r w:rsidR="00981E8A" w:rsidRPr="003502A8">
          <w:rPr>
            <w:rStyle w:val="Hyperlink"/>
            <w:rFonts w:cs="Arial"/>
          </w:rPr>
          <w:t>Assistance and Exemptions</w:t>
        </w:r>
        <w:r w:rsidR="00981E8A" w:rsidRPr="003502A8">
          <w:rPr>
            <w:webHidden/>
          </w:rPr>
          <w:tab/>
        </w:r>
        <w:r w:rsidR="00981E8A" w:rsidRPr="003502A8">
          <w:rPr>
            <w:webHidden/>
          </w:rPr>
          <w:fldChar w:fldCharType="begin"/>
        </w:r>
        <w:r w:rsidR="00981E8A" w:rsidRPr="003502A8">
          <w:rPr>
            <w:webHidden/>
          </w:rPr>
          <w:instrText xml:space="preserve"> PAGEREF _Toc61700054 \h </w:instrText>
        </w:r>
        <w:r w:rsidR="00981E8A" w:rsidRPr="003502A8">
          <w:rPr>
            <w:webHidden/>
          </w:rPr>
        </w:r>
        <w:r w:rsidR="00981E8A" w:rsidRPr="003502A8">
          <w:rPr>
            <w:webHidden/>
          </w:rPr>
          <w:fldChar w:fldCharType="separate"/>
        </w:r>
        <w:r w:rsidR="00415FE1">
          <w:rPr>
            <w:webHidden/>
          </w:rPr>
          <w:t>103</w:t>
        </w:r>
        <w:r w:rsidR="00981E8A" w:rsidRPr="003502A8">
          <w:rPr>
            <w:webHidden/>
          </w:rPr>
          <w:fldChar w:fldCharType="end"/>
        </w:r>
      </w:hyperlink>
    </w:p>
    <w:p w14:paraId="0FE4DFF7" w14:textId="4ED5DC03" w:rsidR="00981E8A" w:rsidRPr="003502A8" w:rsidRDefault="00EB7617" w:rsidP="0084262C">
      <w:pPr>
        <w:pStyle w:val="TOC2"/>
        <w:rPr>
          <w:rFonts w:eastAsiaTheme="minorEastAsia"/>
          <w:kern w:val="2"/>
          <w:lang w:eastAsia="zh-CN"/>
        </w:rPr>
      </w:pPr>
      <w:hyperlink w:anchor="_Toc61700055" w:history="1">
        <w:r w:rsidR="00981E8A" w:rsidRPr="003502A8">
          <w:rPr>
            <w:rStyle w:val="Hyperlink"/>
            <w:rFonts w:cs="Arial"/>
          </w:rPr>
          <w:t>36.</w:t>
        </w:r>
        <w:r w:rsidR="00981E8A" w:rsidRPr="003502A8">
          <w:rPr>
            <w:rFonts w:eastAsiaTheme="minorEastAsia"/>
            <w:kern w:val="2"/>
            <w:lang w:eastAsia="zh-CN"/>
          </w:rPr>
          <w:tab/>
        </w:r>
        <w:r w:rsidR="00981E8A" w:rsidRPr="003502A8">
          <w:rPr>
            <w:rStyle w:val="Hyperlink"/>
            <w:rFonts w:cs="Arial"/>
          </w:rPr>
          <w:t>Access to Project Site</w:t>
        </w:r>
        <w:r w:rsidR="00981E8A" w:rsidRPr="003502A8">
          <w:rPr>
            <w:webHidden/>
          </w:rPr>
          <w:tab/>
        </w:r>
        <w:r w:rsidR="00981E8A" w:rsidRPr="003502A8">
          <w:rPr>
            <w:webHidden/>
          </w:rPr>
          <w:fldChar w:fldCharType="begin"/>
        </w:r>
        <w:r w:rsidR="00981E8A" w:rsidRPr="003502A8">
          <w:rPr>
            <w:webHidden/>
          </w:rPr>
          <w:instrText xml:space="preserve"> PAGEREF _Toc61700055 \h </w:instrText>
        </w:r>
        <w:r w:rsidR="00981E8A" w:rsidRPr="003502A8">
          <w:rPr>
            <w:webHidden/>
          </w:rPr>
        </w:r>
        <w:r w:rsidR="00981E8A" w:rsidRPr="003502A8">
          <w:rPr>
            <w:webHidden/>
          </w:rPr>
          <w:fldChar w:fldCharType="separate"/>
        </w:r>
        <w:r w:rsidR="00415FE1">
          <w:rPr>
            <w:webHidden/>
          </w:rPr>
          <w:t>104</w:t>
        </w:r>
        <w:r w:rsidR="00981E8A" w:rsidRPr="003502A8">
          <w:rPr>
            <w:webHidden/>
          </w:rPr>
          <w:fldChar w:fldCharType="end"/>
        </w:r>
      </w:hyperlink>
    </w:p>
    <w:p w14:paraId="5A70B5EF" w14:textId="58D60F46" w:rsidR="00981E8A" w:rsidRPr="003502A8" w:rsidRDefault="00EB7617" w:rsidP="0084262C">
      <w:pPr>
        <w:pStyle w:val="TOC2"/>
        <w:rPr>
          <w:rFonts w:eastAsiaTheme="minorEastAsia"/>
          <w:kern w:val="2"/>
          <w:lang w:eastAsia="zh-CN"/>
        </w:rPr>
      </w:pPr>
      <w:hyperlink w:anchor="_Toc61700056" w:history="1">
        <w:r w:rsidR="00981E8A" w:rsidRPr="003502A8">
          <w:rPr>
            <w:rStyle w:val="Hyperlink"/>
            <w:rFonts w:cs="Arial"/>
            <w:spacing w:val="-3"/>
          </w:rPr>
          <w:t>37.</w:t>
        </w:r>
        <w:r w:rsidR="00981E8A" w:rsidRPr="003502A8">
          <w:rPr>
            <w:rFonts w:eastAsiaTheme="minorEastAsia"/>
            <w:kern w:val="2"/>
            <w:lang w:eastAsia="zh-CN"/>
          </w:rPr>
          <w:tab/>
        </w:r>
        <w:r w:rsidR="00981E8A" w:rsidRPr="003502A8">
          <w:rPr>
            <w:rStyle w:val="Hyperlink"/>
            <w:rFonts w:cs="Arial"/>
          </w:rPr>
          <w:t>Change in the Applicable Law</w:t>
        </w:r>
        <w:r w:rsidR="00981E8A" w:rsidRPr="003502A8">
          <w:rPr>
            <w:rStyle w:val="Hyperlink"/>
            <w:rFonts w:eastAsia="SimSun" w:cs="Arial"/>
            <w:lang w:eastAsia="zh-CN"/>
          </w:rPr>
          <w:t xml:space="preserve"> </w:t>
        </w:r>
        <w:r w:rsidR="00981E8A" w:rsidRPr="003502A8">
          <w:rPr>
            <w:rStyle w:val="Hyperlink"/>
            <w:rFonts w:cs="Arial"/>
            <w:spacing w:val="-3"/>
          </w:rPr>
          <w:t xml:space="preserve">Related to </w:t>
        </w:r>
        <w:r w:rsidR="00981E8A" w:rsidRPr="003502A8">
          <w:rPr>
            <w:rStyle w:val="Hyperlink"/>
            <w:rFonts w:cs="Arial"/>
          </w:rPr>
          <w:t>Taxes and Duties</w:t>
        </w:r>
        <w:r w:rsidR="00981E8A" w:rsidRPr="003502A8">
          <w:rPr>
            <w:webHidden/>
          </w:rPr>
          <w:tab/>
        </w:r>
        <w:r w:rsidR="00981E8A" w:rsidRPr="003502A8">
          <w:rPr>
            <w:webHidden/>
          </w:rPr>
          <w:fldChar w:fldCharType="begin"/>
        </w:r>
        <w:r w:rsidR="00981E8A" w:rsidRPr="003502A8">
          <w:rPr>
            <w:webHidden/>
          </w:rPr>
          <w:instrText xml:space="preserve"> PAGEREF _Toc61700056 \h </w:instrText>
        </w:r>
        <w:r w:rsidR="00981E8A" w:rsidRPr="003502A8">
          <w:rPr>
            <w:webHidden/>
          </w:rPr>
        </w:r>
        <w:r w:rsidR="00981E8A" w:rsidRPr="003502A8">
          <w:rPr>
            <w:webHidden/>
          </w:rPr>
          <w:fldChar w:fldCharType="separate"/>
        </w:r>
        <w:r w:rsidR="00415FE1">
          <w:rPr>
            <w:webHidden/>
          </w:rPr>
          <w:t>104</w:t>
        </w:r>
        <w:r w:rsidR="00981E8A" w:rsidRPr="003502A8">
          <w:rPr>
            <w:webHidden/>
          </w:rPr>
          <w:fldChar w:fldCharType="end"/>
        </w:r>
      </w:hyperlink>
    </w:p>
    <w:p w14:paraId="31007C4C" w14:textId="65C871E8" w:rsidR="00981E8A" w:rsidRPr="003502A8" w:rsidRDefault="00EB7617" w:rsidP="0084262C">
      <w:pPr>
        <w:pStyle w:val="TOC2"/>
        <w:rPr>
          <w:rFonts w:eastAsiaTheme="minorEastAsia"/>
          <w:kern w:val="2"/>
          <w:lang w:eastAsia="zh-CN"/>
        </w:rPr>
      </w:pPr>
      <w:hyperlink w:anchor="_Toc61700057" w:history="1">
        <w:r w:rsidR="00981E8A" w:rsidRPr="003502A8">
          <w:rPr>
            <w:rStyle w:val="Hyperlink"/>
            <w:rFonts w:cs="Arial"/>
          </w:rPr>
          <w:t>38.</w:t>
        </w:r>
        <w:r w:rsidR="00981E8A" w:rsidRPr="003502A8">
          <w:rPr>
            <w:rFonts w:eastAsiaTheme="minorEastAsia"/>
            <w:kern w:val="2"/>
            <w:lang w:eastAsia="zh-CN"/>
          </w:rPr>
          <w:tab/>
        </w:r>
        <w:r w:rsidR="00981E8A" w:rsidRPr="003502A8">
          <w:rPr>
            <w:rStyle w:val="Hyperlink"/>
            <w:rFonts w:cs="Arial"/>
          </w:rPr>
          <w:t>Services, Facilities and Property of the Client</w:t>
        </w:r>
        <w:r w:rsidR="00981E8A" w:rsidRPr="003502A8">
          <w:rPr>
            <w:webHidden/>
          </w:rPr>
          <w:tab/>
        </w:r>
        <w:r w:rsidR="00981E8A" w:rsidRPr="003502A8">
          <w:rPr>
            <w:webHidden/>
          </w:rPr>
          <w:fldChar w:fldCharType="begin"/>
        </w:r>
        <w:r w:rsidR="00981E8A" w:rsidRPr="003502A8">
          <w:rPr>
            <w:webHidden/>
          </w:rPr>
          <w:instrText xml:space="preserve"> PAGEREF _Toc61700057 \h </w:instrText>
        </w:r>
        <w:r w:rsidR="00981E8A" w:rsidRPr="003502A8">
          <w:rPr>
            <w:webHidden/>
          </w:rPr>
        </w:r>
        <w:r w:rsidR="00981E8A" w:rsidRPr="003502A8">
          <w:rPr>
            <w:webHidden/>
          </w:rPr>
          <w:fldChar w:fldCharType="separate"/>
        </w:r>
        <w:r w:rsidR="00415FE1">
          <w:rPr>
            <w:webHidden/>
          </w:rPr>
          <w:t>105</w:t>
        </w:r>
        <w:r w:rsidR="00981E8A" w:rsidRPr="003502A8">
          <w:rPr>
            <w:webHidden/>
          </w:rPr>
          <w:fldChar w:fldCharType="end"/>
        </w:r>
      </w:hyperlink>
    </w:p>
    <w:p w14:paraId="7AAD4DB7" w14:textId="43B63DE1" w:rsidR="00981E8A" w:rsidRPr="003502A8" w:rsidRDefault="00EB7617" w:rsidP="0084262C">
      <w:pPr>
        <w:pStyle w:val="TOC2"/>
        <w:rPr>
          <w:rFonts w:eastAsiaTheme="minorEastAsia"/>
          <w:kern w:val="2"/>
          <w:lang w:eastAsia="zh-CN"/>
        </w:rPr>
      </w:pPr>
      <w:hyperlink w:anchor="_Toc61700058" w:history="1">
        <w:r w:rsidR="00981E8A" w:rsidRPr="003502A8">
          <w:rPr>
            <w:rStyle w:val="Hyperlink"/>
            <w:rFonts w:cs="Arial"/>
          </w:rPr>
          <w:t>39.</w:t>
        </w:r>
        <w:r w:rsidR="00981E8A" w:rsidRPr="003502A8">
          <w:rPr>
            <w:rFonts w:eastAsiaTheme="minorEastAsia"/>
            <w:kern w:val="2"/>
            <w:lang w:eastAsia="zh-CN"/>
          </w:rPr>
          <w:tab/>
        </w:r>
        <w:r w:rsidR="00981E8A" w:rsidRPr="003502A8">
          <w:rPr>
            <w:rStyle w:val="Hyperlink"/>
            <w:rFonts w:cs="Arial"/>
          </w:rPr>
          <w:t>Counterpart Personnel</w:t>
        </w:r>
        <w:r w:rsidR="00981E8A" w:rsidRPr="003502A8">
          <w:rPr>
            <w:webHidden/>
          </w:rPr>
          <w:tab/>
        </w:r>
        <w:r w:rsidR="00981E8A" w:rsidRPr="003502A8">
          <w:rPr>
            <w:webHidden/>
          </w:rPr>
          <w:fldChar w:fldCharType="begin"/>
        </w:r>
        <w:r w:rsidR="00981E8A" w:rsidRPr="003502A8">
          <w:rPr>
            <w:webHidden/>
          </w:rPr>
          <w:instrText xml:space="preserve"> PAGEREF _Toc61700058 \h </w:instrText>
        </w:r>
        <w:r w:rsidR="00981E8A" w:rsidRPr="003502A8">
          <w:rPr>
            <w:webHidden/>
          </w:rPr>
        </w:r>
        <w:r w:rsidR="00981E8A" w:rsidRPr="003502A8">
          <w:rPr>
            <w:webHidden/>
          </w:rPr>
          <w:fldChar w:fldCharType="separate"/>
        </w:r>
        <w:r w:rsidR="00415FE1">
          <w:rPr>
            <w:webHidden/>
          </w:rPr>
          <w:t>105</w:t>
        </w:r>
        <w:r w:rsidR="00981E8A" w:rsidRPr="003502A8">
          <w:rPr>
            <w:webHidden/>
          </w:rPr>
          <w:fldChar w:fldCharType="end"/>
        </w:r>
      </w:hyperlink>
    </w:p>
    <w:p w14:paraId="658B6B13" w14:textId="1CBE10EC" w:rsidR="00981E8A" w:rsidRPr="003502A8" w:rsidRDefault="00EB7617" w:rsidP="0084262C">
      <w:pPr>
        <w:pStyle w:val="TOC2"/>
        <w:rPr>
          <w:rFonts w:eastAsiaTheme="minorEastAsia"/>
          <w:kern w:val="2"/>
          <w:lang w:eastAsia="zh-CN"/>
        </w:rPr>
      </w:pPr>
      <w:hyperlink w:anchor="_Toc61700059" w:history="1">
        <w:r w:rsidR="00981E8A" w:rsidRPr="003502A8">
          <w:rPr>
            <w:rStyle w:val="Hyperlink"/>
            <w:rFonts w:cs="Arial"/>
          </w:rPr>
          <w:t>40.</w:t>
        </w:r>
        <w:r w:rsidR="00981E8A" w:rsidRPr="003502A8">
          <w:rPr>
            <w:rFonts w:eastAsiaTheme="minorEastAsia"/>
            <w:kern w:val="2"/>
            <w:lang w:eastAsia="zh-CN"/>
          </w:rPr>
          <w:tab/>
        </w:r>
        <w:r w:rsidR="00981E8A" w:rsidRPr="003502A8">
          <w:rPr>
            <w:rStyle w:val="Hyperlink"/>
            <w:rFonts w:cs="Arial"/>
          </w:rPr>
          <w:t>Payment Obligation</w:t>
        </w:r>
        <w:r w:rsidR="00981E8A" w:rsidRPr="003502A8">
          <w:rPr>
            <w:webHidden/>
          </w:rPr>
          <w:tab/>
        </w:r>
        <w:r w:rsidR="00981E8A" w:rsidRPr="003502A8">
          <w:rPr>
            <w:webHidden/>
          </w:rPr>
          <w:fldChar w:fldCharType="begin"/>
        </w:r>
        <w:r w:rsidR="00981E8A" w:rsidRPr="003502A8">
          <w:rPr>
            <w:webHidden/>
          </w:rPr>
          <w:instrText xml:space="preserve"> PAGEREF _Toc61700059 \h </w:instrText>
        </w:r>
        <w:r w:rsidR="00981E8A" w:rsidRPr="003502A8">
          <w:rPr>
            <w:webHidden/>
          </w:rPr>
        </w:r>
        <w:r w:rsidR="00981E8A" w:rsidRPr="003502A8">
          <w:rPr>
            <w:webHidden/>
          </w:rPr>
          <w:fldChar w:fldCharType="separate"/>
        </w:r>
        <w:r w:rsidR="00415FE1">
          <w:rPr>
            <w:webHidden/>
          </w:rPr>
          <w:t>105</w:t>
        </w:r>
        <w:r w:rsidR="00981E8A" w:rsidRPr="003502A8">
          <w:rPr>
            <w:webHidden/>
          </w:rPr>
          <w:fldChar w:fldCharType="end"/>
        </w:r>
      </w:hyperlink>
    </w:p>
    <w:p w14:paraId="3097B303" w14:textId="7451C14D" w:rsidR="00981E8A" w:rsidRPr="003502A8" w:rsidRDefault="00EB7617" w:rsidP="00D70B09">
      <w:pPr>
        <w:pStyle w:val="TOC1"/>
        <w:rPr>
          <w:rFonts w:eastAsiaTheme="minorEastAsia"/>
          <w:kern w:val="2"/>
          <w:lang w:val="en-US" w:eastAsia="zh-CN"/>
        </w:rPr>
      </w:pPr>
      <w:hyperlink w:anchor="_Toc61700060" w:history="1">
        <w:r w:rsidR="00981E8A" w:rsidRPr="003502A8">
          <w:rPr>
            <w:rStyle w:val="Hyperlink"/>
            <w:rFonts w:cs="Arial"/>
          </w:rPr>
          <w:t>F.  Payments to the Consultant</w:t>
        </w:r>
        <w:r w:rsidR="00981E8A" w:rsidRPr="003502A8">
          <w:rPr>
            <w:webHidden/>
          </w:rPr>
          <w:tab/>
        </w:r>
        <w:r w:rsidR="00981E8A" w:rsidRPr="003502A8">
          <w:rPr>
            <w:webHidden/>
          </w:rPr>
          <w:fldChar w:fldCharType="begin"/>
        </w:r>
        <w:r w:rsidR="00981E8A" w:rsidRPr="003502A8">
          <w:rPr>
            <w:webHidden/>
          </w:rPr>
          <w:instrText xml:space="preserve"> PAGEREF _Toc61700060 \h </w:instrText>
        </w:r>
        <w:r w:rsidR="00981E8A" w:rsidRPr="003502A8">
          <w:rPr>
            <w:webHidden/>
          </w:rPr>
        </w:r>
        <w:r w:rsidR="00981E8A" w:rsidRPr="003502A8">
          <w:rPr>
            <w:webHidden/>
          </w:rPr>
          <w:fldChar w:fldCharType="separate"/>
        </w:r>
        <w:r w:rsidR="00415FE1">
          <w:rPr>
            <w:webHidden/>
          </w:rPr>
          <w:t>105</w:t>
        </w:r>
        <w:r w:rsidR="00981E8A" w:rsidRPr="003502A8">
          <w:rPr>
            <w:webHidden/>
          </w:rPr>
          <w:fldChar w:fldCharType="end"/>
        </w:r>
      </w:hyperlink>
    </w:p>
    <w:p w14:paraId="46BB3E46" w14:textId="41EE6BB9" w:rsidR="00981E8A" w:rsidRPr="003502A8" w:rsidRDefault="00EB7617" w:rsidP="0084262C">
      <w:pPr>
        <w:pStyle w:val="TOC2"/>
        <w:rPr>
          <w:rFonts w:eastAsiaTheme="minorEastAsia"/>
          <w:kern w:val="2"/>
          <w:lang w:eastAsia="zh-CN"/>
        </w:rPr>
      </w:pPr>
      <w:hyperlink w:anchor="_Toc61700061" w:history="1">
        <w:r w:rsidR="00981E8A" w:rsidRPr="003502A8">
          <w:rPr>
            <w:rStyle w:val="Hyperlink"/>
            <w:rFonts w:cs="Arial"/>
          </w:rPr>
          <w:t>41.</w:t>
        </w:r>
        <w:r w:rsidR="00981E8A" w:rsidRPr="003502A8">
          <w:rPr>
            <w:rFonts w:eastAsiaTheme="minorEastAsia"/>
            <w:kern w:val="2"/>
            <w:lang w:eastAsia="zh-CN"/>
          </w:rPr>
          <w:tab/>
        </w:r>
        <w:r w:rsidR="00981E8A" w:rsidRPr="003502A8">
          <w:rPr>
            <w:rStyle w:val="Hyperlink"/>
            <w:rFonts w:cs="Arial"/>
          </w:rPr>
          <w:t>Ceiling Amount</w:t>
        </w:r>
        <w:r w:rsidR="00981E8A" w:rsidRPr="003502A8">
          <w:rPr>
            <w:webHidden/>
          </w:rPr>
          <w:tab/>
        </w:r>
        <w:r w:rsidR="00981E8A" w:rsidRPr="003502A8">
          <w:rPr>
            <w:webHidden/>
          </w:rPr>
          <w:fldChar w:fldCharType="begin"/>
        </w:r>
        <w:r w:rsidR="00981E8A" w:rsidRPr="003502A8">
          <w:rPr>
            <w:webHidden/>
          </w:rPr>
          <w:instrText xml:space="preserve"> PAGEREF _Toc61700061 \h </w:instrText>
        </w:r>
        <w:r w:rsidR="00981E8A" w:rsidRPr="003502A8">
          <w:rPr>
            <w:webHidden/>
          </w:rPr>
        </w:r>
        <w:r w:rsidR="00981E8A" w:rsidRPr="003502A8">
          <w:rPr>
            <w:webHidden/>
          </w:rPr>
          <w:fldChar w:fldCharType="separate"/>
        </w:r>
        <w:r w:rsidR="00415FE1">
          <w:rPr>
            <w:webHidden/>
          </w:rPr>
          <w:t>105</w:t>
        </w:r>
        <w:r w:rsidR="00981E8A" w:rsidRPr="003502A8">
          <w:rPr>
            <w:webHidden/>
          </w:rPr>
          <w:fldChar w:fldCharType="end"/>
        </w:r>
      </w:hyperlink>
    </w:p>
    <w:p w14:paraId="1850E883" w14:textId="1A4B2501" w:rsidR="00981E8A" w:rsidRPr="003502A8" w:rsidRDefault="00EB7617" w:rsidP="0084262C">
      <w:pPr>
        <w:pStyle w:val="TOC2"/>
        <w:rPr>
          <w:rFonts w:eastAsiaTheme="minorEastAsia"/>
          <w:kern w:val="2"/>
          <w:lang w:eastAsia="zh-CN"/>
        </w:rPr>
      </w:pPr>
      <w:hyperlink w:anchor="_Toc61700062" w:history="1">
        <w:r w:rsidR="00981E8A" w:rsidRPr="003502A8">
          <w:rPr>
            <w:rStyle w:val="Hyperlink"/>
            <w:rFonts w:cs="Arial"/>
          </w:rPr>
          <w:t>42.</w:t>
        </w:r>
        <w:r w:rsidR="00981E8A" w:rsidRPr="003502A8">
          <w:rPr>
            <w:rFonts w:eastAsiaTheme="minorEastAsia"/>
            <w:kern w:val="2"/>
            <w:lang w:eastAsia="zh-CN"/>
          </w:rPr>
          <w:tab/>
        </w:r>
        <w:r w:rsidR="00981E8A" w:rsidRPr="003502A8">
          <w:rPr>
            <w:rStyle w:val="Hyperlink"/>
            <w:rFonts w:cs="Arial"/>
          </w:rPr>
          <w:t>Remuneration and Reimbursable Expenses</w:t>
        </w:r>
        <w:r w:rsidR="00981E8A" w:rsidRPr="003502A8">
          <w:rPr>
            <w:webHidden/>
          </w:rPr>
          <w:tab/>
        </w:r>
        <w:r w:rsidR="00981E8A" w:rsidRPr="003502A8">
          <w:rPr>
            <w:webHidden/>
          </w:rPr>
          <w:fldChar w:fldCharType="begin"/>
        </w:r>
        <w:r w:rsidR="00981E8A" w:rsidRPr="003502A8">
          <w:rPr>
            <w:webHidden/>
          </w:rPr>
          <w:instrText xml:space="preserve"> PAGEREF _Toc61700062 \h </w:instrText>
        </w:r>
        <w:r w:rsidR="00981E8A" w:rsidRPr="003502A8">
          <w:rPr>
            <w:webHidden/>
          </w:rPr>
        </w:r>
        <w:r w:rsidR="00981E8A" w:rsidRPr="003502A8">
          <w:rPr>
            <w:webHidden/>
          </w:rPr>
          <w:fldChar w:fldCharType="separate"/>
        </w:r>
        <w:r w:rsidR="00415FE1">
          <w:rPr>
            <w:webHidden/>
          </w:rPr>
          <w:t>106</w:t>
        </w:r>
        <w:r w:rsidR="00981E8A" w:rsidRPr="003502A8">
          <w:rPr>
            <w:webHidden/>
          </w:rPr>
          <w:fldChar w:fldCharType="end"/>
        </w:r>
      </w:hyperlink>
    </w:p>
    <w:p w14:paraId="72F49E56" w14:textId="11AF6829" w:rsidR="00981E8A" w:rsidRPr="003502A8" w:rsidRDefault="00EB7617" w:rsidP="0084262C">
      <w:pPr>
        <w:pStyle w:val="TOC2"/>
        <w:rPr>
          <w:rFonts w:eastAsiaTheme="minorEastAsia"/>
          <w:kern w:val="2"/>
          <w:lang w:eastAsia="zh-CN"/>
        </w:rPr>
      </w:pPr>
      <w:hyperlink w:anchor="_Toc61700063" w:history="1">
        <w:r w:rsidR="00981E8A" w:rsidRPr="003502A8">
          <w:rPr>
            <w:rStyle w:val="Hyperlink"/>
            <w:rFonts w:cs="Arial"/>
          </w:rPr>
          <w:t>43.</w:t>
        </w:r>
        <w:r w:rsidR="00981E8A" w:rsidRPr="003502A8">
          <w:rPr>
            <w:rFonts w:eastAsiaTheme="minorEastAsia"/>
            <w:kern w:val="2"/>
            <w:lang w:eastAsia="zh-CN"/>
          </w:rPr>
          <w:tab/>
        </w:r>
        <w:r w:rsidR="00981E8A" w:rsidRPr="003502A8">
          <w:rPr>
            <w:rStyle w:val="Hyperlink"/>
            <w:rFonts w:cs="Arial"/>
          </w:rPr>
          <w:t>Taxes and Duties</w:t>
        </w:r>
        <w:r w:rsidR="00981E8A" w:rsidRPr="003502A8">
          <w:rPr>
            <w:webHidden/>
          </w:rPr>
          <w:tab/>
        </w:r>
        <w:r w:rsidR="00981E8A" w:rsidRPr="003502A8">
          <w:rPr>
            <w:webHidden/>
          </w:rPr>
          <w:fldChar w:fldCharType="begin"/>
        </w:r>
        <w:r w:rsidR="00981E8A" w:rsidRPr="003502A8">
          <w:rPr>
            <w:webHidden/>
          </w:rPr>
          <w:instrText xml:space="preserve"> PAGEREF _Toc61700063 \h </w:instrText>
        </w:r>
        <w:r w:rsidR="00981E8A" w:rsidRPr="003502A8">
          <w:rPr>
            <w:webHidden/>
          </w:rPr>
        </w:r>
        <w:r w:rsidR="00981E8A" w:rsidRPr="003502A8">
          <w:rPr>
            <w:webHidden/>
          </w:rPr>
          <w:fldChar w:fldCharType="separate"/>
        </w:r>
        <w:r w:rsidR="00415FE1">
          <w:rPr>
            <w:webHidden/>
          </w:rPr>
          <w:t>106</w:t>
        </w:r>
        <w:r w:rsidR="00981E8A" w:rsidRPr="003502A8">
          <w:rPr>
            <w:webHidden/>
          </w:rPr>
          <w:fldChar w:fldCharType="end"/>
        </w:r>
      </w:hyperlink>
    </w:p>
    <w:p w14:paraId="2D6B44A7" w14:textId="37676F7A" w:rsidR="00981E8A" w:rsidRPr="003502A8" w:rsidRDefault="00EB7617" w:rsidP="0084262C">
      <w:pPr>
        <w:pStyle w:val="TOC2"/>
        <w:rPr>
          <w:rFonts w:eastAsiaTheme="minorEastAsia"/>
          <w:kern w:val="2"/>
          <w:lang w:eastAsia="zh-CN"/>
        </w:rPr>
      </w:pPr>
      <w:hyperlink w:anchor="_Toc61700064" w:history="1">
        <w:r w:rsidR="00981E8A" w:rsidRPr="003502A8">
          <w:rPr>
            <w:rStyle w:val="Hyperlink"/>
            <w:rFonts w:cs="Arial"/>
          </w:rPr>
          <w:t>44.</w:t>
        </w:r>
        <w:r w:rsidR="00981E8A" w:rsidRPr="003502A8">
          <w:rPr>
            <w:rFonts w:eastAsiaTheme="minorEastAsia"/>
            <w:kern w:val="2"/>
            <w:lang w:eastAsia="zh-CN"/>
          </w:rPr>
          <w:tab/>
        </w:r>
        <w:r w:rsidR="00981E8A" w:rsidRPr="003502A8">
          <w:rPr>
            <w:rStyle w:val="Hyperlink"/>
            <w:rFonts w:cs="Arial"/>
          </w:rPr>
          <w:t>Currency of Payment</w:t>
        </w:r>
        <w:r w:rsidR="00981E8A" w:rsidRPr="003502A8">
          <w:rPr>
            <w:webHidden/>
          </w:rPr>
          <w:tab/>
        </w:r>
        <w:r w:rsidR="00981E8A" w:rsidRPr="003502A8">
          <w:rPr>
            <w:webHidden/>
          </w:rPr>
          <w:fldChar w:fldCharType="begin"/>
        </w:r>
        <w:r w:rsidR="00981E8A" w:rsidRPr="003502A8">
          <w:rPr>
            <w:webHidden/>
          </w:rPr>
          <w:instrText xml:space="preserve"> PAGEREF _Toc61700064 \h </w:instrText>
        </w:r>
        <w:r w:rsidR="00981E8A" w:rsidRPr="003502A8">
          <w:rPr>
            <w:webHidden/>
          </w:rPr>
        </w:r>
        <w:r w:rsidR="00981E8A" w:rsidRPr="003502A8">
          <w:rPr>
            <w:webHidden/>
          </w:rPr>
          <w:fldChar w:fldCharType="separate"/>
        </w:r>
        <w:r w:rsidR="00415FE1">
          <w:rPr>
            <w:webHidden/>
          </w:rPr>
          <w:t>106</w:t>
        </w:r>
        <w:r w:rsidR="00981E8A" w:rsidRPr="003502A8">
          <w:rPr>
            <w:webHidden/>
          </w:rPr>
          <w:fldChar w:fldCharType="end"/>
        </w:r>
      </w:hyperlink>
    </w:p>
    <w:p w14:paraId="07357471" w14:textId="42F3736E" w:rsidR="00981E8A" w:rsidRPr="003502A8" w:rsidRDefault="00EB7617" w:rsidP="0084262C">
      <w:pPr>
        <w:pStyle w:val="TOC2"/>
        <w:rPr>
          <w:rFonts w:eastAsiaTheme="minorEastAsia"/>
          <w:kern w:val="2"/>
          <w:lang w:eastAsia="zh-CN"/>
        </w:rPr>
      </w:pPr>
      <w:hyperlink w:anchor="_Toc61700065" w:history="1">
        <w:r w:rsidR="00981E8A" w:rsidRPr="003502A8">
          <w:rPr>
            <w:rStyle w:val="Hyperlink"/>
            <w:rFonts w:cs="Arial"/>
          </w:rPr>
          <w:t>45.</w:t>
        </w:r>
        <w:r w:rsidR="00981E8A" w:rsidRPr="003502A8">
          <w:rPr>
            <w:rFonts w:eastAsiaTheme="minorEastAsia"/>
            <w:kern w:val="2"/>
            <w:lang w:eastAsia="zh-CN"/>
          </w:rPr>
          <w:tab/>
        </w:r>
        <w:r w:rsidR="00981E8A" w:rsidRPr="003502A8">
          <w:rPr>
            <w:rStyle w:val="Hyperlink"/>
            <w:rFonts w:cs="Arial"/>
          </w:rPr>
          <w:t>Mode of Billing and Payment</w:t>
        </w:r>
        <w:r w:rsidR="00981E8A" w:rsidRPr="003502A8">
          <w:rPr>
            <w:webHidden/>
          </w:rPr>
          <w:tab/>
        </w:r>
        <w:r w:rsidR="00981E8A" w:rsidRPr="003502A8">
          <w:rPr>
            <w:webHidden/>
          </w:rPr>
          <w:fldChar w:fldCharType="begin"/>
        </w:r>
        <w:r w:rsidR="00981E8A" w:rsidRPr="003502A8">
          <w:rPr>
            <w:webHidden/>
          </w:rPr>
          <w:instrText xml:space="preserve"> PAGEREF _Toc61700065 \h </w:instrText>
        </w:r>
        <w:r w:rsidR="00981E8A" w:rsidRPr="003502A8">
          <w:rPr>
            <w:webHidden/>
          </w:rPr>
        </w:r>
        <w:r w:rsidR="00981E8A" w:rsidRPr="003502A8">
          <w:rPr>
            <w:webHidden/>
          </w:rPr>
          <w:fldChar w:fldCharType="separate"/>
        </w:r>
        <w:r w:rsidR="00415FE1">
          <w:rPr>
            <w:webHidden/>
          </w:rPr>
          <w:t>107</w:t>
        </w:r>
        <w:r w:rsidR="00981E8A" w:rsidRPr="003502A8">
          <w:rPr>
            <w:webHidden/>
          </w:rPr>
          <w:fldChar w:fldCharType="end"/>
        </w:r>
      </w:hyperlink>
    </w:p>
    <w:p w14:paraId="28C0C840" w14:textId="66E893E3" w:rsidR="00981E8A" w:rsidRPr="003502A8" w:rsidRDefault="00EB7617" w:rsidP="0084262C">
      <w:pPr>
        <w:pStyle w:val="TOC2"/>
        <w:rPr>
          <w:rFonts w:eastAsiaTheme="minorEastAsia"/>
          <w:kern w:val="2"/>
          <w:lang w:eastAsia="zh-CN"/>
        </w:rPr>
      </w:pPr>
      <w:hyperlink w:anchor="_Toc61700066" w:history="1">
        <w:r w:rsidR="00981E8A" w:rsidRPr="003502A8">
          <w:rPr>
            <w:rStyle w:val="Hyperlink"/>
            <w:rFonts w:cs="Arial"/>
          </w:rPr>
          <w:t>46.</w:t>
        </w:r>
        <w:r w:rsidR="00981E8A" w:rsidRPr="003502A8">
          <w:rPr>
            <w:rFonts w:eastAsiaTheme="minorEastAsia"/>
            <w:kern w:val="2"/>
            <w:lang w:eastAsia="zh-CN"/>
          </w:rPr>
          <w:tab/>
        </w:r>
        <w:r w:rsidR="00981E8A" w:rsidRPr="003502A8">
          <w:rPr>
            <w:rStyle w:val="Hyperlink"/>
            <w:rFonts w:cs="Arial"/>
          </w:rPr>
          <w:t>Interest on Delayed Payments</w:t>
        </w:r>
        <w:r w:rsidR="00981E8A" w:rsidRPr="003502A8">
          <w:rPr>
            <w:webHidden/>
          </w:rPr>
          <w:tab/>
        </w:r>
        <w:r w:rsidR="00981E8A" w:rsidRPr="003502A8">
          <w:rPr>
            <w:webHidden/>
          </w:rPr>
          <w:fldChar w:fldCharType="begin"/>
        </w:r>
        <w:r w:rsidR="00981E8A" w:rsidRPr="003502A8">
          <w:rPr>
            <w:webHidden/>
          </w:rPr>
          <w:instrText xml:space="preserve"> PAGEREF _Toc61700066 \h </w:instrText>
        </w:r>
        <w:r w:rsidR="00981E8A" w:rsidRPr="003502A8">
          <w:rPr>
            <w:webHidden/>
          </w:rPr>
        </w:r>
        <w:r w:rsidR="00981E8A" w:rsidRPr="003502A8">
          <w:rPr>
            <w:webHidden/>
          </w:rPr>
          <w:fldChar w:fldCharType="separate"/>
        </w:r>
        <w:r w:rsidR="00415FE1">
          <w:rPr>
            <w:webHidden/>
          </w:rPr>
          <w:t>108</w:t>
        </w:r>
        <w:r w:rsidR="00981E8A" w:rsidRPr="003502A8">
          <w:rPr>
            <w:webHidden/>
          </w:rPr>
          <w:fldChar w:fldCharType="end"/>
        </w:r>
      </w:hyperlink>
    </w:p>
    <w:p w14:paraId="06CF17BE" w14:textId="2234E4F8" w:rsidR="00981E8A" w:rsidRPr="003502A8" w:rsidRDefault="00EB7617" w:rsidP="00D70B09">
      <w:pPr>
        <w:pStyle w:val="TOC1"/>
        <w:rPr>
          <w:rFonts w:eastAsiaTheme="minorEastAsia"/>
          <w:kern w:val="2"/>
          <w:lang w:val="en-US" w:eastAsia="zh-CN"/>
        </w:rPr>
      </w:pPr>
      <w:hyperlink w:anchor="_Toc61700067" w:history="1">
        <w:r w:rsidR="00981E8A" w:rsidRPr="003502A8">
          <w:rPr>
            <w:rStyle w:val="Hyperlink"/>
            <w:rFonts w:cs="Arial"/>
          </w:rPr>
          <w:t>G.  Fairness and Good Faith</w:t>
        </w:r>
        <w:r w:rsidR="00981E8A" w:rsidRPr="003502A8">
          <w:rPr>
            <w:webHidden/>
          </w:rPr>
          <w:tab/>
        </w:r>
        <w:r w:rsidR="00981E8A" w:rsidRPr="003502A8">
          <w:rPr>
            <w:webHidden/>
          </w:rPr>
          <w:fldChar w:fldCharType="begin"/>
        </w:r>
        <w:r w:rsidR="00981E8A" w:rsidRPr="003502A8">
          <w:rPr>
            <w:webHidden/>
          </w:rPr>
          <w:instrText xml:space="preserve"> PAGEREF _Toc61700067 \h </w:instrText>
        </w:r>
        <w:r w:rsidR="00981E8A" w:rsidRPr="003502A8">
          <w:rPr>
            <w:webHidden/>
          </w:rPr>
        </w:r>
        <w:r w:rsidR="00981E8A" w:rsidRPr="003502A8">
          <w:rPr>
            <w:webHidden/>
          </w:rPr>
          <w:fldChar w:fldCharType="separate"/>
        </w:r>
        <w:r w:rsidR="00415FE1">
          <w:rPr>
            <w:webHidden/>
          </w:rPr>
          <w:t>108</w:t>
        </w:r>
        <w:r w:rsidR="00981E8A" w:rsidRPr="003502A8">
          <w:rPr>
            <w:webHidden/>
          </w:rPr>
          <w:fldChar w:fldCharType="end"/>
        </w:r>
      </w:hyperlink>
    </w:p>
    <w:p w14:paraId="51CE9B5B" w14:textId="6B330E4E" w:rsidR="00981E8A" w:rsidRPr="003502A8" w:rsidRDefault="00EB7617" w:rsidP="0084262C">
      <w:pPr>
        <w:pStyle w:val="TOC2"/>
        <w:rPr>
          <w:rFonts w:eastAsiaTheme="minorEastAsia"/>
          <w:kern w:val="2"/>
          <w:lang w:eastAsia="zh-CN"/>
        </w:rPr>
      </w:pPr>
      <w:hyperlink w:anchor="_Toc61700068" w:history="1">
        <w:r w:rsidR="00981E8A" w:rsidRPr="003502A8">
          <w:rPr>
            <w:rStyle w:val="Hyperlink"/>
            <w:rFonts w:cs="Arial"/>
          </w:rPr>
          <w:t>47.</w:t>
        </w:r>
        <w:r w:rsidR="00981E8A" w:rsidRPr="003502A8">
          <w:rPr>
            <w:rFonts w:eastAsiaTheme="minorEastAsia"/>
            <w:kern w:val="2"/>
            <w:lang w:eastAsia="zh-CN"/>
          </w:rPr>
          <w:tab/>
        </w:r>
        <w:r w:rsidR="00981E8A" w:rsidRPr="003502A8">
          <w:rPr>
            <w:rStyle w:val="Hyperlink"/>
            <w:rFonts w:cs="Arial"/>
          </w:rPr>
          <w:t>Good Faith</w:t>
        </w:r>
        <w:r w:rsidR="00981E8A" w:rsidRPr="003502A8">
          <w:rPr>
            <w:webHidden/>
          </w:rPr>
          <w:tab/>
        </w:r>
        <w:r w:rsidR="00981E8A" w:rsidRPr="003502A8">
          <w:rPr>
            <w:webHidden/>
          </w:rPr>
          <w:fldChar w:fldCharType="begin"/>
        </w:r>
        <w:r w:rsidR="00981E8A" w:rsidRPr="003502A8">
          <w:rPr>
            <w:webHidden/>
          </w:rPr>
          <w:instrText xml:space="preserve"> PAGEREF _Toc61700068 \h </w:instrText>
        </w:r>
        <w:r w:rsidR="00981E8A" w:rsidRPr="003502A8">
          <w:rPr>
            <w:webHidden/>
          </w:rPr>
        </w:r>
        <w:r w:rsidR="00981E8A" w:rsidRPr="003502A8">
          <w:rPr>
            <w:webHidden/>
          </w:rPr>
          <w:fldChar w:fldCharType="separate"/>
        </w:r>
        <w:r w:rsidR="00415FE1">
          <w:rPr>
            <w:webHidden/>
          </w:rPr>
          <w:t>108</w:t>
        </w:r>
        <w:r w:rsidR="00981E8A" w:rsidRPr="003502A8">
          <w:rPr>
            <w:webHidden/>
          </w:rPr>
          <w:fldChar w:fldCharType="end"/>
        </w:r>
      </w:hyperlink>
    </w:p>
    <w:p w14:paraId="7E2AC8E6" w14:textId="6B6070FB" w:rsidR="00981E8A" w:rsidRPr="003502A8" w:rsidRDefault="00EB7617" w:rsidP="00D70B09">
      <w:pPr>
        <w:pStyle w:val="TOC1"/>
        <w:rPr>
          <w:rFonts w:eastAsiaTheme="minorEastAsia"/>
          <w:kern w:val="2"/>
          <w:lang w:val="en-US" w:eastAsia="zh-CN"/>
        </w:rPr>
      </w:pPr>
      <w:hyperlink w:anchor="_Toc61700069" w:history="1">
        <w:r w:rsidR="00981E8A" w:rsidRPr="003502A8">
          <w:rPr>
            <w:rStyle w:val="Hyperlink"/>
            <w:rFonts w:cs="Arial"/>
          </w:rPr>
          <w:t>H.  Settlement of Disputes</w:t>
        </w:r>
        <w:r w:rsidR="00981E8A" w:rsidRPr="003502A8">
          <w:rPr>
            <w:webHidden/>
          </w:rPr>
          <w:tab/>
        </w:r>
        <w:r w:rsidR="00981E8A" w:rsidRPr="003502A8">
          <w:rPr>
            <w:webHidden/>
          </w:rPr>
          <w:fldChar w:fldCharType="begin"/>
        </w:r>
        <w:r w:rsidR="00981E8A" w:rsidRPr="003502A8">
          <w:rPr>
            <w:webHidden/>
          </w:rPr>
          <w:instrText xml:space="preserve"> PAGEREF _Toc61700069 \h </w:instrText>
        </w:r>
        <w:r w:rsidR="00981E8A" w:rsidRPr="003502A8">
          <w:rPr>
            <w:webHidden/>
          </w:rPr>
        </w:r>
        <w:r w:rsidR="00981E8A" w:rsidRPr="003502A8">
          <w:rPr>
            <w:webHidden/>
          </w:rPr>
          <w:fldChar w:fldCharType="separate"/>
        </w:r>
        <w:r w:rsidR="00415FE1">
          <w:rPr>
            <w:webHidden/>
          </w:rPr>
          <w:t>108</w:t>
        </w:r>
        <w:r w:rsidR="00981E8A" w:rsidRPr="003502A8">
          <w:rPr>
            <w:webHidden/>
          </w:rPr>
          <w:fldChar w:fldCharType="end"/>
        </w:r>
      </w:hyperlink>
    </w:p>
    <w:p w14:paraId="4A6A0D66" w14:textId="0FC1D179" w:rsidR="00981E8A" w:rsidRPr="003502A8" w:rsidRDefault="00EB7617" w:rsidP="0084262C">
      <w:pPr>
        <w:pStyle w:val="TOC2"/>
        <w:rPr>
          <w:rFonts w:eastAsiaTheme="minorEastAsia"/>
          <w:kern w:val="2"/>
          <w:lang w:eastAsia="zh-CN"/>
        </w:rPr>
      </w:pPr>
      <w:hyperlink w:anchor="_Toc61700070" w:history="1">
        <w:r w:rsidR="00981E8A" w:rsidRPr="003502A8">
          <w:rPr>
            <w:rStyle w:val="Hyperlink"/>
            <w:rFonts w:cs="Arial"/>
            <w:spacing w:val="-3"/>
          </w:rPr>
          <w:t>48.</w:t>
        </w:r>
        <w:r w:rsidR="00981E8A" w:rsidRPr="003502A8">
          <w:rPr>
            <w:rFonts w:eastAsiaTheme="minorEastAsia"/>
            <w:kern w:val="2"/>
            <w:lang w:eastAsia="zh-CN"/>
          </w:rPr>
          <w:tab/>
        </w:r>
        <w:r w:rsidR="00981E8A" w:rsidRPr="003502A8">
          <w:rPr>
            <w:rStyle w:val="Hyperlink"/>
            <w:rFonts w:cs="Arial"/>
          </w:rPr>
          <w:t>Amicable Settlement</w:t>
        </w:r>
        <w:r w:rsidR="00981E8A" w:rsidRPr="003502A8">
          <w:rPr>
            <w:webHidden/>
          </w:rPr>
          <w:tab/>
        </w:r>
        <w:r w:rsidR="00981E8A" w:rsidRPr="003502A8">
          <w:rPr>
            <w:webHidden/>
          </w:rPr>
          <w:fldChar w:fldCharType="begin"/>
        </w:r>
        <w:r w:rsidR="00981E8A" w:rsidRPr="003502A8">
          <w:rPr>
            <w:webHidden/>
          </w:rPr>
          <w:instrText xml:space="preserve"> PAGEREF _Toc61700070 \h </w:instrText>
        </w:r>
        <w:r w:rsidR="00981E8A" w:rsidRPr="003502A8">
          <w:rPr>
            <w:webHidden/>
          </w:rPr>
        </w:r>
        <w:r w:rsidR="00981E8A" w:rsidRPr="003502A8">
          <w:rPr>
            <w:webHidden/>
          </w:rPr>
          <w:fldChar w:fldCharType="separate"/>
        </w:r>
        <w:r w:rsidR="00415FE1">
          <w:rPr>
            <w:webHidden/>
          </w:rPr>
          <w:t>108</w:t>
        </w:r>
        <w:r w:rsidR="00981E8A" w:rsidRPr="003502A8">
          <w:rPr>
            <w:webHidden/>
          </w:rPr>
          <w:fldChar w:fldCharType="end"/>
        </w:r>
      </w:hyperlink>
    </w:p>
    <w:p w14:paraId="6190E6FB" w14:textId="6F9F6007" w:rsidR="00981E8A" w:rsidRPr="003502A8" w:rsidRDefault="00EB7617" w:rsidP="0084262C">
      <w:pPr>
        <w:pStyle w:val="TOC2"/>
        <w:rPr>
          <w:rFonts w:eastAsiaTheme="minorEastAsia"/>
          <w:kern w:val="2"/>
          <w:lang w:eastAsia="zh-CN"/>
        </w:rPr>
      </w:pPr>
      <w:hyperlink w:anchor="_Toc61700071" w:history="1">
        <w:r w:rsidR="00981E8A" w:rsidRPr="003502A8">
          <w:rPr>
            <w:rStyle w:val="Hyperlink"/>
            <w:rFonts w:cs="Arial"/>
          </w:rPr>
          <w:t>49.</w:t>
        </w:r>
        <w:r w:rsidR="00981E8A" w:rsidRPr="003502A8">
          <w:rPr>
            <w:rFonts w:eastAsiaTheme="minorEastAsia"/>
            <w:kern w:val="2"/>
            <w:lang w:eastAsia="zh-CN"/>
          </w:rPr>
          <w:tab/>
        </w:r>
        <w:r w:rsidR="00981E8A" w:rsidRPr="003502A8">
          <w:rPr>
            <w:rStyle w:val="Hyperlink"/>
            <w:rFonts w:cs="Arial"/>
          </w:rPr>
          <w:t>Dispute Resolution</w:t>
        </w:r>
        <w:r w:rsidR="00981E8A" w:rsidRPr="003502A8">
          <w:rPr>
            <w:webHidden/>
          </w:rPr>
          <w:tab/>
        </w:r>
        <w:r w:rsidR="00981E8A" w:rsidRPr="003502A8">
          <w:rPr>
            <w:webHidden/>
          </w:rPr>
          <w:fldChar w:fldCharType="begin"/>
        </w:r>
        <w:r w:rsidR="00981E8A" w:rsidRPr="003502A8">
          <w:rPr>
            <w:webHidden/>
          </w:rPr>
          <w:instrText xml:space="preserve"> PAGEREF _Toc61700071 \h </w:instrText>
        </w:r>
        <w:r w:rsidR="00981E8A" w:rsidRPr="003502A8">
          <w:rPr>
            <w:webHidden/>
          </w:rPr>
        </w:r>
        <w:r w:rsidR="00981E8A" w:rsidRPr="003502A8">
          <w:rPr>
            <w:webHidden/>
          </w:rPr>
          <w:fldChar w:fldCharType="separate"/>
        </w:r>
        <w:r w:rsidR="00415FE1">
          <w:rPr>
            <w:webHidden/>
          </w:rPr>
          <w:t>108</w:t>
        </w:r>
        <w:r w:rsidR="00981E8A" w:rsidRPr="003502A8">
          <w:rPr>
            <w:webHidden/>
          </w:rPr>
          <w:fldChar w:fldCharType="end"/>
        </w:r>
      </w:hyperlink>
    </w:p>
    <w:p w14:paraId="0EFA1EBA" w14:textId="6F8795BD" w:rsidR="00981E8A" w:rsidRPr="003502A8" w:rsidRDefault="00EB7617" w:rsidP="00D70B09">
      <w:pPr>
        <w:pStyle w:val="TOC1"/>
        <w:rPr>
          <w:rFonts w:eastAsiaTheme="minorEastAsia"/>
          <w:kern w:val="2"/>
          <w:lang w:val="en-US" w:eastAsia="zh-CN"/>
        </w:rPr>
      </w:pPr>
      <w:hyperlink w:anchor="_Toc61700072" w:history="1">
        <w:r w:rsidR="00981E8A" w:rsidRPr="003502A8">
          <w:rPr>
            <w:rStyle w:val="Hyperlink"/>
            <w:rFonts w:cs="Arial"/>
          </w:rPr>
          <w:t>III.</w:t>
        </w:r>
        <w:r w:rsidR="00981E8A" w:rsidRPr="003502A8">
          <w:rPr>
            <w:rFonts w:eastAsiaTheme="minorEastAsia"/>
            <w:kern w:val="2"/>
            <w:lang w:val="en-US" w:eastAsia="zh-CN"/>
          </w:rPr>
          <w:tab/>
        </w:r>
        <w:r w:rsidR="00981E8A" w:rsidRPr="003502A8">
          <w:rPr>
            <w:rStyle w:val="Hyperlink"/>
            <w:rFonts w:cs="Arial"/>
          </w:rPr>
          <w:t>Special Conditions of Contract</w:t>
        </w:r>
        <w:r w:rsidR="00981E8A" w:rsidRPr="003502A8">
          <w:rPr>
            <w:webHidden/>
          </w:rPr>
          <w:tab/>
        </w:r>
        <w:r w:rsidR="00981E8A" w:rsidRPr="003502A8">
          <w:rPr>
            <w:webHidden/>
          </w:rPr>
          <w:fldChar w:fldCharType="begin"/>
        </w:r>
        <w:r w:rsidR="00981E8A" w:rsidRPr="003502A8">
          <w:rPr>
            <w:webHidden/>
          </w:rPr>
          <w:instrText xml:space="preserve"> PAGEREF _Toc61700072 \h </w:instrText>
        </w:r>
        <w:r w:rsidR="00981E8A" w:rsidRPr="003502A8">
          <w:rPr>
            <w:webHidden/>
          </w:rPr>
        </w:r>
        <w:r w:rsidR="00981E8A" w:rsidRPr="003502A8">
          <w:rPr>
            <w:webHidden/>
          </w:rPr>
          <w:fldChar w:fldCharType="separate"/>
        </w:r>
        <w:r w:rsidR="00415FE1">
          <w:rPr>
            <w:webHidden/>
          </w:rPr>
          <w:t>112</w:t>
        </w:r>
        <w:r w:rsidR="00981E8A" w:rsidRPr="003502A8">
          <w:rPr>
            <w:webHidden/>
          </w:rPr>
          <w:fldChar w:fldCharType="end"/>
        </w:r>
      </w:hyperlink>
    </w:p>
    <w:p w14:paraId="2C797C7F" w14:textId="703F1D8D" w:rsidR="00981E8A" w:rsidRPr="003502A8" w:rsidRDefault="00EB7617" w:rsidP="00D70B09">
      <w:pPr>
        <w:pStyle w:val="TOC1"/>
        <w:rPr>
          <w:rFonts w:eastAsiaTheme="minorEastAsia"/>
          <w:kern w:val="2"/>
          <w:lang w:val="en-US" w:eastAsia="zh-CN"/>
        </w:rPr>
      </w:pPr>
      <w:hyperlink w:anchor="_Toc61700073" w:history="1">
        <w:r w:rsidR="00981E8A" w:rsidRPr="003502A8">
          <w:rPr>
            <w:rStyle w:val="Hyperlink"/>
            <w:rFonts w:cs="Arial"/>
            <w:lang w:eastAsia="zh-CN"/>
          </w:rPr>
          <w:t xml:space="preserve">IV.  </w:t>
        </w:r>
        <w:r w:rsidR="00981E8A" w:rsidRPr="003502A8">
          <w:rPr>
            <w:rStyle w:val="Hyperlink"/>
            <w:rFonts w:cs="Arial"/>
          </w:rPr>
          <w:t>Appendices</w:t>
        </w:r>
        <w:r w:rsidR="00981E8A" w:rsidRPr="003502A8">
          <w:rPr>
            <w:webHidden/>
          </w:rPr>
          <w:tab/>
        </w:r>
        <w:r w:rsidR="00981E8A" w:rsidRPr="003502A8">
          <w:rPr>
            <w:webHidden/>
          </w:rPr>
          <w:fldChar w:fldCharType="begin"/>
        </w:r>
        <w:r w:rsidR="00981E8A" w:rsidRPr="003502A8">
          <w:rPr>
            <w:webHidden/>
          </w:rPr>
          <w:instrText xml:space="preserve"> PAGEREF _Toc61700073 \h </w:instrText>
        </w:r>
        <w:r w:rsidR="00981E8A" w:rsidRPr="003502A8">
          <w:rPr>
            <w:webHidden/>
          </w:rPr>
        </w:r>
        <w:r w:rsidR="00981E8A" w:rsidRPr="003502A8">
          <w:rPr>
            <w:webHidden/>
          </w:rPr>
          <w:fldChar w:fldCharType="separate"/>
        </w:r>
        <w:r w:rsidR="00415FE1">
          <w:rPr>
            <w:webHidden/>
          </w:rPr>
          <w:t>123</w:t>
        </w:r>
        <w:r w:rsidR="00981E8A" w:rsidRPr="003502A8">
          <w:rPr>
            <w:webHidden/>
          </w:rPr>
          <w:fldChar w:fldCharType="end"/>
        </w:r>
      </w:hyperlink>
    </w:p>
    <w:p w14:paraId="4BA9CD15" w14:textId="614F2CB9" w:rsidR="00981E8A" w:rsidRPr="003502A8" w:rsidRDefault="00EB7617" w:rsidP="0084262C">
      <w:pPr>
        <w:pStyle w:val="TOC2"/>
        <w:rPr>
          <w:rFonts w:eastAsiaTheme="minorEastAsia"/>
          <w:kern w:val="2"/>
          <w:lang w:eastAsia="zh-CN"/>
        </w:rPr>
      </w:pPr>
      <w:hyperlink w:anchor="_Toc61700074" w:history="1">
        <w:r w:rsidR="00981E8A" w:rsidRPr="003502A8">
          <w:rPr>
            <w:rStyle w:val="Hyperlink"/>
            <w:rFonts w:cs="Arial"/>
          </w:rPr>
          <w:t>Appendix A – Terms of Reference</w:t>
        </w:r>
        <w:r w:rsidR="00981E8A" w:rsidRPr="003502A8">
          <w:rPr>
            <w:webHidden/>
          </w:rPr>
          <w:tab/>
        </w:r>
        <w:r w:rsidR="00981E8A" w:rsidRPr="003502A8">
          <w:rPr>
            <w:webHidden/>
          </w:rPr>
          <w:fldChar w:fldCharType="begin"/>
        </w:r>
        <w:r w:rsidR="00981E8A" w:rsidRPr="003502A8">
          <w:rPr>
            <w:webHidden/>
          </w:rPr>
          <w:instrText xml:space="preserve"> PAGEREF _Toc61700074 \h </w:instrText>
        </w:r>
        <w:r w:rsidR="00981E8A" w:rsidRPr="003502A8">
          <w:rPr>
            <w:webHidden/>
          </w:rPr>
        </w:r>
        <w:r w:rsidR="00981E8A" w:rsidRPr="003502A8">
          <w:rPr>
            <w:webHidden/>
          </w:rPr>
          <w:fldChar w:fldCharType="separate"/>
        </w:r>
        <w:r w:rsidR="00415FE1">
          <w:rPr>
            <w:webHidden/>
          </w:rPr>
          <w:t>123</w:t>
        </w:r>
        <w:r w:rsidR="00981E8A" w:rsidRPr="003502A8">
          <w:rPr>
            <w:webHidden/>
          </w:rPr>
          <w:fldChar w:fldCharType="end"/>
        </w:r>
      </w:hyperlink>
    </w:p>
    <w:p w14:paraId="4C2D7A44" w14:textId="31290428" w:rsidR="00981E8A" w:rsidRPr="003502A8" w:rsidRDefault="00EB7617" w:rsidP="0084262C">
      <w:pPr>
        <w:pStyle w:val="TOC2"/>
        <w:rPr>
          <w:rFonts w:eastAsiaTheme="minorEastAsia"/>
          <w:kern w:val="2"/>
          <w:lang w:eastAsia="zh-CN"/>
        </w:rPr>
      </w:pPr>
      <w:hyperlink w:anchor="_Toc61700075" w:history="1">
        <w:r w:rsidR="00981E8A" w:rsidRPr="003502A8">
          <w:rPr>
            <w:rStyle w:val="Hyperlink"/>
            <w:rFonts w:cs="Arial"/>
          </w:rPr>
          <w:t>Appendix B - Key Experts</w:t>
        </w:r>
        <w:r w:rsidR="00981E8A" w:rsidRPr="003502A8">
          <w:rPr>
            <w:webHidden/>
          </w:rPr>
          <w:tab/>
        </w:r>
        <w:r w:rsidR="00981E8A" w:rsidRPr="003502A8">
          <w:rPr>
            <w:webHidden/>
          </w:rPr>
          <w:fldChar w:fldCharType="begin"/>
        </w:r>
        <w:r w:rsidR="00981E8A" w:rsidRPr="003502A8">
          <w:rPr>
            <w:webHidden/>
          </w:rPr>
          <w:instrText xml:space="preserve"> PAGEREF _Toc61700075 \h </w:instrText>
        </w:r>
        <w:r w:rsidR="00981E8A" w:rsidRPr="003502A8">
          <w:rPr>
            <w:webHidden/>
          </w:rPr>
        </w:r>
        <w:r w:rsidR="00981E8A" w:rsidRPr="003502A8">
          <w:rPr>
            <w:webHidden/>
          </w:rPr>
          <w:fldChar w:fldCharType="separate"/>
        </w:r>
        <w:r w:rsidR="00415FE1">
          <w:rPr>
            <w:webHidden/>
          </w:rPr>
          <w:t>123</w:t>
        </w:r>
        <w:r w:rsidR="00981E8A" w:rsidRPr="003502A8">
          <w:rPr>
            <w:webHidden/>
          </w:rPr>
          <w:fldChar w:fldCharType="end"/>
        </w:r>
      </w:hyperlink>
    </w:p>
    <w:p w14:paraId="07B8622A" w14:textId="18851D32" w:rsidR="00981E8A" w:rsidRPr="003502A8" w:rsidRDefault="00EB7617" w:rsidP="0084262C">
      <w:pPr>
        <w:pStyle w:val="TOC2"/>
        <w:rPr>
          <w:rFonts w:eastAsiaTheme="minorEastAsia"/>
          <w:kern w:val="2"/>
          <w:lang w:eastAsia="zh-CN"/>
        </w:rPr>
      </w:pPr>
      <w:hyperlink w:anchor="_Toc61700076" w:history="1">
        <w:r w:rsidR="00981E8A" w:rsidRPr="003502A8">
          <w:rPr>
            <w:rStyle w:val="Hyperlink"/>
            <w:rFonts w:cs="Arial"/>
          </w:rPr>
          <w:t>Appendix C – Remuneration Cost Estimates</w:t>
        </w:r>
        <w:r w:rsidR="00981E8A" w:rsidRPr="003502A8">
          <w:rPr>
            <w:webHidden/>
          </w:rPr>
          <w:tab/>
        </w:r>
        <w:r w:rsidR="00981E8A" w:rsidRPr="003502A8">
          <w:rPr>
            <w:webHidden/>
          </w:rPr>
          <w:fldChar w:fldCharType="begin"/>
        </w:r>
        <w:r w:rsidR="00981E8A" w:rsidRPr="003502A8">
          <w:rPr>
            <w:webHidden/>
          </w:rPr>
          <w:instrText xml:space="preserve"> PAGEREF _Toc61700076 \h </w:instrText>
        </w:r>
        <w:r w:rsidR="00981E8A" w:rsidRPr="003502A8">
          <w:rPr>
            <w:webHidden/>
          </w:rPr>
        </w:r>
        <w:r w:rsidR="00981E8A" w:rsidRPr="003502A8">
          <w:rPr>
            <w:webHidden/>
          </w:rPr>
          <w:fldChar w:fldCharType="separate"/>
        </w:r>
        <w:r w:rsidR="00415FE1">
          <w:rPr>
            <w:webHidden/>
          </w:rPr>
          <w:t>123</w:t>
        </w:r>
        <w:r w:rsidR="00981E8A" w:rsidRPr="003502A8">
          <w:rPr>
            <w:webHidden/>
          </w:rPr>
          <w:fldChar w:fldCharType="end"/>
        </w:r>
      </w:hyperlink>
    </w:p>
    <w:p w14:paraId="479AA878" w14:textId="1F28E3A7" w:rsidR="00981E8A" w:rsidRPr="003502A8" w:rsidRDefault="00EB7617" w:rsidP="0084262C">
      <w:pPr>
        <w:pStyle w:val="TOC2"/>
        <w:rPr>
          <w:rFonts w:eastAsiaTheme="minorEastAsia"/>
          <w:kern w:val="2"/>
          <w:lang w:eastAsia="zh-CN"/>
        </w:rPr>
      </w:pPr>
      <w:hyperlink w:anchor="_Toc61700077" w:history="1">
        <w:r w:rsidR="00981E8A" w:rsidRPr="003502A8">
          <w:rPr>
            <w:rStyle w:val="Hyperlink"/>
            <w:rFonts w:cs="Arial"/>
          </w:rPr>
          <w:t>Appendix D – Reimbursable Expenses Cost Estimates</w:t>
        </w:r>
        <w:r w:rsidR="00981E8A" w:rsidRPr="003502A8">
          <w:rPr>
            <w:webHidden/>
          </w:rPr>
          <w:tab/>
        </w:r>
        <w:r w:rsidR="00981E8A" w:rsidRPr="003502A8">
          <w:rPr>
            <w:webHidden/>
          </w:rPr>
          <w:fldChar w:fldCharType="begin"/>
        </w:r>
        <w:r w:rsidR="00981E8A" w:rsidRPr="003502A8">
          <w:rPr>
            <w:webHidden/>
          </w:rPr>
          <w:instrText xml:space="preserve"> PAGEREF _Toc61700077 \h </w:instrText>
        </w:r>
        <w:r w:rsidR="00981E8A" w:rsidRPr="003502A8">
          <w:rPr>
            <w:webHidden/>
          </w:rPr>
        </w:r>
        <w:r w:rsidR="00981E8A" w:rsidRPr="003502A8">
          <w:rPr>
            <w:webHidden/>
          </w:rPr>
          <w:fldChar w:fldCharType="separate"/>
        </w:r>
        <w:r w:rsidR="00415FE1">
          <w:rPr>
            <w:webHidden/>
          </w:rPr>
          <w:t>126</w:t>
        </w:r>
        <w:r w:rsidR="00981E8A" w:rsidRPr="003502A8">
          <w:rPr>
            <w:webHidden/>
          </w:rPr>
          <w:fldChar w:fldCharType="end"/>
        </w:r>
      </w:hyperlink>
    </w:p>
    <w:p w14:paraId="133DDAD0" w14:textId="15CF01B6" w:rsidR="00981E8A" w:rsidRPr="003502A8" w:rsidRDefault="00EB7617" w:rsidP="0084262C">
      <w:pPr>
        <w:pStyle w:val="TOC2"/>
        <w:rPr>
          <w:rFonts w:eastAsiaTheme="minorEastAsia"/>
          <w:kern w:val="2"/>
          <w:lang w:eastAsia="zh-CN"/>
        </w:rPr>
      </w:pPr>
      <w:hyperlink w:anchor="_Toc61700078" w:history="1">
        <w:r w:rsidR="00981E8A" w:rsidRPr="003502A8">
          <w:rPr>
            <w:rStyle w:val="Hyperlink"/>
            <w:rFonts w:cs="Arial"/>
          </w:rPr>
          <w:t>Appendix E - Form of Advance Payments Guarantee</w:t>
        </w:r>
        <w:r w:rsidR="00981E8A" w:rsidRPr="003502A8">
          <w:rPr>
            <w:webHidden/>
          </w:rPr>
          <w:tab/>
        </w:r>
        <w:r w:rsidR="00981E8A" w:rsidRPr="003502A8">
          <w:rPr>
            <w:webHidden/>
          </w:rPr>
          <w:fldChar w:fldCharType="begin"/>
        </w:r>
        <w:r w:rsidR="00981E8A" w:rsidRPr="003502A8">
          <w:rPr>
            <w:webHidden/>
          </w:rPr>
          <w:instrText xml:space="preserve"> PAGEREF _Toc61700078 \h </w:instrText>
        </w:r>
        <w:r w:rsidR="00981E8A" w:rsidRPr="003502A8">
          <w:rPr>
            <w:webHidden/>
          </w:rPr>
        </w:r>
        <w:r w:rsidR="00981E8A" w:rsidRPr="003502A8">
          <w:rPr>
            <w:webHidden/>
          </w:rPr>
          <w:fldChar w:fldCharType="separate"/>
        </w:r>
        <w:r w:rsidR="00415FE1">
          <w:rPr>
            <w:webHidden/>
          </w:rPr>
          <w:t>127</w:t>
        </w:r>
        <w:r w:rsidR="00981E8A" w:rsidRPr="003502A8">
          <w:rPr>
            <w:webHidden/>
          </w:rPr>
          <w:fldChar w:fldCharType="end"/>
        </w:r>
      </w:hyperlink>
    </w:p>
    <w:p w14:paraId="47002186" w14:textId="19EF5660" w:rsidR="00981E8A" w:rsidRPr="003502A8" w:rsidRDefault="00EB7617" w:rsidP="0084262C">
      <w:pPr>
        <w:pStyle w:val="TOC2"/>
        <w:rPr>
          <w:rFonts w:eastAsiaTheme="minorEastAsia"/>
          <w:kern w:val="2"/>
          <w:lang w:eastAsia="zh-CN"/>
        </w:rPr>
      </w:pPr>
      <w:hyperlink w:anchor="_Toc61700079" w:history="1">
        <w:r w:rsidR="00981E8A" w:rsidRPr="003502A8">
          <w:rPr>
            <w:rStyle w:val="Hyperlink"/>
            <w:rFonts w:cs="Arial"/>
          </w:rPr>
          <w:t>Appendix F - Code of Conduct (ESHS)</w:t>
        </w:r>
        <w:r w:rsidR="00981E8A" w:rsidRPr="003502A8">
          <w:rPr>
            <w:webHidden/>
          </w:rPr>
          <w:tab/>
        </w:r>
        <w:r w:rsidR="00981E8A" w:rsidRPr="003502A8">
          <w:rPr>
            <w:webHidden/>
          </w:rPr>
          <w:fldChar w:fldCharType="begin"/>
        </w:r>
        <w:r w:rsidR="00981E8A" w:rsidRPr="003502A8">
          <w:rPr>
            <w:webHidden/>
          </w:rPr>
          <w:instrText xml:space="preserve"> PAGEREF _Toc61700079 \h </w:instrText>
        </w:r>
        <w:r w:rsidR="00981E8A" w:rsidRPr="003502A8">
          <w:rPr>
            <w:webHidden/>
          </w:rPr>
        </w:r>
        <w:r w:rsidR="00981E8A" w:rsidRPr="003502A8">
          <w:rPr>
            <w:webHidden/>
          </w:rPr>
          <w:fldChar w:fldCharType="separate"/>
        </w:r>
        <w:r w:rsidR="00415FE1">
          <w:rPr>
            <w:webHidden/>
          </w:rPr>
          <w:t>129</w:t>
        </w:r>
        <w:r w:rsidR="00981E8A" w:rsidRPr="003502A8">
          <w:rPr>
            <w:webHidden/>
          </w:rPr>
          <w:fldChar w:fldCharType="end"/>
        </w:r>
      </w:hyperlink>
    </w:p>
    <w:p w14:paraId="6B12E1DA" w14:textId="77777777" w:rsidR="00533F82" w:rsidRPr="003502A8" w:rsidRDefault="00981E8A" w:rsidP="003502A8">
      <w:pPr>
        <w:tabs>
          <w:tab w:val="right" w:pos="9000"/>
        </w:tabs>
        <w:spacing w:line="276" w:lineRule="auto"/>
        <w:ind w:hanging="284"/>
        <w:rPr>
          <w:rFonts w:ascii="Arial" w:hAnsi="Arial" w:cs="Arial"/>
          <w:sz w:val="22"/>
          <w:szCs w:val="22"/>
        </w:rPr>
      </w:pPr>
      <w:r w:rsidRPr="003502A8">
        <w:rPr>
          <w:rFonts w:ascii="Arial" w:hAnsi="Arial" w:cs="Arial"/>
          <w:sz w:val="22"/>
          <w:szCs w:val="22"/>
        </w:rPr>
        <w:fldChar w:fldCharType="end"/>
      </w:r>
    </w:p>
    <w:p w14:paraId="4E6F4FAC" w14:textId="77777777" w:rsidR="00533F82" w:rsidRPr="003502A8" w:rsidRDefault="00533F82" w:rsidP="003502A8">
      <w:pPr>
        <w:tabs>
          <w:tab w:val="right" w:pos="9000"/>
        </w:tabs>
        <w:spacing w:line="276" w:lineRule="auto"/>
        <w:ind w:hanging="284"/>
        <w:rPr>
          <w:rFonts w:ascii="Arial" w:hAnsi="Arial" w:cs="Arial"/>
          <w:sz w:val="22"/>
          <w:szCs w:val="22"/>
        </w:rPr>
      </w:pPr>
      <w:r w:rsidRPr="003502A8">
        <w:rPr>
          <w:rFonts w:ascii="Arial" w:hAnsi="Arial" w:cs="Arial"/>
          <w:sz w:val="22"/>
          <w:szCs w:val="22"/>
        </w:rPr>
        <w:tab/>
      </w:r>
    </w:p>
    <w:p w14:paraId="1F504D7B" w14:textId="77777777" w:rsidR="00533F82" w:rsidRPr="003502A8" w:rsidRDefault="00533F82" w:rsidP="003502A8">
      <w:pPr>
        <w:pStyle w:val="BankNormal"/>
        <w:tabs>
          <w:tab w:val="right" w:leader="dot" w:pos="8910"/>
        </w:tabs>
        <w:spacing w:after="0" w:line="276" w:lineRule="auto"/>
        <w:ind w:hanging="284"/>
        <w:rPr>
          <w:rFonts w:ascii="Arial" w:hAnsi="Arial" w:cs="Arial"/>
          <w:sz w:val="22"/>
          <w:szCs w:val="22"/>
        </w:rPr>
      </w:pPr>
    </w:p>
    <w:p w14:paraId="66B932E9" w14:textId="77777777" w:rsidR="0075664A" w:rsidRPr="003502A8" w:rsidRDefault="0075664A" w:rsidP="003502A8">
      <w:pPr>
        <w:tabs>
          <w:tab w:val="right" w:leader="dot" w:pos="8910"/>
        </w:tabs>
        <w:spacing w:line="276" w:lineRule="auto"/>
        <w:ind w:hanging="284"/>
        <w:rPr>
          <w:rFonts w:ascii="Arial" w:hAnsi="Arial" w:cs="Arial"/>
          <w:sz w:val="22"/>
          <w:szCs w:val="22"/>
        </w:rPr>
        <w:sectPr w:rsidR="0075664A" w:rsidRPr="003502A8" w:rsidSect="00E7787D">
          <w:headerReference w:type="even" r:id="rId84"/>
          <w:headerReference w:type="default" r:id="rId85"/>
          <w:footerReference w:type="default" r:id="rId86"/>
          <w:headerReference w:type="first" r:id="rId87"/>
          <w:footerReference w:type="first" r:id="rId88"/>
          <w:footnotePr>
            <w:numRestart w:val="eachSect"/>
          </w:footnotePr>
          <w:pgSz w:w="11900" w:h="16840"/>
          <w:pgMar w:top="1440" w:right="1440" w:bottom="1729" w:left="1729" w:header="720" w:footer="720" w:gutter="0"/>
          <w:cols w:space="720"/>
          <w:noEndnote/>
          <w:titlePg/>
        </w:sectPr>
      </w:pPr>
    </w:p>
    <w:p w14:paraId="69E2FC91" w14:textId="77777777" w:rsidR="00533F82" w:rsidRPr="003502A8" w:rsidRDefault="00533F82" w:rsidP="003502A8">
      <w:pPr>
        <w:pStyle w:val="10"/>
        <w:spacing w:line="276" w:lineRule="auto"/>
        <w:ind w:hanging="284"/>
        <w:rPr>
          <w:rFonts w:ascii="Arial" w:hAnsi="Arial" w:cs="Arial"/>
          <w:sz w:val="22"/>
          <w:szCs w:val="22"/>
        </w:rPr>
      </w:pPr>
      <w:bookmarkStart w:id="425" w:name="_Toc350849370"/>
      <w:bookmarkStart w:id="426" w:name="_Toc351343667"/>
      <w:bookmarkStart w:id="427" w:name="_Toc300745680"/>
      <w:bookmarkStart w:id="428" w:name="_Toc474334084"/>
      <w:bookmarkStart w:id="429" w:name="_Toc16680362"/>
      <w:bookmarkStart w:id="430" w:name="_Toc61697707"/>
      <w:bookmarkStart w:id="431" w:name="_Toc61699110"/>
      <w:bookmarkStart w:id="432" w:name="_Toc61699342"/>
      <w:bookmarkStart w:id="433" w:name="_Toc61700012"/>
      <w:r w:rsidRPr="003502A8">
        <w:rPr>
          <w:rFonts w:ascii="Arial" w:hAnsi="Arial" w:cs="Arial"/>
          <w:sz w:val="22"/>
          <w:szCs w:val="22"/>
        </w:rPr>
        <w:lastRenderedPageBreak/>
        <w:t>Preface</w:t>
      </w:r>
      <w:bookmarkEnd w:id="425"/>
      <w:bookmarkEnd w:id="426"/>
      <w:bookmarkEnd w:id="427"/>
      <w:bookmarkEnd w:id="428"/>
      <w:bookmarkEnd w:id="429"/>
      <w:bookmarkEnd w:id="430"/>
      <w:bookmarkEnd w:id="431"/>
      <w:bookmarkEnd w:id="432"/>
      <w:bookmarkEnd w:id="433"/>
    </w:p>
    <w:p w14:paraId="44004468" w14:textId="113BD166" w:rsidR="00533F82" w:rsidRPr="003502A8" w:rsidRDefault="00533F82" w:rsidP="003502A8">
      <w:pPr>
        <w:pStyle w:val="ListParagraph"/>
        <w:numPr>
          <w:ilvl w:val="0"/>
          <w:numId w:val="21"/>
        </w:numPr>
        <w:spacing w:line="276" w:lineRule="auto"/>
        <w:ind w:left="426" w:hanging="284"/>
        <w:jc w:val="both"/>
        <w:rPr>
          <w:rFonts w:ascii="Arial" w:hAnsi="Arial" w:cs="Arial"/>
          <w:spacing w:val="-3"/>
          <w:sz w:val="22"/>
          <w:szCs w:val="22"/>
        </w:rPr>
      </w:pPr>
      <w:r w:rsidRPr="003502A8">
        <w:rPr>
          <w:rFonts w:ascii="Arial" w:hAnsi="Arial" w:cs="Arial"/>
          <w:spacing w:val="-3"/>
          <w:sz w:val="22"/>
          <w:szCs w:val="22"/>
        </w:rPr>
        <w:t xml:space="preserve">The standard Contract form consists of four parts: the Form of Contract to be signed by the Client and the </w:t>
      </w:r>
      <w:r w:rsidRPr="003502A8">
        <w:rPr>
          <w:rFonts w:ascii="Arial" w:hAnsi="Arial" w:cs="Arial"/>
          <w:sz w:val="22"/>
          <w:szCs w:val="22"/>
        </w:rPr>
        <w:t>Consultant</w:t>
      </w:r>
      <w:r w:rsidR="006E5F7D" w:rsidRPr="003502A8">
        <w:rPr>
          <w:rFonts w:ascii="Arial" w:hAnsi="Arial" w:cs="Arial"/>
          <w:sz w:val="22"/>
          <w:szCs w:val="22"/>
        </w:rPr>
        <w:t>;</w:t>
      </w:r>
      <w:r w:rsidRPr="003502A8">
        <w:rPr>
          <w:rFonts w:ascii="Arial" w:hAnsi="Arial" w:cs="Arial"/>
          <w:spacing w:val="-3"/>
          <w:sz w:val="22"/>
          <w:szCs w:val="22"/>
        </w:rPr>
        <w:t xml:space="preserve"> the General Conditions of Contract (GCC), including Attachment 1 </w:t>
      </w:r>
      <w:r w:rsidR="00542150" w:rsidRPr="003502A8">
        <w:rPr>
          <w:rFonts w:ascii="Arial" w:hAnsi="Arial" w:cs="Arial"/>
          <w:spacing w:val="-3"/>
          <w:sz w:val="22"/>
          <w:szCs w:val="22"/>
        </w:rPr>
        <w:t xml:space="preserve">on </w:t>
      </w:r>
      <w:r w:rsidR="006E5F7D" w:rsidRPr="003502A8">
        <w:rPr>
          <w:rFonts w:ascii="Arial" w:hAnsi="Arial" w:cs="Arial"/>
          <w:spacing w:val="-3"/>
          <w:sz w:val="22"/>
          <w:szCs w:val="22"/>
        </w:rPr>
        <w:t>Prohibited Practices</w:t>
      </w:r>
      <w:r w:rsidRPr="003502A8">
        <w:rPr>
          <w:rFonts w:ascii="Arial" w:hAnsi="Arial" w:cs="Arial"/>
          <w:spacing w:val="-3"/>
          <w:sz w:val="22"/>
          <w:szCs w:val="22"/>
        </w:rPr>
        <w:t xml:space="preserve">; the Special Conditions of Contract (SCC) and the Appendices. </w:t>
      </w:r>
    </w:p>
    <w:p w14:paraId="594D1BAD" w14:textId="77777777" w:rsidR="00533F82" w:rsidRPr="003502A8" w:rsidRDefault="00533F82" w:rsidP="003502A8">
      <w:pPr>
        <w:spacing w:line="276" w:lineRule="auto"/>
        <w:ind w:left="426" w:hanging="284"/>
        <w:jc w:val="both"/>
        <w:rPr>
          <w:rFonts w:ascii="Arial" w:hAnsi="Arial" w:cs="Arial"/>
          <w:spacing w:val="-3"/>
          <w:sz w:val="22"/>
          <w:szCs w:val="22"/>
        </w:rPr>
      </w:pPr>
    </w:p>
    <w:p w14:paraId="7E2BAA23" w14:textId="3EDCFE83" w:rsidR="00533F82" w:rsidRPr="003502A8" w:rsidRDefault="00533F82" w:rsidP="003502A8">
      <w:pPr>
        <w:pStyle w:val="ListParagraph"/>
        <w:numPr>
          <w:ilvl w:val="0"/>
          <w:numId w:val="21"/>
        </w:numPr>
        <w:spacing w:line="276" w:lineRule="auto"/>
        <w:ind w:left="426" w:hanging="284"/>
        <w:jc w:val="both"/>
        <w:rPr>
          <w:rFonts w:ascii="Arial" w:hAnsi="Arial" w:cs="Arial"/>
          <w:spacing w:val="-3"/>
          <w:sz w:val="22"/>
          <w:szCs w:val="22"/>
        </w:rPr>
      </w:pPr>
      <w:r w:rsidRPr="003502A8">
        <w:rPr>
          <w:rFonts w:ascii="Arial" w:hAnsi="Arial" w:cs="Arial"/>
          <w:spacing w:val="-3"/>
          <w:sz w:val="22"/>
          <w:szCs w:val="22"/>
        </w:rPr>
        <w:t xml:space="preserve">The General Conditions of Contract, including Attachment 1 on </w:t>
      </w:r>
      <w:r w:rsidR="006E5F7D" w:rsidRPr="003502A8">
        <w:rPr>
          <w:rFonts w:ascii="Arial" w:hAnsi="Arial" w:cs="Arial"/>
          <w:spacing w:val="-3"/>
          <w:sz w:val="22"/>
          <w:szCs w:val="22"/>
        </w:rPr>
        <w:t>Prohibited Practices</w:t>
      </w:r>
      <w:r w:rsidR="004A42C0" w:rsidRPr="003502A8">
        <w:rPr>
          <w:rFonts w:ascii="Arial" w:hAnsi="Arial" w:cs="Arial"/>
          <w:spacing w:val="-3"/>
          <w:sz w:val="22"/>
          <w:szCs w:val="22"/>
        </w:rPr>
        <w:t xml:space="preserve">, </w:t>
      </w:r>
      <w:r w:rsidRPr="003502A8">
        <w:rPr>
          <w:rFonts w:ascii="Arial" w:hAnsi="Arial" w:cs="Arial"/>
          <w:spacing w:val="-3"/>
          <w:sz w:val="22"/>
          <w:szCs w:val="22"/>
        </w:rPr>
        <w:t xml:space="preserve">shall not be modified.  The Special Conditions of Contract that contain clauses specific to each Contract intend to supplement, but not overwrite or otherwise contradict, the General Conditions. </w:t>
      </w:r>
    </w:p>
    <w:p w14:paraId="6C2B0F4D" w14:textId="77777777" w:rsidR="00533F82" w:rsidRPr="003502A8" w:rsidRDefault="00533F82" w:rsidP="003502A8">
      <w:pPr>
        <w:spacing w:line="276" w:lineRule="auto"/>
        <w:ind w:hanging="284"/>
        <w:jc w:val="both"/>
        <w:rPr>
          <w:rFonts w:ascii="Arial" w:hAnsi="Arial" w:cs="Arial"/>
          <w:spacing w:val="-3"/>
          <w:sz w:val="22"/>
          <w:szCs w:val="22"/>
        </w:rPr>
      </w:pPr>
    </w:p>
    <w:p w14:paraId="4AF6F049" w14:textId="77777777" w:rsidR="00533F82" w:rsidRPr="003502A8" w:rsidRDefault="00533F82" w:rsidP="003502A8">
      <w:pPr>
        <w:spacing w:line="276" w:lineRule="auto"/>
        <w:ind w:hanging="284"/>
        <w:rPr>
          <w:rFonts w:ascii="Arial" w:hAnsi="Arial" w:cs="Arial"/>
          <w:sz w:val="22"/>
          <w:szCs w:val="22"/>
          <w:lang w:eastAsia="it-IT"/>
        </w:rPr>
      </w:pPr>
      <w:r w:rsidRPr="003502A8">
        <w:rPr>
          <w:rFonts w:ascii="Arial" w:hAnsi="Arial" w:cs="Arial"/>
          <w:sz w:val="22"/>
          <w:szCs w:val="22"/>
          <w:lang w:eastAsia="it-IT"/>
        </w:rPr>
        <w:br w:type="page"/>
      </w:r>
    </w:p>
    <w:p w14:paraId="7E6D0F56" w14:textId="77777777" w:rsidR="00533F82" w:rsidRPr="003502A8" w:rsidRDefault="00533F82" w:rsidP="003502A8">
      <w:pPr>
        <w:spacing w:line="276" w:lineRule="auto"/>
        <w:ind w:hanging="284"/>
        <w:rPr>
          <w:rFonts w:ascii="Arial" w:hAnsi="Arial" w:cs="Arial"/>
          <w:sz w:val="22"/>
          <w:szCs w:val="22"/>
        </w:rPr>
      </w:pPr>
    </w:p>
    <w:p w14:paraId="38F248E2" w14:textId="77777777" w:rsidR="00533F82" w:rsidRPr="003502A8" w:rsidRDefault="00533F82" w:rsidP="003502A8">
      <w:pPr>
        <w:spacing w:line="276" w:lineRule="auto"/>
        <w:ind w:hanging="284"/>
        <w:jc w:val="center"/>
        <w:rPr>
          <w:rFonts w:ascii="Arial" w:hAnsi="Arial" w:cs="Arial"/>
          <w:b/>
          <w:smallCaps/>
          <w:sz w:val="22"/>
          <w:szCs w:val="22"/>
        </w:rPr>
      </w:pPr>
      <w:bookmarkStart w:id="434" w:name="_Toc350746349"/>
    </w:p>
    <w:p w14:paraId="41E2DCA5"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mallCaps/>
          <w:sz w:val="22"/>
          <w:szCs w:val="22"/>
        </w:rPr>
        <w:t>Contract for Consultant’s Services</w:t>
      </w:r>
    </w:p>
    <w:p w14:paraId="7CC6A998" w14:textId="77777777" w:rsidR="00D20685" w:rsidRDefault="00D20685">
      <w:pPr>
        <w:spacing w:line="276" w:lineRule="auto"/>
        <w:ind w:hanging="284"/>
        <w:jc w:val="center"/>
        <w:rPr>
          <w:rFonts w:ascii="Arial" w:hAnsi="Arial" w:cs="Arial"/>
          <w:b/>
          <w:sz w:val="22"/>
          <w:szCs w:val="22"/>
        </w:rPr>
      </w:pPr>
    </w:p>
    <w:p w14:paraId="373777EA" w14:textId="53EE6C89"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Time-Based</w:t>
      </w:r>
    </w:p>
    <w:p w14:paraId="66001AE8" w14:textId="77777777" w:rsidR="00533F82" w:rsidRPr="003502A8" w:rsidRDefault="00533F82" w:rsidP="003502A8">
      <w:pPr>
        <w:spacing w:line="276" w:lineRule="auto"/>
        <w:ind w:hanging="284"/>
        <w:jc w:val="center"/>
        <w:rPr>
          <w:rFonts w:ascii="Arial" w:hAnsi="Arial" w:cs="Arial"/>
          <w:sz w:val="22"/>
          <w:szCs w:val="22"/>
        </w:rPr>
      </w:pPr>
    </w:p>
    <w:p w14:paraId="2D151A63" w14:textId="77777777" w:rsidR="00533F82" w:rsidRPr="003502A8" w:rsidRDefault="00533F82" w:rsidP="003502A8">
      <w:pPr>
        <w:spacing w:line="276" w:lineRule="auto"/>
        <w:ind w:hanging="284"/>
        <w:jc w:val="center"/>
        <w:rPr>
          <w:rFonts w:ascii="Arial" w:hAnsi="Arial" w:cs="Arial"/>
          <w:sz w:val="22"/>
          <w:szCs w:val="22"/>
        </w:rPr>
      </w:pPr>
    </w:p>
    <w:p w14:paraId="1DA21538" w14:textId="77777777" w:rsidR="00533F82" w:rsidRPr="003502A8" w:rsidRDefault="00533F82" w:rsidP="003502A8">
      <w:pPr>
        <w:spacing w:line="276" w:lineRule="auto"/>
        <w:ind w:hanging="284"/>
        <w:jc w:val="center"/>
        <w:rPr>
          <w:rFonts w:ascii="Arial" w:hAnsi="Arial" w:cs="Arial"/>
          <w:b/>
          <w:sz w:val="22"/>
          <w:szCs w:val="22"/>
        </w:rPr>
      </w:pPr>
    </w:p>
    <w:p w14:paraId="6E14C33B" w14:textId="77777777" w:rsidR="00533F82" w:rsidRPr="003502A8" w:rsidRDefault="00533F82" w:rsidP="003502A8">
      <w:pPr>
        <w:spacing w:line="276" w:lineRule="auto"/>
        <w:ind w:hanging="284"/>
        <w:jc w:val="center"/>
        <w:rPr>
          <w:rFonts w:ascii="Arial" w:hAnsi="Arial" w:cs="Arial"/>
          <w:b/>
          <w:sz w:val="22"/>
          <w:szCs w:val="22"/>
        </w:rPr>
      </w:pPr>
    </w:p>
    <w:p w14:paraId="2D92AFFC" w14:textId="77777777" w:rsidR="00533F82" w:rsidRPr="003502A8" w:rsidRDefault="00533F82" w:rsidP="003502A8">
      <w:pPr>
        <w:spacing w:line="276" w:lineRule="auto"/>
        <w:ind w:hanging="284"/>
        <w:jc w:val="center"/>
        <w:rPr>
          <w:rFonts w:ascii="Arial" w:hAnsi="Arial" w:cs="Arial"/>
          <w:b/>
          <w:sz w:val="22"/>
          <w:szCs w:val="22"/>
        </w:rPr>
      </w:pPr>
    </w:p>
    <w:p w14:paraId="6F7632A2" w14:textId="77777777" w:rsidR="00533F82" w:rsidRPr="003502A8" w:rsidRDefault="00533F82" w:rsidP="003502A8">
      <w:pPr>
        <w:spacing w:line="276" w:lineRule="auto"/>
        <w:ind w:hanging="284"/>
        <w:jc w:val="center"/>
        <w:rPr>
          <w:rFonts w:ascii="Arial" w:hAnsi="Arial" w:cs="Arial"/>
          <w:sz w:val="22"/>
          <w:szCs w:val="22"/>
          <w:u w:val="single"/>
        </w:rPr>
      </w:pPr>
      <w:r w:rsidRPr="003502A8">
        <w:rPr>
          <w:rFonts w:ascii="Arial" w:hAnsi="Arial" w:cs="Arial"/>
          <w:b/>
          <w:sz w:val="22"/>
          <w:szCs w:val="22"/>
        </w:rPr>
        <w:t>Project Name</w:t>
      </w:r>
      <w:r w:rsidR="007B71FC" w:rsidRPr="003502A8">
        <w:rPr>
          <w:rFonts w:ascii="Arial" w:hAnsi="Arial" w:cs="Arial"/>
          <w:b/>
          <w:sz w:val="22"/>
          <w:szCs w:val="22"/>
        </w:rPr>
        <w:t>:</w:t>
      </w:r>
      <w:r w:rsidR="00320E81" w:rsidRPr="003502A8">
        <w:rPr>
          <w:rFonts w:ascii="Arial" w:hAnsi="Arial" w:cs="Arial"/>
          <w:b/>
          <w:sz w:val="22"/>
          <w:szCs w:val="22"/>
        </w:rPr>
        <w:t xml:space="preserve"> </w:t>
      </w:r>
      <w:r w:rsidRPr="003502A8">
        <w:rPr>
          <w:rFonts w:ascii="Arial" w:hAnsi="Arial" w:cs="Arial"/>
          <w:sz w:val="22"/>
          <w:szCs w:val="22"/>
          <w:u w:val="single"/>
        </w:rPr>
        <w:t>___________________________</w:t>
      </w:r>
      <w:r w:rsidR="000E07A9" w:rsidRPr="003502A8">
        <w:rPr>
          <w:rFonts w:ascii="Arial" w:hAnsi="Arial" w:cs="Arial"/>
          <w:sz w:val="22"/>
          <w:szCs w:val="22"/>
          <w:u w:val="single"/>
        </w:rPr>
        <w:t>_</w:t>
      </w:r>
    </w:p>
    <w:p w14:paraId="248153C2" w14:textId="77777777" w:rsidR="00533F82" w:rsidRPr="003502A8" w:rsidRDefault="00320E81" w:rsidP="003502A8">
      <w:pPr>
        <w:spacing w:line="276" w:lineRule="auto"/>
        <w:ind w:hanging="284"/>
        <w:jc w:val="center"/>
        <w:rPr>
          <w:rFonts w:ascii="Arial" w:hAnsi="Arial" w:cs="Arial"/>
          <w:sz w:val="22"/>
          <w:szCs w:val="22"/>
        </w:rPr>
      </w:pPr>
      <w:r w:rsidRPr="003502A8">
        <w:rPr>
          <w:rFonts w:ascii="Arial" w:hAnsi="Arial" w:cs="Arial"/>
          <w:sz w:val="22"/>
          <w:szCs w:val="22"/>
        </w:rPr>
        <w:t xml:space="preserve"> </w:t>
      </w:r>
    </w:p>
    <w:p w14:paraId="10770A54"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i/>
          <w:sz w:val="22"/>
          <w:szCs w:val="22"/>
        </w:rPr>
        <w:t>[Loan/</w:t>
      </w:r>
      <w:r w:rsidR="006E5F7D" w:rsidRPr="003502A8">
        <w:rPr>
          <w:rFonts w:ascii="Arial" w:hAnsi="Arial" w:cs="Arial"/>
          <w:b/>
          <w:i/>
          <w:sz w:val="22"/>
          <w:szCs w:val="22"/>
        </w:rPr>
        <w:t>Special Fund</w:t>
      </w:r>
      <w:r w:rsidRPr="003502A8">
        <w:rPr>
          <w:rFonts w:ascii="Arial" w:hAnsi="Arial" w:cs="Arial"/>
          <w:b/>
          <w:i/>
          <w:sz w:val="22"/>
          <w:szCs w:val="22"/>
        </w:rPr>
        <w:t>]</w:t>
      </w:r>
      <w:r w:rsidR="00320E81" w:rsidRPr="003502A8">
        <w:rPr>
          <w:rFonts w:ascii="Arial" w:hAnsi="Arial" w:cs="Arial"/>
          <w:b/>
          <w:i/>
          <w:sz w:val="22"/>
          <w:szCs w:val="22"/>
        </w:rPr>
        <w:t xml:space="preserve"> </w:t>
      </w:r>
      <w:r w:rsidR="007B71FC" w:rsidRPr="003502A8">
        <w:rPr>
          <w:rFonts w:ascii="Arial" w:hAnsi="Arial" w:cs="Arial"/>
          <w:b/>
          <w:sz w:val="22"/>
          <w:szCs w:val="22"/>
        </w:rPr>
        <w:t>No.: _</w:t>
      </w:r>
      <w:r w:rsidRPr="003502A8">
        <w:rPr>
          <w:rFonts w:ascii="Arial" w:hAnsi="Arial" w:cs="Arial"/>
          <w:b/>
          <w:sz w:val="22"/>
          <w:szCs w:val="22"/>
        </w:rPr>
        <w:t>___________________</w:t>
      </w:r>
    </w:p>
    <w:p w14:paraId="41D3EB9E" w14:textId="77777777" w:rsidR="006E5F7D" w:rsidRPr="003502A8" w:rsidRDefault="006E5F7D" w:rsidP="003502A8">
      <w:pPr>
        <w:spacing w:line="276" w:lineRule="auto"/>
        <w:ind w:hanging="284"/>
        <w:jc w:val="center"/>
        <w:rPr>
          <w:rFonts w:ascii="Arial" w:hAnsi="Arial" w:cs="Arial"/>
          <w:b/>
          <w:sz w:val="22"/>
          <w:szCs w:val="22"/>
        </w:rPr>
      </w:pPr>
    </w:p>
    <w:p w14:paraId="7A02E197"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 xml:space="preserve">Assignment </w:t>
      </w:r>
      <w:r w:rsidR="006E5F7D" w:rsidRPr="003502A8">
        <w:rPr>
          <w:rFonts w:ascii="Arial" w:hAnsi="Arial" w:cs="Arial"/>
          <w:b/>
          <w:sz w:val="22"/>
          <w:szCs w:val="22"/>
        </w:rPr>
        <w:t>Title: _</w:t>
      </w:r>
      <w:r w:rsidRPr="003502A8">
        <w:rPr>
          <w:rFonts w:ascii="Arial" w:hAnsi="Arial" w:cs="Arial"/>
          <w:b/>
          <w:sz w:val="22"/>
          <w:szCs w:val="22"/>
        </w:rPr>
        <w:t>_________________________</w:t>
      </w:r>
    </w:p>
    <w:p w14:paraId="5B954BD9" w14:textId="77777777" w:rsidR="00533F82" w:rsidRPr="003502A8" w:rsidRDefault="00533F82" w:rsidP="003502A8">
      <w:pPr>
        <w:spacing w:line="276" w:lineRule="auto"/>
        <w:ind w:hanging="284"/>
        <w:jc w:val="center"/>
        <w:rPr>
          <w:rFonts w:ascii="Arial" w:hAnsi="Arial" w:cs="Arial"/>
          <w:b/>
          <w:sz w:val="22"/>
          <w:szCs w:val="22"/>
        </w:rPr>
      </w:pPr>
    </w:p>
    <w:p w14:paraId="098BB68D"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sz w:val="22"/>
          <w:szCs w:val="22"/>
        </w:rPr>
        <w:t>Contract No.</w:t>
      </w:r>
      <w:r w:rsidR="007B71FC" w:rsidRPr="003502A8">
        <w:rPr>
          <w:rFonts w:ascii="Arial" w:hAnsi="Arial" w:cs="Arial"/>
          <w:b/>
          <w:sz w:val="22"/>
          <w:szCs w:val="22"/>
        </w:rPr>
        <w:t>:</w:t>
      </w:r>
      <w:r w:rsidRPr="003502A8">
        <w:rPr>
          <w:rFonts w:ascii="Arial" w:hAnsi="Arial" w:cs="Arial"/>
          <w:sz w:val="22"/>
          <w:szCs w:val="22"/>
        </w:rPr>
        <w:t xml:space="preserve"> ____________________________</w:t>
      </w:r>
      <w:r w:rsidR="000E07A9" w:rsidRPr="003502A8">
        <w:rPr>
          <w:rFonts w:ascii="Arial" w:hAnsi="Arial" w:cs="Arial"/>
          <w:sz w:val="22"/>
          <w:szCs w:val="22"/>
        </w:rPr>
        <w:t>_</w:t>
      </w:r>
    </w:p>
    <w:p w14:paraId="4FE6F638" w14:textId="77777777" w:rsidR="00533F82" w:rsidRPr="003502A8" w:rsidRDefault="00533F82" w:rsidP="003502A8">
      <w:pPr>
        <w:spacing w:line="276" w:lineRule="auto"/>
        <w:ind w:hanging="284"/>
        <w:rPr>
          <w:rFonts w:ascii="Arial" w:hAnsi="Arial" w:cs="Arial"/>
          <w:sz w:val="22"/>
          <w:szCs w:val="22"/>
        </w:rPr>
      </w:pPr>
    </w:p>
    <w:p w14:paraId="6A80A89E"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between</w:t>
      </w:r>
    </w:p>
    <w:p w14:paraId="64D1B347" w14:textId="77777777" w:rsidR="00533F82" w:rsidRPr="003502A8" w:rsidRDefault="00533F82" w:rsidP="003502A8">
      <w:pPr>
        <w:pStyle w:val="BankNormal"/>
        <w:spacing w:after="0" w:line="276" w:lineRule="auto"/>
        <w:ind w:hanging="284"/>
        <w:rPr>
          <w:rFonts w:ascii="Arial" w:hAnsi="Arial" w:cs="Arial"/>
          <w:sz w:val="22"/>
          <w:szCs w:val="22"/>
          <w:lang w:eastAsia="it-IT"/>
        </w:rPr>
      </w:pPr>
    </w:p>
    <w:p w14:paraId="5BD78AA0" w14:textId="77777777" w:rsidR="00533F82" w:rsidRPr="003502A8" w:rsidRDefault="00533F82" w:rsidP="003502A8">
      <w:pPr>
        <w:spacing w:line="276" w:lineRule="auto"/>
        <w:ind w:hanging="284"/>
        <w:rPr>
          <w:rFonts w:ascii="Arial" w:hAnsi="Arial" w:cs="Arial"/>
          <w:sz w:val="22"/>
          <w:szCs w:val="22"/>
        </w:rPr>
      </w:pPr>
    </w:p>
    <w:p w14:paraId="76EE022D" w14:textId="77777777" w:rsidR="00533F82" w:rsidRPr="003502A8" w:rsidRDefault="00533F82" w:rsidP="003502A8">
      <w:pPr>
        <w:spacing w:line="276" w:lineRule="auto"/>
        <w:ind w:hanging="284"/>
        <w:rPr>
          <w:rFonts w:ascii="Arial" w:hAnsi="Arial" w:cs="Arial"/>
          <w:sz w:val="22"/>
          <w:szCs w:val="22"/>
        </w:rPr>
      </w:pPr>
    </w:p>
    <w:p w14:paraId="23D66153" w14:textId="77777777" w:rsidR="00533F82" w:rsidRPr="003502A8" w:rsidRDefault="00533F82" w:rsidP="003502A8">
      <w:pPr>
        <w:tabs>
          <w:tab w:val="left" w:pos="4320"/>
        </w:tabs>
        <w:spacing w:line="276" w:lineRule="auto"/>
        <w:ind w:hanging="284"/>
        <w:jc w:val="center"/>
        <w:rPr>
          <w:rFonts w:ascii="Arial" w:hAnsi="Arial" w:cs="Arial"/>
          <w:sz w:val="22"/>
          <w:szCs w:val="22"/>
        </w:rPr>
      </w:pPr>
      <w:r w:rsidRPr="003502A8">
        <w:rPr>
          <w:rFonts w:ascii="Arial" w:hAnsi="Arial" w:cs="Arial"/>
          <w:sz w:val="22"/>
          <w:szCs w:val="22"/>
          <w:u w:val="single"/>
        </w:rPr>
        <w:tab/>
      </w:r>
    </w:p>
    <w:p w14:paraId="7260730F" w14:textId="77777777" w:rsidR="00533F82" w:rsidRPr="003502A8" w:rsidRDefault="00533F82" w:rsidP="003502A8">
      <w:pPr>
        <w:spacing w:line="276" w:lineRule="auto"/>
        <w:ind w:hanging="284"/>
        <w:jc w:val="center"/>
        <w:rPr>
          <w:rFonts w:ascii="Arial" w:hAnsi="Arial" w:cs="Arial"/>
          <w:i/>
          <w:sz w:val="22"/>
          <w:szCs w:val="22"/>
        </w:rPr>
      </w:pPr>
      <w:r w:rsidRPr="003502A8">
        <w:rPr>
          <w:rFonts w:ascii="Arial" w:hAnsi="Arial" w:cs="Arial"/>
          <w:i/>
          <w:sz w:val="22"/>
          <w:szCs w:val="22"/>
        </w:rPr>
        <w:t>[</w:t>
      </w:r>
      <w:r w:rsidRPr="003502A8">
        <w:rPr>
          <w:rFonts w:ascii="Arial" w:hAnsi="Arial" w:cs="Arial"/>
          <w:b/>
          <w:i/>
          <w:sz w:val="22"/>
          <w:szCs w:val="22"/>
        </w:rPr>
        <w:t>Name of the Client</w:t>
      </w:r>
      <w:r w:rsidRPr="003502A8">
        <w:rPr>
          <w:rFonts w:ascii="Arial" w:hAnsi="Arial" w:cs="Arial"/>
          <w:i/>
          <w:sz w:val="22"/>
          <w:szCs w:val="22"/>
        </w:rPr>
        <w:t>]</w:t>
      </w:r>
    </w:p>
    <w:p w14:paraId="792AF258" w14:textId="77777777" w:rsidR="00533F82" w:rsidRPr="003502A8" w:rsidRDefault="00533F82" w:rsidP="003502A8">
      <w:pPr>
        <w:spacing w:line="276" w:lineRule="auto"/>
        <w:ind w:hanging="284"/>
        <w:rPr>
          <w:rFonts w:ascii="Arial" w:hAnsi="Arial" w:cs="Arial"/>
          <w:sz w:val="22"/>
          <w:szCs w:val="22"/>
        </w:rPr>
      </w:pPr>
    </w:p>
    <w:p w14:paraId="7FA00962" w14:textId="77777777" w:rsidR="00533F82" w:rsidRPr="003502A8" w:rsidRDefault="00533F82" w:rsidP="003502A8">
      <w:pPr>
        <w:spacing w:line="276" w:lineRule="auto"/>
        <w:ind w:hanging="284"/>
        <w:rPr>
          <w:rFonts w:ascii="Arial" w:hAnsi="Arial" w:cs="Arial"/>
          <w:sz w:val="22"/>
          <w:szCs w:val="22"/>
        </w:rPr>
      </w:pPr>
    </w:p>
    <w:p w14:paraId="3994F8B3" w14:textId="77777777" w:rsidR="00533F82" w:rsidRPr="003502A8" w:rsidRDefault="00533F82" w:rsidP="003502A8">
      <w:pPr>
        <w:spacing w:line="276" w:lineRule="auto"/>
        <w:ind w:hanging="284"/>
        <w:rPr>
          <w:rFonts w:ascii="Arial" w:hAnsi="Arial" w:cs="Arial"/>
          <w:sz w:val="22"/>
          <w:szCs w:val="22"/>
        </w:rPr>
      </w:pPr>
    </w:p>
    <w:p w14:paraId="2315CDDC" w14:textId="77777777" w:rsidR="00533F82" w:rsidRPr="003502A8" w:rsidRDefault="00533F82" w:rsidP="003502A8">
      <w:pPr>
        <w:spacing w:line="276" w:lineRule="auto"/>
        <w:ind w:hanging="284"/>
        <w:rPr>
          <w:rFonts w:ascii="Arial" w:hAnsi="Arial" w:cs="Arial"/>
          <w:sz w:val="22"/>
          <w:szCs w:val="22"/>
        </w:rPr>
      </w:pPr>
    </w:p>
    <w:p w14:paraId="16873ACE"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and</w:t>
      </w:r>
    </w:p>
    <w:p w14:paraId="5CE7A80F" w14:textId="77777777" w:rsidR="00533F82" w:rsidRPr="003502A8" w:rsidRDefault="00533F82" w:rsidP="003502A8">
      <w:pPr>
        <w:spacing w:line="276" w:lineRule="auto"/>
        <w:ind w:hanging="284"/>
        <w:rPr>
          <w:rFonts w:ascii="Arial" w:hAnsi="Arial" w:cs="Arial"/>
          <w:sz w:val="22"/>
          <w:szCs w:val="22"/>
        </w:rPr>
      </w:pPr>
    </w:p>
    <w:p w14:paraId="3E271C45" w14:textId="77777777" w:rsidR="00533F82" w:rsidRPr="003502A8" w:rsidRDefault="00533F82" w:rsidP="003502A8">
      <w:pPr>
        <w:spacing w:line="276" w:lineRule="auto"/>
        <w:ind w:hanging="284"/>
        <w:rPr>
          <w:rFonts w:ascii="Arial" w:hAnsi="Arial" w:cs="Arial"/>
          <w:sz w:val="22"/>
          <w:szCs w:val="22"/>
        </w:rPr>
      </w:pPr>
    </w:p>
    <w:p w14:paraId="7D744E37" w14:textId="77777777" w:rsidR="00533F82" w:rsidRPr="003502A8" w:rsidRDefault="00533F82" w:rsidP="003502A8">
      <w:pPr>
        <w:spacing w:line="276" w:lineRule="auto"/>
        <w:ind w:hanging="284"/>
        <w:rPr>
          <w:rFonts w:ascii="Arial" w:hAnsi="Arial" w:cs="Arial"/>
          <w:sz w:val="22"/>
          <w:szCs w:val="22"/>
        </w:rPr>
      </w:pPr>
    </w:p>
    <w:p w14:paraId="71E99B4C" w14:textId="77777777" w:rsidR="00533F82" w:rsidRPr="003502A8" w:rsidRDefault="00533F82" w:rsidP="003502A8">
      <w:pPr>
        <w:spacing w:line="276" w:lineRule="auto"/>
        <w:ind w:hanging="284"/>
        <w:rPr>
          <w:rFonts w:ascii="Arial" w:hAnsi="Arial" w:cs="Arial"/>
          <w:sz w:val="22"/>
          <w:szCs w:val="22"/>
        </w:rPr>
      </w:pPr>
    </w:p>
    <w:p w14:paraId="29F7B49D" w14:textId="77777777" w:rsidR="00533F82" w:rsidRPr="003502A8" w:rsidRDefault="00533F82" w:rsidP="003502A8">
      <w:pPr>
        <w:tabs>
          <w:tab w:val="left" w:pos="4320"/>
        </w:tabs>
        <w:spacing w:line="276" w:lineRule="auto"/>
        <w:ind w:hanging="284"/>
        <w:jc w:val="center"/>
        <w:rPr>
          <w:rFonts w:ascii="Arial" w:hAnsi="Arial" w:cs="Arial"/>
          <w:sz w:val="22"/>
          <w:szCs w:val="22"/>
        </w:rPr>
      </w:pPr>
      <w:r w:rsidRPr="003502A8">
        <w:rPr>
          <w:rFonts w:ascii="Arial" w:hAnsi="Arial" w:cs="Arial"/>
          <w:sz w:val="22"/>
          <w:szCs w:val="22"/>
          <w:u w:val="single"/>
        </w:rPr>
        <w:tab/>
      </w:r>
    </w:p>
    <w:p w14:paraId="1ED8A435" w14:textId="77777777" w:rsidR="00533F82" w:rsidRPr="003502A8" w:rsidRDefault="00533F82" w:rsidP="003502A8">
      <w:pPr>
        <w:spacing w:line="276" w:lineRule="auto"/>
        <w:ind w:hanging="284"/>
        <w:jc w:val="center"/>
        <w:rPr>
          <w:rFonts w:ascii="Arial" w:hAnsi="Arial" w:cs="Arial"/>
          <w:i/>
          <w:color w:val="44546A" w:themeColor="text2"/>
          <w:sz w:val="22"/>
          <w:szCs w:val="22"/>
        </w:rPr>
      </w:pPr>
      <w:r w:rsidRPr="003502A8">
        <w:rPr>
          <w:rFonts w:ascii="Arial" w:hAnsi="Arial" w:cs="Arial"/>
          <w:i/>
          <w:color w:val="44546A" w:themeColor="text2"/>
          <w:sz w:val="22"/>
          <w:szCs w:val="22"/>
        </w:rPr>
        <w:t>[</w:t>
      </w:r>
      <w:r w:rsidRPr="003502A8">
        <w:rPr>
          <w:rFonts w:ascii="Arial" w:hAnsi="Arial" w:cs="Arial"/>
          <w:b/>
          <w:i/>
          <w:color w:val="44546A" w:themeColor="text2"/>
          <w:sz w:val="22"/>
          <w:szCs w:val="22"/>
        </w:rPr>
        <w:t>Name of the Consultant</w:t>
      </w:r>
      <w:r w:rsidRPr="003502A8">
        <w:rPr>
          <w:rFonts w:ascii="Arial" w:hAnsi="Arial" w:cs="Arial"/>
          <w:i/>
          <w:color w:val="44546A" w:themeColor="text2"/>
          <w:sz w:val="22"/>
          <w:szCs w:val="22"/>
        </w:rPr>
        <w:t>]</w:t>
      </w:r>
    </w:p>
    <w:p w14:paraId="78204F6E" w14:textId="77777777" w:rsidR="00533F82" w:rsidRPr="003502A8" w:rsidRDefault="00533F82" w:rsidP="003502A8">
      <w:pPr>
        <w:spacing w:line="276" w:lineRule="auto"/>
        <w:ind w:hanging="284"/>
        <w:rPr>
          <w:rFonts w:ascii="Arial" w:hAnsi="Arial" w:cs="Arial"/>
          <w:sz w:val="22"/>
          <w:szCs w:val="22"/>
        </w:rPr>
      </w:pPr>
    </w:p>
    <w:p w14:paraId="0A94286C" w14:textId="77777777" w:rsidR="00533F82" w:rsidRPr="003502A8" w:rsidRDefault="00533F82" w:rsidP="003502A8">
      <w:pPr>
        <w:spacing w:line="276" w:lineRule="auto"/>
        <w:ind w:hanging="284"/>
        <w:rPr>
          <w:rFonts w:ascii="Arial" w:hAnsi="Arial" w:cs="Arial"/>
          <w:sz w:val="22"/>
          <w:szCs w:val="22"/>
        </w:rPr>
      </w:pPr>
    </w:p>
    <w:p w14:paraId="70DF7BA4" w14:textId="77777777" w:rsidR="00533F82" w:rsidRPr="003502A8" w:rsidRDefault="00533F82" w:rsidP="003502A8">
      <w:pPr>
        <w:spacing w:line="276" w:lineRule="auto"/>
        <w:ind w:hanging="284"/>
        <w:rPr>
          <w:rFonts w:ascii="Arial" w:hAnsi="Arial" w:cs="Arial"/>
          <w:sz w:val="22"/>
          <w:szCs w:val="22"/>
        </w:rPr>
      </w:pPr>
    </w:p>
    <w:p w14:paraId="48973C90" w14:textId="77777777" w:rsidR="00533F82" w:rsidRPr="003502A8" w:rsidRDefault="00533F82" w:rsidP="003502A8">
      <w:pPr>
        <w:spacing w:line="276" w:lineRule="auto"/>
        <w:ind w:hanging="284"/>
        <w:rPr>
          <w:rFonts w:ascii="Arial" w:hAnsi="Arial" w:cs="Arial"/>
          <w:sz w:val="22"/>
          <w:szCs w:val="22"/>
        </w:rPr>
      </w:pPr>
    </w:p>
    <w:p w14:paraId="6CFB2F0F" w14:textId="77777777" w:rsidR="00533F82" w:rsidRPr="003502A8" w:rsidRDefault="00533F82" w:rsidP="003502A8">
      <w:pPr>
        <w:spacing w:line="276" w:lineRule="auto"/>
        <w:ind w:hanging="284"/>
        <w:rPr>
          <w:rFonts w:ascii="Arial" w:hAnsi="Arial" w:cs="Arial"/>
          <w:sz w:val="22"/>
          <w:szCs w:val="22"/>
        </w:rPr>
      </w:pPr>
    </w:p>
    <w:p w14:paraId="7B494EFA" w14:textId="77777777" w:rsidR="00533F82" w:rsidRPr="003502A8" w:rsidRDefault="00533F82" w:rsidP="003502A8">
      <w:pPr>
        <w:spacing w:line="276" w:lineRule="auto"/>
        <w:ind w:hanging="284"/>
        <w:rPr>
          <w:rFonts w:ascii="Arial" w:hAnsi="Arial" w:cs="Arial"/>
          <w:sz w:val="22"/>
          <w:szCs w:val="22"/>
        </w:rPr>
      </w:pPr>
    </w:p>
    <w:p w14:paraId="4667C8D4" w14:textId="77777777" w:rsidR="00533F82" w:rsidRPr="003502A8" w:rsidRDefault="00533F82" w:rsidP="003502A8">
      <w:pPr>
        <w:tabs>
          <w:tab w:val="left" w:pos="3600"/>
        </w:tabs>
        <w:spacing w:line="276" w:lineRule="auto"/>
        <w:ind w:hanging="284"/>
        <w:jc w:val="center"/>
        <w:rPr>
          <w:rFonts w:ascii="Arial" w:hAnsi="Arial" w:cs="Arial"/>
          <w:b/>
          <w:sz w:val="22"/>
          <w:szCs w:val="22"/>
        </w:rPr>
      </w:pPr>
      <w:r w:rsidRPr="003502A8">
        <w:rPr>
          <w:rFonts w:ascii="Arial" w:hAnsi="Arial" w:cs="Arial"/>
          <w:b/>
          <w:sz w:val="22"/>
          <w:szCs w:val="22"/>
        </w:rPr>
        <w:t xml:space="preserve">Dated:  </w:t>
      </w:r>
      <w:r w:rsidRPr="003502A8">
        <w:rPr>
          <w:rFonts w:ascii="Arial" w:hAnsi="Arial" w:cs="Arial"/>
          <w:b/>
          <w:sz w:val="22"/>
          <w:szCs w:val="22"/>
          <w:u w:val="single"/>
        </w:rPr>
        <w:tab/>
      </w:r>
    </w:p>
    <w:p w14:paraId="1690382C" w14:textId="77777777" w:rsidR="00533F82" w:rsidRPr="003502A8" w:rsidRDefault="00533F82" w:rsidP="003502A8">
      <w:pPr>
        <w:spacing w:line="276" w:lineRule="auto"/>
        <w:ind w:hanging="284"/>
        <w:rPr>
          <w:rFonts w:ascii="Arial" w:hAnsi="Arial" w:cs="Arial"/>
          <w:sz w:val="22"/>
          <w:szCs w:val="22"/>
        </w:rPr>
      </w:pPr>
    </w:p>
    <w:p w14:paraId="35C7AA94"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89"/>
          <w:headerReference w:type="default" r:id="rId90"/>
          <w:footerReference w:type="default" r:id="rId91"/>
          <w:footnotePr>
            <w:numRestart w:val="eachSect"/>
          </w:footnotePr>
          <w:pgSz w:w="11900" w:h="16840"/>
          <w:pgMar w:top="1440" w:right="1440" w:bottom="1729" w:left="1729" w:header="720" w:footer="720" w:gutter="0"/>
          <w:paperSrc w:first="105" w:other="105"/>
          <w:cols w:space="720"/>
          <w:noEndnote/>
        </w:sectPr>
      </w:pPr>
    </w:p>
    <w:bookmarkEnd w:id="434"/>
    <w:p w14:paraId="47E7CB41" w14:textId="5536F0E4" w:rsidR="00533F82" w:rsidRPr="003502A8" w:rsidRDefault="00ED69F3" w:rsidP="003502A8">
      <w:pPr>
        <w:pStyle w:val="4"/>
        <w:spacing w:line="276" w:lineRule="auto"/>
        <w:ind w:left="0" w:firstLine="0"/>
        <w:rPr>
          <w:rFonts w:ascii="Arial" w:hAnsi="Arial" w:cs="Arial"/>
          <w:sz w:val="22"/>
          <w:szCs w:val="22"/>
        </w:rPr>
      </w:pPr>
      <w:r>
        <w:rPr>
          <w:rFonts w:ascii="Arial" w:hAnsi="Arial" w:cs="Arial"/>
          <w:sz w:val="22"/>
          <w:szCs w:val="22"/>
        </w:rPr>
        <w:lastRenderedPageBreak/>
        <w:t xml:space="preserve"> </w:t>
      </w:r>
      <w:bookmarkStart w:id="435" w:name="_Toc350746351"/>
      <w:bookmarkStart w:id="436" w:name="_Toc350849371"/>
      <w:bookmarkStart w:id="437" w:name="_Toc351343668"/>
      <w:bookmarkStart w:id="438" w:name="_Toc474334085"/>
      <w:bookmarkStart w:id="439" w:name="_Toc16680363"/>
      <w:bookmarkStart w:id="440" w:name="_Toc61697708"/>
      <w:bookmarkStart w:id="441" w:name="_Toc61699111"/>
      <w:bookmarkStart w:id="442" w:name="_Toc61699343"/>
      <w:bookmarkStart w:id="443" w:name="_Toc61700013"/>
      <w:r w:rsidR="00533F82" w:rsidRPr="003502A8">
        <w:rPr>
          <w:rFonts w:ascii="Arial" w:hAnsi="Arial" w:cs="Arial"/>
          <w:sz w:val="22"/>
          <w:szCs w:val="22"/>
        </w:rPr>
        <w:t>Form of Contract</w:t>
      </w:r>
      <w:bookmarkEnd w:id="435"/>
      <w:bookmarkEnd w:id="436"/>
      <w:bookmarkEnd w:id="437"/>
      <w:bookmarkEnd w:id="438"/>
      <w:bookmarkEnd w:id="439"/>
      <w:bookmarkEnd w:id="440"/>
      <w:bookmarkEnd w:id="441"/>
      <w:bookmarkEnd w:id="442"/>
      <w:bookmarkEnd w:id="443"/>
    </w:p>
    <w:p w14:paraId="226D4E23" w14:textId="77777777" w:rsidR="00533F82" w:rsidRPr="003502A8" w:rsidRDefault="00533F82" w:rsidP="003502A8">
      <w:pPr>
        <w:spacing w:line="276" w:lineRule="auto"/>
        <w:jc w:val="center"/>
        <w:rPr>
          <w:rFonts w:ascii="Arial" w:hAnsi="Arial" w:cs="Arial"/>
          <w:b/>
          <w:smallCaps/>
          <w:sz w:val="22"/>
          <w:szCs w:val="22"/>
        </w:rPr>
      </w:pPr>
      <w:r w:rsidRPr="003502A8">
        <w:rPr>
          <w:rFonts w:ascii="Arial" w:hAnsi="Arial" w:cs="Arial"/>
          <w:b/>
          <w:smallCaps/>
          <w:sz w:val="22"/>
          <w:szCs w:val="22"/>
        </w:rPr>
        <w:t>Time-Based</w:t>
      </w:r>
    </w:p>
    <w:p w14:paraId="565B602B" w14:textId="77777777" w:rsidR="00533F82" w:rsidRPr="003502A8" w:rsidRDefault="00533F82" w:rsidP="003502A8">
      <w:pPr>
        <w:spacing w:line="276" w:lineRule="auto"/>
        <w:ind w:hanging="284"/>
        <w:rPr>
          <w:rFonts w:ascii="Arial" w:hAnsi="Arial" w:cs="Arial"/>
          <w:sz w:val="22"/>
          <w:szCs w:val="22"/>
        </w:rPr>
      </w:pPr>
    </w:p>
    <w:p w14:paraId="0A852818" w14:textId="77777777" w:rsidR="00533F82" w:rsidRPr="003502A8" w:rsidRDefault="00533F82" w:rsidP="003502A8">
      <w:pPr>
        <w:spacing w:line="276" w:lineRule="auto"/>
        <w:ind w:left="-284"/>
        <w:jc w:val="center"/>
        <w:rPr>
          <w:rFonts w:ascii="Arial" w:hAnsi="Arial" w:cs="Arial"/>
          <w:i/>
          <w:iCs/>
          <w:sz w:val="22"/>
          <w:szCs w:val="22"/>
        </w:rPr>
      </w:pPr>
      <w:r w:rsidRPr="003502A8">
        <w:rPr>
          <w:rFonts w:ascii="Arial" w:hAnsi="Arial" w:cs="Arial"/>
          <w:i/>
          <w:iCs/>
          <w:sz w:val="22"/>
          <w:szCs w:val="22"/>
        </w:rPr>
        <w:t xml:space="preserve">(Text in brackets [ ] is optional; all notes should be deleted in the final </w:t>
      </w:r>
      <w:r w:rsidR="006E5F7D" w:rsidRPr="003502A8">
        <w:rPr>
          <w:rFonts w:ascii="Arial" w:hAnsi="Arial" w:cs="Arial"/>
          <w:i/>
          <w:iCs/>
          <w:sz w:val="22"/>
          <w:szCs w:val="22"/>
        </w:rPr>
        <w:t>contract</w:t>
      </w:r>
      <w:r w:rsidRPr="003502A8">
        <w:rPr>
          <w:rFonts w:ascii="Arial" w:hAnsi="Arial" w:cs="Arial"/>
          <w:i/>
          <w:iCs/>
          <w:sz w:val="22"/>
          <w:szCs w:val="22"/>
        </w:rPr>
        <w:t>)</w:t>
      </w:r>
    </w:p>
    <w:p w14:paraId="315FC55C" w14:textId="77777777" w:rsidR="00533F82" w:rsidRPr="003502A8" w:rsidRDefault="00533F82" w:rsidP="003502A8">
      <w:pPr>
        <w:spacing w:line="276" w:lineRule="auto"/>
        <w:ind w:left="-284"/>
        <w:rPr>
          <w:rFonts w:ascii="Arial" w:hAnsi="Arial" w:cs="Arial"/>
          <w:sz w:val="22"/>
          <w:szCs w:val="22"/>
        </w:rPr>
      </w:pPr>
    </w:p>
    <w:p w14:paraId="42232D71" w14:textId="77777777" w:rsidR="00533F82" w:rsidRPr="003502A8" w:rsidRDefault="00533F82" w:rsidP="003502A8">
      <w:pPr>
        <w:spacing w:line="276" w:lineRule="auto"/>
        <w:ind w:left="-284"/>
        <w:rPr>
          <w:rFonts w:ascii="Arial" w:hAnsi="Arial" w:cs="Arial"/>
          <w:sz w:val="22"/>
          <w:szCs w:val="22"/>
        </w:rPr>
      </w:pPr>
    </w:p>
    <w:p w14:paraId="5A932BC7" w14:textId="77777777" w:rsidR="00533F82" w:rsidRPr="003502A8" w:rsidRDefault="00533F82" w:rsidP="003502A8">
      <w:pPr>
        <w:spacing w:line="276" w:lineRule="auto"/>
        <w:ind w:left="-284"/>
        <w:jc w:val="both"/>
        <w:rPr>
          <w:rFonts w:ascii="Arial" w:hAnsi="Arial" w:cs="Arial"/>
          <w:sz w:val="22"/>
          <w:szCs w:val="22"/>
        </w:rPr>
      </w:pPr>
      <w:r w:rsidRPr="003502A8">
        <w:rPr>
          <w:rFonts w:ascii="Arial" w:hAnsi="Arial" w:cs="Arial"/>
          <w:sz w:val="22"/>
          <w:szCs w:val="22"/>
        </w:rPr>
        <w:t xml:space="preserve">This CONTRACT (hereinafter called the “Contract”) is made the </w:t>
      </w:r>
      <w:r w:rsidRPr="003502A8">
        <w:rPr>
          <w:rFonts w:ascii="Arial" w:hAnsi="Arial" w:cs="Arial"/>
          <w:i/>
          <w:sz w:val="22"/>
          <w:szCs w:val="22"/>
        </w:rPr>
        <w:t>[number]</w:t>
      </w:r>
      <w:r w:rsidRPr="003502A8">
        <w:rPr>
          <w:rFonts w:ascii="Arial" w:hAnsi="Arial" w:cs="Arial"/>
          <w:sz w:val="22"/>
          <w:szCs w:val="22"/>
        </w:rPr>
        <w:t xml:space="preserve"> day of the month of </w:t>
      </w:r>
      <w:r w:rsidRPr="003502A8">
        <w:rPr>
          <w:rFonts w:ascii="Arial" w:hAnsi="Arial" w:cs="Arial"/>
          <w:i/>
          <w:sz w:val="22"/>
          <w:szCs w:val="22"/>
        </w:rPr>
        <w:t>[month]</w:t>
      </w:r>
      <w:r w:rsidRPr="003502A8">
        <w:rPr>
          <w:rFonts w:ascii="Arial" w:hAnsi="Arial" w:cs="Arial"/>
          <w:sz w:val="22"/>
          <w:szCs w:val="22"/>
        </w:rPr>
        <w:t xml:space="preserve">, </w:t>
      </w:r>
      <w:r w:rsidRPr="003502A8">
        <w:rPr>
          <w:rFonts w:ascii="Arial" w:hAnsi="Arial" w:cs="Arial"/>
          <w:i/>
          <w:sz w:val="22"/>
          <w:szCs w:val="22"/>
        </w:rPr>
        <w:t>[year]</w:t>
      </w:r>
      <w:r w:rsidRPr="003502A8">
        <w:rPr>
          <w:rFonts w:ascii="Arial" w:hAnsi="Arial" w:cs="Arial"/>
          <w:sz w:val="22"/>
          <w:szCs w:val="22"/>
        </w:rPr>
        <w:t xml:space="preserve">, between, on the one hand, </w:t>
      </w:r>
      <w:r w:rsidRPr="003502A8">
        <w:rPr>
          <w:rFonts w:ascii="Arial" w:hAnsi="Arial" w:cs="Arial"/>
          <w:i/>
          <w:sz w:val="22"/>
          <w:szCs w:val="22"/>
        </w:rPr>
        <w:t>[name of Client or Recipient]</w:t>
      </w:r>
      <w:r w:rsidRPr="003502A8">
        <w:rPr>
          <w:rFonts w:ascii="Arial" w:hAnsi="Arial" w:cs="Arial"/>
          <w:sz w:val="22"/>
          <w:szCs w:val="22"/>
        </w:rPr>
        <w:t xml:space="preserve"> (hereinafter called the “Client”) and, on the other hand, </w:t>
      </w:r>
      <w:r w:rsidRPr="003502A8">
        <w:rPr>
          <w:rFonts w:ascii="Arial" w:hAnsi="Arial" w:cs="Arial"/>
          <w:i/>
          <w:sz w:val="22"/>
          <w:szCs w:val="22"/>
        </w:rPr>
        <w:t xml:space="preserve">[name of </w:t>
      </w:r>
      <w:r w:rsidRPr="003502A8">
        <w:rPr>
          <w:rFonts w:ascii="Arial" w:hAnsi="Arial" w:cs="Arial"/>
          <w:i/>
          <w:iCs/>
          <w:sz w:val="22"/>
          <w:szCs w:val="22"/>
        </w:rPr>
        <w:t>Consultant</w:t>
      </w:r>
      <w:r w:rsidRPr="003502A8">
        <w:rPr>
          <w:rFonts w:ascii="Arial" w:hAnsi="Arial" w:cs="Arial"/>
          <w:i/>
          <w:sz w:val="22"/>
          <w:szCs w:val="22"/>
        </w:rPr>
        <w:t>]</w:t>
      </w:r>
      <w:r w:rsidRPr="003502A8">
        <w:rPr>
          <w:rFonts w:ascii="Arial" w:hAnsi="Arial" w:cs="Arial"/>
          <w:sz w:val="22"/>
          <w:szCs w:val="22"/>
        </w:rPr>
        <w:t xml:space="preserve"> (hereinafter called the “Consultant”).</w:t>
      </w:r>
    </w:p>
    <w:p w14:paraId="5B03686D" w14:textId="77777777" w:rsidR="00533F82" w:rsidRPr="003502A8" w:rsidRDefault="00533F82" w:rsidP="003502A8">
      <w:pPr>
        <w:spacing w:line="276" w:lineRule="auto"/>
        <w:ind w:left="-284"/>
        <w:jc w:val="both"/>
        <w:rPr>
          <w:rFonts w:ascii="Arial" w:hAnsi="Arial" w:cs="Arial"/>
          <w:sz w:val="22"/>
          <w:szCs w:val="22"/>
        </w:rPr>
      </w:pPr>
    </w:p>
    <w:p w14:paraId="2CCA1675" w14:textId="379BA9D6" w:rsidR="00533F82" w:rsidRPr="003502A8" w:rsidRDefault="00533F82" w:rsidP="003502A8">
      <w:pPr>
        <w:spacing w:line="276" w:lineRule="auto"/>
        <w:ind w:left="-284"/>
        <w:jc w:val="both"/>
        <w:rPr>
          <w:rFonts w:ascii="Arial" w:hAnsi="Arial" w:cs="Arial"/>
          <w:sz w:val="22"/>
          <w:szCs w:val="22"/>
        </w:rPr>
      </w:pPr>
      <w:r w:rsidRPr="003502A8">
        <w:rPr>
          <w:rFonts w:ascii="Arial" w:hAnsi="Arial" w:cs="Arial"/>
          <w:i/>
          <w:sz w:val="22"/>
          <w:szCs w:val="22"/>
        </w:rPr>
        <w:t>[</w:t>
      </w:r>
      <w:r w:rsidRPr="003502A8">
        <w:rPr>
          <w:rFonts w:ascii="Arial" w:hAnsi="Arial" w:cs="Arial"/>
          <w:i/>
          <w:color w:val="44546A" w:themeColor="text2"/>
          <w:sz w:val="22"/>
          <w:szCs w:val="22"/>
        </w:rPr>
        <w:t xml:space="preserve">If the </w:t>
      </w:r>
      <w:r w:rsidRPr="003502A8">
        <w:rPr>
          <w:rFonts w:ascii="Arial" w:hAnsi="Arial" w:cs="Arial"/>
          <w:i/>
          <w:iCs/>
          <w:color w:val="44546A" w:themeColor="text2"/>
          <w:sz w:val="22"/>
          <w:szCs w:val="22"/>
        </w:rPr>
        <w:t>Consultant</w:t>
      </w:r>
      <w:r w:rsidRPr="003502A8">
        <w:rPr>
          <w:rFonts w:ascii="Arial" w:hAnsi="Arial" w:cs="Arial"/>
          <w:i/>
          <w:color w:val="44546A" w:themeColor="text2"/>
          <w:sz w:val="22"/>
          <w:szCs w:val="22"/>
        </w:rPr>
        <w:t xml:space="preserve"> consist of more than one entity, the above should be partially amended to read as follows:</w:t>
      </w:r>
      <w:r w:rsidRPr="003502A8">
        <w:rPr>
          <w:rFonts w:ascii="Arial" w:hAnsi="Arial" w:cs="Arial"/>
          <w:sz w:val="22"/>
          <w:szCs w:val="22"/>
        </w:rPr>
        <w:t xml:space="preserve"> “…(hereinafter called the “Client”) and, on the other hand, a Joint Venture</w:t>
      </w:r>
      <w:r w:rsidRPr="003502A8">
        <w:rPr>
          <w:rFonts w:ascii="Arial" w:hAnsi="Arial" w:cs="Arial"/>
          <w:bCs/>
          <w:spacing w:val="-2"/>
          <w:sz w:val="22"/>
          <w:szCs w:val="22"/>
        </w:rPr>
        <w:t xml:space="preserve"> (name of the </w:t>
      </w:r>
      <w:r w:rsidR="00EF2814">
        <w:rPr>
          <w:rFonts w:ascii="Arial" w:hAnsi="Arial" w:cs="Arial"/>
          <w:bCs/>
          <w:spacing w:val="-2"/>
          <w:sz w:val="22"/>
          <w:szCs w:val="22"/>
        </w:rPr>
        <w:t>Joint Venture</w:t>
      </w:r>
      <w:r w:rsidRPr="003502A8">
        <w:rPr>
          <w:rFonts w:ascii="Arial" w:hAnsi="Arial" w:cs="Arial"/>
          <w:bCs/>
          <w:spacing w:val="-2"/>
          <w:sz w:val="22"/>
          <w:szCs w:val="22"/>
        </w:rPr>
        <w:t>)</w:t>
      </w:r>
      <w:r w:rsidRPr="003502A8">
        <w:rPr>
          <w:rFonts w:ascii="Arial" w:hAnsi="Arial" w:cs="Arial"/>
          <w:sz w:val="22"/>
          <w:szCs w:val="22"/>
        </w:rPr>
        <w:t xml:space="preserve"> consisting of the following entities, each member of which will be jointly and severally liable to the Client for all the Consultant’s obligations under this Contract, namely, </w:t>
      </w:r>
      <w:r w:rsidRPr="003502A8">
        <w:rPr>
          <w:rFonts w:ascii="Arial" w:hAnsi="Arial" w:cs="Arial"/>
          <w:i/>
          <w:sz w:val="22"/>
          <w:szCs w:val="22"/>
        </w:rPr>
        <w:t xml:space="preserve">[name of </w:t>
      </w:r>
      <w:r w:rsidRPr="003502A8">
        <w:rPr>
          <w:rFonts w:ascii="Arial" w:hAnsi="Arial" w:cs="Arial"/>
          <w:i/>
          <w:iCs/>
          <w:sz w:val="22"/>
          <w:szCs w:val="22"/>
        </w:rPr>
        <w:t>member</w:t>
      </w:r>
      <w:r w:rsidRPr="003502A8">
        <w:rPr>
          <w:rFonts w:ascii="Arial" w:hAnsi="Arial" w:cs="Arial"/>
          <w:i/>
          <w:sz w:val="22"/>
          <w:szCs w:val="22"/>
        </w:rPr>
        <w:t>]</w:t>
      </w:r>
      <w:r w:rsidRPr="003502A8">
        <w:rPr>
          <w:rFonts w:ascii="Arial" w:hAnsi="Arial" w:cs="Arial"/>
          <w:sz w:val="22"/>
          <w:szCs w:val="22"/>
        </w:rPr>
        <w:t xml:space="preserve"> and </w:t>
      </w:r>
      <w:r w:rsidRPr="003502A8">
        <w:rPr>
          <w:rFonts w:ascii="Arial" w:hAnsi="Arial" w:cs="Arial"/>
          <w:i/>
          <w:sz w:val="22"/>
          <w:szCs w:val="22"/>
        </w:rPr>
        <w:t xml:space="preserve">[name of </w:t>
      </w:r>
      <w:r w:rsidRPr="003502A8">
        <w:rPr>
          <w:rFonts w:ascii="Arial" w:hAnsi="Arial" w:cs="Arial"/>
          <w:i/>
          <w:iCs/>
          <w:sz w:val="22"/>
          <w:szCs w:val="22"/>
        </w:rPr>
        <w:t>member</w:t>
      </w:r>
      <w:r w:rsidRPr="003502A8">
        <w:rPr>
          <w:rFonts w:ascii="Arial" w:hAnsi="Arial" w:cs="Arial"/>
          <w:i/>
          <w:sz w:val="22"/>
          <w:szCs w:val="22"/>
        </w:rPr>
        <w:t>]</w:t>
      </w:r>
      <w:r w:rsidRPr="003502A8">
        <w:rPr>
          <w:rFonts w:ascii="Arial" w:hAnsi="Arial" w:cs="Arial"/>
          <w:sz w:val="22"/>
          <w:szCs w:val="22"/>
        </w:rPr>
        <w:t xml:space="preserve"> (hereinafter called the “Consultant”).]</w:t>
      </w:r>
    </w:p>
    <w:p w14:paraId="5FCC5FD1" w14:textId="77777777" w:rsidR="00533F82" w:rsidRPr="003502A8" w:rsidRDefault="00533F82" w:rsidP="003502A8">
      <w:pPr>
        <w:spacing w:line="276" w:lineRule="auto"/>
        <w:ind w:hanging="284"/>
        <w:jc w:val="both"/>
        <w:rPr>
          <w:rFonts w:ascii="Arial" w:hAnsi="Arial" w:cs="Arial"/>
          <w:sz w:val="22"/>
          <w:szCs w:val="22"/>
        </w:rPr>
      </w:pPr>
    </w:p>
    <w:p w14:paraId="3E84C28C"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WHEREAS</w:t>
      </w:r>
    </w:p>
    <w:p w14:paraId="062844BD" w14:textId="77777777" w:rsidR="00533F82" w:rsidRPr="003502A8" w:rsidRDefault="00533F82" w:rsidP="003502A8">
      <w:pPr>
        <w:spacing w:line="276" w:lineRule="auto"/>
        <w:ind w:left="1440" w:hanging="284"/>
        <w:jc w:val="both"/>
        <w:rPr>
          <w:rFonts w:ascii="Arial" w:hAnsi="Arial" w:cs="Arial"/>
          <w:sz w:val="22"/>
          <w:szCs w:val="22"/>
        </w:rPr>
      </w:pPr>
    </w:p>
    <w:p w14:paraId="51E1ABE6" w14:textId="4FBDE809" w:rsidR="00533F82" w:rsidRPr="003502A8" w:rsidRDefault="00533F82" w:rsidP="003502A8">
      <w:pPr>
        <w:spacing w:line="276" w:lineRule="auto"/>
        <w:ind w:left="1134" w:hanging="425"/>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r>
      <w:r w:rsidR="00ED69F3">
        <w:rPr>
          <w:rFonts w:ascii="Arial" w:hAnsi="Arial" w:cs="Arial"/>
          <w:sz w:val="22"/>
          <w:szCs w:val="22"/>
        </w:rPr>
        <w:t>T</w:t>
      </w:r>
      <w:r w:rsidR="00ED69F3" w:rsidRPr="003502A8">
        <w:rPr>
          <w:rFonts w:ascii="Arial" w:hAnsi="Arial" w:cs="Arial"/>
          <w:sz w:val="22"/>
          <w:szCs w:val="22"/>
        </w:rPr>
        <w:t xml:space="preserve">he </w:t>
      </w:r>
      <w:r w:rsidRPr="003502A8">
        <w:rPr>
          <w:rFonts w:ascii="Arial" w:hAnsi="Arial" w:cs="Arial"/>
          <w:sz w:val="22"/>
          <w:szCs w:val="22"/>
        </w:rPr>
        <w:t>Client has requested the Consultant to provide certain consulting services as defined in this Contract (hereinafter called the “Services”)</w:t>
      </w:r>
      <w:r w:rsidR="00ED69F3">
        <w:rPr>
          <w:rFonts w:ascii="Arial" w:hAnsi="Arial" w:cs="Arial"/>
          <w:sz w:val="22"/>
          <w:szCs w:val="22"/>
        </w:rPr>
        <w:t>.</w:t>
      </w:r>
    </w:p>
    <w:p w14:paraId="598C7AF5" w14:textId="77777777" w:rsidR="00533F82" w:rsidRPr="003502A8" w:rsidRDefault="00533F82" w:rsidP="003502A8">
      <w:pPr>
        <w:spacing w:line="276" w:lineRule="auto"/>
        <w:ind w:left="1134" w:hanging="425"/>
        <w:jc w:val="both"/>
        <w:rPr>
          <w:rFonts w:ascii="Arial" w:hAnsi="Arial" w:cs="Arial"/>
          <w:sz w:val="22"/>
          <w:szCs w:val="22"/>
        </w:rPr>
      </w:pPr>
    </w:p>
    <w:p w14:paraId="7D55F220" w14:textId="73F509EB" w:rsidR="00533F82" w:rsidRPr="003502A8" w:rsidRDefault="00533F82" w:rsidP="003502A8">
      <w:pPr>
        <w:spacing w:line="276" w:lineRule="auto"/>
        <w:ind w:left="1134" w:hanging="425"/>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00ED69F3">
        <w:rPr>
          <w:rFonts w:ascii="Arial" w:hAnsi="Arial" w:cs="Arial"/>
          <w:sz w:val="22"/>
          <w:szCs w:val="22"/>
        </w:rPr>
        <w:t>T</w:t>
      </w:r>
      <w:r w:rsidR="00ED69F3" w:rsidRPr="003502A8">
        <w:rPr>
          <w:rFonts w:ascii="Arial" w:hAnsi="Arial" w:cs="Arial"/>
          <w:sz w:val="22"/>
          <w:szCs w:val="22"/>
        </w:rPr>
        <w:t xml:space="preserve">he </w:t>
      </w:r>
      <w:r w:rsidRPr="003502A8">
        <w:rPr>
          <w:rFonts w:ascii="Arial" w:hAnsi="Arial" w:cs="Arial"/>
          <w:sz w:val="22"/>
          <w:szCs w:val="22"/>
        </w:rPr>
        <w:t>Consultant, having represented to the Client that it has the required professional skills, expertise and technical resources, has agreed to provide the Services on the terms and conditions set forth in this Contract</w:t>
      </w:r>
      <w:r w:rsidR="00ED69F3">
        <w:rPr>
          <w:rFonts w:ascii="Arial" w:hAnsi="Arial" w:cs="Arial"/>
          <w:sz w:val="22"/>
          <w:szCs w:val="22"/>
        </w:rPr>
        <w:t>.</w:t>
      </w:r>
    </w:p>
    <w:p w14:paraId="6536AFC2" w14:textId="77777777" w:rsidR="00533F82" w:rsidRPr="003502A8" w:rsidRDefault="00533F82" w:rsidP="003502A8">
      <w:pPr>
        <w:spacing w:line="276" w:lineRule="auto"/>
        <w:ind w:left="1134" w:hanging="425"/>
        <w:jc w:val="both"/>
        <w:rPr>
          <w:rFonts w:ascii="Arial" w:hAnsi="Arial" w:cs="Arial"/>
          <w:sz w:val="22"/>
          <w:szCs w:val="22"/>
        </w:rPr>
      </w:pPr>
    </w:p>
    <w:p w14:paraId="7E01824F" w14:textId="1A8A6C51" w:rsidR="00533F82" w:rsidRPr="003502A8" w:rsidRDefault="00533F82" w:rsidP="003502A8">
      <w:pPr>
        <w:spacing w:line="276" w:lineRule="auto"/>
        <w:ind w:left="1134" w:hanging="425"/>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r>
      <w:r w:rsidR="00ED69F3">
        <w:rPr>
          <w:rFonts w:ascii="Arial" w:hAnsi="Arial" w:cs="Arial"/>
          <w:sz w:val="22"/>
          <w:szCs w:val="22"/>
        </w:rPr>
        <w:t>T</w:t>
      </w:r>
      <w:r w:rsidR="00ED69F3" w:rsidRPr="003502A8">
        <w:rPr>
          <w:rFonts w:ascii="Arial" w:hAnsi="Arial" w:cs="Arial"/>
          <w:sz w:val="22"/>
          <w:szCs w:val="22"/>
        </w:rPr>
        <w:t xml:space="preserve">he </w:t>
      </w:r>
      <w:r w:rsidRPr="003502A8">
        <w:rPr>
          <w:rFonts w:ascii="Arial" w:hAnsi="Arial" w:cs="Arial"/>
          <w:sz w:val="22"/>
          <w:szCs w:val="22"/>
        </w:rPr>
        <w:t>Client has received [</w:t>
      </w:r>
      <w:r w:rsidRPr="003502A8">
        <w:rPr>
          <w:rFonts w:ascii="Arial" w:hAnsi="Arial" w:cs="Arial"/>
          <w:i/>
          <w:sz w:val="22"/>
          <w:szCs w:val="22"/>
        </w:rPr>
        <w:t>or</w:t>
      </w:r>
      <w:r w:rsidRPr="003502A8">
        <w:rPr>
          <w:rFonts w:ascii="Arial" w:hAnsi="Arial" w:cs="Arial"/>
          <w:sz w:val="22"/>
          <w:szCs w:val="22"/>
        </w:rPr>
        <w:t xml:space="preserve"> has applied for] a loan [</w:t>
      </w:r>
      <w:r w:rsidRPr="003502A8">
        <w:rPr>
          <w:rFonts w:ascii="Arial" w:hAnsi="Arial" w:cs="Arial"/>
          <w:i/>
          <w:sz w:val="22"/>
          <w:szCs w:val="22"/>
        </w:rPr>
        <w:t>or</w:t>
      </w:r>
      <w:r w:rsidR="00A83804" w:rsidRPr="003502A8">
        <w:rPr>
          <w:rFonts w:ascii="Arial" w:eastAsia="SimSun" w:hAnsi="Arial" w:cs="Arial"/>
          <w:i/>
          <w:sz w:val="22"/>
          <w:szCs w:val="22"/>
          <w:lang w:eastAsia="zh-CN"/>
        </w:rPr>
        <w:t xml:space="preserve"> </w:t>
      </w:r>
      <w:r w:rsidR="007B71FC" w:rsidRPr="003502A8">
        <w:rPr>
          <w:rFonts w:ascii="Arial" w:hAnsi="Arial" w:cs="Arial"/>
          <w:sz w:val="22"/>
          <w:szCs w:val="22"/>
        </w:rPr>
        <w:t>Special Fund</w:t>
      </w:r>
      <w:r w:rsidRPr="003502A8">
        <w:rPr>
          <w:rFonts w:ascii="Arial" w:hAnsi="Arial" w:cs="Arial"/>
          <w:sz w:val="22"/>
          <w:szCs w:val="22"/>
        </w:rPr>
        <w:t xml:space="preserve">] from the </w:t>
      </w:r>
      <w:r w:rsidR="007B71FC" w:rsidRPr="003502A8">
        <w:rPr>
          <w:rFonts w:ascii="Arial" w:hAnsi="Arial" w:cs="Arial"/>
          <w:sz w:val="22"/>
          <w:szCs w:val="22"/>
        </w:rPr>
        <w:t xml:space="preserve">Asian Infrastructure Investment Bank (hereinafter called the “Bank”) </w:t>
      </w:r>
      <w:r w:rsidRPr="003502A8">
        <w:rPr>
          <w:rFonts w:ascii="Arial" w:hAnsi="Arial" w:cs="Arial"/>
          <w:sz w:val="22"/>
          <w:szCs w:val="22"/>
        </w:rPr>
        <w:t>toward the cost of the Services and intends to apply a portion of the proceeds of this [loan/</w:t>
      </w:r>
      <w:r w:rsidR="007B71FC" w:rsidRPr="003502A8">
        <w:rPr>
          <w:rFonts w:ascii="Arial" w:hAnsi="Arial" w:cs="Arial"/>
          <w:sz w:val="22"/>
          <w:szCs w:val="22"/>
        </w:rPr>
        <w:t>special fund</w:t>
      </w:r>
      <w:r w:rsidRPr="003502A8">
        <w:rPr>
          <w:rFonts w:ascii="Arial" w:hAnsi="Arial" w:cs="Arial"/>
          <w:sz w:val="22"/>
          <w:szCs w:val="22"/>
        </w:rPr>
        <w:t>] to eligible payments under this Contract, it being understood that (i) payments by the Bank will be made only at the request of the Client and upon approval by the Bank; (ii) such payments will be subject, in all respects, to the terms and conditions of the [loan/</w:t>
      </w:r>
      <w:r w:rsidR="007B71FC" w:rsidRPr="003502A8">
        <w:rPr>
          <w:rFonts w:ascii="Arial" w:hAnsi="Arial" w:cs="Arial"/>
          <w:sz w:val="22"/>
          <w:szCs w:val="22"/>
        </w:rPr>
        <w:t>special fund</w:t>
      </w:r>
      <w:r w:rsidRPr="003502A8">
        <w:rPr>
          <w:rFonts w:ascii="Arial" w:hAnsi="Arial" w:cs="Arial"/>
          <w:sz w:val="22"/>
          <w:szCs w:val="22"/>
        </w:rPr>
        <w:t>] agreement, including prohibitions of withdrawal from the [loan/</w:t>
      </w:r>
      <w:r w:rsidR="007B71FC" w:rsidRPr="003502A8">
        <w:rPr>
          <w:rFonts w:ascii="Arial" w:hAnsi="Arial" w:cs="Arial"/>
          <w:sz w:val="22"/>
          <w:szCs w:val="22"/>
        </w:rPr>
        <w:t>special fund</w:t>
      </w:r>
      <w:r w:rsidRPr="003502A8">
        <w:rPr>
          <w:rFonts w:ascii="Arial" w:hAnsi="Arial" w:cs="Arial"/>
          <w:sz w:val="22"/>
          <w:szCs w:val="22"/>
        </w:rPr>
        <w:t xml:space="preserve">] account for the purpose of any payment to persons or entities, or for any import of goods, if such payment or import, to the knowledge of the Bank, is prohibited by the decision of the United Nations Security </w:t>
      </w:r>
      <w:r w:rsidR="007B71FC" w:rsidRPr="003502A8">
        <w:rPr>
          <w:rFonts w:ascii="Arial" w:hAnsi="Arial" w:cs="Arial"/>
          <w:sz w:val="22"/>
          <w:szCs w:val="22"/>
        </w:rPr>
        <w:t>C</w:t>
      </w:r>
      <w:r w:rsidRPr="003502A8">
        <w:rPr>
          <w:rFonts w:ascii="Arial" w:hAnsi="Arial" w:cs="Arial"/>
          <w:sz w:val="22"/>
          <w:szCs w:val="22"/>
        </w:rPr>
        <w:t>ouncil taken under Chapter VII of the Charter of the United Nations;</w:t>
      </w:r>
      <w:r w:rsidR="00ED69F3">
        <w:rPr>
          <w:rFonts w:ascii="Arial" w:hAnsi="Arial" w:cs="Arial"/>
          <w:sz w:val="22"/>
          <w:szCs w:val="22"/>
        </w:rPr>
        <w:t>\</w:t>
      </w:r>
      <w:r w:rsidRPr="003502A8">
        <w:rPr>
          <w:rFonts w:ascii="Arial" w:hAnsi="Arial" w:cs="Arial"/>
          <w:sz w:val="22"/>
          <w:szCs w:val="22"/>
        </w:rPr>
        <w:t xml:space="preserve"> and (iii) no party other than the Client shall derive any rights from the [loan/</w:t>
      </w:r>
      <w:r w:rsidR="007B71FC" w:rsidRPr="003502A8">
        <w:rPr>
          <w:rFonts w:ascii="Arial" w:hAnsi="Arial" w:cs="Arial"/>
          <w:sz w:val="22"/>
          <w:szCs w:val="22"/>
        </w:rPr>
        <w:t>special fund</w:t>
      </w:r>
      <w:r w:rsidRPr="003502A8">
        <w:rPr>
          <w:rFonts w:ascii="Arial" w:hAnsi="Arial" w:cs="Arial"/>
          <w:sz w:val="22"/>
          <w:szCs w:val="22"/>
        </w:rPr>
        <w:t>] agreement or have any claim to the [loan/</w:t>
      </w:r>
      <w:r w:rsidR="007B71FC" w:rsidRPr="003502A8">
        <w:rPr>
          <w:rFonts w:ascii="Arial" w:hAnsi="Arial" w:cs="Arial"/>
          <w:sz w:val="22"/>
          <w:szCs w:val="22"/>
        </w:rPr>
        <w:t>special fund</w:t>
      </w:r>
      <w:r w:rsidRPr="003502A8">
        <w:rPr>
          <w:rFonts w:ascii="Arial" w:hAnsi="Arial" w:cs="Arial"/>
          <w:sz w:val="22"/>
          <w:szCs w:val="22"/>
        </w:rPr>
        <w:t>] proceeds;</w:t>
      </w:r>
    </w:p>
    <w:p w14:paraId="1AF112ED" w14:textId="77777777" w:rsidR="00533F82" w:rsidRPr="003502A8" w:rsidRDefault="00533F82" w:rsidP="003502A8">
      <w:pPr>
        <w:spacing w:line="276" w:lineRule="auto"/>
        <w:ind w:left="1440" w:hanging="284"/>
        <w:jc w:val="both"/>
        <w:rPr>
          <w:rFonts w:ascii="Arial" w:hAnsi="Arial" w:cs="Arial"/>
          <w:sz w:val="22"/>
          <w:szCs w:val="22"/>
        </w:rPr>
      </w:pPr>
    </w:p>
    <w:p w14:paraId="2D6FDC40" w14:textId="77777777" w:rsidR="00533F82" w:rsidRPr="003502A8" w:rsidRDefault="00533F82" w:rsidP="003502A8">
      <w:pPr>
        <w:pStyle w:val="BodyText"/>
        <w:keepNext/>
        <w:suppressAutoHyphens w:val="0"/>
        <w:spacing w:after="0" w:line="276" w:lineRule="auto"/>
        <w:ind w:hanging="284"/>
        <w:rPr>
          <w:rFonts w:ascii="Arial" w:hAnsi="Arial" w:cs="Arial"/>
          <w:sz w:val="22"/>
          <w:szCs w:val="22"/>
          <w:lang w:eastAsia="it-IT"/>
        </w:rPr>
      </w:pPr>
      <w:r w:rsidRPr="003502A8">
        <w:rPr>
          <w:rFonts w:ascii="Arial" w:hAnsi="Arial" w:cs="Arial"/>
          <w:sz w:val="22"/>
          <w:szCs w:val="22"/>
          <w:lang w:eastAsia="it-IT"/>
        </w:rPr>
        <w:lastRenderedPageBreak/>
        <w:t>NOW THEREFORE the parties hereto hereby agree as follows:</w:t>
      </w:r>
    </w:p>
    <w:p w14:paraId="37614809" w14:textId="77777777" w:rsidR="00533F82" w:rsidRPr="003502A8" w:rsidRDefault="00533F82" w:rsidP="003502A8">
      <w:pPr>
        <w:keepNext/>
        <w:spacing w:line="276" w:lineRule="auto"/>
        <w:ind w:hanging="284"/>
        <w:jc w:val="both"/>
        <w:rPr>
          <w:rFonts w:ascii="Arial" w:hAnsi="Arial" w:cs="Arial"/>
          <w:sz w:val="22"/>
          <w:szCs w:val="22"/>
        </w:rPr>
      </w:pPr>
    </w:p>
    <w:p w14:paraId="2A15515F" w14:textId="77777777" w:rsidR="00533F82" w:rsidRPr="003502A8" w:rsidRDefault="00533F82" w:rsidP="003502A8">
      <w:pPr>
        <w:keepNext/>
        <w:spacing w:line="276" w:lineRule="auto"/>
        <w:ind w:left="851" w:hanging="415"/>
        <w:jc w:val="both"/>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t>The following documents attached hereto shall be deemed to form an integral part of this Contract:</w:t>
      </w:r>
    </w:p>
    <w:p w14:paraId="0EDF63A9" w14:textId="77777777" w:rsidR="00533F82" w:rsidRPr="003502A8" w:rsidRDefault="00533F82" w:rsidP="003502A8">
      <w:pPr>
        <w:keepNext/>
        <w:spacing w:line="276" w:lineRule="auto"/>
        <w:ind w:left="851" w:hanging="415"/>
        <w:jc w:val="both"/>
        <w:rPr>
          <w:rFonts w:ascii="Arial" w:hAnsi="Arial" w:cs="Arial"/>
          <w:sz w:val="22"/>
          <w:szCs w:val="22"/>
        </w:rPr>
      </w:pPr>
    </w:p>
    <w:p w14:paraId="2AFEFC13" w14:textId="4B6A214A" w:rsidR="00533F82" w:rsidRPr="003502A8" w:rsidRDefault="00533F82" w:rsidP="003502A8">
      <w:pPr>
        <w:spacing w:after="240" w:line="276" w:lineRule="auto"/>
        <w:ind w:left="85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The General Conditions of Contract</w:t>
      </w:r>
      <w:r w:rsidR="00A83804" w:rsidRPr="003502A8">
        <w:rPr>
          <w:rFonts w:ascii="Arial" w:eastAsia="SimSun" w:hAnsi="Arial" w:cs="Arial"/>
          <w:sz w:val="22"/>
          <w:szCs w:val="22"/>
          <w:lang w:eastAsia="zh-CN"/>
        </w:rPr>
        <w:t xml:space="preserve"> </w:t>
      </w:r>
      <w:r w:rsidRPr="003502A8">
        <w:rPr>
          <w:rFonts w:ascii="Arial" w:hAnsi="Arial" w:cs="Arial"/>
          <w:sz w:val="22"/>
          <w:szCs w:val="22"/>
        </w:rPr>
        <w:t>(including Attachment 1 “</w:t>
      </w:r>
      <w:r w:rsidR="007B71FC" w:rsidRPr="003502A8">
        <w:rPr>
          <w:rFonts w:ascii="Arial" w:hAnsi="Arial" w:cs="Arial"/>
          <w:sz w:val="22"/>
          <w:szCs w:val="22"/>
        </w:rPr>
        <w:t>Prohibited Practices</w:t>
      </w:r>
      <w:r w:rsidRPr="003502A8">
        <w:rPr>
          <w:rFonts w:ascii="Arial" w:hAnsi="Arial" w:cs="Arial"/>
          <w:sz w:val="22"/>
          <w:szCs w:val="22"/>
        </w:rPr>
        <w:t>”</w:t>
      </w:r>
      <w:r w:rsidR="00F828C8">
        <w:rPr>
          <w:rFonts w:ascii="Arial" w:hAnsi="Arial" w:cs="Arial"/>
          <w:sz w:val="22"/>
          <w:szCs w:val="22"/>
        </w:rPr>
        <w:t>.</w:t>
      </w:r>
    </w:p>
    <w:p w14:paraId="131928CA" w14:textId="418BE0C2" w:rsidR="00533F82" w:rsidRPr="003502A8" w:rsidRDefault="00533F82" w:rsidP="003502A8">
      <w:pPr>
        <w:spacing w:after="240" w:line="276" w:lineRule="auto"/>
        <w:ind w:left="85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The Special Conditions of Contract</w:t>
      </w:r>
      <w:r w:rsidR="00F828C8">
        <w:rPr>
          <w:rFonts w:ascii="Arial" w:hAnsi="Arial" w:cs="Arial"/>
          <w:sz w:val="22"/>
          <w:szCs w:val="22"/>
        </w:rPr>
        <w:t>.</w:t>
      </w:r>
    </w:p>
    <w:p w14:paraId="473E9696" w14:textId="77777777" w:rsidR="00533F82" w:rsidRPr="003502A8" w:rsidRDefault="00533F82" w:rsidP="003502A8">
      <w:pPr>
        <w:keepNext/>
        <w:spacing w:line="276" w:lineRule="auto"/>
        <w:ind w:left="851"/>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 xml:space="preserve">Appendices:  </w:t>
      </w:r>
    </w:p>
    <w:p w14:paraId="4723E417" w14:textId="77777777" w:rsidR="00B43681" w:rsidRPr="003502A8" w:rsidRDefault="00B43681" w:rsidP="003502A8">
      <w:pPr>
        <w:tabs>
          <w:tab w:val="left" w:pos="2700"/>
          <w:tab w:val="left" w:pos="7650"/>
          <w:tab w:val="left" w:pos="8010"/>
        </w:tabs>
        <w:spacing w:line="276" w:lineRule="auto"/>
        <w:ind w:left="851" w:hanging="415"/>
        <w:jc w:val="both"/>
        <w:rPr>
          <w:rFonts w:ascii="Arial" w:hAnsi="Arial" w:cs="Arial"/>
          <w:sz w:val="22"/>
          <w:szCs w:val="22"/>
        </w:rPr>
      </w:pPr>
    </w:p>
    <w:p w14:paraId="46F219E7" w14:textId="77777777" w:rsidR="00533F82" w:rsidRPr="003502A8" w:rsidRDefault="00533F82" w:rsidP="003502A8">
      <w:pPr>
        <w:tabs>
          <w:tab w:val="left" w:pos="2700"/>
          <w:tab w:val="left" w:pos="7650"/>
          <w:tab w:val="left" w:pos="8010"/>
        </w:tabs>
        <w:spacing w:line="276" w:lineRule="auto"/>
        <w:ind w:left="851" w:firstLine="567"/>
        <w:jc w:val="both"/>
        <w:rPr>
          <w:rFonts w:ascii="Arial" w:hAnsi="Arial" w:cs="Arial"/>
          <w:sz w:val="22"/>
          <w:szCs w:val="22"/>
        </w:rPr>
      </w:pPr>
      <w:r w:rsidRPr="003502A8">
        <w:rPr>
          <w:rFonts w:ascii="Arial" w:hAnsi="Arial" w:cs="Arial"/>
          <w:sz w:val="22"/>
          <w:szCs w:val="22"/>
        </w:rPr>
        <w:t>Appendix A:</w:t>
      </w:r>
      <w:r w:rsidRPr="003502A8">
        <w:rPr>
          <w:rFonts w:ascii="Arial" w:hAnsi="Arial" w:cs="Arial"/>
          <w:sz w:val="22"/>
          <w:szCs w:val="22"/>
        </w:rPr>
        <w:tab/>
        <w:t>Terms of Reference</w:t>
      </w:r>
      <w:r w:rsidRPr="003502A8">
        <w:rPr>
          <w:rFonts w:ascii="Arial" w:hAnsi="Arial" w:cs="Arial"/>
          <w:sz w:val="22"/>
          <w:szCs w:val="22"/>
        </w:rPr>
        <w:tab/>
      </w:r>
    </w:p>
    <w:p w14:paraId="50D87AB3" w14:textId="77777777" w:rsidR="00533F82" w:rsidRPr="003502A8" w:rsidRDefault="00533F82" w:rsidP="003502A8">
      <w:pPr>
        <w:tabs>
          <w:tab w:val="left" w:pos="2700"/>
          <w:tab w:val="left" w:pos="7650"/>
          <w:tab w:val="left" w:pos="8010"/>
        </w:tabs>
        <w:spacing w:line="276" w:lineRule="auto"/>
        <w:ind w:left="851" w:firstLine="567"/>
        <w:jc w:val="both"/>
        <w:rPr>
          <w:rFonts w:ascii="Arial" w:hAnsi="Arial" w:cs="Arial"/>
          <w:sz w:val="22"/>
          <w:szCs w:val="22"/>
        </w:rPr>
      </w:pPr>
      <w:r w:rsidRPr="003502A8">
        <w:rPr>
          <w:rFonts w:ascii="Arial" w:hAnsi="Arial" w:cs="Arial"/>
          <w:sz w:val="22"/>
          <w:szCs w:val="22"/>
        </w:rPr>
        <w:t>Appendix B:</w:t>
      </w:r>
      <w:r w:rsidRPr="003502A8">
        <w:rPr>
          <w:rFonts w:ascii="Arial" w:hAnsi="Arial" w:cs="Arial"/>
          <w:sz w:val="22"/>
          <w:szCs w:val="22"/>
        </w:rPr>
        <w:tab/>
        <w:t>Key Experts</w:t>
      </w:r>
      <w:r w:rsidRPr="003502A8">
        <w:rPr>
          <w:rFonts w:ascii="Arial" w:hAnsi="Arial" w:cs="Arial"/>
          <w:sz w:val="22"/>
          <w:szCs w:val="22"/>
        </w:rPr>
        <w:tab/>
      </w:r>
    </w:p>
    <w:p w14:paraId="1BE7FF52" w14:textId="77777777" w:rsidR="00533F82" w:rsidRPr="003502A8" w:rsidRDefault="00533F82" w:rsidP="003502A8">
      <w:pPr>
        <w:tabs>
          <w:tab w:val="left" w:pos="2700"/>
          <w:tab w:val="left" w:pos="7650"/>
          <w:tab w:val="left" w:pos="8010"/>
        </w:tabs>
        <w:spacing w:line="276" w:lineRule="auto"/>
        <w:ind w:left="851" w:firstLine="567"/>
        <w:jc w:val="both"/>
        <w:rPr>
          <w:rFonts w:ascii="Arial" w:hAnsi="Arial" w:cs="Arial"/>
          <w:sz w:val="22"/>
          <w:szCs w:val="22"/>
        </w:rPr>
      </w:pPr>
      <w:r w:rsidRPr="003502A8">
        <w:rPr>
          <w:rFonts w:ascii="Arial" w:hAnsi="Arial" w:cs="Arial"/>
          <w:sz w:val="22"/>
          <w:szCs w:val="22"/>
        </w:rPr>
        <w:t>Appendix C:</w:t>
      </w:r>
      <w:r w:rsidRPr="003502A8">
        <w:rPr>
          <w:rFonts w:ascii="Arial" w:hAnsi="Arial" w:cs="Arial"/>
          <w:sz w:val="22"/>
          <w:szCs w:val="22"/>
        </w:rPr>
        <w:tab/>
        <w:t>Remuneration Cost Estimates</w:t>
      </w:r>
      <w:r w:rsidRPr="003502A8">
        <w:rPr>
          <w:rFonts w:ascii="Arial" w:hAnsi="Arial" w:cs="Arial"/>
          <w:sz w:val="22"/>
          <w:szCs w:val="22"/>
        </w:rPr>
        <w:tab/>
      </w:r>
    </w:p>
    <w:p w14:paraId="2E3A9B8C" w14:textId="77777777" w:rsidR="00533F82" w:rsidRPr="003502A8" w:rsidRDefault="00533F82" w:rsidP="003502A8">
      <w:pPr>
        <w:tabs>
          <w:tab w:val="left" w:pos="2700"/>
          <w:tab w:val="left" w:pos="7650"/>
          <w:tab w:val="left" w:pos="8010"/>
        </w:tabs>
        <w:spacing w:line="276" w:lineRule="auto"/>
        <w:ind w:left="851" w:firstLine="567"/>
        <w:jc w:val="both"/>
        <w:rPr>
          <w:rFonts w:ascii="Arial" w:hAnsi="Arial" w:cs="Arial"/>
          <w:sz w:val="22"/>
          <w:szCs w:val="22"/>
        </w:rPr>
      </w:pPr>
      <w:r w:rsidRPr="003502A8">
        <w:rPr>
          <w:rFonts w:ascii="Arial" w:hAnsi="Arial" w:cs="Arial"/>
          <w:sz w:val="22"/>
          <w:szCs w:val="22"/>
        </w:rPr>
        <w:t>Appendix D:</w:t>
      </w:r>
      <w:r w:rsidRPr="003502A8">
        <w:rPr>
          <w:rFonts w:ascii="Arial" w:hAnsi="Arial" w:cs="Arial"/>
          <w:sz w:val="22"/>
          <w:szCs w:val="22"/>
        </w:rPr>
        <w:tab/>
        <w:t>Reimbursables Cost Estimates</w:t>
      </w:r>
    </w:p>
    <w:p w14:paraId="196E0A86" w14:textId="77777777" w:rsidR="00533F82" w:rsidRPr="003502A8" w:rsidRDefault="00533F82" w:rsidP="003502A8">
      <w:pPr>
        <w:tabs>
          <w:tab w:val="left" w:pos="2700"/>
          <w:tab w:val="left" w:pos="7650"/>
          <w:tab w:val="left" w:pos="8010"/>
        </w:tabs>
        <w:spacing w:line="276" w:lineRule="auto"/>
        <w:ind w:left="851" w:firstLine="567"/>
        <w:jc w:val="both"/>
        <w:rPr>
          <w:rFonts w:ascii="Arial" w:hAnsi="Arial" w:cs="Arial"/>
          <w:sz w:val="22"/>
          <w:szCs w:val="22"/>
        </w:rPr>
      </w:pPr>
      <w:r w:rsidRPr="003502A8">
        <w:rPr>
          <w:rFonts w:ascii="Arial" w:hAnsi="Arial" w:cs="Arial"/>
          <w:sz w:val="22"/>
          <w:szCs w:val="22"/>
        </w:rPr>
        <w:t>Appendix E:</w:t>
      </w:r>
      <w:r w:rsidRPr="003502A8">
        <w:rPr>
          <w:rFonts w:ascii="Arial" w:hAnsi="Arial" w:cs="Arial"/>
          <w:sz w:val="22"/>
          <w:szCs w:val="22"/>
        </w:rPr>
        <w:tab/>
        <w:t>Form of Advance Payments Guarantee</w:t>
      </w:r>
    </w:p>
    <w:p w14:paraId="2D968727" w14:textId="58337CC3" w:rsidR="00533F82" w:rsidRPr="003502A8" w:rsidRDefault="00533F82" w:rsidP="003502A8">
      <w:pPr>
        <w:tabs>
          <w:tab w:val="left" w:pos="2700"/>
          <w:tab w:val="left" w:pos="7650"/>
          <w:tab w:val="left" w:pos="8010"/>
        </w:tabs>
        <w:spacing w:line="276" w:lineRule="auto"/>
        <w:ind w:left="1418"/>
        <w:jc w:val="both"/>
        <w:rPr>
          <w:rFonts w:ascii="Arial" w:hAnsi="Arial" w:cs="Arial"/>
          <w:i/>
          <w:sz w:val="22"/>
          <w:szCs w:val="22"/>
        </w:rPr>
      </w:pPr>
      <w:r w:rsidRPr="003502A8">
        <w:rPr>
          <w:rFonts w:ascii="Arial" w:hAnsi="Arial" w:cs="Arial"/>
          <w:sz w:val="22"/>
          <w:szCs w:val="22"/>
        </w:rPr>
        <w:t>Appendix F</w:t>
      </w:r>
      <w:r w:rsidRPr="003502A8">
        <w:rPr>
          <w:rFonts w:ascii="Arial" w:hAnsi="Arial" w:cs="Arial"/>
          <w:sz w:val="22"/>
          <w:szCs w:val="22"/>
        </w:rPr>
        <w:tab/>
        <w:t>Code of Conduct (ESHS)</w:t>
      </w:r>
      <w:r w:rsidR="00F828C8">
        <w:rPr>
          <w:rFonts w:ascii="Arial" w:hAnsi="Arial" w:cs="Arial"/>
          <w:sz w:val="22"/>
          <w:szCs w:val="22"/>
        </w:rPr>
        <w:t xml:space="preserve"> </w:t>
      </w:r>
      <w:r w:rsidRPr="003502A8">
        <w:rPr>
          <w:rFonts w:ascii="Arial" w:hAnsi="Arial" w:cs="Arial"/>
          <w:i/>
          <w:sz w:val="22"/>
          <w:szCs w:val="22"/>
        </w:rPr>
        <w:t>[</w:t>
      </w:r>
      <w:r w:rsidRPr="003502A8">
        <w:rPr>
          <w:rFonts w:ascii="Arial" w:hAnsi="Arial" w:cs="Arial"/>
          <w:b/>
          <w:i/>
          <w:sz w:val="22"/>
          <w:szCs w:val="22"/>
        </w:rPr>
        <w:t>Note to Client:</w:t>
      </w:r>
      <w:r w:rsidRPr="003502A8">
        <w:rPr>
          <w:rFonts w:ascii="Arial" w:hAnsi="Arial" w:cs="Arial"/>
          <w:i/>
          <w:sz w:val="22"/>
          <w:szCs w:val="22"/>
        </w:rPr>
        <w:t xml:space="preserve"> to be included for supervision of civil works contracts]</w:t>
      </w:r>
    </w:p>
    <w:p w14:paraId="02CBC028" w14:textId="77777777" w:rsidR="00533F82" w:rsidRPr="003502A8" w:rsidRDefault="00533F82" w:rsidP="003502A8">
      <w:pPr>
        <w:tabs>
          <w:tab w:val="left" w:pos="2700"/>
          <w:tab w:val="left" w:pos="7650"/>
          <w:tab w:val="left" w:pos="8010"/>
        </w:tabs>
        <w:spacing w:line="276" w:lineRule="auto"/>
        <w:ind w:left="851" w:hanging="415"/>
        <w:jc w:val="both"/>
        <w:rPr>
          <w:rFonts w:ascii="Arial" w:hAnsi="Arial" w:cs="Arial"/>
          <w:i/>
          <w:sz w:val="22"/>
          <w:szCs w:val="22"/>
        </w:rPr>
      </w:pPr>
    </w:p>
    <w:p w14:paraId="5D9781F7" w14:textId="77777777" w:rsidR="00533F82" w:rsidRPr="003502A8" w:rsidRDefault="00533F82" w:rsidP="003502A8">
      <w:pPr>
        <w:spacing w:line="276" w:lineRule="auto"/>
        <w:ind w:left="851"/>
        <w:jc w:val="both"/>
        <w:rPr>
          <w:rFonts w:ascii="Arial" w:hAnsi="Arial" w:cs="Arial"/>
          <w:sz w:val="22"/>
          <w:szCs w:val="22"/>
        </w:rPr>
      </w:pPr>
      <w:r w:rsidRPr="003502A8">
        <w:rPr>
          <w:rFonts w:ascii="Arial" w:hAnsi="Arial" w:cs="Arial"/>
          <w:sz w:val="22"/>
          <w:szCs w:val="22"/>
        </w:rPr>
        <w:t>In the event of any inconsistency between the documents, the following order of precedence shall prevail: the Special Conditions of Contract; the General Conditions of Contract</w:t>
      </w:r>
      <w:r w:rsidR="00E07BFB" w:rsidRPr="003502A8">
        <w:rPr>
          <w:rFonts w:ascii="Arial" w:hAnsi="Arial" w:cs="Arial"/>
          <w:sz w:val="22"/>
          <w:szCs w:val="22"/>
        </w:rPr>
        <w:t xml:space="preserve"> (</w:t>
      </w:r>
      <w:r w:rsidRPr="003502A8">
        <w:rPr>
          <w:rFonts w:ascii="Arial" w:hAnsi="Arial" w:cs="Arial"/>
          <w:sz w:val="22"/>
          <w:szCs w:val="22"/>
        </w:rPr>
        <w:t>including Attachment 1</w:t>
      </w:r>
      <w:r w:rsidR="00E07BFB" w:rsidRPr="003502A8">
        <w:rPr>
          <w:rFonts w:ascii="Arial" w:hAnsi="Arial" w:cs="Arial"/>
          <w:sz w:val="22"/>
          <w:szCs w:val="22"/>
        </w:rPr>
        <w:t>)</w:t>
      </w:r>
      <w:r w:rsidRPr="003502A8">
        <w:rPr>
          <w:rFonts w:ascii="Arial" w:hAnsi="Arial" w:cs="Arial"/>
          <w:sz w:val="22"/>
          <w:szCs w:val="22"/>
        </w:rPr>
        <w:t xml:space="preserve">; Appendix A; Appendix B; Appendix C and Appendix D; Appendix E; and Appendix F </w:t>
      </w:r>
      <w:r w:rsidRPr="003502A8">
        <w:rPr>
          <w:rFonts w:ascii="Arial" w:hAnsi="Arial" w:cs="Arial"/>
          <w:i/>
          <w:sz w:val="22"/>
          <w:szCs w:val="22"/>
        </w:rPr>
        <w:t>[</w:t>
      </w:r>
      <w:r w:rsidRPr="003502A8">
        <w:rPr>
          <w:rFonts w:ascii="Arial" w:hAnsi="Arial" w:cs="Arial"/>
          <w:b/>
          <w:i/>
          <w:sz w:val="22"/>
          <w:szCs w:val="22"/>
        </w:rPr>
        <w:t>Note to Client:</w:t>
      </w:r>
      <w:r w:rsidRPr="003502A8">
        <w:rPr>
          <w:rFonts w:ascii="Arial" w:hAnsi="Arial" w:cs="Arial"/>
          <w:i/>
          <w:sz w:val="22"/>
          <w:szCs w:val="22"/>
        </w:rPr>
        <w:t xml:space="preserve"> to be included for supervision of civil works contracts].</w:t>
      </w:r>
      <w:r w:rsidRPr="003502A8">
        <w:rPr>
          <w:rFonts w:ascii="Arial" w:hAnsi="Arial" w:cs="Arial"/>
          <w:sz w:val="22"/>
          <w:szCs w:val="22"/>
        </w:rPr>
        <w:t xml:space="preserve"> Any reference to this Contract shall include, where the context permits, a reference to its Appendices.</w:t>
      </w:r>
    </w:p>
    <w:p w14:paraId="1861CCDB" w14:textId="77777777" w:rsidR="00533F82" w:rsidRPr="003502A8" w:rsidRDefault="00533F82" w:rsidP="003502A8">
      <w:pPr>
        <w:spacing w:line="276" w:lineRule="auto"/>
        <w:ind w:left="851" w:hanging="415"/>
        <w:jc w:val="both"/>
        <w:rPr>
          <w:rFonts w:ascii="Arial" w:hAnsi="Arial" w:cs="Arial"/>
          <w:sz w:val="22"/>
          <w:szCs w:val="22"/>
        </w:rPr>
      </w:pPr>
    </w:p>
    <w:p w14:paraId="7AFCBC28" w14:textId="77777777" w:rsidR="00533F82" w:rsidRPr="003502A8" w:rsidRDefault="00533F82" w:rsidP="003502A8">
      <w:pPr>
        <w:spacing w:line="276" w:lineRule="auto"/>
        <w:ind w:left="851" w:hanging="415"/>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t>The mutual rights and obligations of the Client and the Consultant shall be as set forth in the Contract, in particular:</w:t>
      </w:r>
    </w:p>
    <w:p w14:paraId="4CCB3920" w14:textId="77777777" w:rsidR="00533F82" w:rsidRPr="003502A8" w:rsidRDefault="00533F82" w:rsidP="003502A8">
      <w:pPr>
        <w:spacing w:line="276" w:lineRule="auto"/>
        <w:ind w:left="851" w:hanging="415"/>
        <w:jc w:val="both"/>
        <w:rPr>
          <w:rFonts w:ascii="Arial" w:hAnsi="Arial" w:cs="Arial"/>
          <w:sz w:val="22"/>
          <w:szCs w:val="22"/>
        </w:rPr>
      </w:pPr>
    </w:p>
    <w:p w14:paraId="2B5B5E5D" w14:textId="77777777" w:rsidR="00533F82" w:rsidRPr="003502A8" w:rsidRDefault="00533F82" w:rsidP="003502A8">
      <w:pPr>
        <w:spacing w:after="240" w:line="276" w:lineRule="auto"/>
        <w:ind w:left="85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the Consultant shall carry out the Services in accordance with the provisions of the Contract; and</w:t>
      </w:r>
    </w:p>
    <w:p w14:paraId="6B3FD22D" w14:textId="77777777" w:rsidR="00533F82" w:rsidRPr="003502A8" w:rsidRDefault="00533F82" w:rsidP="003502A8">
      <w:pPr>
        <w:spacing w:line="276" w:lineRule="auto"/>
        <w:ind w:left="85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the Client shall make payments to the Consultant in accordance with the provisions of the Contract.</w:t>
      </w:r>
    </w:p>
    <w:p w14:paraId="0A6EF1A0" w14:textId="77777777" w:rsidR="00533F82" w:rsidRPr="003502A8" w:rsidRDefault="00533F82" w:rsidP="003502A8">
      <w:pPr>
        <w:spacing w:line="276" w:lineRule="auto"/>
        <w:ind w:hanging="284"/>
        <w:jc w:val="both"/>
        <w:rPr>
          <w:rFonts w:ascii="Arial" w:hAnsi="Arial" w:cs="Arial"/>
          <w:sz w:val="22"/>
          <w:szCs w:val="22"/>
        </w:rPr>
      </w:pPr>
    </w:p>
    <w:p w14:paraId="5D38428B" w14:textId="77777777" w:rsidR="00533F82" w:rsidRPr="003502A8" w:rsidRDefault="00533F82" w:rsidP="003502A8">
      <w:pPr>
        <w:spacing w:line="276" w:lineRule="auto"/>
        <w:ind w:hanging="284"/>
        <w:jc w:val="both"/>
        <w:rPr>
          <w:rFonts w:ascii="Arial" w:hAnsi="Arial" w:cs="Arial"/>
          <w:sz w:val="22"/>
          <w:szCs w:val="22"/>
        </w:rPr>
      </w:pPr>
    </w:p>
    <w:p w14:paraId="525DA9E8"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IN WITNESS WHEREOF, the Parties hereto have caused this Contract to be signed in their respective names as of the day and year first above written.</w:t>
      </w:r>
    </w:p>
    <w:p w14:paraId="6E4C1A32" w14:textId="77777777" w:rsidR="00533F82" w:rsidRPr="003502A8" w:rsidRDefault="00533F82" w:rsidP="003502A8">
      <w:pPr>
        <w:spacing w:line="276" w:lineRule="auto"/>
        <w:ind w:hanging="284"/>
        <w:rPr>
          <w:rFonts w:ascii="Arial" w:hAnsi="Arial" w:cs="Arial"/>
          <w:sz w:val="22"/>
          <w:szCs w:val="22"/>
        </w:rPr>
      </w:pPr>
    </w:p>
    <w:p w14:paraId="7895E619"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 xml:space="preserve">For and on behalf of </w:t>
      </w:r>
      <w:r w:rsidRPr="003502A8">
        <w:rPr>
          <w:rFonts w:ascii="Arial" w:hAnsi="Arial" w:cs="Arial"/>
          <w:i/>
          <w:sz w:val="22"/>
          <w:szCs w:val="22"/>
        </w:rPr>
        <w:t>[Name of Client]</w:t>
      </w:r>
    </w:p>
    <w:p w14:paraId="29A949B1" w14:textId="77777777" w:rsidR="00533F82" w:rsidRPr="003502A8" w:rsidRDefault="00533F82" w:rsidP="003502A8">
      <w:pPr>
        <w:spacing w:line="276" w:lineRule="auto"/>
        <w:ind w:hanging="284"/>
        <w:rPr>
          <w:rFonts w:ascii="Arial" w:hAnsi="Arial" w:cs="Arial"/>
          <w:sz w:val="22"/>
          <w:szCs w:val="22"/>
        </w:rPr>
      </w:pPr>
    </w:p>
    <w:p w14:paraId="5E7CC179" w14:textId="77777777" w:rsidR="00533F82" w:rsidRPr="003502A8" w:rsidRDefault="00533F82" w:rsidP="003502A8">
      <w:pPr>
        <w:tabs>
          <w:tab w:val="left" w:pos="5760"/>
        </w:tabs>
        <w:spacing w:line="276" w:lineRule="auto"/>
        <w:ind w:hanging="284"/>
        <w:rPr>
          <w:rFonts w:ascii="Arial" w:hAnsi="Arial" w:cs="Arial"/>
          <w:sz w:val="22"/>
          <w:szCs w:val="22"/>
        </w:rPr>
      </w:pPr>
      <w:r w:rsidRPr="003502A8">
        <w:rPr>
          <w:rFonts w:ascii="Arial" w:hAnsi="Arial" w:cs="Arial"/>
          <w:sz w:val="22"/>
          <w:szCs w:val="22"/>
          <w:u w:val="single"/>
        </w:rPr>
        <w:tab/>
      </w:r>
    </w:p>
    <w:p w14:paraId="7317254E"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i/>
          <w:sz w:val="22"/>
          <w:szCs w:val="22"/>
        </w:rPr>
        <w:t>[Authorized Representative of the Client – name, title and signature]</w:t>
      </w:r>
    </w:p>
    <w:p w14:paraId="59FF262F" w14:textId="77777777" w:rsidR="00533F82" w:rsidRPr="003502A8" w:rsidRDefault="00533F82" w:rsidP="003502A8">
      <w:pPr>
        <w:pStyle w:val="BankNormal"/>
        <w:spacing w:after="0" w:line="276" w:lineRule="auto"/>
        <w:ind w:hanging="284"/>
        <w:rPr>
          <w:rFonts w:ascii="Arial" w:hAnsi="Arial" w:cs="Arial"/>
          <w:sz w:val="22"/>
          <w:szCs w:val="22"/>
          <w:lang w:eastAsia="it-IT"/>
        </w:rPr>
      </w:pPr>
    </w:p>
    <w:p w14:paraId="2C68B4DD"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 xml:space="preserve">For and on behalf of </w:t>
      </w:r>
      <w:r w:rsidRPr="003502A8">
        <w:rPr>
          <w:rFonts w:ascii="Arial" w:hAnsi="Arial" w:cs="Arial"/>
          <w:i/>
          <w:sz w:val="22"/>
          <w:szCs w:val="22"/>
        </w:rPr>
        <w:t>[</w:t>
      </w:r>
      <w:r w:rsidRPr="003502A8">
        <w:rPr>
          <w:rFonts w:ascii="Arial" w:hAnsi="Arial" w:cs="Arial"/>
          <w:i/>
          <w:color w:val="44546A" w:themeColor="text2"/>
          <w:sz w:val="22"/>
          <w:szCs w:val="22"/>
        </w:rPr>
        <w:t xml:space="preserve">Name of </w:t>
      </w:r>
      <w:r w:rsidRPr="003502A8">
        <w:rPr>
          <w:rFonts w:ascii="Arial" w:hAnsi="Arial" w:cs="Arial"/>
          <w:i/>
          <w:iCs/>
          <w:color w:val="44546A" w:themeColor="text2"/>
          <w:sz w:val="22"/>
          <w:szCs w:val="22"/>
        </w:rPr>
        <w:t>Consultant or Name of a Joint Venture</w:t>
      </w:r>
      <w:r w:rsidRPr="003502A8">
        <w:rPr>
          <w:rFonts w:ascii="Arial" w:hAnsi="Arial" w:cs="Arial"/>
          <w:i/>
          <w:color w:val="44546A" w:themeColor="text2"/>
          <w:sz w:val="22"/>
          <w:szCs w:val="22"/>
        </w:rPr>
        <w:t>]</w:t>
      </w:r>
    </w:p>
    <w:p w14:paraId="47EF4951" w14:textId="77777777" w:rsidR="00533F82" w:rsidRPr="003502A8" w:rsidRDefault="00533F82" w:rsidP="003502A8">
      <w:pPr>
        <w:spacing w:line="276" w:lineRule="auto"/>
        <w:ind w:hanging="284"/>
        <w:rPr>
          <w:rFonts w:ascii="Arial" w:hAnsi="Arial" w:cs="Arial"/>
          <w:sz w:val="22"/>
          <w:szCs w:val="22"/>
        </w:rPr>
      </w:pPr>
    </w:p>
    <w:p w14:paraId="41DC89C2" w14:textId="77777777" w:rsidR="00533F82" w:rsidRPr="003502A8" w:rsidRDefault="00533F82" w:rsidP="003502A8">
      <w:pPr>
        <w:tabs>
          <w:tab w:val="left" w:pos="5760"/>
        </w:tabs>
        <w:spacing w:line="276" w:lineRule="auto"/>
        <w:ind w:hanging="284"/>
        <w:rPr>
          <w:rFonts w:ascii="Arial" w:hAnsi="Arial" w:cs="Arial"/>
          <w:sz w:val="22"/>
          <w:szCs w:val="22"/>
        </w:rPr>
      </w:pPr>
      <w:r w:rsidRPr="003502A8">
        <w:rPr>
          <w:rFonts w:ascii="Arial" w:hAnsi="Arial" w:cs="Arial"/>
          <w:sz w:val="22"/>
          <w:szCs w:val="22"/>
          <w:u w:val="single"/>
        </w:rPr>
        <w:tab/>
      </w:r>
    </w:p>
    <w:p w14:paraId="449DAF71"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lastRenderedPageBreak/>
        <w:t>[Authorized Representative of the Consultant – name and signature]</w:t>
      </w:r>
    </w:p>
    <w:p w14:paraId="70606554" w14:textId="77777777" w:rsidR="00533F82" w:rsidRPr="003502A8" w:rsidRDefault="00533F82" w:rsidP="003502A8">
      <w:pPr>
        <w:spacing w:line="276" w:lineRule="auto"/>
        <w:ind w:hanging="284"/>
        <w:rPr>
          <w:rFonts w:ascii="Arial" w:hAnsi="Arial" w:cs="Arial"/>
          <w:sz w:val="22"/>
          <w:szCs w:val="22"/>
        </w:rPr>
      </w:pPr>
    </w:p>
    <w:p w14:paraId="3D1C3B35" w14:textId="0FA5390C" w:rsidR="00533F82" w:rsidRPr="003502A8" w:rsidRDefault="00533F82" w:rsidP="003502A8">
      <w:pPr>
        <w:spacing w:line="276" w:lineRule="auto"/>
        <w:ind w:hanging="284"/>
        <w:rPr>
          <w:rFonts w:ascii="Arial" w:hAnsi="Arial" w:cs="Arial"/>
          <w:sz w:val="22"/>
          <w:szCs w:val="22"/>
        </w:rPr>
      </w:pPr>
      <w:r w:rsidRPr="003502A8">
        <w:rPr>
          <w:rFonts w:ascii="Arial" w:hAnsi="Arial" w:cs="Arial"/>
          <w:i/>
          <w:sz w:val="22"/>
          <w:szCs w:val="22"/>
        </w:rPr>
        <w:t xml:space="preserve">[For a </w:t>
      </w:r>
      <w:r w:rsidR="00F828C8">
        <w:rPr>
          <w:rFonts w:ascii="Arial" w:hAnsi="Arial" w:cs="Arial"/>
          <w:i/>
          <w:sz w:val="22"/>
          <w:szCs w:val="22"/>
        </w:rPr>
        <w:t>J</w:t>
      </w:r>
      <w:r w:rsidRPr="003502A8">
        <w:rPr>
          <w:rFonts w:ascii="Arial" w:hAnsi="Arial" w:cs="Arial"/>
          <w:i/>
          <w:sz w:val="22"/>
          <w:szCs w:val="22"/>
        </w:rPr>
        <w:t xml:space="preserve">oint </w:t>
      </w:r>
      <w:r w:rsidR="00F828C8">
        <w:rPr>
          <w:rFonts w:ascii="Arial" w:hAnsi="Arial" w:cs="Arial"/>
          <w:i/>
          <w:sz w:val="22"/>
          <w:szCs w:val="22"/>
        </w:rPr>
        <w:t>V</w:t>
      </w:r>
      <w:r w:rsidR="00F828C8" w:rsidRPr="003502A8">
        <w:rPr>
          <w:rFonts w:ascii="Arial" w:hAnsi="Arial" w:cs="Arial"/>
          <w:i/>
          <w:sz w:val="22"/>
          <w:szCs w:val="22"/>
        </w:rPr>
        <w:t>enture</w:t>
      </w:r>
      <w:r w:rsidRPr="003502A8">
        <w:rPr>
          <w:rFonts w:ascii="Arial" w:hAnsi="Arial" w:cs="Arial"/>
          <w:i/>
          <w:sz w:val="22"/>
          <w:szCs w:val="22"/>
        </w:rPr>
        <w:t xml:space="preserve">, either all members shall sign or only the lead member, in which case the power of attorney to sign on behalf of all members shall be attached.] </w:t>
      </w:r>
    </w:p>
    <w:p w14:paraId="7F18251C" w14:textId="77777777" w:rsidR="00533F82" w:rsidRPr="003502A8" w:rsidRDefault="00533F82" w:rsidP="003502A8">
      <w:pPr>
        <w:spacing w:line="276" w:lineRule="auto"/>
        <w:ind w:hanging="284"/>
        <w:rPr>
          <w:rFonts w:ascii="Arial" w:hAnsi="Arial" w:cs="Arial"/>
          <w:sz w:val="22"/>
          <w:szCs w:val="22"/>
        </w:rPr>
      </w:pPr>
    </w:p>
    <w:p w14:paraId="5C54A09A"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For and on behalf of each of the members of the Consultant [insert the name of the Joint Venture]</w:t>
      </w:r>
    </w:p>
    <w:p w14:paraId="35A2107C" w14:textId="77777777" w:rsidR="00533F82" w:rsidRPr="003502A8" w:rsidRDefault="00533F82" w:rsidP="003502A8">
      <w:pPr>
        <w:spacing w:line="276" w:lineRule="auto"/>
        <w:ind w:hanging="284"/>
        <w:rPr>
          <w:rFonts w:ascii="Arial" w:hAnsi="Arial" w:cs="Arial"/>
          <w:sz w:val="22"/>
          <w:szCs w:val="22"/>
        </w:rPr>
      </w:pPr>
    </w:p>
    <w:p w14:paraId="255F250A"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[Name of the lead member]</w:t>
      </w:r>
    </w:p>
    <w:p w14:paraId="4E1CA8C1" w14:textId="77777777" w:rsidR="00533F82" w:rsidRPr="003502A8" w:rsidRDefault="00533F82" w:rsidP="003502A8">
      <w:pPr>
        <w:spacing w:line="276" w:lineRule="auto"/>
        <w:ind w:hanging="284"/>
        <w:rPr>
          <w:rFonts w:ascii="Arial" w:hAnsi="Arial" w:cs="Arial"/>
          <w:sz w:val="22"/>
          <w:szCs w:val="22"/>
        </w:rPr>
      </w:pPr>
    </w:p>
    <w:p w14:paraId="3C82CFD3" w14:textId="77777777" w:rsidR="00533F82" w:rsidRPr="003502A8" w:rsidRDefault="00533F82" w:rsidP="003502A8">
      <w:pPr>
        <w:tabs>
          <w:tab w:val="left" w:pos="5760"/>
        </w:tabs>
        <w:spacing w:line="276" w:lineRule="auto"/>
        <w:ind w:hanging="284"/>
        <w:rPr>
          <w:rFonts w:ascii="Arial" w:hAnsi="Arial" w:cs="Arial"/>
          <w:sz w:val="22"/>
          <w:szCs w:val="22"/>
        </w:rPr>
      </w:pPr>
      <w:r w:rsidRPr="003502A8">
        <w:rPr>
          <w:rFonts w:ascii="Arial" w:hAnsi="Arial" w:cs="Arial"/>
          <w:sz w:val="22"/>
          <w:szCs w:val="22"/>
          <w:u w:val="single"/>
        </w:rPr>
        <w:tab/>
      </w:r>
    </w:p>
    <w:p w14:paraId="016BB815"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[Authorized Representative on behalf of a Joint Venture]</w:t>
      </w:r>
    </w:p>
    <w:p w14:paraId="1C81BCB9" w14:textId="77777777" w:rsidR="00533F82" w:rsidRPr="003502A8" w:rsidRDefault="00533F82" w:rsidP="003502A8">
      <w:pPr>
        <w:spacing w:line="276" w:lineRule="auto"/>
        <w:ind w:hanging="284"/>
        <w:rPr>
          <w:rFonts w:ascii="Arial" w:hAnsi="Arial" w:cs="Arial"/>
          <w:sz w:val="22"/>
          <w:szCs w:val="22"/>
        </w:rPr>
      </w:pPr>
    </w:p>
    <w:p w14:paraId="3831B670"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[add signature blocks for each member if all are signing]</w:t>
      </w:r>
    </w:p>
    <w:p w14:paraId="6630B2A0" w14:textId="77777777" w:rsidR="00533F82" w:rsidRPr="003502A8" w:rsidRDefault="00533F82" w:rsidP="003502A8">
      <w:pPr>
        <w:spacing w:line="276" w:lineRule="auto"/>
        <w:ind w:hanging="284"/>
        <w:rPr>
          <w:rFonts w:ascii="Arial" w:hAnsi="Arial" w:cs="Arial"/>
          <w:sz w:val="22"/>
          <w:szCs w:val="22"/>
        </w:rPr>
      </w:pPr>
    </w:p>
    <w:p w14:paraId="754194AA" w14:textId="77777777" w:rsidR="00533F82" w:rsidRPr="003502A8" w:rsidRDefault="00533F82" w:rsidP="003502A8">
      <w:pPr>
        <w:pStyle w:val="BankNormal"/>
        <w:spacing w:after="0" w:line="276" w:lineRule="auto"/>
        <w:ind w:hanging="284"/>
        <w:rPr>
          <w:rFonts w:ascii="Arial" w:hAnsi="Arial" w:cs="Arial"/>
          <w:sz w:val="22"/>
          <w:szCs w:val="22"/>
        </w:rPr>
      </w:pPr>
    </w:p>
    <w:p w14:paraId="6FF13737"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92"/>
          <w:headerReference w:type="default" r:id="rId93"/>
          <w:headerReference w:type="first" r:id="rId94"/>
          <w:footnotePr>
            <w:numRestart w:val="eachSect"/>
          </w:footnotePr>
          <w:pgSz w:w="11900" w:h="16840"/>
          <w:pgMar w:top="1440" w:right="1440" w:bottom="1440" w:left="1797" w:header="720" w:footer="720" w:gutter="0"/>
          <w:cols w:space="720"/>
          <w:noEndnote/>
          <w:titlePg/>
        </w:sectPr>
      </w:pPr>
    </w:p>
    <w:p w14:paraId="13E023C2" w14:textId="77777777" w:rsidR="00533F82" w:rsidRPr="003502A8" w:rsidRDefault="00533F82" w:rsidP="003502A8">
      <w:pPr>
        <w:pStyle w:val="4"/>
        <w:spacing w:line="276" w:lineRule="auto"/>
        <w:ind w:hanging="284"/>
        <w:rPr>
          <w:rFonts w:ascii="Arial" w:hAnsi="Arial" w:cs="Arial"/>
          <w:sz w:val="22"/>
          <w:szCs w:val="22"/>
        </w:rPr>
      </w:pPr>
      <w:bookmarkStart w:id="444" w:name="_Toc350746353"/>
      <w:bookmarkStart w:id="445" w:name="_Toc350849372"/>
      <w:bookmarkStart w:id="446" w:name="_Toc351343669"/>
      <w:bookmarkStart w:id="447" w:name="_Toc474334086"/>
      <w:bookmarkStart w:id="448" w:name="_Toc16680364"/>
      <w:bookmarkStart w:id="449" w:name="_Toc61697709"/>
      <w:bookmarkStart w:id="450" w:name="_Toc61699112"/>
      <w:bookmarkStart w:id="451" w:name="_Toc61699344"/>
      <w:bookmarkStart w:id="452" w:name="_Toc61700014"/>
      <w:r w:rsidRPr="003502A8">
        <w:rPr>
          <w:rFonts w:ascii="Arial" w:hAnsi="Arial" w:cs="Arial"/>
          <w:sz w:val="22"/>
          <w:szCs w:val="22"/>
        </w:rPr>
        <w:lastRenderedPageBreak/>
        <w:t>General Conditions of Contract</w:t>
      </w:r>
      <w:bookmarkEnd w:id="444"/>
      <w:bookmarkEnd w:id="445"/>
      <w:bookmarkEnd w:id="446"/>
      <w:bookmarkEnd w:id="447"/>
      <w:bookmarkEnd w:id="448"/>
      <w:bookmarkEnd w:id="449"/>
      <w:bookmarkEnd w:id="450"/>
      <w:bookmarkEnd w:id="451"/>
      <w:bookmarkEnd w:id="452"/>
    </w:p>
    <w:p w14:paraId="18C876D0" w14:textId="77777777" w:rsidR="00533F82" w:rsidRPr="003502A8" w:rsidRDefault="00533F82" w:rsidP="003502A8">
      <w:pPr>
        <w:pStyle w:val="13"/>
        <w:spacing w:line="276" w:lineRule="auto"/>
        <w:rPr>
          <w:rFonts w:ascii="Arial" w:hAnsi="Arial" w:cs="Arial"/>
          <w:sz w:val="22"/>
          <w:szCs w:val="22"/>
        </w:rPr>
      </w:pPr>
      <w:bookmarkStart w:id="453" w:name="_Toc350746392"/>
      <w:bookmarkStart w:id="454" w:name="_Toc350849373"/>
      <w:bookmarkStart w:id="455" w:name="_Toc351343670"/>
      <w:bookmarkStart w:id="456" w:name="_Toc474334087"/>
      <w:bookmarkStart w:id="457" w:name="_Toc16680365"/>
      <w:bookmarkStart w:id="458" w:name="_Toc61697710"/>
      <w:bookmarkStart w:id="459" w:name="_Toc61699113"/>
      <w:bookmarkStart w:id="460" w:name="_Toc61699345"/>
      <w:bookmarkStart w:id="461" w:name="_Toc61700015"/>
      <w:r w:rsidRPr="003502A8">
        <w:rPr>
          <w:rFonts w:ascii="Arial" w:hAnsi="Arial" w:cs="Arial"/>
          <w:sz w:val="22"/>
          <w:szCs w:val="22"/>
        </w:rPr>
        <w:t>A.  General Provisions</w:t>
      </w:r>
      <w:bookmarkEnd w:id="453"/>
      <w:bookmarkEnd w:id="454"/>
      <w:bookmarkEnd w:id="455"/>
      <w:bookmarkEnd w:id="456"/>
      <w:bookmarkEnd w:id="457"/>
      <w:bookmarkEnd w:id="458"/>
      <w:bookmarkEnd w:id="459"/>
      <w:bookmarkEnd w:id="460"/>
      <w:bookmarkEnd w:id="461"/>
    </w:p>
    <w:tbl>
      <w:tblPr>
        <w:tblW w:w="9720" w:type="dxa"/>
        <w:jc w:val="center"/>
        <w:tblLayout w:type="fixed"/>
        <w:tblLook w:val="0000" w:firstRow="0" w:lastRow="0" w:firstColumn="0" w:lastColumn="0" w:noHBand="0" w:noVBand="0"/>
      </w:tblPr>
      <w:tblGrid>
        <w:gridCol w:w="2526"/>
        <w:gridCol w:w="7194"/>
      </w:tblGrid>
      <w:tr w:rsidR="00533F82" w:rsidRPr="00052288" w14:paraId="007A3029" w14:textId="77777777" w:rsidTr="007D098F">
        <w:trPr>
          <w:jc w:val="center"/>
        </w:trPr>
        <w:tc>
          <w:tcPr>
            <w:tcW w:w="2526" w:type="dxa"/>
          </w:tcPr>
          <w:p w14:paraId="5D82B8EA" w14:textId="77777777" w:rsidR="00533F82" w:rsidRPr="003502A8" w:rsidRDefault="00533F82" w:rsidP="003502A8">
            <w:pPr>
              <w:pStyle w:val="14"/>
              <w:spacing w:line="276" w:lineRule="auto"/>
              <w:ind w:left="35" w:hanging="41"/>
              <w:rPr>
                <w:rFonts w:ascii="Arial" w:hAnsi="Arial" w:cs="Arial"/>
                <w:sz w:val="22"/>
                <w:szCs w:val="22"/>
              </w:rPr>
            </w:pPr>
            <w:bookmarkStart w:id="462" w:name="_Toc350746393"/>
            <w:bookmarkStart w:id="463" w:name="_Toc350849374"/>
            <w:bookmarkStart w:id="464" w:name="_Toc351343671"/>
            <w:bookmarkStart w:id="465" w:name="_Toc474334088"/>
            <w:bookmarkStart w:id="466" w:name="_Toc16680366"/>
            <w:bookmarkStart w:id="467" w:name="_Toc61697711"/>
            <w:bookmarkStart w:id="468" w:name="_Toc61699114"/>
            <w:bookmarkStart w:id="469" w:name="_Toc61699346"/>
            <w:bookmarkStart w:id="470" w:name="_Toc61700016"/>
            <w:r w:rsidRPr="003502A8">
              <w:rPr>
                <w:rFonts w:ascii="Arial" w:hAnsi="Arial" w:cs="Arial"/>
                <w:sz w:val="22"/>
                <w:szCs w:val="22"/>
              </w:rPr>
              <w:t>Definitions</w:t>
            </w:r>
            <w:bookmarkEnd w:id="462"/>
            <w:bookmarkEnd w:id="463"/>
            <w:bookmarkEnd w:id="464"/>
            <w:bookmarkEnd w:id="465"/>
            <w:bookmarkEnd w:id="466"/>
            <w:bookmarkEnd w:id="467"/>
            <w:bookmarkEnd w:id="468"/>
            <w:bookmarkEnd w:id="469"/>
            <w:bookmarkEnd w:id="470"/>
          </w:p>
        </w:tc>
        <w:tc>
          <w:tcPr>
            <w:tcW w:w="7194" w:type="dxa"/>
          </w:tcPr>
          <w:p w14:paraId="7AFCE16A" w14:textId="77777777" w:rsidR="00533F82" w:rsidRPr="003502A8" w:rsidRDefault="00533F82" w:rsidP="003502A8">
            <w:pPr>
              <w:pStyle w:val="BodyText2"/>
              <w:numPr>
                <w:ilvl w:val="1"/>
                <w:numId w:val="27"/>
              </w:numPr>
              <w:tabs>
                <w:tab w:val="left" w:pos="576"/>
              </w:tabs>
              <w:suppressAutoHyphens/>
              <w:spacing w:after="200" w:line="276" w:lineRule="auto"/>
              <w:ind w:left="491" w:hanging="425"/>
              <w:jc w:val="both"/>
              <w:rPr>
                <w:rFonts w:ascii="Arial" w:hAnsi="Arial" w:cs="Arial"/>
                <w:sz w:val="22"/>
                <w:szCs w:val="22"/>
              </w:rPr>
            </w:pPr>
            <w:r w:rsidRPr="003502A8">
              <w:rPr>
                <w:rFonts w:ascii="Arial" w:hAnsi="Arial" w:cs="Arial"/>
                <w:sz w:val="22"/>
                <w:szCs w:val="22"/>
              </w:rPr>
              <w:t>Unless the context otherwise requires, the following terms whenever used in this Contract have the following meanings:</w:t>
            </w:r>
          </w:p>
          <w:p w14:paraId="52609BBD"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“Applicable Law” means the laws and any other instruments having the force of law in the Client’s country, or in such other country as may be specified in the </w:t>
            </w:r>
            <w:r w:rsidRPr="003502A8">
              <w:rPr>
                <w:rFonts w:ascii="Arial" w:hAnsi="Arial" w:cs="Arial"/>
                <w:b/>
                <w:sz w:val="22"/>
                <w:szCs w:val="22"/>
              </w:rPr>
              <w:t>Special Conditions of Contract (SCC)</w:t>
            </w:r>
            <w:r w:rsidRPr="003502A8">
              <w:rPr>
                <w:rFonts w:ascii="Arial" w:hAnsi="Arial" w:cs="Arial"/>
                <w:sz w:val="22"/>
                <w:szCs w:val="22"/>
              </w:rPr>
              <w:t>, as they may be issued and in force from time to time.</w:t>
            </w:r>
          </w:p>
          <w:p w14:paraId="5F4381CB"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“Bank” means the </w:t>
            </w:r>
            <w:r w:rsidR="00B43681" w:rsidRPr="003502A8">
              <w:rPr>
                <w:rFonts w:ascii="Arial" w:hAnsi="Arial" w:cs="Arial"/>
                <w:sz w:val="22"/>
                <w:szCs w:val="22"/>
              </w:rPr>
              <w:t>Asian Infrastructure Investment Bank (AIIB)</w:t>
            </w:r>
            <w:r w:rsidRPr="003502A8">
              <w:rPr>
                <w:rFonts w:ascii="Arial" w:hAnsi="Arial" w:cs="Arial"/>
                <w:sz w:val="22"/>
                <w:szCs w:val="22"/>
              </w:rPr>
              <w:t>.</w:t>
            </w:r>
          </w:p>
          <w:p w14:paraId="3BD7244F" w14:textId="6A2433C6"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w:t>
            </w:r>
            <w:r w:rsidR="00253035" w:rsidRPr="003502A8">
              <w:rPr>
                <w:rFonts w:ascii="Arial" w:hAnsi="Arial" w:cs="Arial"/>
                <w:sz w:val="22"/>
                <w:szCs w:val="22"/>
              </w:rPr>
              <w:t>Recipient</w:t>
            </w:r>
            <w:r w:rsidRPr="003502A8">
              <w:rPr>
                <w:rFonts w:ascii="Arial" w:hAnsi="Arial" w:cs="Arial"/>
                <w:sz w:val="22"/>
                <w:szCs w:val="22"/>
              </w:rPr>
              <w:t xml:space="preserve">” means the Government, Government </w:t>
            </w:r>
            <w:r w:rsidR="00731F85">
              <w:rPr>
                <w:rFonts w:ascii="Arial" w:hAnsi="Arial" w:cs="Arial"/>
                <w:sz w:val="22"/>
                <w:szCs w:val="22"/>
              </w:rPr>
              <w:t>A</w:t>
            </w:r>
            <w:r w:rsidRPr="003502A8">
              <w:rPr>
                <w:rFonts w:ascii="Arial" w:hAnsi="Arial" w:cs="Arial"/>
                <w:sz w:val="22"/>
                <w:szCs w:val="22"/>
              </w:rPr>
              <w:t>gency or other entity that signs the financing agreement with the Bank.</w:t>
            </w:r>
          </w:p>
          <w:p w14:paraId="4798C330"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“Client” means the implementing agency that signs the Contract for the Services with the </w:t>
            </w:r>
            <w:r w:rsidR="00E07BFB" w:rsidRPr="003502A8">
              <w:rPr>
                <w:rFonts w:ascii="Arial" w:hAnsi="Arial" w:cs="Arial"/>
                <w:sz w:val="22"/>
                <w:szCs w:val="22"/>
              </w:rPr>
              <w:t>s</w:t>
            </w:r>
            <w:r w:rsidRPr="003502A8">
              <w:rPr>
                <w:rFonts w:ascii="Arial" w:hAnsi="Arial" w:cs="Arial"/>
                <w:sz w:val="22"/>
                <w:szCs w:val="22"/>
              </w:rPr>
              <w:t>elected Consultant.</w:t>
            </w:r>
          </w:p>
          <w:p w14:paraId="4A84F622" w14:textId="09E3165D"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“Consultant” means a legally</w:t>
            </w:r>
            <w:r w:rsidR="00731F85">
              <w:rPr>
                <w:rFonts w:ascii="Arial" w:hAnsi="Arial" w:cs="Arial"/>
                <w:sz w:val="22"/>
                <w:szCs w:val="22"/>
              </w:rPr>
              <w:t xml:space="preserve"> </w:t>
            </w:r>
            <w:r w:rsidRPr="003502A8">
              <w:rPr>
                <w:rFonts w:ascii="Arial" w:hAnsi="Arial" w:cs="Arial"/>
                <w:sz w:val="22"/>
                <w:szCs w:val="22"/>
              </w:rPr>
              <w:t>established professional consulting firm or entity selected by the Client to provide the Services under the signed Contract.</w:t>
            </w:r>
          </w:p>
          <w:p w14:paraId="69E34D31" w14:textId="67DDA2AF"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“Contract” means the legally binding written agreement signed between the Client and the Consultant and which includes all the attached documents listed in its paragraph 1 of the Form of Contract (the General Conditions (GCC), the Special Conditions (SCC) and the Appendices).</w:t>
            </w:r>
          </w:p>
          <w:p w14:paraId="50153EA5"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“Day” means a working day unless indicated otherwise.</w:t>
            </w:r>
          </w:p>
          <w:p w14:paraId="5A1124B8"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“Effective Date” means the date on which this Contract comes into force and effect pursuant to Clause GCC 11.</w:t>
            </w:r>
          </w:p>
          <w:p w14:paraId="5EBA8C72" w14:textId="3CB6F68E"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“Experts” means, collectively, Key Experts, Non-Key Experts, or any other personnel of the Consultant, Sub-consultant or </w:t>
            </w:r>
            <w:r w:rsidR="00EF2814">
              <w:rPr>
                <w:rFonts w:ascii="Arial" w:hAnsi="Arial" w:cs="Arial"/>
                <w:sz w:val="22"/>
                <w:szCs w:val="22"/>
              </w:rPr>
              <w:t>Joint Venture</w:t>
            </w:r>
            <w:r w:rsidRPr="003502A8">
              <w:rPr>
                <w:rFonts w:ascii="Arial" w:hAnsi="Arial" w:cs="Arial"/>
                <w:sz w:val="22"/>
                <w:szCs w:val="22"/>
              </w:rPr>
              <w:t xml:space="preserve"> member(s) assigned by the Consultant to perform the Services or any part thereof under the Contract.</w:t>
            </w:r>
          </w:p>
          <w:p w14:paraId="35AAD6F1"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“Foreign Currency” means any currency other than the currency of the Client’s country.</w:t>
            </w:r>
          </w:p>
          <w:p w14:paraId="7604BA1B"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“GCC” means these General Conditions of Contract.</w:t>
            </w:r>
          </w:p>
          <w:p w14:paraId="2E64A6DB"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“Government” means the government of the Client’s country.</w:t>
            </w:r>
          </w:p>
          <w:p w14:paraId="6661DB93" w14:textId="31D77AB9"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“Joint Venture” means an association with or without a legal personality distinct from that of its members, of more than one entity where one member has the authority to conduct all </w:t>
            </w:r>
            <w:r w:rsidRPr="003502A8">
              <w:rPr>
                <w:rFonts w:ascii="Arial" w:hAnsi="Arial" w:cs="Arial"/>
                <w:sz w:val="22"/>
                <w:szCs w:val="22"/>
              </w:rPr>
              <w:lastRenderedPageBreak/>
              <w:t xml:space="preserve">businesses for and on behalf of any and all the members of the </w:t>
            </w:r>
            <w:r w:rsidR="00EF2814">
              <w:rPr>
                <w:rFonts w:ascii="Arial" w:hAnsi="Arial" w:cs="Arial"/>
                <w:sz w:val="22"/>
                <w:szCs w:val="22"/>
              </w:rPr>
              <w:t>Joint Venture</w:t>
            </w:r>
            <w:r w:rsidRPr="003502A8">
              <w:rPr>
                <w:rFonts w:ascii="Arial" w:hAnsi="Arial" w:cs="Arial"/>
                <w:sz w:val="22"/>
                <w:szCs w:val="22"/>
              </w:rPr>
              <w:t xml:space="preserve">, and where the members of the </w:t>
            </w:r>
            <w:r w:rsidR="00EF2814">
              <w:rPr>
                <w:rFonts w:ascii="Arial" w:hAnsi="Arial" w:cs="Arial"/>
                <w:sz w:val="22"/>
                <w:szCs w:val="22"/>
              </w:rPr>
              <w:t>Joint Venture</w:t>
            </w:r>
            <w:r w:rsidRPr="003502A8">
              <w:rPr>
                <w:rFonts w:ascii="Arial" w:hAnsi="Arial" w:cs="Arial"/>
                <w:sz w:val="22"/>
                <w:szCs w:val="22"/>
              </w:rPr>
              <w:t xml:space="preserve"> are jointly and severally liable to the Client for the performance of the Contract.</w:t>
            </w:r>
          </w:p>
          <w:p w14:paraId="53318333" w14:textId="7187076C"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“Key Expert(s)” means an individual professional whose skills, qualifications, knowledge and experience are critical to the performance of the Services under the Contract and whose </w:t>
            </w:r>
            <w:r w:rsidR="00FE6023">
              <w:rPr>
                <w:rFonts w:ascii="Arial" w:hAnsi="Arial" w:cs="Arial"/>
                <w:sz w:val="22"/>
                <w:szCs w:val="22"/>
              </w:rPr>
              <w:t>c</w:t>
            </w:r>
            <w:r w:rsidRPr="003502A8">
              <w:rPr>
                <w:rFonts w:ascii="Arial" w:hAnsi="Arial" w:cs="Arial"/>
                <w:sz w:val="22"/>
                <w:szCs w:val="22"/>
              </w:rPr>
              <w:t>urricul</w:t>
            </w:r>
            <w:r w:rsidR="00D20685">
              <w:rPr>
                <w:rFonts w:ascii="Arial" w:hAnsi="Arial" w:cs="Arial"/>
                <w:sz w:val="22"/>
                <w:szCs w:val="22"/>
              </w:rPr>
              <w:t>um</w:t>
            </w:r>
            <w:r w:rsidRPr="003502A8">
              <w:rPr>
                <w:rFonts w:ascii="Arial" w:hAnsi="Arial" w:cs="Arial"/>
                <w:sz w:val="22"/>
                <w:szCs w:val="22"/>
              </w:rPr>
              <w:t xml:space="preserve"> </w:t>
            </w:r>
            <w:r w:rsidR="00FE6023">
              <w:rPr>
                <w:rFonts w:ascii="Arial" w:hAnsi="Arial" w:cs="Arial"/>
                <w:sz w:val="22"/>
                <w:szCs w:val="22"/>
              </w:rPr>
              <w:t>v</w:t>
            </w:r>
            <w:r w:rsidR="00FE6023" w:rsidRPr="003502A8">
              <w:rPr>
                <w:rFonts w:ascii="Arial" w:hAnsi="Arial" w:cs="Arial"/>
                <w:sz w:val="22"/>
                <w:szCs w:val="22"/>
              </w:rPr>
              <w:t xml:space="preserve">itae </w:t>
            </w:r>
            <w:r w:rsidRPr="003502A8">
              <w:rPr>
                <w:rFonts w:ascii="Arial" w:hAnsi="Arial" w:cs="Arial"/>
                <w:sz w:val="22"/>
                <w:szCs w:val="22"/>
              </w:rPr>
              <w:t xml:space="preserve">(CV) was taken into account in the technical evaluation of the Consultant’s proposal. </w:t>
            </w:r>
          </w:p>
          <w:p w14:paraId="2D830B7A"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“Local Currency” means the currency of the Client’s country.</w:t>
            </w:r>
          </w:p>
          <w:p w14:paraId="175C19E5"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“Non-Key Expert(s)” means an individual professional provided by the Consultant or its Sub-consultant to perform the Services or any part thereof under the Contract.</w:t>
            </w:r>
          </w:p>
          <w:p w14:paraId="435A201C"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“Party” means the Client or the Consultant, as the case may be, and “Parties” means both of them.</w:t>
            </w:r>
          </w:p>
          <w:p w14:paraId="738EBBAB" w14:textId="6434A36F"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“SCC” means the Special Conditions of Contract by which the GCC may be amended or supplemented but not overwritten.</w:t>
            </w:r>
          </w:p>
          <w:p w14:paraId="45C285BC"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“Services” means the work to be performed by the Consultant pursuant to this Contract, as described in Appendix A hereto.</w:t>
            </w:r>
          </w:p>
          <w:p w14:paraId="52914574"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“Sub-consultants” means an entity to whom/which the Consultant subcontracts any part of the Services while remaining solely liable for the execution of the Contract.</w:t>
            </w:r>
          </w:p>
          <w:p w14:paraId="2A2249E9" w14:textId="77777777" w:rsidR="00533F82" w:rsidRPr="003502A8" w:rsidRDefault="00533F82" w:rsidP="003502A8">
            <w:pPr>
              <w:pStyle w:val="ListParagraph"/>
              <w:numPr>
                <w:ilvl w:val="0"/>
                <w:numId w:val="22"/>
              </w:numPr>
              <w:tabs>
                <w:tab w:val="left" w:pos="342"/>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“Third Party” means any person or entity other than the Government, the Client, the Consultant or a Sub-consultant.</w:t>
            </w:r>
          </w:p>
        </w:tc>
      </w:tr>
      <w:tr w:rsidR="00533F82" w:rsidRPr="00052288" w14:paraId="0696A26E" w14:textId="77777777" w:rsidTr="007D098F">
        <w:trPr>
          <w:jc w:val="center"/>
        </w:trPr>
        <w:tc>
          <w:tcPr>
            <w:tcW w:w="2526" w:type="dxa"/>
          </w:tcPr>
          <w:p w14:paraId="6A96576E" w14:textId="77777777" w:rsidR="00533F82" w:rsidRPr="003502A8" w:rsidRDefault="00533F82" w:rsidP="003502A8">
            <w:pPr>
              <w:pStyle w:val="14"/>
              <w:spacing w:line="276" w:lineRule="auto"/>
              <w:ind w:left="35" w:firstLine="0"/>
              <w:rPr>
                <w:rFonts w:ascii="Arial" w:hAnsi="Arial" w:cs="Arial"/>
                <w:sz w:val="22"/>
                <w:szCs w:val="22"/>
              </w:rPr>
            </w:pPr>
            <w:bookmarkStart w:id="471" w:name="_Toc351343672"/>
            <w:bookmarkStart w:id="472" w:name="_Toc474334089"/>
            <w:bookmarkStart w:id="473" w:name="_Toc16680367"/>
            <w:bookmarkStart w:id="474" w:name="_Toc61697712"/>
            <w:bookmarkStart w:id="475" w:name="_Toc61699115"/>
            <w:bookmarkStart w:id="476" w:name="_Toc61699347"/>
            <w:bookmarkStart w:id="477" w:name="_Toc61700017"/>
            <w:r w:rsidRPr="003502A8">
              <w:rPr>
                <w:rFonts w:ascii="Arial" w:hAnsi="Arial" w:cs="Arial"/>
                <w:sz w:val="22"/>
                <w:szCs w:val="22"/>
              </w:rPr>
              <w:lastRenderedPageBreak/>
              <w:t>Relationship between the Parties</w:t>
            </w:r>
            <w:bookmarkEnd w:id="471"/>
            <w:bookmarkEnd w:id="472"/>
            <w:bookmarkEnd w:id="473"/>
            <w:bookmarkEnd w:id="474"/>
            <w:bookmarkEnd w:id="475"/>
            <w:bookmarkEnd w:id="476"/>
            <w:bookmarkEnd w:id="477"/>
          </w:p>
          <w:p w14:paraId="24A4FC31" w14:textId="77777777" w:rsidR="00533F82" w:rsidRPr="003502A8" w:rsidRDefault="00533F82" w:rsidP="003502A8">
            <w:pPr>
              <w:pStyle w:val="BankNormal"/>
              <w:spacing w:after="0" w:line="276" w:lineRule="auto"/>
              <w:ind w:hanging="284"/>
              <w:rPr>
                <w:rFonts w:ascii="Arial" w:hAnsi="Arial" w:cs="Arial"/>
                <w:b/>
                <w:bCs/>
                <w:sz w:val="22"/>
                <w:szCs w:val="22"/>
              </w:rPr>
            </w:pPr>
          </w:p>
        </w:tc>
        <w:tc>
          <w:tcPr>
            <w:tcW w:w="7194" w:type="dxa"/>
          </w:tcPr>
          <w:p w14:paraId="686BB1F3" w14:textId="77777777" w:rsidR="00533F82" w:rsidRPr="003502A8" w:rsidRDefault="00533F82" w:rsidP="003502A8">
            <w:pPr>
              <w:pStyle w:val="ListParagraph"/>
              <w:numPr>
                <w:ilvl w:val="1"/>
                <w:numId w:val="28"/>
              </w:numPr>
              <w:spacing w:after="200" w:line="276" w:lineRule="auto"/>
              <w:ind w:left="491" w:right="-72" w:hanging="425"/>
              <w:jc w:val="both"/>
              <w:rPr>
                <w:rFonts w:ascii="Arial" w:hAnsi="Arial" w:cs="Arial"/>
                <w:sz w:val="22"/>
                <w:szCs w:val="22"/>
              </w:rPr>
            </w:pPr>
            <w:r w:rsidRPr="003502A8">
              <w:rPr>
                <w:rFonts w:ascii="Arial" w:hAnsi="Arial" w:cs="Arial"/>
                <w:sz w:val="22"/>
                <w:szCs w:val="22"/>
              </w:rPr>
              <w:t>Nothing contained herein shall be construed as establishing a relationship of master and servant or of principal and agent as between the Client and the Consultant.  The Consultant, subject to this Contract, has complete charge of the Experts and Sub-consultants, if any, performing the Services and shall be fully responsible for the Services performed by them or on their behalf hereunder.</w:t>
            </w:r>
          </w:p>
        </w:tc>
      </w:tr>
      <w:tr w:rsidR="00533F82" w:rsidRPr="00052288" w14:paraId="1613E007" w14:textId="77777777" w:rsidTr="007D098F">
        <w:trPr>
          <w:jc w:val="center"/>
        </w:trPr>
        <w:tc>
          <w:tcPr>
            <w:tcW w:w="2526" w:type="dxa"/>
          </w:tcPr>
          <w:p w14:paraId="5BE1FFB2" w14:textId="77777777" w:rsidR="00533F82" w:rsidRPr="003502A8" w:rsidRDefault="00533F82" w:rsidP="003502A8">
            <w:pPr>
              <w:pStyle w:val="14"/>
              <w:spacing w:line="276" w:lineRule="auto"/>
              <w:ind w:left="0" w:firstLine="0"/>
              <w:rPr>
                <w:rFonts w:ascii="Arial" w:hAnsi="Arial" w:cs="Arial"/>
                <w:sz w:val="22"/>
                <w:szCs w:val="22"/>
              </w:rPr>
            </w:pPr>
            <w:bookmarkStart w:id="478" w:name="_Toc351343673"/>
            <w:bookmarkStart w:id="479" w:name="_Toc474334090"/>
            <w:bookmarkStart w:id="480" w:name="_Toc16680368"/>
            <w:bookmarkStart w:id="481" w:name="_Toc61697713"/>
            <w:bookmarkStart w:id="482" w:name="_Toc61699116"/>
            <w:bookmarkStart w:id="483" w:name="_Toc61699348"/>
            <w:bookmarkStart w:id="484" w:name="_Toc61700018"/>
            <w:r w:rsidRPr="003502A8">
              <w:rPr>
                <w:rFonts w:ascii="Arial" w:hAnsi="Arial" w:cs="Arial"/>
                <w:sz w:val="22"/>
                <w:szCs w:val="22"/>
              </w:rPr>
              <w:t>Law Governing Contract</w:t>
            </w:r>
            <w:bookmarkEnd w:id="478"/>
            <w:bookmarkEnd w:id="479"/>
            <w:bookmarkEnd w:id="480"/>
            <w:bookmarkEnd w:id="481"/>
            <w:bookmarkEnd w:id="482"/>
            <w:bookmarkEnd w:id="483"/>
            <w:bookmarkEnd w:id="484"/>
          </w:p>
        </w:tc>
        <w:tc>
          <w:tcPr>
            <w:tcW w:w="7194" w:type="dxa"/>
          </w:tcPr>
          <w:p w14:paraId="081B302D" w14:textId="77777777" w:rsidR="00533F82" w:rsidRPr="003502A8" w:rsidRDefault="00533F82" w:rsidP="003502A8">
            <w:pPr>
              <w:pStyle w:val="ListParagraph"/>
              <w:numPr>
                <w:ilvl w:val="1"/>
                <w:numId w:val="29"/>
              </w:numPr>
              <w:spacing w:after="200" w:line="276" w:lineRule="auto"/>
              <w:ind w:left="491" w:right="-72" w:hanging="425"/>
              <w:jc w:val="both"/>
              <w:rPr>
                <w:rFonts w:ascii="Arial" w:hAnsi="Arial" w:cs="Arial"/>
                <w:sz w:val="22"/>
                <w:szCs w:val="22"/>
              </w:rPr>
            </w:pPr>
            <w:r w:rsidRPr="003502A8">
              <w:rPr>
                <w:rFonts w:ascii="Arial" w:hAnsi="Arial" w:cs="Arial"/>
                <w:sz w:val="22"/>
                <w:szCs w:val="22"/>
              </w:rPr>
              <w:t>This Contract, its meaning and interpretation, and the relation between the Parties shall be governed by the Applicable Law.</w:t>
            </w:r>
          </w:p>
        </w:tc>
      </w:tr>
      <w:tr w:rsidR="00533F82" w:rsidRPr="00052288" w14:paraId="02BEF7DC" w14:textId="77777777" w:rsidTr="007D098F">
        <w:trPr>
          <w:jc w:val="center"/>
        </w:trPr>
        <w:tc>
          <w:tcPr>
            <w:tcW w:w="2526" w:type="dxa"/>
          </w:tcPr>
          <w:p w14:paraId="1386306E" w14:textId="77777777" w:rsidR="00533F82" w:rsidRPr="003502A8" w:rsidRDefault="00533F82" w:rsidP="003502A8">
            <w:pPr>
              <w:pStyle w:val="14"/>
              <w:spacing w:line="276" w:lineRule="auto"/>
              <w:ind w:left="-107" w:firstLine="107"/>
              <w:rPr>
                <w:rFonts w:ascii="Arial" w:hAnsi="Arial" w:cs="Arial"/>
                <w:sz w:val="22"/>
                <w:szCs w:val="22"/>
              </w:rPr>
            </w:pPr>
            <w:bookmarkStart w:id="485" w:name="_Toc351343674"/>
            <w:bookmarkStart w:id="486" w:name="_Toc474334091"/>
            <w:bookmarkStart w:id="487" w:name="_Toc16680369"/>
            <w:bookmarkStart w:id="488" w:name="_Toc61697714"/>
            <w:bookmarkStart w:id="489" w:name="_Toc61699117"/>
            <w:bookmarkStart w:id="490" w:name="_Toc61699349"/>
            <w:bookmarkStart w:id="491" w:name="_Toc61700019"/>
            <w:r w:rsidRPr="003502A8">
              <w:rPr>
                <w:rFonts w:ascii="Arial" w:hAnsi="Arial" w:cs="Arial"/>
                <w:sz w:val="22"/>
                <w:szCs w:val="22"/>
              </w:rPr>
              <w:t>Language</w:t>
            </w:r>
            <w:bookmarkEnd w:id="485"/>
            <w:bookmarkEnd w:id="486"/>
            <w:bookmarkEnd w:id="487"/>
            <w:bookmarkEnd w:id="488"/>
            <w:bookmarkEnd w:id="489"/>
            <w:bookmarkEnd w:id="490"/>
            <w:bookmarkEnd w:id="491"/>
          </w:p>
        </w:tc>
        <w:tc>
          <w:tcPr>
            <w:tcW w:w="7194" w:type="dxa"/>
          </w:tcPr>
          <w:p w14:paraId="1DFCB52B" w14:textId="77777777" w:rsidR="00533F82" w:rsidRPr="003502A8" w:rsidRDefault="00533F82" w:rsidP="003502A8">
            <w:pPr>
              <w:pStyle w:val="ListParagraph"/>
              <w:numPr>
                <w:ilvl w:val="1"/>
                <w:numId w:val="30"/>
              </w:numPr>
              <w:spacing w:after="200" w:line="276" w:lineRule="auto"/>
              <w:ind w:left="491" w:right="-72" w:hanging="425"/>
              <w:jc w:val="both"/>
              <w:rPr>
                <w:rFonts w:ascii="Arial" w:hAnsi="Arial" w:cs="Arial"/>
                <w:sz w:val="22"/>
                <w:szCs w:val="22"/>
              </w:rPr>
            </w:pPr>
            <w:r w:rsidRPr="003502A8">
              <w:rPr>
                <w:rFonts w:ascii="Arial" w:hAnsi="Arial" w:cs="Arial"/>
                <w:sz w:val="22"/>
                <w:szCs w:val="22"/>
              </w:rPr>
              <w:t xml:space="preserve">This Contract has been executed in the language specified in the </w:t>
            </w:r>
            <w:r w:rsidRPr="003502A8">
              <w:rPr>
                <w:rFonts w:ascii="Arial" w:hAnsi="Arial" w:cs="Arial"/>
                <w:b/>
                <w:sz w:val="22"/>
                <w:szCs w:val="22"/>
              </w:rPr>
              <w:t>SCC</w:t>
            </w:r>
            <w:r w:rsidRPr="003502A8">
              <w:rPr>
                <w:rFonts w:ascii="Arial" w:hAnsi="Arial" w:cs="Arial"/>
                <w:sz w:val="22"/>
                <w:szCs w:val="22"/>
              </w:rPr>
              <w:t>, which shall be the binding and controlling language for all matters relating to the meaning or interpretation of this Contract.</w:t>
            </w:r>
          </w:p>
        </w:tc>
      </w:tr>
      <w:tr w:rsidR="00533F82" w:rsidRPr="00052288" w14:paraId="67EC9938" w14:textId="77777777" w:rsidTr="007D098F">
        <w:trPr>
          <w:jc w:val="center"/>
        </w:trPr>
        <w:tc>
          <w:tcPr>
            <w:tcW w:w="2526" w:type="dxa"/>
          </w:tcPr>
          <w:p w14:paraId="7337601A" w14:textId="77777777" w:rsidR="00533F82" w:rsidRPr="003502A8" w:rsidRDefault="00533F82" w:rsidP="003502A8">
            <w:pPr>
              <w:pStyle w:val="14"/>
              <w:spacing w:line="276" w:lineRule="auto"/>
              <w:ind w:left="-107" w:firstLine="107"/>
              <w:rPr>
                <w:rFonts w:ascii="Arial" w:hAnsi="Arial" w:cs="Arial"/>
                <w:sz w:val="22"/>
                <w:szCs w:val="22"/>
              </w:rPr>
            </w:pPr>
            <w:bookmarkStart w:id="492" w:name="_Toc351343675"/>
            <w:bookmarkStart w:id="493" w:name="_Toc474334092"/>
            <w:bookmarkStart w:id="494" w:name="_Toc16680370"/>
            <w:bookmarkStart w:id="495" w:name="_Toc61697715"/>
            <w:bookmarkStart w:id="496" w:name="_Toc61699118"/>
            <w:bookmarkStart w:id="497" w:name="_Toc61699350"/>
            <w:bookmarkStart w:id="498" w:name="_Toc61700020"/>
            <w:r w:rsidRPr="003502A8">
              <w:rPr>
                <w:rFonts w:ascii="Arial" w:hAnsi="Arial" w:cs="Arial"/>
                <w:sz w:val="22"/>
                <w:szCs w:val="22"/>
              </w:rPr>
              <w:t>Headings</w:t>
            </w:r>
            <w:bookmarkEnd w:id="492"/>
            <w:bookmarkEnd w:id="493"/>
            <w:bookmarkEnd w:id="494"/>
            <w:bookmarkEnd w:id="495"/>
            <w:bookmarkEnd w:id="496"/>
            <w:bookmarkEnd w:id="497"/>
            <w:bookmarkEnd w:id="498"/>
          </w:p>
        </w:tc>
        <w:tc>
          <w:tcPr>
            <w:tcW w:w="7194" w:type="dxa"/>
          </w:tcPr>
          <w:p w14:paraId="2E6EB398" w14:textId="77777777" w:rsidR="00533F82" w:rsidRPr="003502A8" w:rsidRDefault="00533F82" w:rsidP="003502A8">
            <w:pPr>
              <w:pStyle w:val="ListParagraph"/>
              <w:numPr>
                <w:ilvl w:val="1"/>
                <w:numId w:val="31"/>
              </w:numPr>
              <w:spacing w:after="200" w:line="276" w:lineRule="auto"/>
              <w:ind w:left="491" w:right="-72" w:hanging="425"/>
              <w:jc w:val="both"/>
              <w:rPr>
                <w:rFonts w:ascii="Arial" w:hAnsi="Arial" w:cs="Arial"/>
                <w:sz w:val="22"/>
                <w:szCs w:val="22"/>
              </w:rPr>
            </w:pPr>
            <w:r w:rsidRPr="003502A8">
              <w:rPr>
                <w:rFonts w:ascii="Arial" w:hAnsi="Arial" w:cs="Arial"/>
                <w:sz w:val="22"/>
                <w:szCs w:val="22"/>
              </w:rPr>
              <w:t>The headings shall not limit, alter or affect the meaning of this Contract.</w:t>
            </w:r>
          </w:p>
        </w:tc>
      </w:tr>
      <w:tr w:rsidR="00533F82" w:rsidRPr="00052288" w14:paraId="573F3975" w14:textId="77777777" w:rsidTr="007D098F">
        <w:trPr>
          <w:jc w:val="center"/>
        </w:trPr>
        <w:tc>
          <w:tcPr>
            <w:tcW w:w="2526" w:type="dxa"/>
          </w:tcPr>
          <w:p w14:paraId="7ABEF2B9" w14:textId="77777777" w:rsidR="00533F82" w:rsidRPr="003502A8" w:rsidRDefault="00533F82" w:rsidP="003502A8">
            <w:pPr>
              <w:pStyle w:val="14"/>
              <w:spacing w:line="276" w:lineRule="auto"/>
              <w:ind w:left="-107" w:firstLine="107"/>
              <w:rPr>
                <w:rFonts w:ascii="Arial" w:hAnsi="Arial" w:cs="Arial"/>
                <w:sz w:val="22"/>
                <w:szCs w:val="22"/>
              </w:rPr>
            </w:pPr>
            <w:bookmarkStart w:id="499" w:name="_Toc474334093"/>
            <w:bookmarkStart w:id="500" w:name="_Toc16680371"/>
            <w:bookmarkStart w:id="501" w:name="_Toc61697716"/>
            <w:bookmarkStart w:id="502" w:name="_Toc61699119"/>
            <w:bookmarkStart w:id="503" w:name="_Toc61699351"/>
            <w:bookmarkStart w:id="504" w:name="_Toc61700021"/>
            <w:r w:rsidRPr="003502A8">
              <w:rPr>
                <w:rFonts w:ascii="Arial" w:hAnsi="Arial" w:cs="Arial"/>
                <w:sz w:val="22"/>
                <w:szCs w:val="22"/>
              </w:rPr>
              <w:lastRenderedPageBreak/>
              <w:t>Communications</w:t>
            </w:r>
            <w:bookmarkEnd w:id="499"/>
            <w:bookmarkEnd w:id="500"/>
            <w:bookmarkEnd w:id="501"/>
            <w:bookmarkEnd w:id="502"/>
            <w:bookmarkEnd w:id="503"/>
            <w:bookmarkEnd w:id="504"/>
          </w:p>
        </w:tc>
        <w:tc>
          <w:tcPr>
            <w:tcW w:w="7194" w:type="dxa"/>
          </w:tcPr>
          <w:p w14:paraId="0A72AD4E" w14:textId="77777777" w:rsidR="00533F82" w:rsidRPr="003502A8" w:rsidRDefault="00533F82" w:rsidP="003502A8">
            <w:pPr>
              <w:pStyle w:val="ListParagraph"/>
              <w:numPr>
                <w:ilvl w:val="1"/>
                <w:numId w:val="32"/>
              </w:numPr>
              <w:spacing w:line="276" w:lineRule="auto"/>
              <w:ind w:left="491" w:right="-72" w:hanging="425"/>
              <w:jc w:val="both"/>
              <w:rPr>
                <w:rFonts w:ascii="Arial" w:hAnsi="Arial" w:cs="Arial"/>
                <w:sz w:val="22"/>
                <w:szCs w:val="22"/>
              </w:rPr>
            </w:pPr>
            <w:r w:rsidRPr="003502A8">
              <w:rPr>
                <w:rFonts w:ascii="Arial" w:hAnsi="Arial" w:cs="Arial"/>
                <w:sz w:val="22"/>
                <w:szCs w:val="22"/>
              </w:rPr>
              <w:t xml:space="preserve">Any communication required or permitted to be given or made pursuant to this Contract shall be in writing in the language specified in Clause GCC 4. Any such notice, request or consent shall be deemed to have been given or made when delivered in person to an authorized representative of the Party to whom the communication is addressed, or when sent to such Party at the address specified in the </w:t>
            </w:r>
            <w:r w:rsidRPr="003502A8">
              <w:rPr>
                <w:rFonts w:ascii="Arial" w:hAnsi="Arial" w:cs="Arial"/>
                <w:b/>
                <w:sz w:val="22"/>
                <w:szCs w:val="22"/>
              </w:rPr>
              <w:t>SCC</w:t>
            </w:r>
            <w:r w:rsidRPr="003502A8">
              <w:rPr>
                <w:rFonts w:ascii="Arial" w:hAnsi="Arial" w:cs="Arial"/>
                <w:sz w:val="22"/>
                <w:szCs w:val="22"/>
              </w:rPr>
              <w:t xml:space="preserve">. </w:t>
            </w:r>
          </w:p>
          <w:p w14:paraId="6C6F33D1" w14:textId="77777777" w:rsidR="00533F82" w:rsidRPr="003502A8" w:rsidRDefault="00533F82" w:rsidP="003502A8">
            <w:pPr>
              <w:spacing w:line="276" w:lineRule="auto"/>
              <w:ind w:left="491" w:right="-72" w:hanging="425"/>
              <w:jc w:val="both"/>
              <w:rPr>
                <w:rFonts w:ascii="Arial" w:hAnsi="Arial" w:cs="Arial"/>
                <w:sz w:val="22"/>
                <w:szCs w:val="22"/>
              </w:rPr>
            </w:pPr>
          </w:p>
          <w:p w14:paraId="0123D8C2" w14:textId="77777777" w:rsidR="00533F82" w:rsidRPr="003502A8" w:rsidRDefault="00533F82" w:rsidP="003502A8">
            <w:pPr>
              <w:pStyle w:val="ListParagraph"/>
              <w:numPr>
                <w:ilvl w:val="1"/>
                <w:numId w:val="32"/>
              </w:numPr>
              <w:spacing w:after="200" w:line="276" w:lineRule="auto"/>
              <w:ind w:left="491" w:right="-72" w:hanging="425"/>
              <w:jc w:val="both"/>
              <w:rPr>
                <w:rFonts w:ascii="Arial" w:hAnsi="Arial" w:cs="Arial"/>
                <w:sz w:val="22"/>
                <w:szCs w:val="22"/>
              </w:rPr>
            </w:pPr>
            <w:r w:rsidRPr="003502A8">
              <w:rPr>
                <w:rFonts w:ascii="Arial" w:hAnsi="Arial" w:cs="Arial"/>
                <w:sz w:val="22"/>
                <w:szCs w:val="22"/>
              </w:rPr>
              <w:t xml:space="preserve">A Party may change its address for notice hereunder by giving the other Party any communication of such change to the address specified in the </w:t>
            </w:r>
            <w:r w:rsidRPr="003502A8">
              <w:rPr>
                <w:rFonts w:ascii="Arial" w:hAnsi="Arial" w:cs="Arial"/>
                <w:b/>
                <w:sz w:val="22"/>
                <w:szCs w:val="22"/>
              </w:rPr>
              <w:t>SCC</w:t>
            </w:r>
            <w:r w:rsidRPr="003502A8">
              <w:rPr>
                <w:rFonts w:ascii="Arial" w:hAnsi="Arial" w:cs="Arial"/>
                <w:sz w:val="22"/>
                <w:szCs w:val="22"/>
              </w:rPr>
              <w:t>.</w:t>
            </w:r>
          </w:p>
        </w:tc>
      </w:tr>
      <w:tr w:rsidR="00533F82" w:rsidRPr="00052288" w14:paraId="2EC1116A" w14:textId="77777777" w:rsidTr="007D098F">
        <w:trPr>
          <w:jc w:val="center"/>
        </w:trPr>
        <w:tc>
          <w:tcPr>
            <w:tcW w:w="2526" w:type="dxa"/>
          </w:tcPr>
          <w:p w14:paraId="2F8C1313" w14:textId="77777777" w:rsidR="00533F82" w:rsidRPr="003502A8" w:rsidRDefault="00533F82" w:rsidP="003502A8">
            <w:pPr>
              <w:pStyle w:val="14"/>
              <w:spacing w:line="276" w:lineRule="auto"/>
              <w:ind w:hanging="284"/>
              <w:rPr>
                <w:rFonts w:ascii="Arial" w:hAnsi="Arial" w:cs="Arial"/>
                <w:sz w:val="22"/>
                <w:szCs w:val="22"/>
              </w:rPr>
            </w:pPr>
            <w:bookmarkStart w:id="505" w:name="_Toc351343677"/>
            <w:bookmarkStart w:id="506" w:name="_Toc474334094"/>
            <w:bookmarkStart w:id="507" w:name="_Toc16680372"/>
            <w:bookmarkStart w:id="508" w:name="_Toc61697717"/>
            <w:bookmarkStart w:id="509" w:name="_Toc61699120"/>
            <w:bookmarkStart w:id="510" w:name="_Toc61699352"/>
            <w:bookmarkStart w:id="511" w:name="_Toc61700022"/>
            <w:r w:rsidRPr="003502A8">
              <w:rPr>
                <w:rFonts w:ascii="Arial" w:hAnsi="Arial" w:cs="Arial"/>
                <w:sz w:val="22"/>
                <w:szCs w:val="22"/>
              </w:rPr>
              <w:t>Location</w:t>
            </w:r>
            <w:bookmarkEnd w:id="505"/>
            <w:bookmarkEnd w:id="506"/>
            <w:bookmarkEnd w:id="507"/>
            <w:bookmarkEnd w:id="508"/>
            <w:bookmarkEnd w:id="509"/>
            <w:bookmarkEnd w:id="510"/>
            <w:bookmarkEnd w:id="511"/>
          </w:p>
        </w:tc>
        <w:tc>
          <w:tcPr>
            <w:tcW w:w="7194" w:type="dxa"/>
          </w:tcPr>
          <w:p w14:paraId="2BC48F7A" w14:textId="77777777" w:rsidR="00533F82" w:rsidRPr="003502A8" w:rsidRDefault="00533F82" w:rsidP="003502A8">
            <w:pPr>
              <w:pStyle w:val="ListParagraph"/>
              <w:numPr>
                <w:ilvl w:val="1"/>
                <w:numId w:val="33"/>
              </w:numPr>
              <w:spacing w:after="240" w:line="276" w:lineRule="auto"/>
              <w:ind w:left="491" w:right="-72" w:hanging="425"/>
              <w:jc w:val="both"/>
              <w:rPr>
                <w:rFonts w:ascii="Arial" w:hAnsi="Arial" w:cs="Arial"/>
                <w:sz w:val="22"/>
                <w:szCs w:val="22"/>
              </w:rPr>
            </w:pPr>
            <w:r w:rsidRPr="003502A8">
              <w:rPr>
                <w:rFonts w:ascii="Arial" w:hAnsi="Arial" w:cs="Arial"/>
                <w:sz w:val="22"/>
                <w:szCs w:val="22"/>
              </w:rPr>
              <w:t xml:space="preserve">The Services shall be performed at such locations as are specified in </w:t>
            </w:r>
            <w:r w:rsidRPr="003502A8">
              <w:rPr>
                <w:rFonts w:ascii="Arial" w:hAnsi="Arial" w:cs="Arial"/>
                <w:b/>
                <w:sz w:val="22"/>
                <w:szCs w:val="22"/>
              </w:rPr>
              <w:t>Appendix A</w:t>
            </w:r>
            <w:r w:rsidRPr="003502A8">
              <w:rPr>
                <w:rFonts w:ascii="Arial" w:hAnsi="Arial" w:cs="Arial"/>
                <w:sz w:val="22"/>
                <w:szCs w:val="22"/>
              </w:rPr>
              <w:t xml:space="preserve"> hereto and, where the location of a particular task is not so specified, at such locations, whether in the Government’s country or elsewhere, as the Client may approve.</w:t>
            </w:r>
          </w:p>
        </w:tc>
      </w:tr>
      <w:tr w:rsidR="00533F82" w:rsidRPr="00052288" w14:paraId="505E0343" w14:textId="77777777" w:rsidTr="007D098F">
        <w:trPr>
          <w:jc w:val="center"/>
        </w:trPr>
        <w:tc>
          <w:tcPr>
            <w:tcW w:w="2526" w:type="dxa"/>
          </w:tcPr>
          <w:p w14:paraId="3FC5DE08" w14:textId="77777777" w:rsidR="00533F82" w:rsidRPr="003502A8" w:rsidRDefault="00533F82" w:rsidP="003502A8">
            <w:pPr>
              <w:pStyle w:val="14"/>
              <w:spacing w:line="276" w:lineRule="auto"/>
              <w:ind w:left="35" w:firstLine="0"/>
              <w:rPr>
                <w:rFonts w:ascii="Arial" w:hAnsi="Arial" w:cs="Arial"/>
                <w:sz w:val="22"/>
                <w:szCs w:val="22"/>
              </w:rPr>
            </w:pPr>
            <w:bookmarkStart w:id="512" w:name="_Toc351343678"/>
            <w:bookmarkStart w:id="513" w:name="_Toc474334095"/>
            <w:bookmarkStart w:id="514" w:name="_Toc16680373"/>
            <w:bookmarkStart w:id="515" w:name="_Toc61697718"/>
            <w:bookmarkStart w:id="516" w:name="_Toc61699121"/>
            <w:bookmarkStart w:id="517" w:name="_Toc61699353"/>
            <w:bookmarkStart w:id="518" w:name="_Toc61700023"/>
            <w:r w:rsidRPr="003502A8">
              <w:rPr>
                <w:rFonts w:ascii="Arial" w:hAnsi="Arial" w:cs="Arial"/>
                <w:sz w:val="22"/>
                <w:szCs w:val="22"/>
              </w:rPr>
              <w:t>Authority of Member in Charge</w:t>
            </w:r>
            <w:bookmarkEnd w:id="512"/>
            <w:bookmarkEnd w:id="513"/>
            <w:bookmarkEnd w:id="514"/>
            <w:bookmarkEnd w:id="515"/>
            <w:bookmarkEnd w:id="516"/>
            <w:bookmarkEnd w:id="517"/>
            <w:bookmarkEnd w:id="518"/>
          </w:p>
        </w:tc>
        <w:tc>
          <w:tcPr>
            <w:tcW w:w="7194" w:type="dxa"/>
          </w:tcPr>
          <w:p w14:paraId="24E3C089" w14:textId="77777777" w:rsidR="00533F82" w:rsidRPr="003502A8" w:rsidRDefault="00533F82" w:rsidP="003502A8">
            <w:pPr>
              <w:pStyle w:val="ListParagraph"/>
              <w:numPr>
                <w:ilvl w:val="1"/>
                <w:numId w:val="34"/>
              </w:numPr>
              <w:spacing w:after="240" w:line="276" w:lineRule="auto"/>
              <w:ind w:left="491" w:hanging="425"/>
              <w:jc w:val="both"/>
              <w:rPr>
                <w:rFonts w:ascii="Arial" w:hAnsi="Arial" w:cs="Arial"/>
                <w:sz w:val="22"/>
                <w:szCs w:val="22"/>
              </w:rPr>
            </w:pPr>
            <w:r w:rsidRPr="003502A8">
              <w:rPr>
                <w:rFonts w:ascii="Arial" w:hAnsi="Arial" w:cs="Arial"/>
                <w:sz w:val="22"/>
                <w:szCs w:val="22"/>
              </w:rPr>
              <w:t xml:space="preserve">In case the Consultant is a Joint Venture, the members hereby authorize the member specified in the </w:t>
            </w:r>
            <w:r w:rsidRPr="003502A8">
              <w:rPr>
                <w:rFonts w:ascii="Arial" w:hAnsi="Arial" w:cs="Arial"/>
                <w:b/>
                <w:sz w:val="22"/>
                <w:szCs w:val="22"/>
              </w:rPr>
              <w:t xml:space="preserve">SCC </w:t>
            </w:r>
            <w:r w:rsidRPr="003502A8">
              <w:rPr>
                <w:rFonts w:ascii="Arial" w:hAnsi="Arial" w:cs="Arial"/>
                <w:sz w:val="22"/>
                <w:szCs w:val="22"/>
              </w:rPr>
              <w:t>to act on their behalf in exercising all the Consultant’s rights and obligations towards the Client under this Contract, including without limitation the receiving of instructions and payments from the Client.</w:t>
            </w:r>
          </w:p>
        </w:tc>
      </w:tr>
      <w:tr w:rsidR="00533F82" w:rsidRPr="00052288" w14:paraId="3E1EE187" w14:textId="77777777" w:rsidTr="007D098F">
        <w:trPr>
          <w:jc w:val="center"/>
        </w:trPr>
        <w:tc>
          <w:tcPr>
            <w:tcW w:w="2526" w:type="dxa"/>
          </w:tcPr>
          <w:p w14:paraId="41B003B9" w14:textId="77777777" w:rsidR="00533F82" w:rsidRPr="003502A8" w:rsidRDefault="00533F82" w:rsidP="003502A8">
            <w:pPr>
              <w:pStyle w:val="14"/>
              <w:spacing w:line="276" w:lineRule="auto"/>
              <w:ind w:left="35" w:firstLine="0"/>
              <w:rPr>
                <w:rFonts w:ascii="Arial" w:hAnsi="Arial" w:cs="Arial"/>
                <w:sz w:val="22"/>
                <w:szCs w:val="22"/>
              </w:rPr>
            </w:pPr>
            <w:bookmarkStart w:id="519" w:name="_Toc351343679"/>
            <w:bookmarkStart w:id="520" w:name="_Toc474334096"/>
            <w:bookmarkStart w:id="521" w:name="_Toc16680374"/>
            <w:bookmarkStart w:id="522" w:name="_Toc61697719"/>
            <w:bookmarkStart w:id="523" w:name="_Toc61699122"/>
            <w:bookmarkStart w:id="524" w:name="_Toc61699354"/>
            <w:bookmarkStart w:id="525" w:name="_Toc61700024"/>
            <w:r w:rsidRPr="003502A8">
              <w:rPr>
                <w:rFonts w:ascii="Arial" w:hAnsi="Arial" w:cs="Arial"/>
                <w:sz w:val="22"/>
                <w:szCs w:val="22"/>
              </w:rPr>
              <w:t>Authorized Representatives</w:t>
            </w:r>
            <w:bookmarkEnd w:id="519"/>
            <w:bookmarkEnd w:id="520"/>
            <w:bookmarkEnd w:id="521"/>
            <w:bookmarkEnd w:id="522"/>
            <w:bookmarkEnd w:id="523"/>
            <w:bookmarkEnd w:id="524"/>
            <w:bookmarkEnd w:id="525"/>
          </w:p>
        </w:tc>
        <w:tc>
          <w:tcPr>
            <w:tcW w:w="7194" w:type="dxa"/>
          </w:tcPr>
          <w:p w14:paraId="188B96A4" w14:textId="77777777" w:rsidR="00533F82" w:rsidRPr="003502A8" w:rsidRDefault="00533F82" w:rsidP="003502A8">
            <w:pPr>
              <w:pStyle w:val="ListParagraph"/>
              <w:numPr>
                <w:ilvl w:val="1"/>
                <w:numId w:val="35"/>
              </w:numPr>
              <w:spacing w:after="240" w:line="276" w:lineRule="auto"/>
              <w:ind w:left="491" w:right="-72" w:hanging="425"/>
              <w:jc w:val="both"/>
              <w:rPr>
                <w:rFonts w:ascii="Arial" w:hAnsi="Arial" w:cs="Arial"/>
                <w:sz w:val="22"/>
                <w:szCs w:val="22"/>
              </w:rPr>
            </w:pPr>
            <w:r w:rsidRPr="003502A8">
              <w:rPr>
                <w:rFonts w:ascii="Arial" w:hAnsi="Arial" w:cs="Arial"/>
                <w:sz w:val="22"/>
                <w:szCs w:val="22"/>
              </w:rPr>
              <w:t xml:space="preserve">Any action required or permitted to be taken, and any document required or permitted to be executed under this Contract by the Client or the Consultant may be taken or executed by the officials specified in the </w:t>
            </w:r>
            <w:r w:rsidRPr="003502A8">
              <w:rPr>
                <w:rFonts w:ascii="Arial" w:hAnsi="Arial" w:cs="Arial"/>
                <w:b/>
                <w:sz w:val="22"/>
                <w:szCs w:val="22"/>
              </w:rPr>
              <w:t>SCC.</w:t>
            </w:r>
          </w:p>
        </w:tc>
      </w:tr>
      <w:tr w:rsidR="00533F82" w:rsidRPr="00052288" w14:paraId="0E8B11EE" w14:textId="77777777" w:rsidTr="007D098F">
        <w:trPr>
          <w:jc w:val="center"/>
        </w:trPr>
        <w:tc>
          <w:tcPr>
            <w:tcW w:w="2526" w:type="dxa"/>
          </w:tcPr>
          <w:p w14:paraId="41BECA9D" w14:textId="77777777" w:rsidR="00533F82" w:rsidRPr="003502A8" w:rsidRDefault="00B43681" w:rsidP="003502A8">
            <w:pPr>
              <w:pStyle w:val="14"/>
              <w:spacing w:line="276" w:lineRule="auto"/>
              <w:ind w:hanging="325"/>
              <w:rPr>
                <w:rFonts w:ascii="Arial" w:hAnsi="Arial" w:cs="Arial"/>
                <w:sz w:val="22"/>
                <w:szCs w:val="22"/>
              </w:rPr>
            </w:pPr>
            <w:bookmarkStart w:id="526" w:name="_Toc16680375"/>
            <w:bookmarkStart w:id="527" w:name="_Toc61697720"/>
            <w:bookmarkStart w:id="528" w:name="_Toc61699123"/>
            <w:bookmarkStart w:id="529" w:name="_Toc61699355"/>
            <w:bookmarkStart w:id="530" w:name="_Toc61700025"/>
            <w:r w:rsidRPr="003502A8">
              <w:rPr>
                <w:rFonts w:ascii="Arial" w:hAnsi="Arial" w:cs="Arial"/>
                <w:sz w:val="22"/>
                <w:szCs w:val="22"/>
              </w:rPr>
              <w:t>Prohibited Practices</w:t>
            </w:r>
            <w:bookmarkEnd w:id="526"/>
            <w:bookmarkEnd w:id="527"/>
            <w:bookmarkEnd w:id="528"/>
            <w:bookmarkEnd w:id="529"/>
            <w:bookmarkEnd w:id="530"/>
          </w:p>
        </w:tc>
        <w:tc>
          <w:tcPr>
            <w:tcW w:w="7194" w:type="dxa"/>
          </w:tcPr>
          <w:p w14:paraId="4F6FC951" w14:textId="77777777" w:rsidR="00533F82" w:rsidRPr="003502A8" w:rsidRDefault="00C97270" w:rsidP="003502A8">
            <w:pPr>
              <w:pStyle w:val="ListParagraph"/>
              <w:numPr>
                <w:ilvl w:val="1"/>
                <w:numId w:val="47"/>
              </w:numPr>
              <w:spacing w:after="240" w:line="276" w:lineRule="auto"/>
              <w:ind w:left="633" w:right="-72" w:hanging="567"/>
              <w:jc w:val="both"/>
              <w:rPr>
                <w:rFonts w:ascii="Arial" w:hAnsi="Arial" w:cs="Arial"/>
                <w:b/>
                <w:bCs/>
                <w:sz w:val="22"/>
                <w:szCs w:val="22"/>
                <w:lang w:val="en-GB"/>
              </w:rPr>
            </w:pPr>
            <w:r w:rsidRPr="003502A8">
              <w:rPr>
                <w:rFonts w:ascii="Arial" w:hAnsi="Arial" w:cs="Arial"/>
                <w:sz w:val="22"/>
                <w:szCs w:val="22"/>
              </w:rPr>
              <w:t xml:space="preserve">The </w:t>
            </w:r>
            <w:r w:rsidR="00533F82" w:rsidRPr="003502A8">
              <w:rPr>
                <w:rFonts w:ascii="Arial" w:hAnsi="Arial" w:cs="Arial"/>
                <w:sz w:val="22"/>
                <w:szCs w:val="22"/>
              </w:rPr>
              <w:t xml:space="preserve">Bank requires compliance with the Bank’s </w:t>
            </w:r>
            <w:r w:rsidRPr="003502A8">
              <w:rPr>
                <w:rFonts w:ascii="Arial" w:hAnsi="Arial" w:cs="Arial"/>
                <w:sz w:val="22"/>
                <w:szCs w:val="22"/>
              </w:rPr>
              <w:t>Policy on Prohibited Practices</w:t>
            </w:r>
            <w:r w:rsidR="00533F82" w:rsidRPr="003502A8">
              <w:rPr>
                <w:rFonts w:ascii="Arial" w:hAnsi="Arial" w:cs="Arial"/>
                <w:sz w:val="22"/>
                <w:szCs w:val="22"/>
              </w:rPr>
              <w:t xml:space="preserve"> as set forth in Attachment 1 to the GCC.</w:t>
            </w:r>
          </w:p>
        </w:tc>
      </w:tr>
      <w:tr w:rsidR="00533F82" w:rsidRPr="00052288" w14:paraId="7802E14E" w14:textId="77777777" w:rsidTr="007D098F">
        <w:trPr>
          <w:jc w:val="center"/>
        </w:trPr>
        <w:tc>
          <w:tcPr>
            <w:tcW w:w="2526" w:type="dxa"/>
          </w:tcPr>
          <w:p w14:paraId="083B8159" w14:textId="77777777" w:rsidR="00533F82" w:rsidRPr="003502A8" w:rsidRDefault="00533F82" w:rsidP="003502A8">
            <w:pPr>
              <w:pStyle w:val="Section8Heading3"/>
              <w:numPr>
                <w:ilvl w:val="1"/>
                <w:numId w:val="25"/>
              </w:numPr>
              <w:tabs>
                <w:tab w:val="left" w:pos="602"/>
              </w:tabs>
              <w:spacing w:line="276" w:lineRule="auto"/>
              <w:ind w:left="602" w:hanging="283"/>
              <w:rPr>
                <w:rFonts w:ascii="Arial" w:hAnsi="Arial" w:cs="Arial"/>
                <w:sz w:val="22"/>
                <w:szCs w:val="22"/>
              </w:rPr>
            </w:pPr>
            <w:r w:rsidRPr="003502A8">
              <w:rPr>
                <w:rFonts w:ascii="Arial" w:hAnsi="Arial" w:cs="Arial"/>
                <w:sz w:val="22"/>
                <w:szCs w:val="22"/>
              </w:rPr>
              <w:t>Commissions and Fees</w:t>
            </w:r>
          </w:p>
        </w:tc>
        <w:tc>
          <w:tcPr>
            <w:tcW w:w="7194" w:type="dxa"/>
          </w:tcPr>
          <w:p w14:paraId="6DDDFB69" w14:textId="77777777" w:rsidR="00533F82" w:rsidRPr="003502A8" w:rsidRDefault="00533F82" w:rsidP="003502A8">
            <w:pPr>
              <w:pStyle w:val="ListParagraph"/>
              <w:numPr>
                <w:ilvl w:val="1"/>
                <w:numId w:val="47"/>
              </w:numPr>
              <w:spacing w:after="240" w:line="276" w:lineRule="auto"/>
              <w:ind w:left="633" w:right="-72" w:hanging="567"/>
              <w:jc w:val="both"/>
              <w:rPr>
                <w:rFonts w:ascii="Arial" w:hAnsi="Arial" w:cs="Arial"/>
                <w:b/>
                <w:bCs/>
                <w:sz w:val="22"/>
                <w:szCs w:val="22"/>
                <w:lang w:val="en-GB"/>
              </w:rPr>
            </w:pPr>
            <w:r w:rsidRPr="003502A8" w:rsidDel="00D563C9">
              <w:rPr>
                <w:rFonts w:ascii="Arial" w:hAnsi="Arial" w:cs="Arial"/>
                <w:sz w:val="22"/>
                <w:szCs w:val="22"/>
              </w:rPr>
              <w:t xml:space="preserve">The Client </w:t>
            </w:r>
            <w:r w:rsidRPr="003502A8">
              <w:rPr>
                <w:rFonts w:ascii="Arial" w:hAnsi="Arial" w:cs="Arial"/>
                <w:sz w:val="22"/>
                <w:szCs w:val="22"/>
              </w:rPr>
              <w:t xml:space="preserve">requires the </w:t>
            </w:r>
            <w:r w:rsidRPr="003502A8">
              <w:rPr>
                <w:rFonts w:ascii="Arial" w:hAnsi="Arial" w:cs="Arial"/>
                <w:bCs/>
                <w:sz w:val="22"/>
                <w:szCs w:val="22"/>
              </w:rPr>
              <w:t>Consultant to</w:t>
            </w:r>
            <w:r w:rsidRPr="003502A8">
              <w:rPr>
                <w:rFonts w:ascii="Arial" w:hAnsi="Arial" w:cs="Arial"/>
                <w:sz w:val="22"/>
                <w:szCs w:val="22"/>
              </w:rPr>
              <w:t xml:space="preserve"> disclose any commissions or fees that may have been paid or are to be paid to agents or any other party with respect to the selection process or execution of the Contract.  The information disclosed must include at least the name and address of the agent or other party, the amount and currency, and the purpose of the commission, gratuity or fee. Failure to disclose such commissions, gratuities or fees may result in termination of the Contract and/or sanctions by the Bank.</w:t>
            </w:r>
          </w:p>
        </w:tc>
      </w:tr>
    </w:tbl>
    <w:p w14:paraId="218A5869" w14:textId="77777777" w:rsidR="00533F82" w:rsidRPr="003502A8" w:rsidRDefault="00533F82" w:rsidP="003502A8">
      <w:pPr>
        <w:pStyle w:val="13"/>
        <w:spacing w:line="276" w:lineRule="auto"/>
        <w:rPr>
          <w:rFonts w:ascii="Arial" w:hAnsi="Arial" w:cs="Arial"/>
          <w:sz w:val="22"/>
          <w:szCs w:val="22"/>
        </w:rPr>
      </w:pPr>
      <w:bookmarkStart w:id="531" w:name="_Toc351343681"/>
      <w:bookmarkStart w:id="532" w:name="_Toc474334098"/>
      <w:bookmarkStart w:id="533" w:name="_Toc16680376"/>
      <w:bookmarkStart w:id="534" w:name="_Toc61697721"/>
      <w:bookmarkStart w:id="535" w:name="_Toc61699124"/>
      <w:bookmarkStart w:id="536" w:name="_Toc61699356"/>
      <w:bookmarkStart w:id="537" w:name="_Toc61700026"/>
      <w:r w:rsidRPr="003502A8">
        <w:rPr>
          <w:rFonts w:ascii="Arial" w:hAnsi="Arial" w:cs="Arial"/>
          <w:sz w:val="22"/>
          <w:szCs w:val="22"/>
        </w:rPr>
        <w:t>B.  Commencement, Completion, Modification and Termination of Contract</w:t>
      </w:r>
      <w:bookmarkEnd w:id="531"/>
      <w:bookmarkEnd w:id="532"/>
      <w:bookmarkEnd w:id="533"/>
      <w:bookmarkEnd w:id="534"/>
      <w:bookmarkEnd w:id="535"/>
      <w:bookmarkEnd w:id="536"/>
      <w:bookmarkEnd w:id="537"/>
    </w:p>
    <w:tbl>
      <w:tblPr>
        <w:tblW w:w="9148" w:type="dxa"/>
        <w:jc w:val="center"/>
        <w:tblLayout w:type="fixed"/>
        <w:tblLook w:val="0000" w:firstRow="0" w:lastRow="0" w:firstColumn="0" w:lastColumn="0" w:noHBand="0" w:noVBand="0"/>
      </w:tblPr>
      <w:tblGrid>
        <w:gridCol w:w="2268"/>
        <w:gridCol w:w="6880"/>
      </w:tblGrid>
      <w:tr w:rsidR="00465E55" w:rsidRPr="00052288" w14:paraId="30694002" w14:textId="77777777" w:rsidTr="003502A8">
        <w:trPr>
          <w:jc w:val="center"/>
        </w:trPr>
        <w:tc>
          <w:tcPr>
            <w:tcW w:w="2268" w:type="dxa"/>
          </w:tcPr>
          <w:p w14:paraId="536E7D59" w14:textId="77777777" w:rsidR="00533F82" w:rsidRPr="003502A8" w:rsidRDefault="00533F82" w:rsidP="003502A8">
            <w:pPr>
              <w:pStyle w:val="14"/>
              <w:spacing w:line="276" w:lineRule="auto"/>
              <w:ind w:left="-107" w:firstLine="0"/>
              <w:rPr>
                <w:rFonts w:ascii="Arial" w:hAnsi="Arial" w:cs="Arial"/>
                <w:sz w:val="22"/>
                <w:szCs w:val="22"/>
              </w:rPr>
            </w:pPr>
            <w:bookmarkStart w:id="538" w:name="_Toc351343682"/>
            <w:bookmarkStart w:id="539" w:name="_Toc474334099"/>
            <w:bookmarkStart w:id="540" w:name="_Toc16680377"/>
            <w:bookmarkStart w:id="541" w:name="_Toc61697722"/>
            <w:bookmarkStart w:id="542" w:name="_Toc61699125"/>
            <w:bookmarkStart w:id="543" w:name="_Toc61699357"/>
            <w:bookmarkStart w:id="544" w:name="_Toc61700027"/>
            <w:r w:rsidRPr="003502A8">
              <w:rPr>
                <w:rFonts w:ascii="Arial" w:hAnsi="Arial" w:cs="Arial"/>
                <w:sz w:val="22"/>
                <w:szCs w:val="22"/>
              </w:rPr>
              <w:t>Effectiveness of Contract</w:t>
            </w:r>
            <w:bookmarkEnd w:id="538"/>
            <w:bookmarkEnd w:id="539"/>
            <w:bookmarkEnd w:id="540"/>
            <w:bookmarkEnd w:id="541"/>
            <w:bookmarkEnd w:id="542"/>
            <w:bookmarkEnd w:id="543"/>
            <w:bookmarkEnd w:id="544"/>
          </w:p>
        </w:tc>
        <w:tc>
          <w:tcPr>
            <w:tcW w:w="6880" w:type="dxa"/>
          </w:tcPr>
          <w:p w14:paraId="50CBAAEE" w14:textId="2465A9F3" w:rsidR="00533F82" w:rsidRPr="003502A8" w:rsidRDefault="00533F82" w:rsidP="003502A8">
            <w:pPr>
              <w:pStyle w:val="ListParagraph"/>
              <w:numPr>
                <w:ilvl w:val="1"/>
                <w:numId w:val="36"/>
              </w:numPr>
              <w:spacing w:after="200" w:line="276" w:lineRule="auto"/>
              <w:ind w:left="601" w:right="-72" w:hanging="601"/>
              <w:jc w:val="both"/>
              <w:rPr>
                <w:rFonts w:ascii="Arial" w:hAnsi="Arial" w:cs="Arial"/>
                <w:sz w:val="22"/>
                <w:szCs w:val="22"/>
              </w:rPr>
            </w:pPr>
            <w:r w:rsidRPr="003502A8">
              <w:rPr>
                <w:rFonts w:ascii="Arial" w:hAnsi="Arial" w:cs="Arial"/>
                <w:sz w:val="22"/>
                <w:szCs w:val="22"/>
              </w:rPr>
              <w:t xml:space="preserve">This Contract shall come into force and effect on the date (the “Effective Date”) of the Client’s notice to the Consultant instructing the Consultant to begin carrying out the Services. This notice shall confirm that the effectiveness conditions, if any, listed in the </w:t>
            </w:r>
            <w:r w:rsidRPr="003502A8">
              <w:rPr>
                <w:rFonts w:ascii="Arial" w:hAnsi="Arial" w:cs="Arial"/>
                <w:b/>
                <w:sz w:val="22"/>
                <w:szCs w:val="22"/>
              </w:rPr>
              <w:t>SCC</w:t>
            </w:r>
            <w:r w:rsidRPr="003502A8">
              <w:rPr>
                <w:rFonts w:ascii="Arial" w:hAnsi="Arial" w:cs="Arial"/>
                <w:sz w:val="22"/>
                <w:szCs w:val="22"/>
              </w:rPr>
              <w:t xml:space="preserve"> have been met.</w:t>
            </w:r>
          </w:p>
        </w:tc>
      </w:tr>
      <w:tr w:rsidR="00465E55" w:rsidRPr="00052288" w14:paraId="7F947211" w14:textId="77777777" w:rsidTr="00E7787D">
        <w:trPr>
          <w:jc w:val="center"/>
        </w:trPr>
        <w:tc>
          <w:tcPr>
            <w:tcW w:w="2268" w:type="dxa"/>
          </w:tcPr>
          <w:p w14:paraId="50C95482" w14:textId="066ACCE2" w:rsidR="00533F82" w:rsidRPr="003502A8" w:rsidRDefault="00533F82" w:rsidP="003502A8">
            <w:pPr>
              <w:pStyle w:val="14"/>
              <w:spacing w:line="276" w:lineRule="auto"/>
              <w:ind w:left="-107" w:firstLine="0"/>
              <w:rPr>
                <w:rFonts w:ascii="Arial" w:hAnsi="Arial" w:cs="Arial"/>
                <w:sz w:val="22"/>
                <w:szCs w:val="22"/>
              </w:rPr>
            </w:pPr>
            <w:bookmarkStart w:id="545" w:name="_Toc351343683"/>
            <w:bookmarkStart w:id="546" w:name="_Toc474334100"/>
            <w:bookmarkStart w:id="547" w:name="_Toc16680378"/>
            <w:bookmarkStart w:id="548" w:name="_Toc61697723"/>
            <w:bookmarkStart w:id="549" w:name="_Toc61699126"/>
            <w:bookmarkStart w:id="550" w:name="_Toc61699358"/>
            <w:bookmarkStart w:id="551" w:name="_Toc61700028"/>
            <w:r w:rsidRPr="003502A8">
              <w:rPr>
                <w:rFonts w:ascii="Arial" w:hAnsi="Arial" w:cs="Arial"/>
                <w:sz w:val="22"/>
                <w:szCs w:val="22"/>
              </w:rPr>
              <w:lastRenderedPageBreak/>
              <w:t>Termination of Contract for Failure to Become Effective</w:t>
            </w:r>
            <w:bookmarkEnd w:id="545"/>
            <w:bookmarkEnd w:id="546"/>
            <w:bookmarkEnd w:id="547"/>
            <w:bookmarkEnd w:id="548"/>
            <w:bookmarkEnd w:id="549"/>
            <w:bookmarkEnd w:id="550"/>
            <w:bookmarkEnd w:id="551"/>
          </w:p>
        </w:tc>
        <w:tc>
          <w:tcPr>
            <w:tcW w:w="6880" w:type="dxa"/>
          </w:tcPr>
          <w:p w14:paraId="56BBD984" w14:textId="10569A1E" w:rsidR="00533F82" w:rsidRPr="003502A8" w:rsidRDefault="00533F82" w:rsidP="00E7787D">
            <w:pPr>
              <w:pStyle w:val="ListParagraph"/>
              <w:numPr>
                <w:ilvl w:val="1"/>
                <w:numId w:val="37"/>
              </w:numPr>
              <w:spacing w:after="200" w:line="276" w:lineRule="auto"/>
              <w:ind w:left="601" w:right="-72" w:hanging="601"/>
              <w:jc w:val="both"/>
              <w:rPr>
                <w:rFonts w:ascii="Arial" w:hAnsi="Arial" w:cs="Arial"/>
                <w:sz w:val="22"/>
                <w:szCs w:val="22"/>
              </w:rPr>
            </w:pPr>
            <w:r w:rsidRPr="003502A8">
              <w:rPr>
                <w:rFonts w:ascii="Arial" w:hAnsi="Arial" w:cs="Arial"/>
                <w:sz w:val="22"/>
                <w:szCs w:val="22"/>
              </w:rPr>
              <w:t xml:space="preserve">If this Contract has not become effective within such time period after the date of Contract signature as specified in the </w:t>
            </w:r>
            <w:r w:rsidRPr="003502A8">
              <w:rPr>
                <w:rFonts w:ascii="Arial" w:hAnsi="Arial" w:cs="Arial"/>
                <w:b/>
                <w:sz w:val="22"/>
                <w:szCs w:val="22"/>
              </w:rPr>
              <w:t>SCC</w:t>
            </w:r>
            <w:r w:rsidRPr="003502A8">
              <w:rPr>
                <w:rFonts w:ascii="Arial" w:hAnsi="Arial" w:cs="Arial"/>
                <w:sz w:val="22"/>
                <w:szCs w:val="22"/>
              </w:rPr>
              <w:t xml:space="preserve">, either Party may, by not less </w:t>
            </w:r>
            <w:r w:rsidRPr="00E7787D">
              <w:rPr>
                <w:rFonts w:ascii="Arial" w:hAnsi="Arial" w:cs="Arial"/>
                <w:sz w:val="22"/>
                <w:szCs w:val="22"/>
              </w:rPr>
              <w:t xml:space="preserve">than </w:t>
            </w:r>
            <w:r w:rsidR="00024ED2" w:rsidRPr="00E7787D">
              <w:rPr>
                <w:rFonts w:ascii="Arial" w:hAnsi="Arial" w:cs="Arial"/>
                <w:sz w:val="22"/>
                <w:szCs w:val="22"/>
              </w:rPr>
              <w:t>twenty</w:t>
            </w:r>
            <w:r w:rsidR="00024ED2">
              <w:rPr>
                <w:rFonts w:ascii="Arial" w:hAnsi="Arial" w:cs="Arial"/>
                <w:sz w:val="22"/>
                <w:szCs w:val="22"/>
              </w:rPr>
              <w:t>-</w:t>
            </w:r>
            <w:r w:rsidRPr="00E7787D">
              <w:rPr>
                <w:rFonts w:ascii="Arial" w:hAnsi="Arial" w:cs="Arial"/>
                <w:sz w:val="22"/>
                <w:szCs w:val="22"/>
              </w:rPr>
              <w:t xml:space="preserve">two </w:t>
            </w:r>
            <w:r w:rsidRPr="003502A8">
              <w:rPr>
                <w:rFonts w:ascii="Arial" w:hAnsi="Arial" w:cs="Arial"/>
                <w:sz w:val="22"/>
                <w:szCs w:val="22"/>
              </w:rPr>
              <w:t>(22) days written notice to the other Party, declare this Contract to be null and void, and in the event of such a declaration by either Party, neither Party shall have any claim against the other Party with respect hereto.</w:t>
            </w:r>
          </w:p>
        </w:tc>
      </w:tr>
      <w:tr w:rsidR="00465E55" w:rsidRPr="00052288" w14:paraId="6E6E48BC" w14:textId="77777777" w:rsidTr="003502A8">
        <w:trPr>
          <w:jc w:val="center"/>
        </w:trPr>
        <w:tc>
          <w:tcPr>
            <w:tcW w:w="2268" w:type="dxa"/>
          </w:tcPr>
          <w:p w14:paraId="7CE90390" w14:textId="3B181FFB" w:rsidR="00533F82" w:rsidRPr="003502A8" w:rsidRDefault="00533F82" w:rsidP="003502A8">
            <w:pPr>
              <w:pStyle w:val="14"/>
              <w:spacing w:line="276" w:lineRule="auto"/>
              <w:ind w:left="35" w:firstLine="0"/>
              <w:rPr>
                <w:rFonts w:ascii="Arial" w:hAnsi="Arial" w:cs="Arial"/>
                <w:sz w:val="22"/>
                <w:szCs w:val="22"/>
              </w:rPr>
            </w:pPr>
            <w:bookmarkStart w:id="552" w:name="_Toc351343684"/>
            <w:bookmarkStart w:id="553" w:name="_Toc474334101"/>
            <w:bookmarkStart w:id="554" w:name="_Toc16680379"/>
            <w:bookmarkStart w:id="555" w:name="_Toc61697724"/>
            <w:bookmarkStart w:id="556" w:name="_Toc61699127"/>
            <w:bookmarkStart w:id="557" w:name="_Toc61699359"/>
            <w:bookmarkStart w:id="558" w:name="_Toc61700029"/>
            <w:r w:rsidRPr="003502A8">
              <w:rPr>
                <w:rFonts w:ascii="Arial" w:hAnsi="Arial" w:cs="Arial"/>
                <w:sz w:val="22"/>
                <w:szCs w:val="22"/>
              </w:rPr>
              <w:t>Commencement of Services</w:t>
            </w:r>
            <w:bookmarkEnd w:id="552"/>
            <w:bookmarkEnd w:id="553"/>
            <w:bookmarkEnd w:id="554"/>
            <w:bookmarkEnd w:id="555"/>
            <w:bookmarkEnd w:id="556"/>
            <w:bookmarkEnd w:id="557"/>
            <w:bookmarkEnd w:id="558"/>
          </w:p>
        </w:tc>
        <w:tc>
          <w:tcPr>
            <w:tcW w:w="6880" w:type="dxa"/>
          </w:tcPr>
          <w:p w14:paraId="123AA23A" w14:textId="77777777" w:rsidR="00533F82" w:rsidRPr="003502A8" w:rsidRDefault="00533F82" w:rsidP="003502A8">
            <w:pPr>
              <w:pStyle w:val="ListParagraph"/>
              <w:numPr>
                <w:ilvl w:val="1"/>
                <w:numId w:val="38"/>
              </w:numPr>
              <w:spacing w:after="200" w:line="276" w:lineRule="auto"/>
              <w:ind w:left="601" w:right="-72" w:hanging="601"/>
              <w:jc w:val="both"/>
              <w:rPr>
                <w:rFonts w:ascii="Arial" w:hAnsi="Arial" w:cs="Arial"/>
                <w:sz w:val="22"/>
                <w:szCs w:val="22"/>
              </w:rPr>
            </w:pPr>
            <w:r w:rsidRPr="003502A8">
              <w:rPr>
                <w:rFonts w:ascii="Arial" w:hAnsi="Arial" w:cs="Arial"/>
                <w:sz w:val="22"/>
                <w:szCs w:val="22"/>
              </w:rPr>
              <w:t xml:space="preserve">The Consultant shall confirm availability of Key Experts and begin carrying out the Services not later than the number of days after the Effective Date specified in the </w:t>
            </w:r>
            <w:r w:rsidRPr="003502A8">
              <w:rPr>
                <w:rFonts w:ascii="Arial" w:hAnsi="Arial" w:cs="Arial"/>
                <w:b/>
                <w:sz w:val="22"/>
                <w:szCs w:val="22"/>
              </w:rPr>
              <w:t>SCC</w:t>
            </w:r>
            <w:r w:rsidRPr="003502A8">
              <w:rPr>
                <w:rFonts w:ascii="Arial" w:hAnsi="Arial" w:cs="Arial"/>
                <w:sz w:val="22"/>
                <w:szCs w:val="22"/>
              </w:rPr>
              <w:t>.</w:t>
            </w:r>
          </w:p>
        </w:tc>
      </w:tr>
      <w:tr w:rsidR="00465E55" w:rsidRPr="00052288" w14:paraId="7D262FA6" w14:textId="77777777" w:rsidTr="003502A8">
        <w:trPr>
          <w:jc w:val="center"/>
        </w:trPr>
        <w:tc>
          <w:tcPr>
            <w:tcW w:w="2268" w:type="dxa"/>
          </w:tcPr>
          <w:p w14:paraId="17E940F2" w14:textId="34E12BB2" w:rsidR="00533F82" w:rsidRPr="003502A8" w:rsidRDefault="00533F82" w:rsidP="003502A8">
            <w:pPr>
              <w:pStyle w:val="14"/>
              <w:spacing w:line="276" w:lineRule="auto"/>
              <w:ind w:left="35" w:firstLine="0"/>
              <w:rPr>
                <w:rFonts w:ascii="Arial" w:hAnsi="Arial" w:cs="Arial"/>
                <w:sz w:val="22"/>
                <w:szCs w:val="22"/>
              </w:rPr>
            </w:pPr>
            <w:bookmarkStart w:id="559" w:name="_Toc351343685"/>
            <w:bookmarkStart w:id="560" w:name="_Toc474334102"/>
            <w:bookmarkStart w:id="561" w:name="_Toc16680380"/>
            <w:bookmarkStart w:id="562" w:name="_Toc61697725"/>
            <w:bookmarkStart w:id="563" w:name="_Toc61699128"/>
            <w:bookmarkStart w:id="564" w:name="_Toc61699360"/>
            <w:bookmarkStart w:id="565" w:name="_Toc61700030"/>
            <w:r w:rsidRPr="003502A8">
              <w:rPr>
                <w:rFonts w:ascii="Arial" w:hAnsi="Arial" w:cs="Arial"/>
                <w:sz w:val="22"/>
                <w:szCs w:val="22"/>
              </w:rPr>
              <w:t>Expiration of Contract</w:t>
            </w:r>
            <w:bookmarkEnd w:id="559"/>
            <w:bookmarkEnd w:id="560"/>
            <w:bookmarkEnd w:id="561"/>
            <w:bookmarkEnd w:id="562"/>
            <w:bookmarkEnd w:id="563"/>
            <w:bookmarkEnd w:id="564"/>
            <w:bookmarkEnd w:id="565"/>
          </w:p>
        </w:tc>
        <w:tc>
          <w:tcPr>
            <w:tcW w:w="6880" w:type="dxa"/>
          </w:tcPr>
          <w:p w14:paraId="6A6D4613" w14:textId="77777777" w:rsidR="00533F82" w:rsidRPr="003502A8" w:rsidRDefault="00533F82" w:rsidP="003502A8">
            <w:pPr>
              <w:pStyle w:val="ListParagraph"/>
              <w:numPr>
                <w:ilvl w:val="1"/>
                <w:numId w:val="39"/>
              </w:numPr>
              <w:spacing w:after="200" w:line="276" w:lineRule="auto"/>
              <w:ind w:left="601" w:right="-72" w:hanging="601"/>
              <w:jc w:val="both"/>
              <w:rPr>
                <w:rFonts w:ascii="Arial" w:hAnsi="Arial" w:cs="Arial"/>
                <w:sz w:val="22"/>
                <w:szCs w:val="22"/>
              </w:rPr>
            </w:pPr>
            <w:r w:rsidRPr="003502A8">
              <w:rPr>
                <w:rFonts w:ascii="Arial" w:hAnsi="Arial" w:cs="Arial"/>
                <w:sz w:val="22"/>
                <w:szCs w:val="22"/>
              </w:rPr>
              <w:t xml:space="preserve">Unless terminated earlier pursuant to Clause GCC 19 hereof, this Contract shall expire at the end of such time period after the Effective Date as specified in the </w:t>
            </w:r>
            <w:r w:rsidRPr="003502A8">
              <w:rPr>
                <w:rFonts w:ascii="Arial" w:hAnsi="Arial" w:cs="Arial"/>
                <w:b/>
                <w:sz w:val="22"/>
                <w:szCs w:val="22"/>
              </w:rPr>
              <w:t>SCC</w:t>
            </w:r>
            <w:r w:rsidRPr="003502A8">
              <w:rPr>
                <w:rFonts w:ascii="Arial" w:hAnsi="Arial" w:cs="Arial"/>
                <w:sz w:val="22"/>
                <w:szCs w:val="22"/>
              </w:rPr>
              <w:t>.</w:t>
            </w:r>
          </w:p>
        </w:tc>
      </w:tr>
      <w:tr w:rsidR="00465E55" w:rsidRPr="00052288" w14:paraId="066F8789" w14:textId="77777777" w:rsidTr="003502A8">
        <w:trPr>
          <w:jc w:val="center"/>
        </w:trPr>
        <w:tc>
          <w:tcPr>
            <w:tcW w:w="2268" w:type="dxa"/>
          </w:tcPr>
          <w:p w14:paraId="3CFEF0F6" w14:textId="1068D29B" w:rsidR="00533F82" w:rsidRPr="003502A8" w:rsidRDefault="00533F82" w:rsidP="003502A8">
            <w:pPr>
              <w:pStyle w:val="14"/>
              <w:spacing w:line="276" w:lineRule="auto"/>
              <w:ind w:left="35" w:firstLine="0"/>
              <w:rPr>
                <w:rFonts w:ascii="Arial" w:hAnsi="Arial" w:cs="Arial"/>
                <w:sz w:val="22"/>
                <w:szCs w:val="22"/>
              </w:rPr>
            </w:pPr>
            <w:bookmarkStart w:id="566" w:name="_Toc351343686"/>
            <w:bookmarkStart w:id="567" w:name="_Toc474334103"/>
            <w:bookmarkStart w:id="568" w:name="_Toc16680381"/>
            <w:bookmarkStart w:id="569" w:name="_Toc61697726"/>
            <w:bookmarkStart w:id="570" w:name="_Toc61699129"/>
            <w:bookmarkStart w:id="571" w:name="_Toc61699361"/>
            <w:bookmarkStart w:id="572" w:name="_Toc61700031"/>
            <w:r w:rsidRPr="003502A8">
              <w:rPr>
                <w:rFonts w:ascii="Arial" w:hAnsi="Arial" w:cs="Arial"/>
                <w:sz w:val="22"/>
                <w:szCs w:val="22"/>
              </w:rPr>
              <w:t>Entire Agreement</w:t>
            </w:r>
            <w:bookmarkEnd w:id="566"/>
            <w:bookmarkEnd w:id="567"/>
            <w:bookmarkEnd w:id="568"/>
            <w:bookmarkEnd w:id="569"/>
            <w:bookmarkEnd w:id="570"/>
            <w:bookmarkEnd w:id="571"/>
            <w:bookmarkEnd w:id="572"/>
          </w:p>
        </w:tc>
        <w:tc>
          <w:tcPr>
            <w:tcW w:w="6880" w:type="dxa"/>
          </w:tcPr>
          <w:p w14:paraId="1B6ED85F" w14:textId="77777777" w:rsidR="00533F82" w:rsidRPr="003502A8" w:rsidRDefault="00533F82" w:rsidP="003502A8">
            <w:pPr>
              <w:pStyle w:val="ListParagraph"/>
              <w:numPr>
                <w:ilvl w:val="1"/>
                <w:numId w:val="40"/>
              </w:numPr>
              <w:spacing w:after="200" w:line="276" w:lineRule="auto"/>
              <w:ind w:left="601" w:right="-72" w:hanging="601"/>
              <w:jc w:val="both"/>
              <w:rPr>
                <w:rFonts w:ascii="Arial" w:hAnsi="Arial" w:cs="Arial"/>
                <w:sz w:val="22"/>
                <w:szCs w:val="22"/>
              </w:rPr>
            </w:pPr>
            <w:r w:rsidRPr="003502A8">
              <w:rPr>
                <w:rFonts w:ascii="Arial" w:hAnsi="Arial" w:cs="Arial"/>
                <w:sz w:val="22"/>
                <w:szCs w:val="22"/>
              </w:rPr>
              <w:t>This Contract contains all covenants, stipulations and provisions agreed by the Parties.  No agent or representative of either Party has authority to make, and the Parties shall not be bound by or be liable for, any statement, representation, promise or agreement not set forth herein.</w:t>
            </w:r>
          </w:p>
        </w:tc>
      </w:tr>
      <w:tr w:rsidR="00465E55" w:rsidRPr="00052288" w14:paraId="7A8BE1C4" w14:textId="77777777" w:rsidTr="003502A8">
        <w:trPr>
          <w:jc w:val="center"/>
        </w:trPr>
        <w:tc>
          <w:tcPr>
            <w:tcW w:w="2268" w:type="dxa"/>
          </w:tcPr>
          <w:p w14:paraId="7FAF5022" w14:textId="0AFA09BC" w:rsidR="00533F82" w:rsidRPr="003502A8" w:rsidRDefault="00533F82" w:rsidP="003502A8">
            <w:pPr>
              <w:pStyle w:val="14"/>
              <w:spacing w:line="276" w:lineRule="auto"/>
              <w:ind w:left="35" w:firstLine="0"/>
              <w:rPr>
                <w:rFonts w:ascii="Arial" w:hAnsi="Arial" w:cs="Arial"/>
                <w:sz w:val="22"/>
                <w:szCs w:val="22"/>
              </w:rPr>
            </w:pPr>
            <w:bookmarkStart w:id="573" w:name="_Toc351343687"/>
            <w:bookmarkStart w:id="574" w:name="_Toc474334104"/>
            <w:bookmarkStart w:id="575" w:name="_Toc16680382"/>
            <w:bookmarkStart w:id="576" w:name="_Toc61697727"/>
            <w:bookmarkStart w:id="577" w:name="_Toc61699130"/>
            <w:bookmarkStart w:id="578" w:name="_Toc61699362"/>
            <w:bookmarkStart w:id="579" w:name="_Toc61700032"/>
            <w:r w:rsidRPr="003502A8">
              <w:rPr>
                <w:rFonts w:ascii="Arial" w:hAnsi="Arial" w:cs="Arial"/>
                <w:sz w:val="22"/>
                <w:szCs w:val="22"/>
              </w:rPr>
              <w:t>Modification</w:t>
            </w:r>
            <w:bookmarkEnd w:id="573"/>
            <w:r w:rsidRPr="003502A8">
              <w:rPr>
                <w:rFonts w:ascii="Arial" w:hAnsi="Arial" w:cs="Arial"/>
                <w:sz w:val="22"/>
                <w:szCs w:val="22"/>
              </w:rPr>
              <w:t>s or Variations</w:t>
            </w:r>
            <w:bookmarkEnd w:id="574"/>
            <w:bookmarkEnd w:id="575"/>
            <w:bookmarkEnd w:id="576"/>
            <w:bookmarkEnd w:id="577"/>
            <w:bookmarkEnd w:id="578"/>
            <w:bookmarkEnd w:id="579"/>
          </w:p>
        </w:tc>
        <w:tc>
          <w:tcPr>
            <w:tcW w:w="6880" w:type="dxa"/>
          </w:tcPr>
          <w:p w14:paraId="03A21F7E" w14:textId="77777777" w:rsidR="00533F82" w:rsidRPr="003502A8" w:rsidRDefault="00533F82" w:rsidP="003502A8">
            <w:pPr>
              <w:pStyle w:val="ListParagraph"/>
              <w:numPr>
                <w:ilvl w:val="1"/>
                <w:numId w:val="41"/>
              </w:numPr>
              <w:suppressAutoHyphens/>
              <w:spacing w:line="276" w:lineRule="auto"/>
              <w:ind w:left="601" w:hanging="601"/>
              <w:jc w:val="both"/>
              <w:rPr>
                <w:rFonts w:ascii="Arial" w:hAnsi="Arial" w:cs="Arial"/>
                <w:sz w:val="22"/>
                <w:szCs w:val="22"/>
              </w:rPr>
            </w:pPr>
            <w:r w:rsidRPr="003502A8">
              <w:rPr>
                <w:rFonts w:ascii="Arial" w:hAnsi="Arial" w:cs="Arial"/>
                <w:sz w:val="22"/>
                <w:szCs w:val="22"/>
              </w:rPr>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14:paraId="7D9ED10D" w14:textId="77777777" w:rsidR="00533F82" w:rsidRPr="003502A8" w:rsidRDefault="00533F82" w:rsidP="003502A8">
            <w:pPr>
              <w:suppressAutoHyphens/>
              <w:spacing w:line="276" w:lineRule="auto"/>
              <w:ind w:left="601" w:hanging="601"/>
              <w:jc w:val="both"/>
              <w:rPr>
                <w:rFonts w:ascii="Arial" w:hAnsi="Arial" w:cs="Arial"/>
                <w:sz w:val="22"/>
                <w:szCs w:val="22"/>
              </w:rPr>
            </w:pPr>
          </w:p>
          <w:p w14:paraId="50C6ED56" w14:textId="77777777" w:rsidR="00533F82" w:rsidRPr="003502A8" w:rsidRDefault="00533F82" w:rsidP="003502A8">
            <w:pPr>
              <w:pStyle w:val="ListParagraph"/>
              <w:numPr>
                <w:ilvl w:val="1"/>
                <w:numId w:val="41"/>
              </w:numPr>
              <w:suppressAutoHyphens/>
              <w:spacing w:line="276" w:lineRule="auto"/>
              <w:ind w:left="601" w:hanging="601"/>
              <w:jc w:val="both"/>
              <w:rPr>
                <w:rFonts w:ascii="Arial" w:hAnsi="Arial" w:cs="Arial"/>
                <w:sz w:val="22"/>
                <w:szCs w:val="22"/>
              </w:rPr>
            </w:pPr>
            <w:r w:rsidRPr="003502A8">
              <w:rPr>
                <w:rFonts w:ascii="Arial" w:hAnsi="Arial" w:cs="Arial"/>
                <w:sz w:val="22"/>
                <w:szCs w:val="22"/>
              </w:rPr>
              <w:t>In cases of substantial modifications or variations, the prior written consent of the Bank is required.</w:t>
            </w:r>
          </w:p>
        </w:tc>
      </w:tr>
      <w:tr w:rsidR="00465E55" w:rsidRPr="00052288" w14:paraId="6BFE7161" w14:textId="77777777" w:rsidTr="003502A8">
        <w:trPr>
          <w:jc w:val="center"/>
        </w:trPr>
        <w:tc>
          <w:tcPr>
            <w:tcW w:w="2268" w:type="dxa"/>
          </w:tcPr>
          <w:p w14:paraId="74434391" w14:textId="77777777" w:rsidR="00AD12A4" w:rsidRDefault="00AD12A4">
            <w:pPr>
              <w:pStyle w:val="14"/>
              <w:spacing w:line="276" w:lineRule="auto"/>
              <w:ind w:hanging="284"/>
              <w:rPr>
                <w:rFonts w:ascii="Arial" w:hAnsi="Arial" w:cs="Arial"/>
                <w:sz w:val="22"/>
                <w:szCs w:val="22"/>
              </w:rPr>
            </w:pPr>
            <w:bookmarkStart w:id="580" w:name="_Toc351343688"/>
            <w:bookmarkStart w:id="581" w:name="_Toc474334105"/>
            <w:bookmarkStart w:id="582" w:name="_Toc16680383"/>
            <w:bookmarkStart w:id="583" w:name="_Toc61697728"/>
            <w:bookmarkStart w:id="584" w:name="_Toc61699131"/>
            <w:bookmarkStart w:id="585" w:name="_Toc61699363"/>
            <w:bookmarkStart w:id="586" w:name="_Toc61700033"/>
          </w:p>
          <w:p w14:paraId="63612120" w14:textId="6579E74F" w:rsidR="00533F82" w:rsidRPr="003502A8" w:rsidRDefault="00533F82" w:rsidP="003502A8">
            <w:pPr>
              <w:pStyle w:val="14"/>
              <w:spacing w:line="276" w:lineRule="auto"/>
              <w:ind w:hanging="284"/>
              <w:rPr>
                <w:rFonts w:ascii="Arial" w:hAnsi="Arial" w:cs="Arial"/>
                <w:sz w:val="22"/>
                <w:szCs w:val="22"/>
              </w:rPr>
            </w:pPr>
            <w:r w:rsidRPr="003502A8">
              <w:rPr>
                <w:rFonts w:ascii="Arial" w:hAnsi="Arial" w:cs="Arial"/>
                <w:sz w:val="22"/>
                <w:szCs w:val="22"/>
              </w:rPr>
              <w:t>Force Majeure</w:t>
            </w:r>
            <w:bookmarkEnd w:id="580"/>
            <w:bookmarkEnd w:id="581"/>
            <w:bookmarkEnd w:id="582"/>
            <w:bookmarkEnd w:id="583"/>
            <w:bookmarkEnd w:id="584"/>
            <w:bookmarkEnd w:id="585"/>
            <w:bookmarkEnd w:id="586"/>
          </w:p>
        </w:tc>
        <w:tc>
          <w:tcPr>
            <w:tcW w:w="6880" w:type="dxa"/>
          </w:tcPr>
          <w:p w14:paraId="2040AB75" w14:textId="77777777" w:rsidR="00533F82" w:rsidRPr="003502A8" w:rsidRDefault="00533F82" w:rsidP="003502A8">
            <w:pPr>
              <w:spacing w:after="200" w:line="276" w:lineRule="auto"/>
              <w:ind w:left="601" w:right="-72" w:hanging="601"/>
              <w:jc w:val="both"/>
              <w:rPr>
                <w:rFonts w:ascii="Arial" w:hAnsi="Arial" w:cs="Arial"/>
                <w:sz w:val="22"/>
                <w:szCs w:val="22"/>
              </w:rPr>
            </w:pPr>
          </w:p>
        </w:tc>
      </w:tr>
      <w:tr w:rsidR="00465E55" w:rsidRPr="00052288" w14:paraId="6B9DE9FC" w14:textId="77777777" w:rsidTr="003502A8">
        <w:trPr>
          <w:jc w:val="center"/>
        </w:trPr>
        <w:tc>
          <w:tcPr>
            <w:tcW w:w="2268" w:type="dxa"/>
          </w:tcPr>
          <w:p w14:paraId="1B509A31" w14:textId="11FBAA74" w:rsidR="00533F82" w:rsidRPr="003502A8" w:rsidRDefault="00533F82" w:rsidP="003502A8">
            <w:pPr>
              <w:pStyle w:val="Section8Heading3"/>
              <w:spacing w:line="276" w:lineRule="auto"/>
              <w:ind w:left="888" w:hanging="284"/>
              <w:rPr>
                <w:rFonts w:ascii="Arial" w:hAnsi="Arial" w:cs="Arial"/>
                <w:sz w:val="22"/>
                <w:szCs w:val="22"/>
              </w:rPr>
            </w:pPr>
            <w:bookmarkStart w:id="587" w:name="_Toc351343689"/>
            <w:r w:rsidRPr="003502A8">
              <w:rPr>
                <w:rFonts w:ascii="Arial" w:hAnsi="Arial" w:cs="Arial"/>
                <w:sz w:val="22"/>
                <w:szCs w:val="22"/>
              </w:rPr>
              <w:t>a.</w:t>
            </w:r>
            <w:r w:rsidRPr="003502A8">
              <w:rPr>
                <w:rFonts w:ascii="Arial" w:hAnsi="Arial" w:cs="Arial"/>
                <w:sz w:val="22"/>
                <w:szCs w:val="22"/>
              </w:rPr>
              <w:tab/>
              <w:t>Definition</w:t>
            </w:r>
            <w:bookmarkEnd w:id="587"/>
          </w:p>
        </w:tc>
        <w:tc>
          <w:tcPr>
            <w:tcW w:w="6880" w:type="dxa"/>
          </w:tcPr>
          <w:p w14:paraId="7E37F854" w14:textId="5B89EB7A"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For the purposes of this Contract, “Force Majeure” means an event which is beyond the reasonable control of a Party, is not foreseeable, is unavoidable and makes a Party’s performance of its obligations hereunder impossible or so impractical as reasonably to be considered impossible under the circumstances, and subject to those requirements, includes, but is not limited to, war, riots, civil disorder, earthquake, fire, explosion, storm, flood or other adverse weather conditions, strikes, lockouts or other industrial action confiscation or any other action by Government agencies.</w:t>
            </w:r>
          </w:p>
          <w:p w14:paraId="443EA700" w14:textId="77777777" w:rsidR="00533F82" w:rsidRPr="003502A8" w:rsidRDefault="00533F82" w:rsidP="003502A8">
            <w:pPr>
              <w:tabs>
                <w:tab w:val="left" w:pos="672"/>
              </w:tabs>
              <w:suppressAutoHyphens/>
              <w:spacing w:line="276" w:lineRule="auto"/>
              <w:ind w:left="601" w:hanging="601"/>
              <w:jc w:val="both"/>
              <w:rPr>
                <w:rFonts w:ascii="Arial" w:hAnsi="Arial" w:cs="Arial"/>
                <w:sz w:val="22"/>
                <w:szCs w:val="22"/>
              </w:rPr>
            </w:pPr>
          </w:p>
          <w:p w14:paraId="329987D6" w14:textId="77777777"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 xml:space="preserve">Force Majeure shall not include (i) any event which is caused by the negligence or intentional action of a Party or such Party’s Experts, Sub-consultants or agents or employees, nor (ii) any </w:t>
            </w:r>
            <w:r w:rsidRPr="003502A8">
              <w:rPr>
                <w:rFonts w:ascii="Arial" w:hAnsi="Arial" w:cs="Arial"/>
                <w:sz w:val="22"/>
                <w:szCs w:val="22"/>
              </w:rPr>
              <w:lastRenderedPageBreak/>
              <w:t>event which a diligent Party could reasonably have been expected to both take into account at the time of the conclusion of this Contract, and avoid or overcome in the carrying out of its obligations hereunder.</w:t>
            </w:r>
          </w:p>
          <w:p w14:paraId="46FCF89B"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p w14:paraId="71DA204E" w14:textId="77777777"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Force Majeure shall not include insufficiency of funds or failure to make any payment required hereunder.</w:t>
            </w:r>
          </w:p>
          <w:p w14:paraId="581653E9"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tc>
      </w:tr>
      <w:tr w:rsidR="00465E55" w:rsidRPr="00052288" w14:paraId="2B7C737C" w14:textId="77777777" w:rsidTr="003502A8">
        <w:trPr>
          <w:jc w:val="center"/>
        </w:trPr>
        <w:tc>
          <w:tcPr>
            <w:tcW w:w="2268" w:type="dxa"/>
          </w:tcPr>
          <w:p w14:paraId="2426484F" w14:textId="20C7388D" w:rsidR="00533F82" w:rsidRPr="003502A8" w:rsidRDefault="00533F82" w:rsidP="003502A8">
            <w:pPr>
              <w:pStyle w:val="Section8Heading3"/>
              <w:spacing w:line="276" w:lineRule="auto"/>
              <w:ind w:left="888" w:hanging="284"/>
              <w:rPr>
                <w:rFonts w:ascii="Arial" w:hAnsi="Arial" w:cs="Arial"/>
                <w:b w:val="0"/>
                <w:sz w:val="22"/>
                <w:szCs w:val="22"/>
              </w:rPr>
            </w:pPr>
            <w:bookmarkStart w:id="588" w:name="_Toc351343690"/>
            <w:r w:rsidRPr="003502A8">
              <w:rPr>
                <w:rFonts w:ascii="Arial" w:hAnsi="Arial" w:cs="Arial"/>
                <w:sz w:val="22"/>
                <w:szCs w:val="22"/>
              </w:rPr>
              <w:lastRenderedPageBreak/>
              <w:t>b.</w:t>
            </w:r>
            <w:r w:rsidRPr="003502A8">
              <w:rPr>
                <w:rFonts w:ascii="Arial" w:hAnsi="Arial" w:cs="Arial"/>
                <w:sz w:val="22"/>
                <w:szCs w:val="22"/>
              </w:rPr>
              <w:tab/>
              <w:t>No Breach of Contract</w:t>
            </w:r>
            <w:bookmarkEnd w:id="588"/>
          </w:p>
        </w:tc>
        <w:tc>
          <w:tcPr>
            <w:tcW w:w="6880" w:type="dxa"/>
          </w:tcPr>
          <w:p w14:paraId="6BB0B791" w14:textId="77777777"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 xml:space="preserve">The failure of a Party to fulfill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 </w:t>
            </w:r>
          </w:p>
          <w:p w14:paraId="757F30B5"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tc>
      </w:tr>
      <w:tr w:rsidR="00465E55" w:rsidRPr="00052288" w14:paraId="194D4524" w14:textId="77777777" w:rsidTr="003502A8">
        <w:trPr>
          <w:jc w:val="center"/>
        </w:trPr>
        <w:tc>
          <w:tcPr>
            <w:tcW w:w="2268" w:type="dxa"/>
          </w:tcPr>
          <w:p w14:paraId="60672CE5" w14:textId="3978E635"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pacing w:val="-3"/>
                <w:sz w:val="22"/>
                <w:szCs w:val="22"/>
              </w:rPr>
              <w:t>c.</w:t>
            </w:r>
            <w:r w:rsidRPr="003502A8">
              <w:rPr>
                <w:rFonts w:ascii="Arial" w:hAnsi="Arial" w:cs="Arial"/>
                <w:spacing w:val="-3"/>
                <w:sz w:val="22"/>
                <w:szCs w:val="22"/>
              </w:rPr>
              <w:tab/>
              <w:t xml:space="preserve">Measures to </w:t>
            </w:r>
            <w:r w:rsidR="00AD12A4">
              <w:rPr>
                <w:rFonts w:ascii="Arial" w:hAnsi="Arial" w:cs="Arial"/>
                <w:spacing w:val="-3"/>
                <w:sz w:val="22"/>
                <w:szCs w:val="22"/>
              </w:rPr>
              <w:t>B</w:t>
            </w:r>
            <w:r w:rsidRPr="003502A8">
              <w:rPr>
                <w:rFonts w:ascii="Arial" w:hAnsi="Arial" w:cs="Arial"/>
                <w:spacing w:val="-3"/>
                <w:sz w:val="22"/>
                <w:szCs w:val="22"/>
              </w:rPr>
              <w:t>e Taken</w:t>
            </w:r>
          </w:p>
        </w:tc>
        <w:tc>
          <w:tcPr>
            <w:tcW w:w="6880" w:type="dxa"/>
          </w:tcPr>
          <w:p w14:paraId="713226A7" w14:textId="6E245FAF"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A Party affected by an event of Force Majeure shall continue to perform its obligations under the Contract as far as is reasonably practical,</w:t>
            </w:r>
            <w:r w:rsidR="00AD12A4">
              <w:rPr>
                <w:rFonts w:ascii="Arial" w:hAnsi="Arial" w:cs="Arial"/>
                <w:sz w:val="22"/>
                <w:szCs w:val="22"/>
              </w:rPr>
              <w:t xml:space="preserve"> </w:t>
            </w:r>
            <w:r w:rsidRPr="003502A8">
              <w:rPr>
                <w:rFonts w:ascii="Arial" w:hAnsi="Arial" w:cs="Arial"/>
                <w:sz w:val="22"/>
                <w:szCs w:val="22"/>
              </w:rPr>
              <w:t>and shall take all reasonable measures to minimize the consequences of any event of Force Majeure.</w:t>
            </w:r>
          </w:p>
          <w:p w14:paraId="2C01D03A"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p w14:paraId="5C9E08C6" w14:textId="77777777"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A Party affected by an event of Force Majeure shall notify the other Party of such event as soon as possible, and in any case not later than fourteen (14) calendar days following the occurrence of such event, providing evidence of the nature and cause of such event, and shall similarly give written notice of the restoration of normal conditions as soon as possible.</w:t>
            </w:r>
          </w:p>
          <w:p w14:paraId="35C38D9D"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p w14:paraId="2A1C9947" w14:textId="77777777" w:rsidR="00533F82" w:rsidRPr="003502A8" w:rsidRDefault="00533F82" w:rsidP="003502A8">
            <w:pPr>
              <w:pStyle w:val="ListParagraph"/>
              <w:numPr>
                <w:ilvl w:val="1"/>
                <w:numId w:val="42"/>
              </w:numPr>
              <w:tabs>
                <w:tab w:val="left" w:pos="672"/>
              </w:tabs>
              <w:suppressAutoHyphens/>
              <w:spacing w:line="276" w:lineRule="auto"/>
              <w:ind w:left="601" w:hanging="601"/>
              <w:jc w:val="both"/>
              <w:rPr>
                <w:rFonts w:ascii="Arial" w:hAnsi="Arial" w:cs="Arial"/>
                <w:sz w:val="22"/>
                <w:szCs w:val="22"/>
              </w:rPr>
            </w:pPr>
            <w:r w:rsidRPr="003502A8">
              <w:rPr>
                <w:rFonts w:ascii="Arial" w:hAnsi="Arial" w:cs="Arial"/>
                <w:sz w:val="22"/>
                <w:szCs w:val="22"/>
              </w:rPr>
              <w:t>Any period within which a Party shall, pursuant to this Contract, complete any action or task, shall be extended for a period equal to the time during which such Party was unable to perform such action as a result of Force Majeure.</w:t>
            </w:r>
          </w:p>
          <w:p w14:paraId="2630F915"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p w14:paraId="3FD06EA0" w14:textId="77777777" w:rsidR="00533F82" w:rsidRPr="003502A8" w:rsidRDefault="00533F82" w:rsidP="003502A8">
            <w:pPr>
              <w:pStyle w:val="ListParagraph"/>
              <w:numPr>
                <w:ilvl w:val="1"/>
                <w:numId w:val="42"/>
              </w:numPr>
              <w:tabs>
                <w:tab w:val="left" w:pos="672"/>
              </w:tabs>
              <w:suppressAutoHyphens/>
              <w:spacing w:after="200" w:line="276" w:lineRule="auto"/>
              <w:ind w:left="601" w:hanging="601"/>
              <w:jc w:val="both"/>
              <w:rPr>
                <w:rFonts w:ascii="Arial" w:hAnsi="Arial" w:cs="Arial"/>
                <w:sz w:val="22"/>
                <w:szCs w:val="22"/>
              </w:rPr>
            </w:pPr>
            <w:r w:rsidRPr="003502A8">
              <w:rPr>
                <w:rFonts w:ascii="Arial" w:hAnsi="Arial" w:cs="Arial"/>
                <w:sz w:val="22"/>
                <w:szCs w:val="22"/>
              </w:rPr>
              <w:t>During the period of their inability to perform the Services as a result of an event of Force Majeure, the Consultant, upon instructions by the Client, shall either:</w:t>
            </w:r>
          </w:p>
          <w:p w14:paraId="3A30BB5B" w14:textId="77777777" w:rsidR="00533F82" w:rsidRPr="003502A8" w:rsidRDefault="00533F82" w:rsidP="003502A8">
            <w:pPr>
              <w:spacing w:after="160" w:line="276" w:lineRule="auto"/>
              <w:ind w:left="601" w:right="-74" w:hanging="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demobilize, in which case the Consultant shall be reimbursed for additional costs they reasonably and necessarily incurred, and, if required by the Client, in reactivating the Services; or</w:t>
            </w:r>
          </w:p>
          <w:p w14:paraId="7A90539E" w14:textId="77777777" w:rsidR="00533F82" w:rsidRPr="003502A8" w:rsidRDefault="00533F82" w:rsidP="003502A8">
            <w:pPr>
              <w:spacing w:after="160" w:line="276" w:lineRule="auto"/>
              <w:ind w:left="601" w:right="-74"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continue with the Services to the extent reasonably possible, in which case the Consultant shall continue to be paid under the terms of this Contract and be reimbursed for additional costs reasonably and necessarily incurred.</w:t>
            </w:r>
          </w:p>
          <w:p w14:paraId="0DE4D222" w14:textId="77777777" w:rsidR="00533F82" w:rsidRPr="003502A8" w:rsidRDefault="00533F82" w:rsidP="003502A8">
            <w:pPr>
              <w:pStyle w:val="ListParagraph"/>
              <w:numPr>
                <w:ilvl w:val="1"/>
                <w:numId w:val="42"/>
              </w:numPr>
              <w:tabs>
                <w:tab w:val="left" w:pos="105"/>
                <w:tab w:val="left" w:pos="710"/>
              </w:tabs>
              <w:suppressAutoHyphens/>
              <w:spacing w:line="276" w:lineRule="auto"/>
              <w:ind w:left="601" w:hanging="601"/>
              <w:jc w:val="both"/>
              <w:rPr>
                <w:rFonts w:ascii="Arial" w:hAnsi="Arial" w:cs="Arial"/>
                <w:sz w:val="22"/>
                <w:szCs w:val="22"/>
              </w:rPr>
            </w:pPr>
            <w:r w:rsidRPr="003502A8">
              <w:rPr>
                <w:rFonts w:ascii="Arial" w:hAnsi="Arial" w:cs="Arial"/>
                <w:sz w:val="22"/>
                <w:szCs w:val="22"/>
              </w:rPr>
              <w:lastRenderedPageBreak/>
              <w:t>In the case of disagreement between the Parties as to the existence or extent of Force Majeure, the matter shall be settled according to Clauses GCC 48 &amp; 49.</w:t>
            </w:r>
          </w:p>
          <w:p w14:paraId="1E5E0E0A" w14:textId="77777777" w:rsidR="00533F82" w:rsidRPr="003502A8" w:rsidRDefault="00533F82" w:rsidP="003502A8">
            <w:pPr>
              <w:spacing w:line="276" w:lineRule="auto"/>
              <w:ind w:left="601" w:right="-72" w:hanging="601"/>
              <w:jc w:val="both"/>
              <w:rPr>
                <w:rFonts w:ascii="Arial" w:hAnsi="Arial" w:cs="Arial"/>
                <w:sz w:val="22"/>
                <w:szCs w:val="22"/>
              </w:rPr>
            </w:pPr>
          </w:p>
        </w:tc>
      </w:tr>
      <w:tr w:rsidR="00465E55" w:rsidRPr="00052288" w14:paraId="1914EE67" w14:textId="77777777" w:rsidTr="003502A8">
        <w:trPr>
          <w:jc w:val="center"/>
        </w:trPr>
        <w:tc>
          <w:tcPr>
            <w:tcW w:w="2268" w:type="dxa"/>
          </w:tcPr>
          <w:p w14:paraId="44622FB3" w14:textId="531E6229" w:rsidR="00533F82" w:rsidRPr="003502A8" w:rsidRDefault="00533F82" w:rsidP="003502A8">
            <w:pPr>
              <w:pStyle w:val="14"/>
              <w:spacing w:line="276" w:lineRule="auto"/>
              <w:ind w:hanging="284"/>
              <w:rPr>
                <w:rFonts w:ascii="Arial" w:hAnsi="Arial" w:cs="Arial"/>
                <w:sz w:val="22"/>
                <w:szCs w:val="22"/>
              </w:rPr>
            </w:pPr>
            <w:bookmarkStart w:id="589" w:name="_Toc351343695"/>
            <w:bookmarkStart w:id="590" w:name="_Toc474334106"/>
            <w:bookmarkStart w:id="591" w:name="_Toc16680384"/>
            <w:bookmarkStart w:id="592" w:name="_Toc61697729"/>
            <w:bookmarkStart w:id="593" w:name="_Toc61699132"/>
            <w:bookmarkStart w:id="594" w:name="_Toc61699364"/>
            <w:bookmarkStart w:id="595" w:name="_Toc61700034"/>
            <w:r w:rsidRPr="003502A8">
              <w:rPr>
                <w:rFonts w:ascii="Arial" w:hAnsi="Arial" w:cs="Arial"/>
                <w:sz w:val="22"/>
                <w:szCs w:val="22"/>
              </w:rPr>
              <w:lastRenderedPageBreak/>
              <w:t>Suspension</w:t>
            </w:r>
            <w:bookmarkEnd w:id="589"/>
            <w:bookmarkEnd w:id="590"/>
            <w:bookmarkEnd w:id="591"/>
            <w:bookmarkEnd w:id="592"/>
            <w:bookmarkEnd w:id="593"/>
            <w:bookmarkEnd w:id="594"/>
            <w:bookmarkEnd w:id="595"/>
          </w:p>
        </w:tc>
        <w:tc>
          <w:tcPr>
            <w:tcW w:w="6880" w:type="dxa"/>
          </w:tcPr>
          <w:p w14:paraId="05CCB3A8" w14:textId="77777777" w:rsidR="00533F82" w:rsidRPr="003502A8" w:rsidRDefault="00533F82" w:rsidP="003502A8">
            <w:pPr>
              <w:pStyle w:val="BodyText"/>
              <w:numPr>
                <w:ilvl w:val="1"/>
                <w:numId w:val="43"/>
              </w:numPr>
              <w:suppressAutoHyphens w:val="0"/>
              <w:spacing w:after="200" w:line="276" w:lineRule="auto"/>
              <w:ind w:left="601" w:hanging="601"/>
              <w:rPr>
                <w:rFonts w:ascii="Arial" w:hAnsi="Arial" w:cs="Arial"/>
                <w:sz w:val="22"/>
                <w:szCs w:val="22"/>
              </w:rPr>
            </w:pPr>
            <w:r w:rsidRPr="003502A8">
              <w:rPr>
                <w:rFonts w:ascii="Arial" w:hAnsi="Arial" w:cs="Arial"/>
                <w:sz w:val="22"/>
                <w:szCs w:val="22"/>
              </w:rPr>
              <w:t>The Client may, by written notice of suspension to the Consultant, suspend all payments to the Consultant hereunder if the Consultant fails to perform any of its obligations under this Contract, including the carrying out of the Services, provided that such notice of suspension (i) shall specify the nature of the failure, and (ii) shall request the Consultant to remedy such failure within a period not exceeding thirty (30) calendar days after receipt by the Consultant of such notice of suspension.</w:t>
            </w:r>
          </w:p>
        </w:tc>
      </w:tr>
      <w:tr w:rsidR="00465E55" w:rsidRPr="00052288" w14:paraId="400623CB" w14:textId="77777777" w:rsidTr="003502A8">
        <w:trPr>
          <w:jc w:val="center"/>
        </w:trPr>
        <w:tc>
          <w:tcPr>
            <w:tcW w:w="2268" w:type="dxa"/>
          </w:tcPr>
          <w:p w14:paraId="530AAC00" w14:textId="6CA192D3" w:rsidR="00533F82" w:rsidRPr="003502A8" w:rsidRDefault="00533F82" w:rsidP="003502A8">
            <w:pPr>
              <w:pStyle w:val="14"/>
              <w:spacing w:line="276" w:lineRule="auto"/>
              <w:ind w:hanging="284"/>
              <w:jc w:val="both"/>
              <w:rPr>
                <w:rFonts w:ascii="Arial" w:hAnsi="Arial" w:cs="Arial"/>
                <w:sz w:val="22"/>
                <w:szCs w:val="22"/>
              </w:rPr>
            </w:pPr>
            <w:bookmarkStart w:id="596" w:name="_Toc351343696"/>
            <w:bookmarkStart w:id="597" w:name="_Toc474334107"/>
            <w:bookmarkStart w:id="598" w:name="_Toc16680385"/>
            <w:bookmarkStart w:id="599" w:name="_Toc61697730"/>
            <w:bookmarkStart w:id="600" w:name="_Toc61699133"/>
            <w:bookmarkStart w:id="601" w:name="_Toc61699365"/>
            <w:bookmarkStart w:id="602" w:name="_Toc61700035"/>
            <w:r w:rsidRPr="003502A8">
              <w:rPr>
                <w:rFonts w:ascii="Arial" w:hAnsi="Arial" w:cs="Arial"/>
                <w:sz w:val="22"/>
                <w:szCs w:val="22"/>
              </w:rPr>
              <w:t>Termination</w:t>
            </w:r>
            <w:bookmarkEnd w:id="596"/>
            <w:bookmarkEnd w:id="597"/>
            <w:bookmarkEnd w:id="598"/>
            <w:bookmarkEnd w:id="599"/>
            <w:bookmarkEnd w:id="600"/>
            <w:bookmarkEnd w:id="601"/>
            <w:bookmarkEnd w:id="602"/>
          </w:p>
        </w:tc>
        <w:tc>
          <w:tcPr>
            <w:tcW w:w="6880" w:type="dxa"/>
          </w:tcPr>
          <w:p w14:paraId="5B7559E2" w14:textId="77777777" w:rsidR="00533F82" w:rsidRPr="003502A8" w:rsidRDefault="00533F82" w:rsidP="003502A8">
            <w:pPr>
              <w:spacing w:after="200" w:line="276" w:lineRule="auto"/>
              <w:ind w:left="600" w:hanging="567"/>
              <w:jc w:val="both"/>
              <w:rPr>
                <w:rFonts w:ascii="Arial" w:hAnsi="Arial" w:cs="Arial"/>
                <w:b/>
                <w:sz w:val="22"/>
                <w:szCs w:val="22"/>
              </w:rPr>
            </w:pPr>
            <w:r w:rsidRPr="003502A8">
              <w:rPr>
                <w:rFonts w:ascii="Arial" w:hAnsi="Arial" w:cs="Arial"/>
                <w:sz w:val="22"/>
                <w:szCs w:val="22"/>
              </w:rPr>
              <w:t>19. 1</w:t>
            </w:r>
            <w:r w:rsidRPr="003502A8">
              <w:rPr>
                <w:rFonts w:ascii="Arial" w:hAnsi="Arial" w:cs="Arial"/>
                <w:sz w:val="22"/>
                <w:szCs w:val="22"/>
              </w:rPr>
              <w:tab/>
              <w:t xml:space="preserve">This Contract may be terminated by either Party as per provisions set up below:     </w:t>
            </w:r>
          </w:p>
        </w:tc>
      </w:tr>
      <w:tr w:rsidR="00465E55" w:rsidRPr="00052288" w14:paraId="07AC6790" w14:textId="77777777" w:rsidTr="003502A8">
        <w:trPr>
          <w:jc w:val="center"/>
        </w:trPr>
        <w:tc>
          <w:tcPr>
            <w:tcW w:w="2268" w:type="dxa"/>
          </w:tcPr>
          <w:p w14:paraId="469803C7" w14:textId="3A3728A3" w:rsidR="00533F82" w:rsidRPr="003502A8" w:rsidRDefault="00533F82" w:rsidP="003502A8">
            <w:pPr>
              <w:pStyle w:val="Section8Heading3"/>
              <w:spacing w:line="276" w:lineRule="auto"/>
              <w:ind w:left="612" w:hanging="284"/>
              <w:rPr>
                <w:rFonts w:ascii="Arial" w:hAnsi="Arial" w:cs="Arial"/>
                <w:sz w:val="22"/>
                <w:szCs w:val="22"/>
              </w:rPr>
            </w:pPr>
            <w:bookmarkStart w:id="603" w:name="_Toc351343697"/>
            <w:r w:rsidRPr="003502A8">
              <w:rPr>
                <w:rFonts w:ascii="Arial" w:hAnsi="Arial" w:cs="Arial"/>
                <w:iCs/>
                <w:sz w:val="22"/>
                <w:szCs w:val="22"/>
              </w:rPr>
              <w:t>a.</w:t>
            </w:r>
            <w:r w:rsidRPr="003502A8">
              <w:rPr>
                <w:rFonts w:ascii="Arial" w:hAnsi="Arial" w:cs="Arial"/>
                <w:iCs/>
                <w:sz w:val="22"/>
                <w:szCs w:val="22"/>
              </w:rPr>
              <w:tab/>
              <w:t xml:space="preserve">By the </w:t>
            </w:r>
            <w:r w:rsidRPr="003502A8">
              <w:rPr>
                <w:rFonts w:ascii="Arial" w:hAnsi="Arial" w:cs="Arial"/>
                <w:sz w:val="22"/>
                <w:szCs w:val="22"/>
              </w:rPr>
              <w:t>Client</w:t>
            </w:r>
            <w:bookmarkEnd w:id="603"/>
          </w:p>
        </w:tc>
        <w:tc>
          <w:tcPr>
            <w:tcW w:w="6880" w:type="dxa"/>
          </w:tcPr>
          <w:p w14:paraId="50D5CBBF" w14:textId="6BD85408" w:rsidR="00533F82" w:rsidRPr="003502A8" w:rsidRDefault="00533F82" w:rsidP="003502A8">
            <w:pPr>
              <w:tabs>
                <w:tab w:val="left" w:pos="1277"/>
              </w:tabs>
              <w:spacing w:after="200" w:line="276" w:lineRule="auto"/>
              <w:ind w:left="600"/>
              <w:jc w:val="both"/>
              <w:rPr>
                <w:rFonts w:ascii="Arial" w:hAnsi="Arial" w:cs="Arial"/>
                <w:b/>
                <w:sz w:val="22"/>
                <w:szCs w:val="22"/>
              </w:rPr>
            </w:pPr>
            <w:r w:rsidRPr="003502A8">
              <w:rPr>
                <w:rFonts w:ascii="Arial" w:hAnsi="Arial" w:cs="Arial"/>
                <w:sz w:val="22"/>
                <w:szCs w:val="22"/>
              </w:rPr>
              <w:t>19.1.1</w:t>
            </w:r>
            <w:r w:rsidRPr="003502A8">
              <w:rPr>
                <w:rFonts w:ascii="Arial" w:hAnsi="Arial" w:cs="Arial"/>
                <w:sz w:val="22"/>
                <w:szCs w:val="22"/>
              </w:rPr>
              <w:tab/>
              <w:t>The Client may terminate this Contract in case of the occurrence of any of the events specified in paragraphs (a) through (f) of this Clause. In such an occurrence the Client shall give at least thirty (30) calendar days’ written notice of termination to the Consultant in case of the events referred to in (a) through (d); at least sixty (60) calendar days’ written notice in case of the event referred to in (e)</w:t>
            </w:r>
            <w:r w:rsidR="00AD12A4">
              <w:rPr>
                <w:rFonts w:ascii="Arial" w:hAnsi="Arial" w:cs="Arial"/>
                <w:sz w:val="22"/>
                <w:szCs w:val="22"/>
              </w:rPr>
              <w:t xml:space="preserve"> </w:t>
            </w:r>
            <w:r w:rsidRPr="003502A8">
              <w:rPr>
                <w:rFonts w:ascii="Arial" w:hAnsi="Arial" w:cs="Arial"/>
                <w:sz w:val="22"/>
                <w:szCs w:val="22"/>
              </w:rPr>
              <w:t>and at least five (5) calendar days’ written notice in case of the event referred to in (f):</w:t>
            </w:r>
          </w:p>
          <w:p w14:paraId="34F65227" w14:textId="651CB90E" w:rsidR="00533F82" w:rsidRPr="003502A8" w:rsidRDefault="00533F82" w:rsidP="003502A8">
            <w:pPr>
              <w:spacing w:after="200" w:line="276" w:lineRule="auto"/>
              <w:ind w:left="600" w:right="-72"/>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If the Consultant fails to remedy a failure in the performance of its obligations hereunder, as specified in a notice of suspension pursuant to Clause GCC 18</w:t>
            </w:r>
            <w:r w:rsidR="007875CA">
              <w:rPr>
                <w:rFonts w:ascii="Arial" w:hAnsi="Arial" w:cs="Arial"/>
                <w:sz w:val="22"/>
                <w:szCs w:val="22"/>
              </w:rPr>
              <w:t>.</w:t>
            </w:r>
            <w:r w:rsidRPr="003502A8">
              <w:rPr>
                <w:rFonts w:ascii="Arial" w:hAnsi="Arial" w:cs="Arial"/>
                <w:sz w:val="22"/>
                <w:szCs w:val="22"/>
              </w:rPr>
              <w:t xml:space="preserve"> </w:t>
            </w:r>
          </w:p>
          <w:p w14:paraId="68BA6DFE" w14:textId="19F43B8F" w:rsidR="00533F82" w:rsidRPr="003502A8" w:rsidRDefault="00533F82" w:rsidP="003502A8">
            <w:pPr>
              <w:tabs>
                <w:tab w:val="left" w:pos="1277"/>
              </w:tabs>
              <w:spacing w:after="200" w:line="276" w:lineRule="auto"/>
              <w:ind w:left="600" w:right="-7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If the Consultant becomes (or, if the Consultant consists of more than one entity, if any of its members becomes) insolvent or bankrupt or enter into any agreements with their creditors for relief of debt or take advantage of any law for the benefit of debtors or go into liquidation or receivership whether compulsory or voluntary</w:t>
            </w:r>
            <w:r w:rsidR="007875CA">
              <w:rPr>
                <w:rFonts w:ascii="Arial" w:hAnsi="Arial" w:cs="Arial"/>
                <w:sz w:val="22"/>
                <w:szCs w:val="22"/>
              </w:rPr>
              <w:t>.</w:t>
            </w:r>
          </w:p>
          <w:p w14:paraId="531AA295" w14:textId="499D9EE3" w:rsidR="00533F82" w:rsidRPr="003502A8" w:rsidRDefault="00533F82" w:rsidP="003502A8">
            <w:pPr>
              <w:tabs>
                <w:tab w:val="left" w:pos="1277"/>
              </w:tabs>
              <w:spacing w:after="200" w:line="276" w:lineRule="auto"/>
              <w:ind w:left="600" w:right="-7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If the Consultant fails to comply with any final decision reached as a result of arbitration proceedings pursuant to Clause GCC 49.1</w:t>
            </w:r>
            <w:r w:rsidR="007875CA">
              <w:rPr>
                <w:rFonts w:ascii="Arial" w:hAnsi="Arial" w:cs="Arial"/>
                <w:sz w:val="22"/>
                <w:szCs w:val="22"/>
              </w:rPr>
              <w:t>.</w:t>
            </w:r>
          </w:p>
          <w:p w14:paraId="3FDC0AE4" w14:textId="3EE53E4F" w:rsidR="00533F82" w:rsidRPr="003502A8" w:rsidRDefault="00533F82" w:rsidP="003502A8">
            <w:pPr>
              <w:tabs>
                <w:tab w:val="left" w:pos="1277"/>
              </w:tabs>
              <w:spacing w:after="200" w:line="276" w:lineRule="auto"/>
              <w:ind w:left="600" w:right="-72"/>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If, as the result of Force Majeure, the Consultant is unable to perform a material portion of the Services for a period of not less than sixty (60) calendar days</w:t>
            </w:r>
            <w:r w:rsidR="007875CA">
              <w:rPr>
                <w:rFonts w:ascii="Arial" w:hAnsi="Arial" w:cs="Arial"/>
                <w:sz w:val="22"/>
                <w:szCs w:val="22"/>
              </w:rPr>
              <w:t>.</w:t>
            </w:r>
          </w:p>
          <w:p w14:paraId="779AA1B8" w14:textId="7B94405A" w:rsidR="00533F82" w:rsidRPr="003502A8" w:rsidRDefault="00533F82" w:rsidP="003502A8">
            <w:pPr>
              <w:tabs>
                <w:tab w:val="left" w:pos="1277"/>
              </w:tabs>
              <w:spacing w:after="200" w:line="276" w:lineRule="auto"/>
              <w:ind w:left="600" w:right="-72"/>
              <w:jc w:val="both"/>
              <w:rPr>
                <w:rFonts w:ascii="Arial" w:hAnsi="Arial" w:cs="Arial"/>
                <w:sz w:val="22"/>
                <w:szCs w:val="22"/>
              </w:rPr>
            </w:pPr>
            <w:r w:rsidRPr="003502A8">
              <w:rPr>
                <w:rFonts w:ascii="Arial" w:hAnsi="Arial" w:cs="Arial"/>
                <w:sz w:val="22"/>
                <w:szCs w:val="22"/>
              </w:rPr>
              <w:t>(e)</w:t>
            </w:r>
            <w:r w:rsidRPr="003502A8">
              <w:rPr>
                <w:rFonts w:ascii="Arial" w:hAnsi="Arial" w:cs="Arial"/>
                <w:sz w:val="22"/>
                <w:szCs w:val="22"/>
              </w:rPr>
              <w:tab/>
              <w:t>If the Client, in its sole discretion and for any reason whatsoever, decides to terminate this Contract</w:t>
            </w:r>
            <w:r w:rsidR="007875CA">
              <w:rPr>
                <w:rFonts w:ascii="Arial" w:hAnsi="Arial" w:cs="Arial"/>
                <w:sz w:val="22"/>
                <w:szCs w:val="22"/>
              </w:rPr>
              <w:t>.</w:t>
            </w:r>
          </w:p>
          <w:p w14:paraId="023B0855" w14:textId="77777777" w:rsidR="00533F82" w:rsidRPr="003502A8" w:rsidRDefault="00533F82" w:rsidP="003502A8">
            <w:pPr>
              <w:tabs>
                <w:tab w:val="left" w:pos="1277"/>
              </w:tabs>
              <w:spacing w:after="200" w:line="276" w:lineRule="auto"/>
              <w:ind w:left="600" w:right="-72"/>
              <w:jc w:val="both"/>
              <w:rPr>
                <w:rFonts w:ascii="Arial" w:hAnsi="Arial" w:cs="Arial"/>
                <w:sz w:val="22"/>
                <w:szCs w:val="22"/>
              </w:rPr>
            </w:pPr>
            <w:r w:rsidRPr="003502A8">
              <w:rPr>
                <w:rFonts w:ascii="Arial" w:hAnsi="Arial" w:cs="Arial"/>
                <w:sz w:val="22"/>
                <w:szCs w:val="22"/>
              </w:rPr>
              <w:lastRenderedPageBreak/>
              <w:t>(f)</w:t>
            </w:r>
            <w:r w:rsidRPr="003502A8">
              <w:rPr>
                <w:rFonts w:ascii="Arial" w:hAnsi="Arial" w:cs="Arial"/>
                <w:sz w:val="22"/>
                <w:szCs w:val="22"/>
              </w:rPr>
              <w:tab/>
              <w:t>If the Consultant fails to confirm availability of Key Experts as required in Clause GCC 13.</w:t>
            </w:r>
          </w:p>
          <w:p w14:paraId="2DBB5B5A" w14:textId="77777777" w:rsidR="00533F82" w:rsidRPr="003502A8" w:rsidRDefault="00533F82" w:rsidP="003502A8">
            <w:pPr>
              <w:spacing w:after="200" w:line="276" w:lineRule="auto"/>
              <w:ind w:left="600" w:right="-72"/>
              <w:jc w:val="both"/>
              <w:rPr>
                <w:rFonts w:ascii="Arial" w:hAnsi="Arial" w:cs="Arial"/>
                <w:sz w:val="22"/>
                <w:szCs w:val="22"/>
              </w:rPr>
            </w:pPr>
            <w:r w:rsidRPr="003502A8">
              <w:rPr>
                <w:rFonts w:ascii="Arial" w:hAnsi="Arial" w:cs="Arial"/>
                <w:sz w:val="22"/>
                <w:szCs w:val="22"/>
              </w:rPr>
              <w:t xml:space="preserve">19.1.2 </w:t>
            </w:r>
            <w:r w:rsidR="00A90121" w:rsidRPr="003502A8">
              <w:rPr>
                <w:rFonts w:ascii="Arial" w:hAnsi="Arial" w:cs="Arial"/>
                <w:sz w:val="22"/>
                <w:szCs w:val="22"/>
              </w:rPr>
              <w:t xml:space="preserve">Furthermore, if the Client determines that the Consultant </w:t>
            </w:r>
            <w:r w:rsidRPr="003502A8">
              <w:rPr>
                <w:rFonts w:ascii="Arial" w:hAnsi="Arial" w:cs="Arial"/>
                <w:noProof/>
                <w:sz w:val="22"/>
                <w:szCs w:val="22"/>
              </w:rPr>
              <w:t xml:space="preserve">has engaged in </w:t>
            </w:r>
            <w:r w:rsidR="008138CB" w:rsidRPr="003502A8">
              <w:rPr>
                <w:rFonts w:ascii="Arial" w:hAnsi="Arial" w:cs="Arial"/>
                <w:noProof/>
                <w:sz w:val="22"/>
                <w:szCs w:val="22"/>
              </w:rPr>
              <w:t>Prohibited Practices</w:t>
            </w:r>
            <w:r w:rsidRPr="003502A8">
              <w:rPr>
                <w:rFonts w:ascii="Arial" w:hAnsi="Arial" w:cs="Arial"/>
                <w:noProof/>
                <w:sz w:val="22"/>
                <w:szCs w:val="22"/>
              </w:rPr>
              <w:t xml:space="preserve">, as defined in paragraph 2 of the Attachement 1 to the GCC, in competing for or in executing the Contract, </w:t>
            </w:r>
            <w:r w:rsidRPr="003502A8">
              <w:rPr>
                <w:rFonts w:ascii="Arial" w:hAnsi="Arial" w:cs="Arial"/>
                <w:sz w:val="22"/>
                <w:szCs w:val="22"/>
              </w:rPr>
              <w:t xml:space="preserve">then the Client may, after giving fourteen (14) calendar days written notice to the Consultant, terminate the Consultant's employment under the Contract. </w:t>
            </w:r>
          </w:p>
        </w:tc>
      </w:tr>
      <w:tr w:rsidR="00465E55" w:rsidRPr="00052288" w14:paraId="6F144C5A" w14:textId="77777777" w:rsidTr="003502A8">
        <w:trPr>
          <w:jc w:val="center"/>
        </w:trPr>
        <w:tc>
          <w:tcPr>
            <w:tcW w:w="2268" w:type="dxa"/>
          </w:tcPr>
          <w:p w14:paraId="7C0DBDF3"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lastRenderedPageBreak/>
              <w:t>b.</w:t>
            </w:r>
            <w:r w:rsidRPr="003502A8">
              <w:rPr>
                <w:rFonts w:ascii="Arial" w:hAnsi="Arial" w:cs="Arial"/>
                <w:sz w:val="22"/>
                <w:szCs w:val="22"/>
              </w:rPr>
              <w:tab/>
              <w:t>By the Consultant</w:t>
            </w:r>
          </w:p>
        </w:tc>
        <w:tc>
          <w:tcPr>
            <w:tcW w:w="6880" w:type="dxa"/>
          </w:tcPr>
          <w:p w14:paraId="363D0DC9" w14:textId="77777777" w:rsidR="00533F82" w:rsidRPr="003502A8" w:rsidRDefault="00533F82" w:rsidP="003502A8">
            <w:pPr>
              <w:tabs>
                <w:tab w:val="left" w:pos="1135"/>
              </w:tabs>
              <w:spacing w:after="200" w:line="276" w:lineRule="auto"/>
              <w:ind w:left="601"/>
              <w:jc w:val="both"/>
              <w:rPr>
                <w:rFonts w:ascii="Arial" w:hAnsi="Arial" w:cs="Arial"/>
                <w:sz w:val="22"/>
                <w:szCs w:val="22"/>
              </w:rPr>
            </w:pPr>
            <w:r w:rsidRPr="003502A8">
              <w:rPr>
                <w:rFonts w:ascii="Arial" w:hAnsi="Arial" w:cs="Arial"/>
                <w:sz w:val="22"/>
                <w:szCs w:val="22"/>
              </w:rPr>
              <w:t>19.1.3 The Consultant may terminate this Contract, by not less than thirty (30) calendar days’ written notice to the Client, in case of the occurrence of any of the events specified in paragraphs (a) through (d) of this Clause.</w:t>
            </w:r>
          </w:p>
          <w:p w14:paraId="5F46B142" w14:textId="77777777" w:rsidR="00533F82" w:rsidRPr="003502A8" w:rsidRDefault="00533F82" w:rsidP="003502A8">
            <w:pPr>
              <w:spacing w:after="200" w:line="276" w:lineRule="auto"/>
              <w:ind w:left="601" w:right="-72"/>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If the Client fails to pay any money due to the Consultant pursuant to this Contract and not subject to dispute pursuant to Clauses GCC 49.1 within forty-five (45) calendar days after receiving written notice from the Consultant that such payment is overdue.</w:t>
            </w:r>
          </w:p>
          <w:p w14:paraId="360B17A1" w14:textId="77777777" w:rsidR="00533F82" w:rsidRPr="003502A8" w:rsidRDefault="00533F82" w:rsidP="003502A8">
            <w:pPr>
              <w:spacing w:after="200" w:line="276" w:lineRule="auto"/>
              <w:ind w:left="601" w:right="-7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If, as the result of Force Majeure, the Consultant is unable to perform a material portion of the Services for a period of not less than sixty (60) calendar days.</w:t>
            </w:r>
          </w:p>
          <w:p w14:paraId="62964F7B" w14:textId="77777777" w:rsidR="00533F82" w:rsidRPr="003502A8" w:rsidRDefault="00533F82" w:rsidP="003502A8">
            <w:pPr>
              <w:spacing w:after="200" w:line="276" w:lineRule="auto"/>
              <w:ind w:left="601" w:right="-7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If the Client fails to comply with any final decision reached as a result of arbitration pursuant to Clause GCC 49.1.</w:t>
            </w:r>
          </w:p>
          <w:p w14:paraId="3B741347" w14:textId="77777777" w:rsidR="00533F82" w:rsidRPr="003502A8" w:rsidRDefault="00533F82" w:rsidP="003502A8">
            <w:pPr>
              <w:spacing w:after="200" w:line="276" w:lineRule="auto"/>
              <w:ind w:left="601" w:right="-72"/>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If the Client is in material breach of its obligations pursuant to this Contract and has not remedied the same within forty-five (45) days (or such longer period as the Consultant may have subsequently approved in writing) following the receipt by the Client of the Consultant’s notice specifying such breach.</w:t>
            </w:r>
          </w:p>
        </w:tc>
      </w:tr>
      <w:tr w:rsidR="00465E55" w:rsidRPr="00052288" w14:paraId="4D2800E2" w14:textId="77777777" w:rsidTr="003502A8">
        <w:trPr>
          <w:jc w:val="center"/>
        </w:trPr>
        <w:tc>
          <w:tcPr>
            <w:tcW w:w="2268" w:type="dxa"/>
          </w:tcPr>
          <w:p w14:paraId="78C2166C" w14:textId="77777777" w:rsidR="00533F82" w:rsidRPr="003502A8" w:rsidRDefault="00533F82" w:rsidP="003502A8">
            <w:pPr>
              <w:pStyle w:val="Section8Heading3"/>
              <w:spacing w:line="276" w:lineRule="auto"/>
              <w:ind w:left="888" w:right="-108" w:hanging="284"/>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Cessation of Rights and Obligations</w:t>
            </w:r>
          </w:p>
        </w:tc>
        <w:tc>
          <w:tcPr>
            <w:tcW w:w="6880" w:type="dxa"/>
          </w:tcPr>
          <w:p w14:paraId="48E325A5" w14:textId="267C06BB" w:rsidR="00533F82" w:rsidRPr="003502A8" w:rsidRDefault="00533F82" w:rsidP="003502A8">
            <w:pPr>
              <w:spacing w:after="200" w:line="276" w:lineRule="auto"/>
              <w:ind w:left="601" w:hanging="1"/>
              <w:jc w:val="both"/>
              <w:rPr>
                <w:rFonts w:ascii="Arial" w:hAnsi="Arial" w:cs="Arial"/>
                <w:sz w:val="22"/>
                <w:szCs w:val="22"/>
              </w:rPr>
            </w:pPr>
            <w:r w:rsidRPr="003502A8">
              <w:rPr>
                <w:rFonts w:ascii="Arial" w:hAnsi="Arial" w:cs="Arial"/>
                <w:sz w:val="22"/>
                <w:szCs w:val="22"/>
              </w:rPr>
              <w:t>19.1.4</w:t>
            </w:r>
            <w:r w:rsidRPr="003502A8">
              <w:rPr>
                <w:rFonts w:ascii="Arial" w:hAnsi="Arial" w:cs="Arial"/>
                <w:sz w:val="22"/>
                <w:szCs w:val="22"/>
              </w:rPr>
              <w:tab/>
              <w:t>Upon termination of this Contract pursuant to Clauses GCC 12 or GCC 19 hereof, or upon expiration of this Contract pursuant to Clause GCC 14, all rights and obligations of the Parties hereunder shall cease, except (i) such rights and obligations as may have accrued on the date of termination or expiration</w:t>
            </w:r>
            <w:r w:rsidR="00D70373">
              <w:rPr>
                <w:rFonts w:ascii="Arial" w:hAnsi="Arial" w:cs="Arial"/>
                <w:sz w:val="22"/>
                <w:szCs w:val="22"/>
              </w:rPr>
              <w:t>;</w:t>
            </w:r>
            <w:r w:rsidRPr="003502A8">
              <w:rPr>
                <w:rFonts w:ascii="Arial" w:hAnsi="Arial" w:cs="Arial"/>
                <w:sz w:val="22"/>
                <w:szCs w:val="22"/>
              </w:rPr>
              <w:t xml:space="preserve"> (ii) the obligation of confidentiality set forth in Clause GCC 22</w:t>
            </w:r>
            <w:r w:rsidR="00D70373">
              <w:rPr>
                <w:rFonts w:ascii="Arial" w:hAnsi="Arial" w:cs="Arial"/>
                <w:sz w:val="22"/>
                <w:szCs w:val="22"/>
              </w:rPr>
              <w:t>;</w:t>
            </w:r>
            <w:r w:rsidRPr="003502A8">
              <w:rPr>
                <w:rFonts w:ascii="Arial" w:hAnsi="Arial" w:cs="Arial"/>
                <w:sz w:val="22"/>
                <w:szCs w:val="22"/>
              </w:rPr>
              <w:t xml:space="preserve"> (iii) the Consultant’s obligation to permit inspection, copying and auditing of their accounts and records set forth in Clause GCC 25 and to cooperate and assist in any inspection or investigation and (iv) any right which a Party may have under the Applicable Law.</w:t>
            </w:r>
          </w:p>
        </w:tc>
      </w:tr>
      <w:tr w:rsidR="00465E55" w:rsidRPr="00052288" w14:paraId="410948F6" w14:textId="77777777" w:rsidTr="003502A8">
        <w:trPr>
          <w:jc w:val="center"/>
        </w:trPr>
        <w:tc>
          <w:tcPr>
            <w:tcW w:w="2268" w:type="dxa"/>
          </w:tcPr>
          <w:p w14:paraId="12B6C50E" w14:textId="77777777" w:rsidR="00533F82" w:rsidRPr="003502A8" w:rsidRDefault="00533F82" w:rsidP="003502A8">
            <w:pPr>
              <w:pStyle w:val="Section8Heading3"/>
              <w:spacing w:line="276" w:lineRule="auto"/>
              <w:ind w:left="888" w:right="-108" w:hanging="284"/>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Cessation of Services</w:t>
            </w:r>
          </w:p>
        </w:tc>
        <w:tc>
          <w:tcPr>
            <w:tcW w:w="6880" w:type="dxa"/>
          </w:tcPr>
          <w:p w14:paraId="08B27398" w14:textId="77777777" w:rsidR="00533F82" w:rsidRPr="003502A8" w:rsidRDefault="00533F82" w:rsidP="003502A8">
            <w:pPr>
              <w:spacing w:after="200" w:line="276" w:lineRule="auto"/>
              <w:ind w:left="601" w:hanging="1"/>
              <w:jc w:val="both"/>
              <w:rPr>
                <w:rFonts w:ascii="Arial" w:hAnsi="Arial" w:cs="Arial"/>
                <w:sz w:val="22"/>
                <w:szCs w:val="22"/>
              </w:rPr>
            </w:pPr>
            <w:r w:rsidRPr="003502A8">
              <w:rPr>
                <w:rFonts w:ascii="Arial" w:hAnsi="Arial" w:cs="Arial"/>
                <w:sz w:val="22"/>
                <w:szCs w:val="22"/>
              </w:rPr>
              <w:t>19.1.5</w:t>
            </w:r>
            <w:r w:rsidRPr="003502A8">
              <w:rPr>
                <w:rFonts w:ascii="Arial" w:hAnsi="Arial" w:cs="Arial"/>
                <w:sz w:val="22"/>
                <w:szCs w:val="22"/>
              </w:rPr>
              <w:tab/>
              <w:t xml:space="preserve">Upon termination of this Contract by notice of either Party to the other pursuant to Clauses GCC 19a or GCC 19b, the Consultant shall, immediately upon dispatch or receipt of such notice, take all necessary steps to bring the Services to a </w:t>
            </w:r>
            <w:r w:rsidRPr="003502A8">
              <w:rPr>
                <w:rFonts w:ascii="Arial" w:hAnsi="Arial" w:cs="Arial"/>
                <w:sz w:val="22"/>
                <w:szCs w:val="22"/>
              </w:rPr>
              <w:lastRenderedPageBreak/>
              <w:t>close in a prompt and orderly manner and shall make every reasonable effort to keep expenditures for this purpose to a minimum. With respect to documents prepared by the Consultant and equipment and materials furnished by the Client, the Consultant shall proceed as provided, respectively, by Clauses GCC 27 or GCC 28.</w:t>
            </w:r>
          </w:p>
        </w:tc>
      </w:tr>
      <w:tr w:rsidR="00465E55" w:rsidRPr="00052288" w14:paraId="26E7EFB9" w14:textId="77777777" w:rsidTr="003502A8">
        <w:trPr>
          <w:jc w:val="center"/>
        </w:trPr>
        <w:tc>
          <w:tcPr>
            <w:tcW w:w="2268" w:type="dxa"/>
          </w:tcPr>
          <w:p w14:paraId="1C40EECB" w14:textId="77777777" w:rsidR="00533F82" w:rsidRPr="003502A8" w:rsidRDefault="00533F82" w:rsidP="003502A8">
            <w:pPr>
              <w:pStyle w:val="Section8Heading3"/>
              <w:spacing w:line="276" w:lineRule="auto"/>
              <w:ind w:left="888" w:right="-108" w:hanging="284"/>
              <w:rPr>
                <w:rFonts w:ascii="Arial" w:hAnsi="Arial" w:cs="Arial"/>
                <w:sz w:val="22"/>
                <w:szCs w:val="22"/>
              </w:rPr>
            </w:pPr>
            <w:r w:rsidRPr="003502A8">
              <w:rPr>
                <w:rFonts w:ascii="Arial" w:hAnsi="Arial" w:cs="Arial"/>
                <w:sz w:val="22"/>
                <w:szCs w:val="22"/>
              </w:rPr>
              <w:lastRenderedPageBreak/>
              <w:t>e.</w:t>
            </w:r>
            <w:r w:rsidRPr="003502A8">
              <w:rPr>
                <w:rFonts w:ascii="Arial" w:hAnsi="Arial" w:cs="Arial"/>
                <w:sz w:val="22"/>
                <w:szCs w:val="22"/>
              </w:rPr>
              <w:tab/>
              <w:t>Payment upon Termination</w:t>
            </w:r>
          </w:p>
        </w:tc>
        <w:tc>
          <w:tcPr>
            <w:tcW w:w="6880" w:type="dxa"/>
          </w:tcPr>
          <w:p w14:paraId="0215AB08" w14:textId="77777777" w:rsidR="00533F82" w:rsidRPr="003502A8" w:rsidRDefault="00533F82" w:rsidP="003502A8">
            <w:pPr>
              <w:spacing w:after="200" w:line="276" w:lineRule="auto"/>
              <w:ind w:left="601" w:hanging="1"/>
              <w:jc w:val="both"/>
              <w:rPr>
                <w:rFonts w:ascii="Arial" w:hAnsi="Arial" w:cs="Arial"/>
                <w:sz w:val="22"/>
                <w:szCs w:val="22"/>
              </w:rPr>
            </w:pPr>
            <w:r w:rsidRPr="003502A8">
              <w:rPr>
                <w:rFonts w:ascii="Arial" w:hAnsi="Arial" w:cs="Arial"/>
                <w:sz w:val="22"/>
                <w:szCs w:val="22"/>
              </w:rPr>
              <w:t>19.1.6</w:t>
            </w:r>
            <w:r w:rsidRPr="003502A8">
              <w:rPr>
                <w:rFonts w:ascii="Arial" w:hAnsi="Arial" w:cs="Arial"/>
                <w:sz w:val="22"/>
                <w:szCs w:val="22"/>
              </w:rPr>
              <w:tab/>
              <w:t>Upon termination of this Contract, the Client shall make the following payments to the Consultant:</w:t>
            </w:r>
          </w:p>
          <w:p w14:paraId="144EF7BF" w14:textId="18C62595" w:rsidR="00533F82" w:rsidRPr="003502A8" w:rsidRDefault="00533F82" w:rsidP="003502A8">
            <w:pPr>
              <w:spacing w:after="200" w:line="276" w:lineRule="auto"/>
              <w:ind w:left="601" w:right="-72" w:hanging="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r>
            <w:r w:rsidR="00D70373">
              <w:rPr>
                <w:rFonts w:ascii="Arial" w:hAnsi="Arial" w:cs="Arial"/>
                <w:sz w:val="22"/>
                <w:szCs w:val="22"/>
              </w:rPr>
              <w:t>R</w:t>
            </w:r>
            <w:r w:rsidR="00D70373" w:rsidRPr="003502A8">
              <w:rPr>
                <w:rFonts w:ascii="Arial" w:hAnsi="Arial" w:cs="Arial"/>
                <w:sz w:val="22"/>
                <w:szCs w:val="22"/>
              </w:rPr>
              <w:t xml:space="preserve">emuneration </w:t>
            </w:r>
            <w:r w:rsidRPr="003502A8">
              <w:rPr>
                <w:rFonts w:ascii="Arial" w:hAnsi="Arial" w:cs="Arial"/>
                <w:sz w:val="22"/>
                <w:szCs w:val="22"/>
              </w:rPr>
              <w:t>for Services satisfactorily performed prior to the effective date of termination, and reimbursable expenditures for expenditures actually incurred prior to the effective date of termination; and pursuant to Clause GCC 42</w:t>
            </w:r>
            <w:r w:rsidR="00D70373">
              <w:rPr>
                <w:rFonts w:ascii="Arial" w:hAnsi="Arial" w:cs="Arial"/>
                <w:sz w:val="22"/>
                <w:szCs w:val="22"/>
              </w:rPr>
              <w:t>.</w:t>
            </w:r>
          </w:p>
          <w:p w14:paraId="348329D0" w14:textId="049C83A0" w:rsidR="00533F82" w:rsidRPr="003502A8" w:rsidRDefault="00533F82" w:rsidP="003502A8">
            <w:pPr>
              <w:spacing w:after="200" w:line="276" w:lineRule="auto"/>
              <w:ind w:left="601" w:right="-72"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00D70373">
              <w:rPr>
                <w:rFonts w:ascii="Arial" w:hAnsi="Arial" w:cs="Arial"/>
                <w:sz w:val="22"/>
                <w:szCs w:val="22"/>
              </w:rPr>
              <w:t>I</w:t>
            </w:r>
            <w:r w:rsidR="00D70373" w:rsidRPr="003502A8">
              <w:rPr>
                <w:rFonts w:ascii="Arial" w:hAnsi="Arial" w:cs="Arial"/>
                <w:sz w:val="22"/>
                <w:szCs w:val="22"/>
              </w:rPr>
              <w:t xml:space="preserve">n </w:t>
            </w:r>
            <w:r w:rsidRPr="003502A8">
              <w:rPr>
                <w:rFonts w:ascii="Arial" w:hAnsi="Arial" w:cs="Arial"/>
                <w:sz w:val="22"/>
                <w:szCs w:val="22"/>
              </w:rPr>
              <w:t>the case of termination pursuant to paragraphs (d) and (e) of Clause GCC 19.1.1, reimbursement of any reasonable cost incidental to the prompt and orderly termination of this Contract, including the cost of the return travel of the Experts.</w:t>
            </w:r>
          </w:p>
        </w:tc>
      </w:tr>
    </w:tbl>
    <w:p w14:paraId="2AE459E9" w14:textId="77777777" w:rsidR="00533F82" w:rsidRPr="003502A8" w:rsidRDefault="00533F82" w:rsidP="003502A8">
      <w:pPr>
        <w:pStyle w:val="13"/>
        <w:spacing w:line="276" w:lineRule="auto"/>
        <w:ind w:hanging="284"/>
        <w:rPr>
          <w:rFonts w:ascii="Arial" w:hAnsi="Arial" w:cs="Arial"/>
          <w:sz w:val="22"/>
          <w:szCs w:val="22"/>
        </w:rPr>
      </w:pPr>
      <w:bookmarkStart w:id="604" w:name="_Toc351343703"/>
      <w:bookmarkStart w:id="605" w:name="_Toc474334108"/>
      <w:bookmarkStart w:id="606" w:name="_Toc16680386"/>
      <w:bookmarkStart w:id="607" w:name="_Toc61697731"/>
      <w:bookmarkStart w:id="608" w:name="_Toc61699134"/>
      <w:bookmarkStart w:id="609" w:name="_Toc61699366"/>
      <w:bookmarkStart w:id="610" w:name="_Toc61700036"/>
      <w:r w:rsidRPr="003502A8">
        <w:rPr>
          <w:rFonts w:ascii="Arial" w:hAnsi="Arial" w:cs="Arial"/>
          <w:sz w:val="22"/>
          <w:szCs w:val="22"/>
        </w:rPr>
        <w:t>C.  Obligations of the Consultant</w:t>
      </w:r>
      <w:bookmarkEnd w:id="604"/>
      <w:bookmarkEnd w:id="605"/>
      <w:bookmarkEnd w:id="606"/>
      <w:bookmarkEnd w:id="607"/>
      <w:bookmarkEnd w:id="608"/>
      <w:bookmarkEnd w:id="609"/>
      <w:bookmarkEnd w:id="610"/>
    </w:p>
    <w:tbl>
      <w:tblPr>
        <w:tblW w:w="9725" w:type="dxa"/>
        <w:jc w:val="center"/>
        <w:tblLayout w:type="fixed"/>
        <w:tblLook w:val="0000" w:firstRow="0" w:lastRow="0" w:firstColumn="0" w:lastColumn="0" w:noHBand="0" w:noVBand="0"/>
      </w:tblPr>
      <w:tblGrid>
        <w:gridCol w:w="2835"/>
        <w:gridCol w:w="6890"/>
      </w:tblGrid>
      <w:tr w:rsidR="00465E55" w:rsidRPr="00052288" w14:paraId="31F5D8FD" w14:textId="77777777" w:rsidTr="00465E55">
        <w:trPr>
          <w:jc w:val="center"/>
        </w:trPr>
        <w:tc>
          <w:tcPr>
            <w:tcW w:w="2835" w:type="dxa"/>
          </w:tcPr>
          <w:p w14:paraId="155A00FC" w14:textId="77777777" w:rsidR="00533F82" w:rsidRPr="003502A8" w:rsidRDefault="00533F82" w:rsidP="003502A8">
            <w:pPr>
              <w:pStyle w:val="14"/>
              <w:spacing w:line="276" w:lineRule="auto"/>
              <w:ind w:hanging="284"/>
              <w:rPr>
                <w:rFonts w:ascii="Arial" w:hAnsi="Arial" w:cs="Arial"/>
                <w:sz w:val="22"/>
                <w:szCs w:val="22"/>
              </w:rPr>
            </w:pPr>
            <w:bookmarkStart w:id="611" w:name="_Toc351343704"/>
            <w:bookmarkStart w:id="612" w:name="_Toc474334109"/>
            <w:bookmarkStart w:id="613" w:name="_Toc16680387"/>
            <w:bookmarkStart w:id="614" w:name="_Toc61697732"/>
            <w:bookmarkStart w:id="615" w:name="_Toc61699135"/>
            <w:bookmarkStart w:id="616" w:name="_Toc61699367"/>
            <w:bookmarkStart w:id="617" w:name="_Toc61700037"/>
            <w:r w:rsidRPr="003502A8">
              <w:rPr>
                <w:rFonts w:ascii="Arial" w:hAnsi="Arial" w:cs="Arial"/>
                <w:sz w:val="22"/>
                <w:szCs w:val="22"/>
              </w:rPr>
              <w:t>General</w:t>
            </w:r>
            <w:bookmarkEnd w:id="611"/>
            <w:bookmarkEnd w:id="612"/>
            <w:bookmarkEnd w:id="613"/>
            <w:bookmarkEnd w:id="614"/>
            <w:bookmarkEnd w:id="615"/>
            <w:bookmarkEnd w:id="616"/>
            <w:bookmarkEnd w:id="617"/>
          </w:p>
        </w:tc>
        <w:tc>
          <w:tcPr>
            <w:tcW w:w="6890" w:type="dxa"/>
          </w:tcPr>
          <w:p w14:paraId="38E48602" w14:textId="77777777" w:rsidR="00533F82" w:rsidRPr="003502A8" w:rsidRDefault="00533F82" w:rsidP="003502A8">
            <w:pPr>
              <w:spacing w:after="200" w:line="276" w:lineRule="auto"/>
              <w:ind w:left="459" w:right="-72" w:hanging="567"/>
              <w:jc w:val="both"/>
              <w:rPr>
                <w:rFonts w:ascii="Arial" w:hAnsi="Arial" w:cs="Arial"/>
                <w:sz w:val="22"/>
                <w:szCs w:val="22"/>
              </w:rPr>
            </w:pPr>
          </w:p>
        </w:tc>
      </w:tr>
      <w:tr w:rsidR="00465E55" w:rsidRPr="00052288" w14:paraId="212BA6BA" w14:textId="77777777" w:rsidTr="00465E55">
        <w:trPr>
          <w:jc w:val="center"/>
        </w:trPr>
        <w:tc>
          <w:tcPr>
            <w:tcW w:w="2835" w:type="dxa"/>
          </w:tcPr>
          <w:p w14:paraId="3F9228B8" w14:textId="3EF0B57D" w:rsidR="00533F82" w:rsidRPr="003502A8" w:rsidRDefault="00533F82" w:rsidP="003502A8">
            <w:pPr>
              <w:pStyle w:val="Section8Heading3"/>
              <w:spacing w:line="276" w:lineRule="auto"/>
              <w:ind w:left="888" w:hanging="284"/>
              <w:rPr>
                <w:rFonts w:ascii="Arial" w:hAnsi="Arial" w:cs="Arial"/>
                <w:sz w:val="22"/>
                <w:szCs w:val="22"/>
              </w:rPr>
            </w:pPr>
            <w:bookmarkStart w:id="618" w:name="_Toc351343705"/>
            <w:r w:rsidRPr="003502A8">
              <w:rPr>
                <w:rFonts w:ascii="Arial" w:hAnsi="Arial" w:cs="Arial"/>
                <w:sz w:val="22"/>
                <w:szCs w:val="22"/>
              </w:rPr>
              <w:t>a.</w:t>
            </w:r>
            <w:r w:rsidRPr="003502A8">
              <w:rPr>
                <w:rFonts w:ascii="Arial" w:hAnsi="Arial" w:cs="Arial"/>
                <w:sz w:val="22"/>
                <w:szCs w:val="22"/>
              </w:rPr>
              <w:tab/>
              <w:t xml:space="preserve">Standard of </w:t>
            </w:r>
            <w:bookmarkEnd w:id="618"/>
            <w:r w:rsidRPr="003502A8">
              <w:rPr>
                <w:rFonts w:ascii="Arial" w:hAnsi="Arial" w:cs="Arial"/>
                <w:sz w:val="22"/>
                <w:szCs w:val="22"/>
              </w:rPr>
              <w:t>Performance</w:t>
            </w:r>
          </w:p>
        </w:tc>
        <w:tc>
          <w:tcPr>
            <w:tcW w:w="6890" w:type="dxa"/>
          </w:tcPr>
          <w:p w14:paraId="6530E745"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20.1</w:t>
            </w:r>
            <w:r w:rsidRPr="003502A8">
              <w:rPr>
                <w:rFonts w:ascii="Arial" w:hAnsi="Arial" w:cs="Arial"/>
                <w:sz w:val="22"/>
                <w:szCs w:val="22"/>
              </w:rPr>
              <w:tab/>
              <w:t>The Consultant shall perform the Services and carry out the Services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a faithful adviser to the Client, and shall at all times support and safeguard the Client’s legitimate interests in any dealings with the third parties.</w:t>
            </w:r>
          </w:p>
          <w:p w14:paraId="20252666"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20.2</w:t>
            </w:r>
            <w:r w:rsidRPr="003502A8">
              <w:rPr>
                <w:rFonts w:ascii="Arial" w:hAnsi="Arial" w:cs="Arial"/>
                <w:sz w:val="22"/>
                <w:szCs w:val="22"/>
              </w:rPr>
              <w:tab/>
              <w:t>The Consultant shall employ and provide such qualified and experienced Experts and Sub-consultants as are required to carry out the Services.</w:t>
            </w:r>
          </w:p>
          <w:p w14:paraId="4C3ED2D9"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20.3</w:t>
            </w:r>
            <w:r w:rsidRPr="003502A8">
              <w:rPr>
                <w:rFonts w:ascii="Arial" w:hAnsi="Arial" w:cs="Arial"/>
                <w:sz w:val="22"/>
                <w:szCs w:val="22"/>
              </w:rPr>
              <w:tab/>
              <w:t xml:space="preserve">The Consultant may subcontract part of the Services to an extent and with such Key Experts and Sub-consultants as may be approved in advance by the Client. Notwithstanding such approval, the Consultant shall retain full responsibility for the Services. </w:t>
            </w:r>
          </w:p>
        </w:tc>
      </w:tr>
      <w:tr w:rsidR="00465E55" w:rsidRPr="00052288" w14:paraId="1F2DA1DB" w14:textId="77777777" w:rsidTr="00465E55">
        <w:trPr>
          <w:jc w:val="center"/>
        </w:trPr>
        <w:tc>
          <w:tcPr>
            <w:tcW w:w="2835" w:type="dxa"/>
          </w:tcPr>
          <w:p w14:paraId="22A7E385" w14:textId="7BF0E00A" w:rsidR="00533F82" w:rsidRPr="003502A8" w:rsidRDefault="00533F82" w:rsidP="003502A8">
            <w:pPr>
              <w:pStyle w:val="Section8Heading3"/>
              <w:spacing w:line="276" w:lineRule="auto"/>
              <w:ind w:left="888" w:hanging="284"/>
              <w:rPr>
                <w:rFonts w:ascii="Arial" w:hAnsi="Arial" w:cs="Arial"/>
                <w:sz w:val="22"/>
                <w:szCs w:val="22"/>
              </w:rPr>
            </w:pPr>
            <w:bookmarkStart w:id="619" w:name="_Toc351343706"/>
            <w:r w:rsidRPr="003502A8">
              <w:rPr>
                <w:rFonts w:ascii="Arial" w:hAnsi="Arial" w:cs="Arial"/>
                <w:spacing w:val="-3"/>
                <w:sz w:val="22"/>
                <w:szCs w:val="22"/>
              </w:rPr>
              <w:t>b.</w:t>
            </w:r>
            <w:r w:rsidRPr="003502A8">
              <w:rPr>
                <w:rFonts w:ascii="Arial" w:hAnsi="Arial" w:cs="Arial"/>
                <w:spacing w:val="-3"/>
                <w:sz w:val="22"/>
                <w:szCs w:val="22"/>
              </w:rPr>
              <w:tab/>
              <w:t xml:space="preserve">Law </w:t>
            </w:r>
            <w:r w:rsidRPr="003502A8">
              <w:rPr>
                <w:rFonts w:ascii="Arial" w:hAnsi="Arial" w:cs="Arial"/>
                <w:sz w:val="22"/>
                <w:szCs w:val="22"/>
              </w:rPr>
              <w:t>Applicable to Services</w:t>
            </w:r>
            <w:bookmarkEnd w:id="619"/>
          </w:p>
          <w:p w14:paraId="1DD036C4" w14:textId="77777777" w:rsidR="00533F82" w:rsidRPr="003502A8" w:rsidRDefault="00533F82" w:rsidP="003502A8">
            <w:pPr>
              <w:pStyle w:val="BankNormal"/>
              <w:spacing w:line="276" w:lineRule="auto"/>
              <w:ind w:hanging="284"/>
              <w:rPr>
                <w:rFonts w:ascii="Arial" w:hAnsi="Arial" w:cs="Arial"/>
                <w:b/>
                <w:bCs/>
                <w:sz w:val="22"/>
                <w:szCs w:val="22"/>
              </w:rPr>
            </w:pPr>
          </w:p>
        </w:tc>
        <w:tc>
          <w:tcPr>
            <w:tcW w:w="6890" w:type="dxa"/>
          </w:tcPr>
          <w:p w14:paraId="57D1C1B0"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20.4</w:t>
            </w:r>
            <w:r w:rsidRPr="003502A8">
              <w:rPr>
                <w:rFonts w:ascii="Arial" w:hAnsi="Arial" w:cs="Arial"/>
                <w:sz w:val="22"/>
                <w:szCs w:val="22"/>
              </w:rPr>
              <w:tab/>
              <w:t xml:space="preserve">The Consultant shall perform the Services in accordance with the Contract and the Applicable Law and shall take all practicable </w:t>
            </w:r>
            <w:r w:rsidRPr="003502A8">
              <w:rPr>
                <w:rFonts w:ascii="Arial" w:hAnsi="Arial" w:cs="Arial"/>
                <w:sz w:val="22"/>
                <w:szCs w:val="22"/>
              </w:rPr>
              <w:lastRenderedPageBreak/>
              <w:t xml:space="preserve">steps to ensure that any of its Experts and Sub-consultants, comply with the Applicable Law.  </w:t>
            </w:r>
          </w:p>
          <w:p w14:paraId="25005787" w14:textId="77777777" w:rsidR="00533F82" w:rsidRPr="003502A8" w:rsidRDefault="00533F82" w:rsidP="003502A8">
            <w:pPr>
              <w:spacing w:after="200" w:line="276" w:lineRule="auto"/>
              <w:ind w:left="459" w:hanging="567"/>
              <w:jc w:val="both"/>
              <w:rPr>
                <w:rFonts w:ascii="Arial" w:hAnsi="Arial" w:cs="Arial"/>
                <w:sz w:val="22"/>
                <w:szCs w:val="22"/>
              </w:rPr>
            </w:pPr>
            <w:r w:rsidRPr="003502A8">
              <w:rPr>
                <w:rFonts w:ascii="Arial" w:hAnsi="Arial" w:cs="Arial"/>
                <w:sz w:val="22"/>
                <w:szCs w:val="22"/>
              </w:rPr>
              <w:t>20.5</w:t>
            </w:r>
            <w:r w:rsidRPr="003502A8">
              <w:rPr>
                <w:rFonts w:ascii="Arial" w:hAnsi="Arial" w:cs="Arial"/>
                <w:sz w:val="22"/>
                <w:szCs w:val="22"/>
              </w:rPr>
              <w:tab/>
              <w:t xml:space="preserve">Throughout the execution of the Contract, the Consultant shall comply with the import of goods and services prohibitions in the Client’s country when </w:t>
            </w:r>
          </w:p>
          <w:p w14:paraId="192AA0AD" w14:textId="77777777" w:rsidR="00533F82" w:rsidRPr="003502A8" w:rsidRDefault="00533F82" w:rsidP="003502A8">
            <w:pPr>
              <w:spacing w:after="200" w:line="276" w:lineRule="auto"/>
              <w:ind w:left="459" w:hanging="4"/>
              <w:jc w:val="both"/>
              <w:rPr>
                <w:rFonts w:ascii="Arial" w:hAnsi="Arial" w:cs="Arial"/>
                <w:bCs/>
                <w:sz w:val="22"/>
                <w:szCs w:val="22"/>
              </w:rPr>
            </w:pPr>
            <w:r w:rsidRPr="003502A8">
              <w:rPr>
                <w:rFonts w:ascii="Arial" w:hAnsi="Arial" w:cs="Arial"/>
                <w:bCs/>
                <w:sz w:val="22"/>
                <w:szCs w:val="22"/>
              </w:rPr>
              <w:t xml:space="preserve">(a) </w:t>
            </w:r>
            <w:r w:rsidRPr="003502A8">
              <w:rPr>
                <w:rFonts w:ascii="Arial" w:hAnsi="Arial" w:cs="Arial"/>
                <w:bCs/>
                <w:sz w:val="22"/>
                <w:szCs w:val="22"/>
              </w:rPr>
              <w:tab/>
              <w:t xml:space="preserve">as a matter of law or official regulations, the </w:t>
            </w:r>
            <w:r w:rsidR="00253035" w:rsidRPr="003502A8">
              <w:rPr>
                <w:rFonts w:ascii="Arial" w:hAnsi="Arial" w:cs="Arial"/>
                <w:bCs/>
                <w:sz w:val="22"/>
                <w:szCs w:val="22"/>
              </w:rPr>
              <w:t>Recipient</w:t>
            </w:r>
            <w:r w:rsidRPr="003502A8">
              <w:rPr>
                <w:rFonts w:ascii="Arial" w:hAnsi="Arial" w:cs="Arial"/>
                <w:bCs/>
                <w:sz w:val="22"/>
                <w:szCs w:val="22"/>
              </w:rPr>
              <w:t xml:space="preserve">’s country prohibits commercial relations with that country; or </w:t>
            </w:r>
          </w:p>
          <w:p w14:paraId="1362BD08" w14:textId="7F563FC5" w:rsidR="00533F82" w:rsidRPr="003502A8" w:rsidRDefault="00533F82" w:rsidP="003502A8">
            <w:pPr>
              <w:spacing w:after="200" w:line="276" w:lineRule="auto"/>
              <w:ind w:left="459" w:right="-72" w:hanging="4"/>
              <w:jc w:val="both"/>
              <w:rPr>
                <w:rFonts w:ascii="Arial" w:hAnsi="Arial" w:cs="Arial"/>
                <w:bCs/>
                <w:sz w:val="22"/>
                <w:szCs w:val="22"/>
              </w:rPr>
            </w:pPr>
            <w:r w:rsidRPr="003502A8">
              <w:rPr>
                <w:rFonts w:ascii="Arial" w:hAnsi="Arial" w:cs="Arial"/>
                <w:bCs/>
                <w:sz w:val="22"/>
                <w:szCs w:val="22"/>
              </w:rPr>
              <w:t xml:space="preserve">(b) </w:t>
            </w:r>
            <w:r w:rsidRPr="003502A8">
              <w:rPr>
                <w:rFonts w:ascii="Arial" w:hAnsi="Arial" w:cs="Arial"/>
                <w:bCs/>
                <w:sz w:val="22"/>
                <w:szCs w:val="22"/>
              </w:rPr>
              <w:tab/>
            </w:r>
            <w:r w:rsidRPr="003502A8">
              <w:rPr>
                <w:rFonts w:ascii="Arial" w:hAnsi="Arial" w:cs="Arial"/>
                <w:sz w:val="22"/>
                <w:szCs w:val="22"/>
              </w:rPr>
              <w:t xml:space="preserve">by an act of compliance with a decision of the United Nations Security Council taken under Chapter VII of the Charter of the United Nations, the </w:t>
            </w:r>
            <w:r w:rsidR="00253035" w:rsidRPr="003502A8">
              <w:rPr>
                <w:rFonts w:ascii="Arial" w:hAnsi="Arial" w:cs="Arial"/>
                <w:sz w:val="22"/>
                <w:szCs w:val="22"/>
              </w:rPr>
              <w:t>Recipient</w:t>
            </w:r>
            <w:r w:rsidRPr="003502A8">
              <w:rPr>
                <w:rFonts w:ascii="Arial" w:hAnsi="Arial" w:cs="Arial"/>
                <w:sz w:val="22"/>
                <w:szCs w:val="22"/>
              </w:rPr>
              <w:t xml:space="preserve">’s Country prohibits </w:t>
            </w:r>
            <w:r w:rsidRPr="003502A8">
              <w:rPr>
                <w:rFonts w:ascii="Arial" w:hAnsi="Arial" w:cs="Arial"/>
                <w:bCs/>
                <w:sz w:val="22"/>
                <w:szCs w:val="22"/>
              </w:rPr>
              <w:t>any import of goods from that country or any payments to any country, person or entity in that country.</w:t>
            </w:r>
          </w:p>
          <w:p w14:paraId="4DFA8784"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20.6</w:t>
            </w:r>
            <w:r w:rsidRPr="003502A8">
              <w:rPr>
                <w:rFonts w:ascii="Arial" w:hAnsi="Arial" w:cs="Arial"/>
                <w:sz w:val="22"/>
                <w:szCs w:val="22"/>
              </w:rPr>
              <w:tab/>
              <w:t>The Client shall notify the Consultant in writing of relevant local customs, and the Consultant shall, after such notification, respect such customs.</w:t>
            </w:r>
          </w:p>
        </w:tc>
      </w:tr>
      <w:tr w:rsidR="00465E55" w:rsidRPr="00052288" w14:paraId="2EDB75F6" w14:textId="77777777" w:rsidTr="00465E55">
        <w:trPr>
          <w:jc w:val="center"/>
        </w:trPr>
        <w:tc>
          <w:tcPr>
            <w:tcW w:w="2835" w:type="dxa"/>
          </w:tcPr>
          <w:p w14:paraId="34A70C4D" w14:textId="06AB3BDE" w:rsidR="00533F82" w:rsidRPr="003502A8" w:rsidRDefault="00533F82" w:rsidP="003502A8">
            <w:pPr>
              <w:pStyle w:val="14"/>
              <w:spacing w:line="276" w:lineRule="auto"/>
              <w:ind w:hanging="284"/>
              <w:rPr>
                <w:rFonts w:ascii="Arial" w:hAnsi="Arial" w:cs="Arial"/>
                <w:sz w:val="22"/>
                <w:szCs w:val="22"/>
              </w:rPr>
            </w:pPr>
            <w:bookmarkStart w:id="620" w:name="_Toc351343707"/>
            <w:bookmarkStart w:id="621" w:name="_Toc474334110"/>
            <w:bookmarkStart w:id="622" w:name="_Toc16680388"/>
            <w:bookmarkStart w:id="623" w:name="_Toc61697733"/>
            <w:bookmarkStart w:id="624" w:name="_Toc61699136"/>
            <w:bookmarkStart w:id="625" w:name="_Toc61699368"/>
            <w:bookmarkStart w:id="626" w:name="_Toc61700038"/>
            <w:r w:rsidRPr="003502A8">
              <w:rPr>
                <w:rFonts w:ascii="Arial" w:hAnsi="Arial" w:cs="Arial"/>
                <w:sz w:val="22"/>
                <w:szCs w:val="22"/>
              </w:rPr>
              <w:lastRenderedPageBreak/>
              <w:t>Conflict of Interest</w:t>
            </w:r>
            <w:bookmarkEnd w:id="620"/>
            <w:bookmarkEnd w:id="621"/>
            <w:bookmarkEnd w:id="622"/>
            <w:bookmarkEnd w:id="623"/>
            <w:bookmarkEnd w:id="624"/>
            <w:bookmarkEnd w:id="625"/>
            <w:bookmarkEnd w:id="626"/>
          </w:p>
        </w:tc>
        <w:tc>
          <w:tcPr>
            <w:tcW w:w="6890" w:type="dxa"/>
          </w:tcPr>
          <w:p w14:paraId="078FB33A"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21.1</w:t>
            </w:r>
            <w:r w:rsidRPr="003502A8">
              <w:rPr>
                <w:rFonts w:ascii="Arial" w:hAnsi="Arial" w:cs="Arial"/>
                <w:sz w:val="22"/>
                <w:szCs w:val="22"/>
              </w:rPr>
              <w:tab/>
              <w:t>The Consultant shall hold the Client’s interests paramount, without any consideration for future work, and strictly avoid conflict with other assignments or their own corporate interests.</w:t>
            </w:r>
          </w:p>
        </w:tc>
      </w:tr>
      <w:tr w:rsidR="00465E55" w:rsidRPr="00052288" w14:paraId="1A91605D" w14:textId="77777777" w:rsidTr="00465E55">
        <w:trPr>
          <w:jc w:val="center"/>
        </w:trPr>
        <w:tc>
          <w:tcPr>
            <w:tcW w:w="2835" w:type="dxa"/>
          </w:tcPr>
          <w:p w14:paraId="3449398E" w14:textId="4EDEB256" w:rsidR="00533F82" w:rsidRPr="003502A8" w:rsidRDefault="00533F82" w:rsidP="003502A8">
            <w:pPr>
              <w:pStyle w:val="Section8Heading3"/>
              <w:spacing w:line="276" w:lineRule="auto"/>
              <w:ind w:left="888" w:hanging="284"/>
              <w:rPr>
                <w:rFonts w:ascii="Arial" w:hAnsi="Arial" w:cs="Arial"/>
                <w:sz w:val="22"/>
                <w:szCs w:val="22"/>
              </w:rPr>
            </w:pPr>
            <w:bookmarkStart w:id="627" w:name="_Toc351343708"/>
            <w:r w:rsidRPr="003502A8">
              <w:rPr>
                <w:rFonts w:ascii="Arial" w:hAnsi="Arial" w:cs="Arial"/>
                <w:sz w:val="22"/>
                <w:szCs w:val="22"/>
              </w:rPr>
              <w:t>a.</w:t>
            </w:r>
            <w:r w:rsidRPr="003502A8">
              <w:rPr>
                <w:rFonts w:ascii="Arial" w:hAnsi="Arial" w:cs="Arial"/>
                <w:sz w:val="22"/>
                <w:szCs w:val="22"/>
              </w:rPr>
              <w:tab/>
              <w:t xml:space="preserve">Consultant Not to Benefit from </w:t>
            </w:r>
            <w:r w:rsidR="00D70373" w:rsidRPr="00052288">
              <w:rPr>
                <w:rFonts w:ascii="Arial" w:hAnsi="Arial" w:cs="Arial"/>
                <w:spacing w:val="-4"/>
                <w:sz w:val="22"/>
                <w:szCs w:val="22"/>
              </w:rPr>
              <w:t>Commissions,</w:t>
            </w:r>
            <w:r w:rsidR="00D70373" w:rsidRPr="00052288">
              <w:rPr>
                <w:rFonts w:ascii="Arial" w:hAnsi="Arial" w:cs="Arial"/>
                <w:spacing w:val="-8"/>
                <w:sz w:val="22"/>
                <w:szCs w:val="22"/>
              </w:rPr>
              <w:t xml:space="preserve"> Discounts</w:t>
            </w:r>
            <w:r w:rsidRPr="003502A8">
              <w:rPr>
                <w:rFonts w:ascii="Arial" w:hAnsi="Arial" w:cs="Arial"/>
                <w:spacing w:val="-8"/>
                <w:sz w:val="22"/>
                <w:szCs w:val="22"/>
              </w:rPr>
              <w:t>, etc</w:t>
            </w:r>
            <w:bookmarkEnd w:id="627"/>
            <w:r w:rsidRPr="003502A8">
              <w:rPr>
                <w:rFonts w:ascii="Arial" w:hAnsi="Arial" w:cs="Arial"/>
                <w:spacing w:val="-8"/>
                <w:sz w:val="22"/>
                <w:szCs w:val="22"/>
              </w:rPr>
              <w:t>.</w:t>
            </w:r>
          </w:p>
        </w:tc>
        <w:tc>
          <w:tcPr>
            <w:tcW w:w="6890" w:type="dxa"/>
          </w:tcPr>
          <w:p w14:paraId="7831D898" w14:textId="77777777" w:rsidR="00533F82" w:rsidRPr="003502A8" w:rsidRDefault="00533F82" w:rsidP="003502A8">
            <w:pPr>
              <w:tabs>
                <w:tab w:val="left" w:pos="540"/>
              </w:tabs>
              <w:spacing w:after="200" w:line="276" w:lineRule="auto"/>
              <w:ind w:left="459" w:right="-72" w:hanging="4"/>
              <w:jc w:val="both"/>
              <w:rPr>
                <w:rFonts w:ascii="Arial" w:hAnsi="Arial" w:cs="Arial"/>
                <w:sz w:val="22"/>
                <w:szCs w:val="22"/>
              </w:rPr>
            </w:pPr>
            <w:r w:rsidRPr="003502A8">
              <w:rPr>
                <w:rFonts w:ascii="Arial" w:hAnsi="Arial" w:cs="Arial"/>
                <w:sz w:val="22"/>
                <w:szCs w:val="22"/>
              </w:rPr>
              <w:t>21.1.1</w:t>
            </w:r>
            <w:r w:rsidRPr="003502A8">
              <w:rPr>
                <w:rFonts w:ascii="Arial" w:hAnsi="Arial" w:cs="Arial"/>
                <w:sz w:val="22"/>
                <w:szCs w:val="22"/>
              </w:rPr>
              <w:tab/>
              <w:t>The payment of the Consultant pursuant to GCC F (Clauses GCC 41 through 46) shall constitute the Consultant’s only payment in connection with this Contract and, subject to Clause GCC 21.1.3, the Consultant shall not accept for its own benefit any trade commission, discount or similar payment in connection with activities pursuant to this Contract or in the discharge of its obligations hereunder, and the Consultant shall use its best efforts to ensure that any Sub-consultants, as well as the Experts and agents of either of them, similarly shall not receive any such additional payment.</w:t>
            </w:r>
          </w:p>
          <w:p w14:paraId="2B4F4185" w14:textId="77777777" w:rsidR="00533F82" w:rsidRPr="003502A8" w:rsidRDefault="00533F82" w:rsidP="003502A8">
            <w:pPr>
              <w:tabs>
                <w:tab w:val="left" w:pos="540"/>
              </w:tabs>
              <w:spacing w:after="200" w:line="276" w:lineRule="auto"/>
              <w:ind w:left="459" w:right="-72" w:hanging="4"/>
              <w:jc w:val="both"/>
              <w:rPr>
                <w:rFonts w:ascii="Arial" w:hAnsi="Arial" w:cs="Arial"/>
                <w:sz w:val="22"/>
                <w:szCs w:val="22"/>
              </w:rPr>
            </w:pPr>
            <w:r w:rsidRPr="003502A8">
              <w:rPr>
                <w:rFonts w:ascii="Arial" w:hAnsi="Arial" w:cs="Arial"/>
                <w:sz w:val="22"/>
                <w:szCs w:val="22"/>
              </w:rPr>
              <w:t>21.1.2</w:t>
            </w:r>
            <w:r w:rsidRPr="003502A8">
              <w:rPr>
                <w:rFonts w:ascii="Arial" w:hAnsi="Arial" w:cs="Arial"/>
                <w:sz w:val="22"/>
                <w:szCs w:val="22"/>
              </w:rPr>
              <w:tab/>
              <w:t xml:space="preserve">Furthermore, if the Consultant, as part of the Services, has the responsibility of advising the Client on the procurement of goods, works or services, the Consultant shall comply with the Bank’s </w:t>
            </w:r>
            <w:r w:rsidR="004A42C0" w:rsidRPr="003502A8">
              <w:rPr>
                <w:rFonts w:ascii="Arial" w:hAnsi="Arial" w:cs="Arial"/>
                <w:sz w:val="22"/>
                <w:szCs w:val="22"/>
              </w:rPr>
              <w:t>Procurement</w:t>
            </w:r>
            <w:r w:rsidR="00E14AD9" w:rsidRPr="003502A8">
              <w:rPr>
                <w:rFonts w:ascii="Arial" w:eastAsia="SimSun" w:hAnsi="Arial" w:cs="Arial"/>
                <w:sz w:val="22"/>
                <w:szCs w:val="22"/>
                <w:lang w:eastAsia="zh-CN"/>
              </w:rPr>
              <w:t xml:space="preserve"> </w:t>
            </w:r>
            <w:r w:rsidR="005E5419" w:rsidRPr="003502A8">
              <w:rPr>
                <w:rFonts w:ascii="Arial" w:hAnsi="Arial" w:cs="Arial"/>
                <w:sz w:val="22"/>
                <w:szCs w:val="22"/>
              </w:rPr>
              <w:t>Instructions</w:t>
            </w:r>
            <w:r w:rsidR="004A42C0" w:rsidRPr="003502A8">
              <w:rPr>
                <w:rFonts w:ascii="Arial" w:hAnsi="Arial" w:cs="Arial"/>
                <w:sz w:val="22"/>
                <w:szCs w:val="22"/>
              </w:rPr>
              <w:t xml:space="preserve"> for Recipients</w:t>
            </w:r>
            <w:r w:rsidRPr="003502A8">
              <w:rPr>
                <w:rFonts w:ascii="Arial" w:hAnsi="Arial" w:cs="Arial"/>
                <w:sz w:val="22"/>
                <w:szCs w:val="22"/>
              </w:rPr>
              <w:t>, and shall at all times exercise such responsibility in the best interest of the Client. Any discounts or commissions obtained by the Consultant in the exercise of such procurement responsibility shall be for the account of the Client.</w:t>
            </w:r>
          </w:p>
        </w:tc>
      </w:tr>
      <w:tr w:rsidR="00465E55" w:rsidRPr="00052288" w14:paraId="5EEF6867" w14:textId="77777777" w:rsidTr="00465E55">
        <w:trPr>
          <w:jc w:val="center"/>
        </w:trPr>
        <w:tc>
          <w:tcPr>
            <w:tcW w:w="2835" w:type="dxa"/>
          </w:tcPr>
          <w:p w14:paraId="562A897B" w14:textId="3E38C8D6" w:rsidR="00533F82" w:rsidRPr="003502A8" w:rsidRDefault="00533F82" w:rsidP="003502A8">
            <w:pPr>
              <w:pStyle w:val="Section8Heading3"/>
              <w:spacing w:line="276" w:lineRule="auto"/>
              <w:ind w:left="888" w:hanging="284"/>
              <w:rPr>
                <w:rFonts w:ascii="Arial" w:hAnsi="Arial" w:cs="Arial"/>
                <w:spacing w:val="-4"/>
                <w:sz w:val="22"/>
                <w:szCs w:val="22"/>
              </w:rPr>
            </w:pPr>
            <w:bookmarkStart w:id="628" w:name="_Toc351343710"/>
            <w:r w:rsidRPr="003502A8">
              <w:rPr>
                <w:rFonts w:ascii="Arial" w:hAnsi="Arial" w:cs="Arial"/>
                <w:spacing w:val="-4"/>
                <w:sz w:val="22"/>
                <w:szCs w:val="22"/>
              </w:rPr>
              <w:t>b.</w:t>
            </w:r>
            <w:r w:rsidRPr="003502A8">
              <w:rPr>
                <w:rFonts w:ascii="Arial" w:hAnsi="Arial" w:cs="Arial"/>
                <w:spacing w:val="-4"/>
                <w:sz w:val="22"/>
                <w:szCs w:val="22"/>
              </w:rPr>
              <w:tab/>
              <w:t>Consultant and Affiliates Not to Engage in Certain Activities</w:t>
            </w:r>
            <w:bookmarkEnd w:id="628"/>
          </w:p>
        </w:tc>
        <w:tc>
          <w:tcPr>
            <w:tcW w:w="6890" w:type="dxa"/>
          </w:tcPr>
          <w:p w14:paraId="38E90847" w14:textId="77777777" w:rsidR="00533F82" w:rsidRPr="003502A8" w:rsidRDefault="00533F82" w:rsidP="003502A8">
            <w:pPr>
              <w:spacing w:after="200" w:line="276" w:lineRule="auto"/>
              <w:ind w:left="459" w:right="-72" w:hanging="4"/>
              <w:jc w:val="both"/>
              <w:rPr>
                <w:rFonts w:ascii="Arial" w:hAnsi="Arial" w:cs="Arial"/>
                <w:sz w:val="22"/>
                <w:szCs w:val="22"/>
              </w:rPr>
            </w:pPr>
            <w:r w:rsidRPr="003502A8">
              <w:rPr>
                <w:rFonts w:ascii="Arial" w:hAnsi="Arial" w:cs="Arial"/>
                <w:sz w:val="22"/>
                <w:szCs w:val="22"/>
              </w:rPr>
              <w:t>21.1.3</w:t>
            </w:r>
            <w:r w:rsidRPr="003502A8">
              <w:rPr>
                <w:rFonts w:ascii="Arial" w:hAnsi="Arial" w:cs="Arial"/>
                <w:sz w:val="22"/>
                <w:szCs w:val="22"/>
              </w:rPr>
              <w:tab/>
              <w:t xml:space="preserve">The Consultant agrees that, during the term of this Contract and after its termination, the Consultant and any entity affiliated with the Consultant, as well as any Sub-consultants and any entity affiliated with such Sub-consultants, shall be disqualified from providing goods, works or non-consulting </w:t>
            </w:r>
            <w:r w:rsidRPr="003502A8">
              <w:rPr>
                <w:rFonts w:ascii="Arial" w:hAnsi="Arial" w:cs="Arial"/>
                <w:sz w:val="22"/>
                <w:szCs w:val="22"/>
              </w:rPr>
              <w:lastRenderedPageBreak/>
              <w:t xml:space="preserve">services resulting from or directly related to the Consultant’s Services for the preparation or implementation of the project. </w:t>
            </w:r>
          </w:p>
        </w:tc>
      </w:tr>
      <w:tr w:rsidR="00465E55" w:rsidRPr="00052288" w14:paraId="0ECE5F45" w14:textId="77777777" w:rsidTr="00465E55">
        <w:trPr>
          <w:jc w:val="center"/>
        </w:trPr>
        <w:tc>
          <w:tcPr>
            <w:tcW w:w="2835" w:type="dxa"/>
          </w:tcPr>
          <w:p w14:paraId="218524BE" w14:textId="5D63829A" w:rsidR="00533F82" w:rsidRPr="003502A8" w:rsidRDefault="00533F82" w:rsidP="003502A8">
            <w:pPr>
              <w:pStyle w:val="Section8Heading3"/>
              <w:spacing w:line="276" w:lineRule="auto"/>
              <w:ind w:left="888" w:hanging="284"/>
              <w:rPr>
                <w:rFonts w:ascii="Arial" w:hAnsi="Arial" w:cs="Arial"/>
                <w:spacing w:val="-4"/>
                <w:sz w:val="22"/>
                <w:szCs w:val="22"/>
              </w:rPr>
            </w:pPr>
            <w:bookmarkStart w:id="629" w:name="_Toc351343711"/>
            <w:r w:rsidRPr="003502A8">
              <w:rPr>
                <w:rFonts w:ascii="Arial" w:hAnsi="Arial" w:cs="Arial"/>
                <w:spacing w:val="-4"/>
                <w:sz w:val="22"/>
                <w:szCs w:val="22"/>
              </w:rPr>
              <w:lastRenderedPageBreak/>
              <w:t>c.</w:t>
            </w:r>
            <w:r w:rsidRPr="003502A8">
              <w:rPr>
                <w:rFonts w:ascii="Arial" w:hAnsi="Arial" w:cs="Arial"/>
                <w:spacing w:val="-4"/>
                <w:sz w:val="22"/>
                <w:szCs w:val="22"/>
              </w:rPr>
              <w:tab/>
              <w:t>Prohibition of Conflicting Activities</w:t>
            </w:r>
            <w:bookmarkEnd w:id="629"/>
          </w:p>
        </w:tc>
        <w:tc>
          <w:tcPr>
            <w:tcW w:w="6890" w:type="dxa"/>
          </w:tcPr>
          <w:p w14:paraId="0BDF4107" w14:textId="77777777" w:rsidR="00533F82" w:rsidRPr="003502A8" w:rsidRDefault="00533F82" w:rsidP="003502A8">
            <w:pPr>
              <w:pStyle w:val="BodyText2"/>
              <w:spacing w:after="200" w:line="276" w:lineRule="auto"/>
              <w:ind w:left="459" w:hanging="4"/>
              <w:jc w:val="both"/>
              <w:rPr>
                <w:rFonts w:ascii="Arial" w:hAnsi="Arial" w:cs="Arial"/>
                <w:sz w:val="22"/>
                <w:szCs w:val="22"/>
              </w:rPr>
            </w:pPr>
            <w:r w:rsidRPr="003502A8">
              <w:rPr>
                <w:rFonts w:ascii="Arial" w:hAnsi="Arial" w:cs="Arial"/>
                <w:sz w:val="22"/>
                <w:szCs w:val="22"/>
              </w:rPr>
              <w:t>21.1.4</w:t>
            </w:r>
            <w:r w:rsidRPr="003502A8">
              <w:rPr>
                <w:rFonts w:ascii="Arial" w:hAnsi="Arial" w:cs="Arial"/>
                <w:sz w:val="22"/>
                <w:szCs w:val="22"/>
              </w:rPr>
              <w:tab/>
              <w:t>The Consultant shall not engage, and shall cause its Experts as well as its Sub-consultants not to engage, either directly or indirectly, in any business or professional activities that would conflict with the activities assigned to them under this Contract.</w:t>
            </w:r>
          </w:p>
        </w:tc>
      </w:tr>
      <w:tr w:rsidR="00465E55" w:rsidRPr="00052288" w14:paraId="22F15AC8" w14:textId="77777777" w:rsidTr="00465E55">
        <w:trPr>
          <w:jc w:val="center"/>
        </w:trPr>
        <w:tc>
          <w:tcPr>
            <w:tcW w:w="2835" w:type="dxa"/>
          </w:tcPr>
          <w:p w14:paraId="1E29969C" w14:textId="77777777" w:rsidR="00533F82" w:rsidRPr="003502A8" w:rsidRDefault="00533F82" w:rsidP="003502A8">
            <w:pPr>
              <w:pStyle w:val="Section8Heading3"/>
              <w:spacing w:line="276" w:lineRule="auto"/>
              <w:ind w:left="888" w:hanging="284"/>
              <w:rPr>
                <w:rFonts w:ascii="Arial" w:hAnsi="Arial" w:cs="Arial"/>
                <w:spacing w:val="-4"/>
                <w:sz w:val="22"/>
                <w:szCs w:val="22"/>
              </w:rPr>
            </w:pPr>
            <w:r w:rsidRPr="003502A8">
              <w:rPr>
                <w:rFonts w:ascii="Arial" w:hAnsi="Arial" w:cs="Arial"/>
                <w:spacing w:val="-4"/>
                <w:sz w:val="22"/>
                <w:szCs w:val="22"/>
              </w:rPr>
              <w:t>d.</w:t>
            </w:r>
            <w:r w:rsidRPr="003502A8">
              <w:rPr>
                <w:rFonts w:ascii="Arial" w:hAnsi="Arial" w:cs="Arial"/>
                <w:spacing w:val="-4"/>
                <w:sz w:val="22"/>
                <w:szCs w:val="22"/>
              </w:rPr>
              <w:tab/>
              <w:t>Strict Duty to Disclose Conflicting Activities</w:t>
            </w:r>
          </w:p>
        </w:tc>
        <w:tc>
          <w:tcPr>
            <w:tcW w:w="6890" w:type="dxa"/>
          </w:tcPr>
          <w:p w14:paraId="3C83AF85" w14:textId="77777777" w:rsidR="00533F82" w:rsidRPr="003502A8" w:rsidRDefault="00533F82" w:rsidP="003502A8">
            <w:pPr>
              <w:pStyle w:val="BodyText2"/>
              <w:spacing w:after="200" w:line="276" w:lineRule="auto"/>
              <w:ind w:left="459" w:hanging="4"/>
              <w:jc w:val="both"/>
              <w:rPr>
                <w:rFonts w:ascii="Arial" w:hAnsi="Arial" w:cs="Arial"/>
                <w:sz w:val="22"/>
                <w:szCs w:val="22"/>
              </w:rPr>
            </w:pPr>
            <w:r w:rsidRPr="003502A8">
              <w:rPr>
                <w:rFonts w:ascii="Arial" w:hAnsi="Arial" w:cs="Arial"/>
                <w:sz w:val="22"/>
                <w:szCs w:val="22"/>
              </w:rPr>
              <w:t>21.1.5</w:t>
            </w:r>
            <w:r w:rsidRPr="003502A8">
              <w:rPr>
                <w:rFonts w:ascii="Arial" w:hAnsi="Arial" w:cs="Arial"/>
                <w:sz w:val="22"/>
                <w:szCs w:val="22"/>
              </w:rPr>
              <w:tab/>
              <w:t>The Consultant has an obligation and shall ensure that its Experts and Sub-consultants shall have an obligation to disclose any situation of actual or potential conflict that impacts their capacity to serve the best interest of their Client, or that may reasonably be perceived as having this effect. Failure to disclose said situations may lead to the disqualification of the Consultant or the termination of its Contract.</w:t>
            </w:r>
          </w:p>
        </w:tc>
      </w:tr>
      <w:tr w:rsidR="00465E55" w:rsidRPr="00052288" w14:paraId="0595B25F" w14:textId="77777777" w:rsidTr="00465E55">
        <w:trPr>
          <w:jc w:val="center"/>
        </w:trPr>
        <w:tc>
          <w:tcPr>
            <w:tcW w:w="2835" w:type="dxa"/>
          </w:tcPr>
          <w:p w14:paraId="20347FDA" w14:textId="41A1C564" w:rsidR="00533F82" w:rsidRPr="003502A8" w:rsidRDefault="00533F82" w:rsidP="003502A8">
            <w:pPr>
              <w:pStyle w:val="14"/>
              <w:spacing w:line="276" w:lineRule="auto"/>
              <w:ind w:hanging="284"/>
              <w:rPr>
                <w:rFonts w:ascii="Arial" w:hAnsi="Arial" w:cs="Arial"/>
                <w:sz w:val="22"/>
                <w:szCs w:val="22"/>
              </w:rPr>
            </w:pPr>
            <w:bookmarkStart w:id="630" w:name="_Toc351343712"/>
            <w:bookmarkStart w:id="631" w:name="_Toc474334111"/>
            <w:bookmarkStart w:id="632" w:name="_Toc16680389"/>
            <w:bookmarkStart w:id="633" w:name="_Toc61697734"/>
            <w:bookmarkStart w:id="634" w:name="_Toc61699137"/>
            <w:bookmarkStart w:id="635" w:name="_Toc61699369"/>
            <w:bookmarkStart w:id="636" w:name="_Toc61700039"/>
            <w:r w:rsidRPr="003502A8">
              <w:rPr>
                <w:rFonts w:ascii="Arial" w:hAnsi="Arial" w:cs="Arial"/>
                <w:sz w:val="22"/>
                <w:szCs w:val="22"/>
              </w:rPr>
              <w:t>Confidentiality</w:t>
            </w:r>
            <w:bookmarkEnd w:id="630"/>
            <w:bookmarkEnd w:id="631"/>
            <w:bookmarkEnd w:id="632"/>
            <w:bookmarkEnd w:id="633"/>
            <w:bookmarkEnd w:id="634"/>
            <w:bookmarkEnd w:id="635"/>
            <w:bookmarkEnd w:id="636"/>
          </w:p>
        </w:tc>
        <w:tc>
          <w:tcPr>
            <w:tcW w:w="6890" w:type="dxa"/>
          </w:tcPr>
          <w:p w14:paraId="191995D4" w14:textId="77777777" w:rsidR="00533F82" w:rsidRPr="003502A8" w:rsidRDefault="00533F82" w:rsidP="003502A8">
            <w:pPr>
              <w:pStyle w:val="BodyText2"/>
              <w:spacing w:after="200" w:line="276" w:lineRule="auto"/>
              <w:ind w:left="459" w:hanging="567"/>
              <w:jc w:val="both"/>
              <w:rPr>
                <w:rFonts w:ascii="Arial" w:hAnsi="Arial" w:cs="Arial"/>
                <w:sz w:val="22"/>
                <w:szCs w:val="22"/>
              </w:rPr>
            </w:pPr>
            <w:r w:rsidRPr="003502A8">
              <w:rPr>
                <w:rFonts w:ascii="Arial" w:hAnsi="Arial" w:cs="Arial"/>
                <w:sz w:val="22"/>
                <w:szCs w:val="22"/>
              </w:rPr>
              <w:t>22.1</w:t>
            </w:r>
            <w:r w:rsidRPr="003502A8">
              <w:rPr>
                <w:rFonts w:ascii="Arial" w:hAnsi="Arial" w:cs="Arial"/>
                <w:sz w:val="22"/>
                <w:szCs w:val="22"/>
              </w:rPr>
              <w:tab/>
              <w:t>Except with the prior written consent of the Client, the Consultant and the Experts shall not at any time communicate to any person or entity any confidential information acquired in the course of the Services, nor shall the Consultant and the Experts make public the recommendations formulated in the course of, or as a result of, the Services.</w:t>
            </w:r>
          </w:p>
        </w:tc>
      </w:tr>
      <w:tr w:rsidR="00465E55" w:rsidRPr="00052288" w14:paraId="03D5AE62" w14:textId="77777777" w:rsidTr="00465E55">
        <w:trPr>
          <w:jc w:val="center"/>
        </w:trPr>
        <w:tc>
          <w:tcPr>
            <w:tcW w:w="2835" w:type="dxa"/>
          </w:tcPr>
          <w:p w14:paraId="5AE89D82" w14:textId="69F5D31F" w:rsidR="00533F82" w:rsidRPr="003502A8" w:rsidRDefault="00533F82" w:rsidP="003502A8">
            <w:pPr>
              <w:pStyle w:val="14"/>
              <w:spacing w:line="276" w:lineRule="auto"/>
              <w:ind w:left="35" w:firstLine="0"/>
              <w:rPr>
                <w:rFonts w:ascii="Arial" w:hAnsi="Arial" w:cs="Arial"/>
                <w:sz w:val="22"/>
                <w:szCs w:val="22"/>
              </w:rPr>
            </w:pPr>
            <w:bookmarkStart w:id="637" w:name="_Toc351343713"/>
            <w:bookmarkStart w:id="638" w:name="_Toc474334112"/>
            <w:bookmarkStart w:id="639" w:name="_Toc16680390"/>
            <w:bookmarkStart w:id="640" w:name="_Toc61697735"/>
            <w:bookmarkStart w:id="641" w:name="_Toc61699138"/>
            <w:bookmarkStart w:id="642" w:name="_Toc61699370"/>
            <w:bookmarkStart w:id="643" w:name="_Toc61700040"/>
            <w:r w:rsidRPr="003502A8">
              <w:rPr>
                <w:rFonts w:ascii="Arial" w:hAnsi="Arial" w:cs="Arial"/>
                <w:sz w:val="22"/>
                <w:szCs w:val="22"/>
              </w:rPr>
              <w:t>Liability of the Consultant</w:t>
            </w:r>
            <w:bookmarkEnd w:id="637"/>
            <w:bookmarkEnd w:id="638"/>
            <w:bookmarkEnd w:id="639"/>
            <w:bookmarkEnd w:id="640"/>
            <w:bookmarkEnd w:id="641"/>
            <w:bookmarkEnd w:id="642"/>
            <w:bookmarkEnd w:id="643"/>
          </w:p>
        </w:tc>
        <w:tc>
          <w:tcPr>
            <w:tcW w:w="6890" w:type="dxa"/>
          </w:tcPr>
          <w:p w14:paraId="28EF6A81" w14:textId="77777777" w:rsidR="00533F82" w:rsidRPr="003502A8" w:rsidRDefault="00533F82" w:rsidP="003502A8">
            <w:pPr>
              <w:tabs>
                <w:tab w:val="left" w:pos="-6"/>
              </w:tabs>
              <w:spacing w:after="200" w:line="276" w:lineRule="auto"/>
              <w:ind w:left="459" w:right="-74" w:hanging="567"/>
              <w:jc w:val="both"/>
              <w:rPr>
                <w:rFonts w:ascii="Arial" w:hAnsi="Arial" w:cs="Arial"/>
                <w:spacing w:val="-2"/>
                <w:sz w:val="22"/>
                <w:szCs w:val="22"/>
              </w:rPr>
            </w:pPr>
            <w:r w:rsidRPr="003502A8">
              <w:rPr>
                <w:rFonts w:ascii="Arial" w:hAnsi="Arial" w:cs="Arial"/>
                <w:spacing w:val="-2"/>
                <w:sz w:val="22"/>
                <w:szCs w:val="22"/>
              </w:rPr>
              <w:t>23.1</w:t>
            </w:r>
            <w:r w:rsidRPr="003502A8">
              <w:rPr>
                <w:rFonts w:ascii="Arial" w:hAnsi="Arial" w:cs="Arial"/>
                <w:spacing w:val="-2"/>
                <w:sz w:val="22"/>
                <w:szCs w:val="22"/>
              </w:rPr>
              <w:tab/>
              <w:t xml:space="preserve">Subject to additional provisions, if any, set forth in the </w:t>
            </w:r>
            <w:r w:rsidRPr="003502A8">
              <w:rPr>
                <w:rFonts w:ascii="Arial" w:hAnsi="Arial" w:cs="Arial"/>
                <w:b/>
                <w:spacing w:val="-2"/>
                <w:sz w:val="22"/>
                <w:szCs w:val="22"/>
              </w:rPr>
              <w:t>SCC</w:t>
            </w:r>
            <w:r w:rsidRPr="003502A8">
              <w:rPr>
                <w:rFonts w:ascii="Arial" w:hAnsi="Arial" w:cs="Arial"/>
                <w:spacing w:val="-2"/>
                <w:sz w:val="22"/>
                <w:szCs w:val="22"/>
              </w:rPr>
              <w:t>, the Consultant’s liability under this Contract shall be as determined under the Applicable Law.</w:t>
            </w:r>
          </w:p>
        </w:tc>
      </w:tr>
      <w:tr w:rsidR="00465E55" w:rsidRPr="00052288" w14:paraId="098498D5" w14:textId="77777777" w:rsidTr="00465E55">
        <w:trPr>
          <w:jc w:val="center"/>
        </w:trPr>
        <w:tc>
          <w:tcPr>
            <w:tcW w:w="2835" w:type="dxa"/>
          </w:tcPr>
          <w:p w14:paraId="378F9F13" w14:textId="31A6D429" w:rsidR="00533F82" w:rsidRPr="003502A8" w:rsidRDefault="00533F82" w:rsidP="003502A8">
            <w:pPr>
              <w:pStyle w:val="14"/>
              <w:spacing w:line="276" w:lineRule="auto"/>
              <w:ind w:left="35" w:firstLine="0"/>
              <w:rPr>
                <w:rFonts w:ascii="Arial" w:hAnsi="Arial" w:cs="Arial"/>
                <w:sz w:val="22"/>
                <w:szCs w:val="22"/>
              </w:rPr>
            </w:pPr>
            <w:bookmarkStart w:id="644" w:name="_Toc351343714"/>
            <w:bookmarkStart w:id="645" w:name="_Toc474334113"/>
            <w:bookmarkStart w:id="646" w:name="_Toc16680391"/>
            <w:bookmarkStart w:id="647" w:name="_Toc61697736"/>
            <w:bookmarkStart w:id="648" w:name="_Toc61699139"/>
            <w:bookmarkStart w:id="649" w:name="_Toc61699371"/>
            <w:bookmarkStart w:id="650" w:name="_Toc61700041"/>
            <w:r w:rsidRPr="003502A8">
              <w:rPr>
                <w:rFonts w:ascii="Arial" w:hAnsi="Arial" w:cs="Arial"/>
                <w:sz w:val="22"/>
                <w:szCs w:val="22"/>
              </w:rPr>
              <w:t xml:space="preserve">Insurance to </w:t>
            </w:r>
            <w:r w:rsidR="00D318C7">
              <w:rPr>
                <w:rFonts w:ascii="Arial" w:hAnsi="Arial" w:cs="Arial"/>
                <w:sz w:val="22"/>
                <w:szCs w:val="22"/>
              </w:rPr>
              <w:t>B</w:t>
            </w:r>
            <w:r w:rsidR="00D318C7" w:rsidRPr="003502A8">
              <w:rPr>
                <w:rFonts w:ascii="Arial" w:hAnsi="Arial" w:cs="Arial"/>
                <w:sz w:val="22"/>
                <w:szCs w:val="22"/>
              </w:rPr>
              <w:t xml:space="preserve">e </w:t>
            </w:r>
            <w:r w:rsidR="00D318C7">
              <w:rPr>
                <w:rFonts w:ascii="Arial" w:hAnsi="Arial" w:cs="Arial"/>
                <w:sz w:val="22"/>
                <w:szCs w:val="22"/>
              </w:rPr>
              <w:t>T</w:t>
            </w:r>
            <w:r w:rsidR="00D318C7" w:rsidRPr="003502A8">
              <w:rPr>
                <w:rFonts w:ascii="Arial" w:hAnsi="Arial" w:cs="Arial"/>
                <w:sz w:val="22"/>
                <w:szCs w:val="22"/>
              </w:rPr>
              <w:t xml:space="preserve">aken </w:t>
            </w:r>
            <w:r w:rsidR="00D318C7">
              <w:rPr>
                <w:rFonts w:ascii="Arial" w:hAnsi="Arial" w:cs="Arial"/>
                <w:sz w:val="22"/>
                <w:szCs w:val="22"/>
              </w:rPr>
              <w:t>O</w:t>
            </w:r>
            <w:r w:rsidR="00D318C7" w:rsidRPr="003502A8">
              <w:rPr>
                <w:rFonts w:ascii="Arial" w:hAnsi="Arial" w:cs="Arial"/>
                <w:sz w:val="22"/>
                <w:szCs w:val="22"/>
              </w:rPr>
              <w:t xml:space="preserve">ut </w:t>
            </w:r>
            <w:r w:rsidRPr="003502A8">
              <w:rPr>
                <w:rFonts w:ascii="Arial" w:hAnsi="Arial" w:cs="Arial"/>
                <w:sz w:val="22"/>
                <w:szCs w:val="22"/>
              </w:rPr>
              <w:t>by the Consultant</w:t>
            </w:r>
            <w:bookmarkEnd w:id="644"/>
            <w:bookmarkEnd w:id="645"/>
            <w:bookmarkEnd w:id="646"/>
            <w:bookmarkEnd w:id="647"/>
            <w:bookmarkEnd w:id="648"/>
            <w:bookmarkEnd w:id="649"/>
            <w:bookmarkEnd w:id="650"/>
          </w:p>
        </w:tc>
        <w:tc>
          <w:tcPr>
            <w:tcW w:w="6890" w:type="dxa"/>
          </w:tcPr>
          <w:p w14:paraId="1BD65B98"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24.1</w:t>
            </w:r>
            <w:r w:rsidRPr="003502A8">
              <w:rPr>
                <w:rFonts w:ascii="Arial" w:hAnsi="Arial" w:cs="Arial"/>
                <w:sz w:val="22"/>
                <w:szCs w:val="22"/>
              </w:rPr>
              <w:tab/>
              <w:t xml:space="preserve">The Consultant (i) shall take out and maintain, and shall cause any Sub-consultants to take out and maintain, at its (or the Sub-consultants’, as the case may be) own cost but on terms and conditions approved by the Client, insurance against the risks, and for the coverage specified in the </w:t>
            </w:r>
            <w:r w:rsidRPr="003502A8">
              <w:rPr>
                <w:rFonts w:ascii="Arial" w:hAnsi="Arial" w:cs="Arial"/>
                <w:b/>
                <w:sz w:val="22"/>
                <w:szCs w:val="22"/>
              </w:rPr>
              <w:t>SCC,</w:t>
            </w:r>
            <w:r w:rsidRPr="003502A8">
              <w:rPr>
                <w:rFonts w:ascii="Arial" w:hAnsi="Arial" w:cs="Arial"/>
                <w:sz w:val="22"/>
                <w:szCs w:val="22"/>
              </w:rPr>
              <w:t xml:space="preserve"> and (ii) at the Client’s request, shall provide evidence to the Client showing that such insurance has been taken out and maintained and that the current premiums therefore have been paid. The Consultant shall ensure that such insurance is in place prior to commencing the Services as stated in Clause GCC 13.</w:t>
            </w:r>
          </w:p>
        </w:tc>
      </w:tr>
      <w:tr w:rsidR="00465E55" w:rsidRPr="00052288" w14:paraId="3319478E" w14:textId="77777777" w:rsidTr="00465E55">
        <w:trPr>
          <w:jc w:val="center"/>
        </w:trPr>
        <w:tc>
          <w:tcPr>
            <w:tcW w:w="2835" w:type="dxa"/>
          </w:tcPr>
          <w:p w14:paraId="3EE7E936" w14:textId="7D29CE3D" w:rsidR="00533F82" w:rsidRPr="003502A8" w:rsidRDefault="00533F82" w:rsidP="003502A8">
            <w:pPr>
              <w:pStyle w:val="14"/>
              <w:spacing w:line="276" w:lineRule="auto"/>
              <w:ind w:left="35" w:firstLine="0"/>
              <w:rPr>
                <w:rFonts w:ascii="Arial" w:hAnsi="Arial" w:cs="Arial"/>
                <w:sz w:val="22"/>
                <w:szCs w:val="22"/>
              </w:rPr>
            </w:pPr>
            <w:bookmarkStart w:id="651" w:name="_Toc351343715"/>
            <w:bookmarkStart w:id="652" w:name="_Toc474334114"/>
            <w:bookmarkStart w:id="653" w:name="_Toc16680392"/>
            <w:bookmarkStart w:id="654" w:name="_Toc61697737"/>
            <w:bookmarkStart w:id="655" w:name="_Toc61699140"/>
            <w:bookmarkStart w:id="656" w:name="_Toc61699372"/>
            <w:bookmarkStart w:id="657" w:name="_Toc61700042"/>
            <w:r w:rsidRPr="003502A8">
              <w:rPr>
                <w:rFonts w:ascii="Arial" w:hAnsi="Arial" w:cs="Arial"/>
                <w:sz w:val="22"/>
                <w:szCs w:val="22"/>
              </w:rPr>
              <w:t>Accounting, Inspection and Auditing</w:t>
            </w:r>
            <w:bookmarkEnd w:id="651"/>
            <w:bookmarkEnd w:id="652"/>
            <w:bookmarkEnd w:id="653"/>
            <w:bookmarkEnd w:id="654"/>
            <w:bookmarkEnd w:id="655"/>
            <w:bookmarkEnd w:id="656"/>
            <w:bookmarkEnd w:id="657"/>
          </w:p>
        </w:tc>
        <w:tc>
          <w:tcPr>
            <w:tcW w:w="6890" w:type="dxa"/>
          </w:tcPr>
          <w:p w14:paraId="61EAA18B" w14:textId="77777777" w:rsidR="00533F82" w:rsidRPr="003502A8" w:rsidRDefault="00533F82" w:rsidP="003502A8">
            <w:pPr>
              <w:spacing w:after="200" w:line="276" w:lineRule="auto"/>
              <w:ind w:left="459" w:hanging="567"/>
              <w:jc w:val="both"/>
              <w:rPr>
                <w:rFonts w:ascii="Arial" w:hAnsi="Arial" w:cs="Arial"/>
                <w:sz w:val="22"/>
                <w:szCs w:val="22"/>
              </w:rPr>
            </w:pPr>
            <w:r w:rsidRPr="003502A8">
              <w:rPr>
                <w:rFonts w:ascii="Arial" w:hAnsi="Arial" w:cs="Arial"/>
                <w:sz w:val="22"/>
                <w:szCs w:val="22"/>
              </w:rPr>
              <w:t xml:space="preserve">25.1 </w:t>
            </w:r>
            <w:r w:rsidRPr="003502A8">
              <w:rPr>
                <w:rFonts w:ascii="Arial" w:hAnsi="Arial" w:cs="Arial"/>
                <w:sz w:val="22"/>
                <w:szCs w:val="22"/>
              </w:rPr>
              <w:tab/>
              <w:t>The Consultant shall keep, and shall make all reasonable efforts to cause its Sub-consultants to keep, accurate and systematic accounts and records in respect of the Services in such form and detail as will clearly identify relevant time changes and costs.</w:t>
            </w:r>
          </w:p>
          <w:p w14:paraId="0144450A" w14:textId="77777777" w:rsidR="00533F82" w:rsidRPr="003502A8" w:rsidRDefault="00533F82" w:rsidP="003502A8">
            <w:pPr>
              <w:spacing w:after="200" w:line="276" w:lineRule="auto"/>
              <w:ind w:left="459" w:hanging="567"/>
              <w:jc w:val="both"/>
              <w:rPr>
                <w:rFonts w:ascii="Arial" w:hAnsi="Arial" w:cs="Arial"/>
                <w:sz w:val="22"/>
                <w:szCs w:val="22"/>
              </w:rPr>
            </w:pPr>
            <w:r w:rsidRPr="003502A8">
              <w:rPr>
                <w:rFonts w:ascii="Arial" w:hAnsi="Arial" w:cs="Arial"/>
                <w:sz w:val="22"/>
                <w:szCs w:val="22"/>
              </w:rPr>
              <w:t xml:space="preserve">25.2 </w:t>
            </w:r>
            <w:r w:rsidRPr="003502A8">
              <w:rPr>
                <w:rFonts w:ascii="Arial" w:hAnsi="Arial" w:cs="Arial"/>
                <w:sz w:val="22"/>
                <w:szCs w:val="22"/>
              </w:rPr>
              <w:tab/>
            </w:r>
            <w:r w:rsidR="00D4046F" w:rsidRPr="003502A8">
              <w:rPr>
                <w:rFonts w:ascii="Arial" w:hAnsi="Arial" w:cs="Arial"/>
                <w:sz w:val="22"/>
                <w:szCs w:val="22"/>
              </w:rPr>
              <w:t>T</w:t>
            </w:r>
            <w:r w:rsidRPr="003502A8">
              <w:rPr>
                <w:rFonts w:ascii="Arial" w:hAnsi="Arial" w:cs="Arial"/>
                <w:sz w:val="22"/>
                <w:szCs w:val="22"/>
              </w:rPr>
              <w:t>he Consultant shall permit and shall cause its subcontractors and sub</w:t>
            </w:r>
            <w:r w:rsidR="00E14AD9" w:rsidRPr="003502A8">
              <w:rPr>
                <w:rFonts w:ascii="Arial" w:eastAsia="SimSun" w:hAnsi="Arial" w:cs="Arial"/>
                <w:sz w:val="22"/>
                <w:szCs w:val="22"/>
                <w:lang w:eastAsia="zh-CN"/>
              </w:rPr>
              <w:t>-</w:t>
            </w:r>
            <w:r w:rsidRPr="003502A8">
              <w:rPr>
                <w:rFonts w:ascii="Arial" w:hAnsi="Arial" w:cs="Arial"/>
                <w:sz w:val="22"/>
                <w:szCs w:val="22"/>
              </w:rPr>
              <w:t xml:space="preserve">consultants to permit, the Bank and/or persons appointed by the Bank to inspect the </w:t>
            </w:r>
            <w:r w:rsidR="004A42C0" w:rsidRPr="003502A8">
              <w:rPr>
                <w:rFonts w:ascii="Arial" w:hAnsi="Arial" w:cs="Arial"/>
                <w:sz w:val="22"/>
                <w:szCs w:val="22"/>
              </w:rPr>
              <w:t>s</w:t>
            </w:r>
            <w:r w:rsidRPr="003502A8">
              <w:rPr>
                <w:rFonts w:ascii="Arial" w:hAnsi="Arial" w:cs="Arial"/>
                <w:sz w:val="22"/>
                <w:szCs w:val="22"/>
              </w:rPr>
              <w:t xml:space="preserve">ite and/or the accounts and records relating to the performance of the Contract and the submission of the </w:t>
            </w:r>
            <w:r w:rsidR="00D4046F" w:rsidRPr="003502A8">
              <w:rPr>
                <w:rFonts w:ascii="Arial" w:hAnsi="Arial" w:cs="Arial"/>
                <w:sz w:val="22"/>
                <w:szCs w:val="22"/>
              </w:rPr>
              <w:t>Proposal to provide the Services</w:t>
            </w:r>
            <w:r w:rsidRPr="003502A8">
              <w:rPr>
                <w:rFonts w:ascii="Arial" w:hAnsi="Arial" w:cs="Arial"/>
                <w:sz w:val="22"/>
                <w:szCs w:val="22"/>
              </w:rPr>
              <w:t xml:space="preserve">, and to have </w:t>
            </w:r>
            <w:r w:rsidRPr="003502A8">
              <w:rPr>
                <w:rFonts w:ascii="Arial" w:hAnsi="Arial" w:cs="Arial"/>
                <w:sz w:val="22"/>
                <w:szCs w:val="22"/>
              </w:rPr>
              <w:lastRenderedPageBreak/>
              <w:t>such accounts and records audited by auditors appointed by the Bank.</w:t>
            </w:r>
          </w:p>
        </w:tc>
      </w:tr>
      <w:tr w:rsidR="00465E55" w:rsidRPr="00052288" w14:paraId="1F6515BD" w14:textId="77777777" w:rsidTr="00465E55">
        <w:trPr>
          <w:jc w:val="center"/>
        </w:trPr>
        <w:tc>
          <w:tcPr>
            <w:tcW w:w="2835" w:type="dxa"/>
          </w:tcPr>
          <w:p w14:paraId="6BDAF1E5" w14:textId="66A14A09" w:rsidR="00533F82" w:rsidRPr="003502A8" w:rsidRDefault="00533F82" w:rsidP="003502A8">
            <w:pPr>
              <w:pStyle w:val="14"/>
              <w:spacing w:line="276" w:lineRule="auto"/>
              <w:ind w:left="35" w:firstLine="0"/>
              <w:rPr>
                <w:rFonts w:ascii="Arial" w:hAnsi="Arial" w:cs="Arial"/>
                <w:sz w:val="22"/>
                <w:szCs w:val="22"/>
              </w:rPr>
            </w:pPr>
            <w:bookmarkStart w:id="658" w:name="_Toc351343717"/>
            <w:bookmarkStart w:id="659" w:name="_Toc474334115"/>
            <w:bookmarkStart w:id="660" w:name="_Toc16680393"/>
            <w:bookmarkStart w:id="661" w:name="_Toc61697738"/>
            <w:bookmarkStart w:id="662" w:name="_Toc61699141"/>
            <w:bookmarkStart w:id="663" w:name="_Toc61699373"/>
            <w:bookmarkStart w:id="664" w:name="_Toc61700043"/>
            <w:r w:rsidRPr="003502A8">
              <w:rPr>
                <w:rFonts w:ascii="Arial" w:hAnsi="Arial" w:cs="Arial"/>
                <w:sz w:val="22"/>
                <w:szCs w:val="22"/>
              </w:rPr>
              <w:lastRenderedPageBreak/>
              <w:t>Reporting Obligations</w:t>
            </w:r>
            <w:bookmarkEnd w:id="658"/>
            <w:bookmarkEnd w:id="659"/>
            <w:bookmarkEnd w:id="660"/>
            <w:bookmarkEnd w:id="661"/>
            <w:bookmarkEnd w:id="662"/>
            <w:bookmarkEnd w:id="663"/>
            <w:bookmarkEnd w:id="664"/>
          </w:p>
        </w:tc>
        <w:tc>
          <w:tcPr>
            <w:tcW w:w="6890" w:type="dxa"/>
          </w:tcPr>
          <w:p w14:paraId="497EC554"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26.1</w:t>
            </w:r>
            <w:r w:rsidRPr="003502A8">
              <w:rPr>
                <w:rFonts w:ascii="Arial" w:hAnsi="Arial" w:cs="Arial"/>
                <w:sz w:val="22"/>
                <w:szCs w:val="22"/>
              </w:rPr>
              <w:tab/>
              <w:t xml:space="preserve">The Consultant shall submit to the Client the reports and documents specified in </w:t>
            </w:r>
            <w:r w:rsidRPr="003502A8">
              <w:rPr>
                <w:rFonts w:ascii="Arial" w:hAnsi="Arial" w:cs="Arial"/>
                <w:b/>
                <w:sz w:val="22"/>
                <w:szCs w:val="22"/>
              </w:rPr>
              <w:t>Appendix A</w:t>
            </w:r>
            <w:r w:rsidRPr="003502A8">
              <w:rPr>
                <w:rFonts w:ascii="Arial" w:hAnsi="Arial" w:cs="Arial"/>
                <w:sz w:val="22"/>
                <w:szCs w:val="22"/>
              </w:rPr>
              <w:t xml:space="preserve">, in the form, in the numbers and within the time periods set forth in the said Appendix.  </w:t>
            </w:r>
          </w:p>
        </w:tc>
      </w:tr>
      <w:tr w:rsidR="00465E55" w:rsidRPr="00052288" w14:paraId="511ADB5C" w14:textId="77777777" w:rsidTr="00465E55">
        <w:trPr>
          <w:jc w:val="center"/>
        </w:trPr>
        <w:tc>
          <w:tcPr>
            <w:tcW w:w="2835" w:type="dxa"/>
          </w:tcPr>
          <w:p w14:paraId="03FFAE8F" w14:textId="1849128B" w:rsidR="00533F82" w:rsidRPr="003502A8" w:rsidRDefault="00533F82" w:rsidP="003502A8">
            <w:pPr>
              <w:pStyle w:val="14"/>
              <w:spacing w:line="276" w:lineRule="auto"/>
              <w:ind w:left="35" w:firstLine="0"/>
              <w:rPr>
                <w:rFonts w:ascii="Arial" w:hAnsi="Arial" w:cs="Arial"/>
                <w:sz w:val="22"/>
                <w:szCs w:val="22"/>
              </w:rPr>
            </w:pPr>
            <w:bookmarkStart w:id="665" w:name="_Toc474334116"/>
            <w:bookmarkStart w:id="666" w:name="_Toc16680394"/>
            <w:bookmarkStart w:id="667" w:name="_Toc61697739"/>
            <w:bookmarkStart w:id="668" w:name="_Toc61699142"/>
            <w:bookmarkStart w:id="669" w:name="_Toc61699374"/>
            <w:bookmarkStart w:id="670" w:name="_Toc61700044"/>
            <w:r w:rsidRPr="003502A8">
              <w:rPr>
                <w:rFonts w:ascii="Arial" w:hAnsi="Arial" w:cs="Arial"/>
                <w:sz w:val="22"/>
                <w:szCs w:val="22"/>
              </w:rPr>
              <w:t>Proprietary Rights of the Client in Reports and Records</w:t>
            </w:r>
            <w:bookmarkEnd w:id="665"/>
            <w:bookmarkEnd w:id="666"/>
            <w:bookmarkEnd w:id="667"/>
            <w:bookmarkEnd w:id="668"/>
            <w:bookmarkEnd w:id="669"/>
            <w:bookmarkEnd w:id="670"/>
          </w:p>
        </w:tc>
        <w:tc>
          <w:tcPr>
            <w:tcW w:w="6890" w:type="dxa"/>
          </w:tcPr>
          <w:p w14:paraId="02D84E96"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27.1</w:t>
            </w:r>
            <w:r w:rsidRPr="003502A8">
              <w:rPr>
                <w:rFonts w:ascii="Arial" w:hAnsi="Arial" w:cs="Arial"/>
                <w:sz w:val="22"/>
                <w:szCs w:val="22"/>
              </w:rPr>
              <w:tab/>
              <w:t xml:space="preserve">Unless otherwise indicated in the </w:t>
            </w:r>
            <w:r w:rsidRPr="003502A8">
              <w:rPr>
                <w:rFonts w:ascii="Arial" w:hAnsi="Arial" w:cs="Arial"/>
                <w:b/>
                <w:sz w:val="22"/>
                <w:szCs w:val="22"/>
              </w:rPr>
              <w:t>SCC</w:t>
            </w:r>
            <w:r w:rsidRPr="003502A8">
              <w:rPr>
                <w:rFonts w:ascii="Arial" w:hAnsi="Arial" w:cs="Arial"/>
                <w:sz w:val="22"/>
                <w:szCs w:val="22"/>
              </w:rPr>
              <w:t xml:space="preserve">, all reports and relevant data and information such as maps, diagrams, plans, databases, other documents and software, supporting records or material compiled or prepared by the Consultant for the Client in the course of the Services shall be confidential and become and remain the absolute property of the Client. The Consultant shall, not later than upon termination or expiration of this Contract, deliver all such documents to the Client, together with a detailed inventory thereof. The Consultant may retain a copy of such documents, data and/or software but shall not use the same for purposes unrelated to this Contract without prior written approval of the Client.  </w:t>
            </w:r>
          </w:p>
          <w:p w14:paraId="3F4B9188"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pacing w:val="-2"/>
                <w:sz w:val="22"/>
                <w:szCs w:val="22"/>
              </w:rPr>
              <w:t>27.2</w:t>
            </w:r>
            <w:r w:rsidRPr="003502A8">
              <w:rPr>
                <w:rFonts w:ascii="Arial" w:hAnsi="Arial" w:cs="Arial"/>
                <w:spacing w:val="-2"/>
                <w:sz w:val="22"/>
                <w:szCs w:val="22"/>
              </w:rPr>
              <w:tab/>
              <w:t xml:space="preserve">If license agreements are necessary or appropriate between the </w:t>
            </w:r>
            <w:r w:rsidRPr="003502A8">
              <w:rPr>
                <w:rFonts w:ascii="Arial" w:hAnsi="Arial" w:cs="Arial"/>
                <w:sz w:val="22"/>
                <w:szCs w:val="22"/>
              </w:rPr>
              <w:t xml:space="preserve">Consultant </w:t>
            </w:r>
            <w:r w:rsidRPr="003502A8">
              <w:rPr>
                <w:rFonts w:ascii="Arial" w:hAnsi="Arial" w:cs="Arial"/>
                <w:spacing w:val="-2"/>
                <w:sz w:val="22"/>
                <w:szCs w:val="22"/>
              </w:rPr>
              <w:t xml:space="preserve">and third parties for purposes of development of the plans, drawings, specifications, designs, databases, other documents and software, the </w:t>
            </w:r>
            <w:r w:rsidRPr="003502A8">
              <w:rPr>
                <w:rFonts w:ascii="Arial" w:hAnsi="Arial" w:cs="Arial"/>
                <w:sz w:val="22"/>
                <w:szCs w:val="22"/>
              </w:rPr>
              <w:t xml:space="preserve">Consultant </w:t>
            </w:r>
            <w:r w:rsidRPr="003502A8">
              <w:rPr>
                <w:rFonts w:ascii="Arial" w:hAnsi="Arial" w:cs="Arial"/>
                <w:spacing w:val="-2"/>
                <w:sz w:val="22"/>
                <w:szCs w:val="22"/>
              </w:rPr>
              <w:t xml:space="preserve">shall obtain the Client’s prior written approval to such agreements, and the Client shall be entitled at its discretion to require recovering the expenses related to the development of the program(s) concerned.  Other </w:t>
            </w:r>
            <w:r w:rsidRPr="003502A8">
              <w:rPr>
                <w:rFonts w:ascii="Arial" w:hAnsi="Arial" w:cs="Arial"/>
                <w:sz w:val="22"/>
                <w:szCs w:val="22"/>
              </w:rPr>
              <w:t xml:space="preserve">restrictions about the future use of these documents and software, if any, shall be specified in the </w:t>
            </w:r>
            <w:r w:rsidRPr="003502A8">
              <w:rPr>
                <w:rFonts w:ascii="Arial" w:hAnsi="Arial" w:cs="Arial"/>
                <w:b/>
                <w:sz w:val="22"/>
                <w:szCs w:val="22"/>
              </w:rPr>
              <w:t>SCC</w:t>
            </w:r>
            <w:r w:rsidRPr="003502A8">
              <w:rPr>
                <w:rFonts w:ascii="Arial" w:hAnsi="Arial" w:cs="Arial"/>
                <w:sz w:val="22"/>
                <w:szCs w:val="22"/>
              </w:rPr>
              <w:t>.</w:t>
            </w:r>
          </w:p>
        </w:tc>
      </w:tr>
      <w:tr w:rsidR="00465E55" w:rsidRPr="00052288" w14:paraId="3A90BDEA" w14:textId="77777777" w:rsidTr="00465E55">
        <w:trPr>
          <w:jc w:val="center"/>
        </w:trPr>
        <w:tc>
          <w:tcPr>
            <w:tcW w:w="2835" w:type="dxa"/>
          </w:tcPr>
          <w:p w14:paraId="0E5E37CF" w14:textId="3AB1369D" w:rsidR="00533F82" w:rsidRPr="003502A8" w:rsidRDefault="00533F82" w:rsidP="003502A8">
            <w:pPr>
              <w:pStyle w:val="14"/>
              <w:spacing w:line="276" w:lineRule="auto"/>
              <w:ind w:left="35" w:firstLine="0"/>
              <w:rPr>
                <w:rFonts w:ascii="Arial" w:hAnsi="Arial" w:cs="Arial"/>
                <w:spacing w:val="-20"/>
                <w:sz w:val="22"/>
                <w:szCs w:val="22"/>
              </w:rPr>
            </w:pPr>
            <w:bookmarkStart w:id="671" w:name="_Toc474334117"/>
            <w:bookmarkStart w:id="672" w:name="_Toc16680395"/>
            <w:bookmarkStart w:id="673" w:name="_Toc61697740"/>
            <w:bookmarkStart w:id="674" w:name="_Toc61699143"/>
            <w:bookmarkStart w:id="675" w:name="_Toc61699375"/>
            <w:bookmarkStart w:id="676" w:name="_Toc61700045"/>
            <w:r w:rsidRPr="003502A8">
              <w:rPr>
                <w:rFonts w:ascii="Arial" w:hAnsi="Arial" w:cs="Arial"/>
                <w:sz w:val="22"/>
                <w:szCs w:val="22"/>
              </w:rPr>
              <w:t>Equipment, Vehicles and Materials</w:t>
            </w:r>
            <w:bookmarkEnd w:id="671"/>
            <w:bookmarkEnd w:id="672"/>
            <w:bookmarkEnd w:id="673"/>
            <w:bookmarkEnd w:id="674"/>
            <w:bookmarkEnd w:id="675"/>
            <w:bookmarkEnd w:id="676"/>
          </w:p>
        </w:tc>
        <w:tc>
          <w:tcPr>
            <w:tcW w:w="6890" w:type="dxa"/>
          </w:tcPr>
          <w:p w14:paraId="4F8FBC71" w14:textId="72A05F3B"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z w:val="22"/>
                <w:szCs w:val="22"/>
              </w:rPr>
              <w:t>28.1</w:t>
            </w:r>
            <w:r w:rsidRPr="003502A8">
              <w:rPr>
                <w:rFonts w:ascii="Arial" w:hAnsi="Arial" w:cs="Arial"/>
                <w:sz w:val="22"/>
                <w:szCs w:val="22"/>
              </w:rPr>
              <w:tab/>
              <w:t>Equipment, vehicles and materials made available to the Consultant by the Client, or purchased by the Consultant wholly or partly with funds provided by the Client, shall be the property of the Client and shall be marked accordingly. Upon termination or expiration of this Contract, the Consultant shall make available to the Client an inventory of such equipment, vehicles and materials and shall dispose of such equipment, vehicles and materials in accordance with the Client’s instructions. While in possession of such equipment, vehicles and materials, the Consultant, unless otherwise instructed by the Client in writing, shall insure them at the expense of the Client in an amount equal to their full replacement value.</w:t>
            </w:r>
          </w:p>
          <w:p w14:paraId="583D1663" w14:textId="77777777" w:rsidR="00533F82" w:rsidRPr="003502A8" w:rsidRDefault="00533F82" w:rsidP="003502A8">
            <w:pPr>
              <w:spacing w:after="200" w:line="276" w:lineRule="auto"/>
              <w:ind w:left="459" w:right="-72" w:hanging="567"/>
              <w:jc w:val="both"/>
              <w:rPr>
                <w:rFonts w:ascii="Arial" w:hAnsi="Arial" w:cs="Arial"/>
                <w:sz w:val="22"/>
                <w:szCs w:val="22"/>
              </w:rPr>
            </w:pPr>
            <w:r w:rsidRPr="003502A8">
              <w:rPr>
                <w:rFonts w:ascii="Arial" w:hAnsi="Arial" w:cs="Arial"/>
                <w:spacing w:val="-2"/>
                <w:sz w:val="22"/>
                <w:szCs w:val="22"/>
              </w:rPr>
              <w:t>28.2</w:t>
            </w:r>
            <w:r w:rsidRPr="003502A8">
              <w:rPr>
                <w:rFonts w:ascii="Arial" w:hAnsi="Arial" w:cs="Arial"/>
                <w:spacing w:val="-2"/>
                <w:sz w:val="22"/>
                <w:szCs w:val="22"/>
              </w:rPr>
              <w:tab/>
              <w:t>Any equipment or materials brought by the Consultant or its Experts into the Client’s country for the use either for the project or personal use shall remain the property of the Consultant or the Experts concerned, as applicable.</w:t>
            </w:r>
          </w:p>
        </w:tc>
      </w:tr>
    </w:tbl>
    <w:p w14:paraId="5DD28DB4" w14:textId="77777777" w:rsidR="00533F82" w:rsidRPr="003502A8" w:rsidRDefault="00533F82" w:rsidP="003502A8">
      <w:pPr>
        <w:pStyle w:val="13"/>
        <w:spacing w:line="276" w:lineRule="auto"/>
        <w:rPr>
          <w:rFonts w:ascii="Arial" w:hAnsi="Arial" w:cs="Arial"/>
          <w:sz w:val="22"/>
          <w:szCs w:val="22"/>
        </w:rPr>
      </w:pPr>
      <w:bookmarkStart w:id="677" w:name="_Toc351343720"/>
      <w:bookmarkStart w:id="678" w:name="_Toc474334118"/>
      <w:bookmarkStart w:id="679" w:name="_Toc16680396"/>
      <w:bookmarkStart w:id="680" w:name="_Toc61697741"/>
      <w:bookmarkStart w:id="681" w:name="_Toc61699144"/>
      <w:bookmarkStart w:id="682" w:name="_Toc61699376"/>
      <w:bookmarkStart w:id="683" w:name="_Toc61700046"/>
      <w:r w:rsidRPr="003502A8">
        <w:rPr>
          <w:rFonts w:ascii="Arial" w:hAnsi="Arial" w:cs="Arial"/>
          <w:sz w:val="22"/>
          <w:szCs w:val="22"/>
        </w:rPr>
        <w:lastRenderedPageBreak/>
        <w:t>D.  Consultant’s Experts and Sub-Consultants</w:t>
      </w:r>
      <w:bookmarkEnd w:id="677"/>
      <w:bookmarkEnd w:id="678"/>
      <w:bookmarkEnd w:id="679"/>
      <w:bookmarkEnd w:id="680"/>
      <w:bookmarkEnd w:id="681"/>
      <w:bookmarkEnd w:id="682"/>
      <w:bookmarkEnd w:id="683"/>
    </w:p>
    <w:tbl>
      <w:tblPr>
        <w:tblW w:w="9466" w:type="dxa"/>
        <w:jc w:val="center"/>
        <w:tblLayout w:type="fixed"/>
        <w:tblLook w:val="0000" w:firstRow="0" w:lastRow="0" w:firstColumn="0" w:lastColumn="0" w:noHBand="0" w:noVBand="0"/>
      </w:tblPr>
      <w:tblGrid>
        <w:gridCol w:w="2650"/>
        <w:gridCol w:w="6816"/>
      </w:tblGrid>
      <w:tr w:rsidR="00533F82" w:rsidRPr="00052288" w14:paraId="31E52C76" w14:textId="77777777" w:rsidTr="007D098F">
        <w:trPr>
          <w:jc w:val="center"/>
        </w:trPr>
        <w:tc>
          <w:tcPr>
            <w:tcW w:w="2650" w:type="dxa"/>
          </w:tcPr>
          <w:p w14:paraId="7193081B" w14:textId="77777777" w:rsidR="00533F82" w:rsidRPr="003502A8" w:rsidRDefault="00533F82" w:rsidP="003502A8">
            <w:pPr>
              <w:pStyle w:val="14"/>
              <w:spacing w:line="276" w:lineRule="auto"/>
              <w:ind w:left="0" w:firstLine="0"/>
              <w:rPr>
                <w:rFonts w:ascii="Arial" w:hAnsi="Arial" w:cs="Arial"/>
                <w:sz w:val="22"/>
                <w:szCs w:val="22"/>
              </w:rPr>
            </w:pPr>
            <w:bookmarkStart w:id="684" w:name="_Toc351343722"/>
            <w:bookmarkStart w:id="685" w:name="_Toc474334119"/>
            <w:bookmarkStart w:id="686" w:name="_Toc16680397"/>
            <w:bookmarkStart w:id="687" w:name="_Toc61697742"/>
            <w:bookmarkStart w:id="688" w:name="_Toc61699145"/>
            <w:bookmarkStart w:id="689" w:name="_Toc61699377"/>
            <w:bookmarkStart w:id="690" w:name="_Toc61700047"/>
            <w:r w:rsidRPr="003502A8">
              <w:rPr>
                <w:rFonts w:ascii="Arial" w:hAnsi="Arial" w:cs="Arial"/>
                <w:sz w:val="22"/>
                <w:szCs w:val="22"/>
              </w:rPr>
              <w:t xml:space="preserve">Description of Key </w:t>
            </w:r>
            <w:bookmarkEnd w:id="684"/>
            <w:r w:rsidRPr="003502A8">
              <w:rPr>
                <w:rFonts w:ascii="Arial" w:hAnsi="Arial" w:cs="Arial"/>
                <w:sz w:val="22"/>
                <w:szCs w:val="22"/>
              </w:rPr>
              <w:t>Experts</w:t>
            </w:r>
            <w:bookmarkEnd w:id="685"/>
            <w:bookmarkEnd w:id="686"/>
            <w:bookmarkEnd w:id="687"/>
            <w:bookmarkEnd w:id="688"/>
            <w:bookmarkEnd w:id="689"/>
            <w:bookmarkEnd w:id="690"/>
          </w:p>
        </w:tc>
        <w:tc>
          <w:tcPr>
            <w:tcW w:w="6816" w:type="dxa"/>
          </w:tcPr>
          <w:p w14:paraId="30AAEC38" w14:textId="77777777" w:rsidR="00533F82" w:rsidRPr="003502A8" w:rsidRDefault="00533F82" w:rsidP="003502A8">
            <w:pPr>
              <w:spacing w:after="200" w:line="276" w:lineRule="auto"/>
              <w:ind w:left="498" w:right="-72" w:hanging="498"/>
              <w:jc w:val="both"/>
              <w:rPr>
                <w:rFonts w:ascii="Arial" w:hAnsi="Arial" w:cs="Arial"/>
                <w:b/>
                <w:sz w:val="22"/>
                <w:szCs w:val="22"/>
              </w:rPr>
            </w:pPr>
            <w:r w:rsidRPr="003502A8">
              <w:rPr>
                <w:rFonts w:ascii="Arial" w:hAnsi="Arial" w:cs="Arial"/>
                <w:sz w:val="22"/>
                <w:szCs w:val="22"/>
              </w:rPr>
              <w:t>29.1</w:t>
            </w:r>
            <w:r w:rsidRPr="003502A8">
              <w:rPr>
                <w:rFonts w:ascii="Arial" w:hAnsi="Arial" w:cs="Arial"/>
                <w:sz w:val="22"/>
                <w:szCs w:val="22"/>
              </w:rPr>
              <w:tab/>
              <w:t xml:space="preserve">The title, agreed job description, minimum qualification and time-input estimates to carry out the Services of each of the Consultant’s Key Experts are described in </w:t>
            </w:r>
            <w:r w:rsidRPr="003502A8">
              <w:rPr>
                <w:rFonts w:ascii="Arial" w:hAnsi="Arial" w:cs="Arial"/>
                <w:b/>
                <w:sz w:val="22"/>
                <w:szCs w:val="22"/>
              </w:rPr>
              <w:t xml:space="preserve">Appendix B.  </w:t>
            </w:r>
          </w:p>
          <w:p w14:paraId="2834F64A" w14:textId="4A2101B2"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29.2</w:t>
            </w:r>
            <w:r w:rsidRPr="003502A8">
              <w:rPr>
                <w:rFonts w:ascii="Arial" w:hAnsi="Arial" w:cs="Arial"/>
                <w:sz w:val="22"/>
                <w:szCs w:val="22"/>
              </w:rPr>
              <w:tab/>
              <w:t xml:space="preserve">If required to comply with the provisions of Clause GCC 20a, adjustments with respect to the estimated time-input of Key Experts set forth in </w:t>
            </w:r>
            <w:r w:rsidRPr="003502A8">
              <w:rPr>
                <w:rFonts w:ascii="Arial" w:hAnsi="Arial" w:cs="Arial"/>
                <w:b/>
                <w:sz w:val="22"/>
                <w:szCs w:val="22"/>
              </w:rPr>
              <w:t>Appendix B</w:t>
            </w:r>
            <w:r w:rsidRPr="003502A8">
              <w:rPr>
                <w:rFonts w:ascii="Arial" w:hAnsi="Arial" w:cs="Arial"/>
                <w:sz w:val="22"/>
                <w:szCs w:val="22"/>
              </w:rPr>
              <w:t xml:space="preserve"> may be made by the Consultant by a written notice to the Client, provided (i) that such adjustments shall not alter the original time-input estimates for any individual by more than 10</w:t>
            </w:r>
            <w:r w:rsidR="00D318C7">
              <w:rPr>
                <w:rFonts w:ascii="Arial" w:hAnsi="Arial" w:cs="Arial"/>
                <w:sz w:val="22"/>
                <w:szCs w:val="22"/>
              </w:rPr>
              <w:t xml:space="preserve"> percent</w:t>
            </w:r>
            <w:r w:rsidRPr="003502A8">
              <w:rPr>
                <w:rFonts w:ascii="Arial" w:hAnsi="Arial" w:cs="Arial"/>
                <w:sz w:val="22"/>
                <w:szCs w:val="22"/>
              </w:rPr>
              <w:t xml:space="preserve"> or one week, whichever is larger; and (ii) that the aggregate of such adjustments shall not cause payments under this Contract to exceed the ceilings set forth in Clause GCC 41.2.  </w:t>
            </w:r>
          </w:p>
          <w:p w14:paraId="12D93579"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29.3</w:t>
            </w:r>
            <w:r w:rsidRPr="003502A8">
              <w:rPr>
                <w:rFonts w:ascii="Arial" w:hAnsi="Arial" w:cs="Arial"/>
                <w:sz w:val="22"/>
                <w:szCs w:val="22"/>
              </w:rPr>
              <w:tab/>
              <w:t xml:space="preserve">If additional work is required beyond the scope of the Services specified in </w:t>
            </w:r>
            <w:r w:rsidRPr="003502A8">
              <w:rPr>
                <w:rFonts w:ascii="Arial" w:hAnsi="Arial" w:cs="Arial"/>
                <w:b/>
                <w:sz w:val="22"/>
                <w:szCs w:val="22"/>
              </w:rPr>
              <w:t>Appendix A</w:t>
            </w:r>
            <w:r w:rsidRPr="003502A8">
              <w:rPr>
                <w:rFonts w:ascii="Arial" w:hAnsi="Arial" w:cs="Arial"/>
                <w:sz w:val="22"/>
                <w:szCs w:val="22"/>
              </w:rPr>
              <w:t>, the estimated time-input for the Key Experts may be increased by agreement in writing between the Client and the Consultant. In case where payments under this Contract exceed the ceilings set forth in Clause GCC 41.</w:t>
            </w:r>
            <w:r w:rsidR="009B5E95" w:rsidRPr="003502A8">
              <w:rPr>
                <w:rFonts w:ascii="Arial" w:hAnsi="Arial" w:cs="Arial"/>
                <w:sz w:val="22"/>
                <w:szCs w:val="22"/>
              </w:rPr>
              <w:t>2</w:t>
            </w:r>
            <w:r w:rsidRPr="003502A8">
              <w:rPr>
                <w:rFonts w:ascii="Arial" w:hAnsi="Arial" w:cs="Arial"/>
                <w:sz w:val="22"/>
                <w:szCs w:val="22"/>
              </w:rPr>
              <w:t>, the Parties shall sign a Contract amendment.</w:t>
            </w:r>
          </w:p>
        </w:tc>
      </w:tr>
      <w:tr w:rsidR="00533F82" w:rsidRPr="00052288" w14:paraId="12799ECF" w14:textId="77777777" w:rsidTr="007D098F">
        <w:trPr>
          <w:jc w:val="center"/>
        </w:trPr>
        <w:tc>
          <w:tcPr>
            <w:tcW w:w="2650" w:type="dxa"/>
          </w:tcPr>
          <w:p w14:paraId="3FE78BF9" w14:textId="77777777" w:rsidR="00533F82" w:rsidRPr="003502A8" w:rsidRDefault="00533F82" w:rsidP="003502A8">
            <w:pPr>
              <w:pStyle w:val="14"/>
              <w:spacing w:line="276" w:lineRule="auto"/>
              <w:ind w:left="0" w:firstLine="0"/>
              <w:rPr>
                <w:rFonts w:ascii="Arial" w:hAnsi="Arial" w:cs="Arial"/>
                <w:sz w:val="22"/>
                <w:szCs w:val="22"/>
              </w:rPr>
            </w:pPr>
            <w:bookmarkStart w:id="691" w:name="_Toc351343725"/>
            <w:bookmarkStart w:id="692" w:name="_Toc474334120"/>
            <w:bookmarkStart w:id="693" w:name="_Toc16680398"/>
            <w:bookmarkStart w:id="694" w:name="_Toc61697743"/>
            <w:bookmarkStart w:id="695" w:name="_Toc61699146"/>
            <w:bookmarkStart w:id="696" w:name="_Toc61699378"/>
            <w:bookmarkStart w:id="697" w:name="_Toc61700048"/>
            <w:r w:rsidRPr="003502A8">
              <w:rPr>
                <w:rFonts w:ascii="Arial" w:hAnsi="Arial" w:cs="Arial"/>
                <w:sz w:val="22"/>
                <w:szCs w:val="22"/>
              </w:rPr>
              <w:t xml:space="preserve">Replacement of </w:t>
            </w:r>
            <w:bookmarkEnd w:id="691"/>
            <w:r w:rsidRPr="003502A8">
              <w:rPr>
                <w:rFonts w:ascii="Arial" w:hAnsi="Arial" w:cs="Arial"/>
                <w:sz w:val="22"/>
                <w:szCs w:val="22"/>
              </w:rPr>
              <w:t>Key Experts</w:t>
            </w:r>
            <w:bookmarkEnd w:id="692"/>
            <w:bookmarkEnd w:id="693"/>
            <w:bookmarkEnd w:id="694"/>
            <w:bookmarkEnd w:id="695"/>
            <w:bookmarkEnd w:id="696"/>
            <w:bookmarkEnd w:id="697"/>
          </w:p>
        </w:tc>
        <w:tc>
          <w:tcPr>
            <w:tcW w:w="6816" w:type="dxa"/>
          </w:tcPr>
          <w:p w14:paraId="30F1B8E2"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30.1</w:t>
            </w:r>
            <w:r w:rsidRPr="003502A8">
              <w:rPr>
                <w:rFonts w:ascii="Arial" w:hAnsi="Arial" w:cs="Arial"/>
                <w:sz w:val="22"/>
                <w:szCs w:val="22"/>
              </w:rPr>
              <w:tab/>
              <w:t xml:space="preserve">Except as the Client may otherwise agree in writing, no changes shall be made in the Key Experts. </w:t>
            </w:r>
          </w:p>
          <w:p w14:paraId="444E7F62" w14:textId="70C8981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30.2</w:t>
            </w:r>
            <w:r w:rsidRPr="003502A8">
              <w:rPr>
                <w:rFonts w:ascii="Arial" w:hAnsi="Arial" w:cs="Arial"/>
                <w:sz w:val="22"/>
                <w:szCs w:val="22"/>
              </w:rPr>
              <w:tab/>
              <w:t>Notwithstanding the above, the substitution of Key Experts during Contract execution may be considered only based on the Consultant’s written request and due to circumstances outside the reasonable control of the Consultant, including but not limited to death or medical incapacity. In such case, the Consultant shall forthwith provide as a replacement, a person of equivalent or better qualifications and experience, meet eligibility requirements</w:t>
            </w:r>
            <w:r w:rsidR="00691236">
              <w:rPr>
                <w:rFonts w:ascii="Arial" w:hAnsi="Arial" w:cs="Arial"/>
                <w:sz w:val="22"/>
                <w:szCs w:val="22"/>
              </w:rPr>
              <w:t xml:space="preserve"> </w:t>
            </w:r>
            <w:r w:rsidRPr="003502A8">
              <w:rPr>
                <w:rFonts w:ascii="Arial" w:hAnsi="Arial" w:cs="Arial"/>
                <w:sz w:val="22"/>
                <w:szCs w:val="22"/>
              </w:rPr>
              <w:t>and at the same rate of remuneration.</w:t>
            </w:r>
          </w:p>
        </w:tc>
      </w:tr>
      <w:tr w:rsidR="00533F82" w:rsidRPr="00052288" w14:paraId="525270CB" w14:textId="77777777" w:rsidTr="007D098F">
        <w:trPr>
          <w:trHeight w:val="3187"/>
          <w:jc w:val="center"/>
        </w:trPr>
        <w:tc>
          <w:tcPr>
            <w:tcW w:w="2650" w:type="dxa"/>
          </w:tcPr>
          <w:p w14:paraId="5ECE1442" w14:textId="77777777" w:rsidR="00533F82" w:rsidRPr="003502A8" w:rsidRDefault="00533F82" w:rsidP="003502A8">
            <w:pPr>
              <w:pStyle w:val="14"/>
              <w:spacing w:line="276" w:lineRule="auto"/>
              <w:ind w:left="0" w:firstLine="0"/>
              <w:rPr>
                <w:rFonts w:ascii="Arial" w:hAnsi="Arial" w:cs="Arial"/>
                <w:sz w:val="22"/>
                <w:szCs w:val="22"/>
              </w:rPr>
            </w:pPr>
            <w:bookmarkStart w:id="698" w:name="_Toc351343723"/>
            <w:bookmarkStart w:id="699" w:name="_Toc474334121"/>
            <w:bookmarkStart w:id="700" w:name="_Toc16680399"/>
            <w:bookmarkStart w:id="701" w:name="_Toc61697744"/>
            <w:bookmarkStart w:id="702" w:name="_Toc61699147"/>
            <w:bookmarkStart w:id="703" w:name="_Toc61699379"/>
            <w:bookmarkStart w:id="704" w:name="_Toc61700049"/>
            <w:r w:rsidRPr="003502A8">
              <w:rPr>
                <w:rFonts w:ascii="Arial" w:hAnsi="Arial" w:cs="Arial"/>
                <w:sz w:val="22"/>
                <w:szCs w:val="22"/>
              </w:rPr>
              <w:t xml:space="preserve">Approval of </w:t>
            </w:r>
            <w:bookmarkEnd w:id="698"/>
            <w:r w:rsidRPr="003502A8">
              <w:rPr>
                <w:rFonts w:ascii="Arial" w:hAnsi="Arial" w:cs="Arial"/>
                <w:sz w:val="22"/>
                <w:szCs w:val="22"/>
              </w:rPr>
              <w:t>Additional Key Experts</w:t>
            </w:r>
            <w:bookmarkEnd w:id="699"/>
            <w:bookmarkEnd w:id="700"/>
            <w:bookmarkEnd w:id="701"/>
            <w:bookmarkEnd w:id="702"/>
            <w:bookmarkEnd w:id="703"/>
            <w:bookmarkEnd w:id="704"/>
          </w:p>
        </w:tc>
        <w:tc>
          <w:tcPr>
            <w:tcW w:w="6816" w:type="dxa"/>
          </w:tcPr>
          <w:p w14:paraId="5627DCE7" w14:textId="5FA1B5A5" w:rsidR="00533F82" w:rsidRPr="003502A8" w:rsidRDefault="00533F82" w:rsidP="003502A8">
            <w:pPr>
              <w:pStyle w:val="BodyText2"/>
              <w:spacing w:after="200" w:line="276" w:lineRule="auto"/>
              <w:ind w:left="498" w:hanging="498"/>
              <w:jc w:val="both"/>
              <w:rPr>
                <w:rFonts w:ascii="Arial" w:hAnsi="Arial" w:cs="Arial"/>
                <w:sz w:val="22"/>
                <w:szCs w:val="22"/>
              </w:rPr>
            </w:pPr>
            <w:r w:rsidRPr="003502A8">
              <w:rPr>
                <w:rFonts w:ascii="Arial" w:hAnsi="Arial" w:cs="Arial"/>
                <w:sz w:val="22"/>
                <w:szCs w:val="22"/>
              </w:rPr>
              <w:t>31.1</w:t>
            </w:r>
            <w:r w:rsidRPr="003502A8">
              <w:rPr>
                <w:rFonts w:ascii="Arial" w:hAnsi="Arial" w:cs="Arial"/>
                <w:sz w:val="22"/>
                <w:szCs w:val="22"/>
              </w:rPr>
              <w:tab/>
              <w:t xml:space="preserve">If during execution of the Contract, additional Key Experts are required to carry out the Services, the Consultant shall submit to the Client for review and approval a copy of their </w:t>
            </w:r>
            <w:r w:rsidR="00FE6023">
              <w:rPr>
                <w:rFonts w:ascii="Arial" w:hAnsi="Arial" w:cs="Arial"/>
                <w:sz w:val="22"/>
                <w:szCs w:val="22"/>
              </w:rPr>
              <w:t>c</w:t>
            </w:r>
            <w:r w:rsidR="00FE6023" w:rsidRPr="003502A8">
              <w:rPr>
                <w:rFonts w:ascii="Arial" w:hAnsi="Arial" w:cs="Arial"/>
                <w:sz w:val="22"/>
                <w:szCs w:val="22"/>
              </w:rPr>
              <w:t>urricul</w:t>
            </w:r>
            <w:r w:rsidR="00FE6023">
              <w:rPr>
                <w:rFonts w:ascii="Arial" w:hAnsi="Arial" w:cs="Arial"/>
                <w:sz w:val="22"/>
                <w:szCs w:val="22"/>
              </w:rPr>
              <w:t>um v</w:t>
            </w:r>
            <w:r w:rsidRPr="003502A8">
              <w:rPr>
                <w:rFonts w:ascii="Arial" w:hAnsi="Arial" w:cs="Arial"/>
                <w:sz w:val="22"/>
                <w:szCs w:val="22"/>
              </w:rPr>
              <w:t>itae (CV).  If the Client does not object in writing (stating the reasons for the objection) within twenty</w:t>
            </w:r>
            <w:r w:rsidR="00691236">
              <w:rPr>
                <w:rFonts w:ascii="Arial" w:hAnsi="Arial" w:cs="Arial"/>
                <w:sz w:val="22"/>
                <w:szCs w:val="22"/>
              </w:rPr>
              <w:t>-</w:t>
            </w:r>
            <w:r w:rsidRPr="003502A8">
              <w:rPr>
                <w:rFonts w:ascii="Arial" w:hAnsi="Arial" w:cs="Arial"/>
                <w:sz w:val="22"/>
                <w:szCs w:val="22"/>
              </w:rPr>
              <w:t>two (22) days from the date of receipt of such CVs, such additional Key Experts shall be deemed to have been approved by the Client.</w:t>
            </w:r>
            <w:r w:rsidR="00691236">
              <w:rPr>
                <w:rFonts w:ascii="Arial" w:hAnsi="Arial" w:cs="Arial"/>
                <w:sz w:val="22"/>
                <w:szCs w:val="22"/>
              </w:rPr>
              <w:t xml:space="preserve"> </w:t>
            </w:r>
            <w:r w:rsidRPr="003502A8">
              <w:rPr>
                <w:rFonts w:ascii="Arial" w:hAnsi="Arial" w:cs="Arial"/>
                <w:sz w:val="22"/>
                <w:szCs w:val="22"/>
              </w:rPr>
              <w:t>The rate of remuneration payable to such new additional Key Experts shall be based on the rates for other Key Experts position which require similar qualifications and experience</w:t>
            </w:r>
            <w:r w:rsidR="00691236">
              <w:rPr>
                <w:rFonts w:ascii="Arial" w:hAnsi="Arial" w:cs="Arial"/>
                <w:sz w:val="22"/>
                <w:szCs w:val="22"/>
              </w:rPr>
              <w:t>.</w:t>
            </w:r>
          </w:p>
        </w:tc>
      </w:tr>
      <w:tr w:rsidR="00533F82" w:rsidRPr="00052288" w14:paraId="5A480111" w14:textId="77777777" w:rsidTr="007D098F">
        <w:trPr>
          <w:jc w:val="center"/>
        </w:trPr>
        <w:tc>
          <w:tcPr>
            <w:tcW w:w="2650" w:type="dxa"/>
          </w:tcPr>
          <w:p w14:paraId="3FBE04A5" w14:textId="77777777" w:rsidR="00533F82" w:rsidRPr="003502A8" w:rsidRDefault="00533F82" w:rsidP="003502A8">
            <w:pPr>
              <w:pStyle w:val="14"/>
              <w:spacing w:line="276" w:lineRule="auto"/>
              <w:ind w:left="0" w:firstLine="0"/>
              <w:rPr>
                <w:rFonts w:ascii="Arial" w:hAnsi="Arial" w:cs="Arial"/>
                <w:sz w:val="22"/>
                <w:szCs w:val="22"/>
              </w:rPr>
            </w:pPr>
            <w:bookmarkStart w:id="705" w:name="_Toc474334122"/>
            <w:bookmarkStart w:id="706" w:name="_Toc16680400"/>
            <w:bookmarkStart w:id="707" w:name="_Toc61697745"/>
            <w:bookmarkStart w:id="708" w:name="_Toc61699148"/>
            <w:bookmarkStart w:id="709" w:name="_Toc61699380"/>
            <w:bookmarkStart w:id="710" w:name="_Toc61700050"/>
            <w:r w:rsidRPr="003502A8">
              <w:rPr>
                <w:rFonts w:ascii="Arial" w:hAnsi="Arial" w:cs="Arial"/>
                <w:sz w:val="22"/>
                <w:szCs w:val="22"/>
              </w:rPr>
              <w:t>Removal of Experts or Sub-consultants</w:t>
            </w:r>
            <w:bookmarkEnd w:id="705"/>
            <w:bookmarkEnd w:id="706"/>
            <w:bookmarkEnd w:id="707"/>
            <w:bookmarkEnd w:id="708"/>
            <w:bookmarkEnd w:id="709"/>
            <w:bookmarkEnd w:id="710"/>
          </w:p>
        </w:tc>
        <w:tc>
          <w:tcPr>
            <w:tcW w:w="6816" w:type="dxa"/>
          </w:tcPr>
          <w:p w14:paraId="77C5132B" w14:textId="77777777" w:rsidR="00533F82" w:rsidRPr="003502A8" w:rsidRDefault="00533F82" w:rsidP="003502A8">
            <w:pPr>
              <w:spacing w:after="200" w:line="276" w:lineRule="auto"/>
              <w:ind w:left="498" w:hanging="498"/>
              <w:jc w:val="both"/>
              <w:rPr>
                <w:rFonts w:ascii="Arial" w:hAnsi="Arial" w:cs="Arial"/>
                <w:sz w:val="22"/>
                <w:szCs w:val="22"/>
              </w:rPr>
            </w:pPr>
            <w:r w:rsidRPr="003502A8">
              <w:rPr>
                <w:rFonts w:ascii="Arial" w:hAnsi="Arial" w:cs="Arial"/>
                <w:sz w:val="22"/>
                <w:szCs w:val="22"/>
              </w:rPr>
              <w:t>32.1</w:t>
            </w:r>
            <w:r w:rsidRPr="003502A8">
              <w:rPr>
                <w:rFonts w:ascii="Arial" w:hAnsi="Arial" w:cs="Arial"/>
                <w:sz w:val="22"/>
                <w:szCs w:val="22"/>
              </w:rPr>
              <w:tab/>
              <w:t xml:space="preserve">If the Client finds that any of the Experts or Sub-consultant has committed serious misconduct or has been charged with having committed a criminal action, or if the Client determines that a </w:t>
            </w:r>
            <w:r w:rsidRPr="003502A8">
              <w:rPr>
                <w:rFonts w:ascii="Arial" w:hAnsi="Arial" w:cs="Arial"/>
                <w:sz w:val="22"/>
                <w:szCs w:val="22"/>
              </w:rPr>
              <w:lastRenderedPageBreak/>
              <w:t xml:space="preserve">Consultant’s Expert or Sub-consultant has engaged in </w:t>
            </w:r>
            <w:r w:rsidR="008138CB" w:rsidRPr="003502A8">
              <w:rPr>
                <w:rFonts w:ascii="Arial" w:hAnsi="Arial" w:cs="Arial"/>
                <w:sz w:val="22"/>
                <w:szCs w:val="22"/>
              </w:rPr>
              <w:t>Prohibited Practice</w:t>
            </w:r>
            <w:r w:rsidRPr="003502A8">
              <w:rPr>
                <w:rFonts w:ascii="Arial" w:hAnsi="Arial" w:cs="Arial"/>
                <w:sz w:val="22"/>
                <w:szCs w:val="22"/>
              </w:rPr>
              <w:t xml:space="preserve"> while performing the Services, the Consultant shall, at the Client’s written request, provide a replacement. </w:t>
            </w:r>
          </w:p>
          <w:p w14:paraId="5E7D41AB" w14:textId="77777777" w:rsidR="00533F82" w:rsidRPr="003502A8" w:rsidRDefault="00533F82" w:rsidP="003502A8">
            <w:pPr>
              <w:spacing w:after="200" w:line="276" w:lineRule="auto"/>
              <w:ind w:left="498" w:hanging="498"/>
              <w:jc w:val="both"/>
              <w:rPr>
                <w:rFonts w:ascii="Arial" w:hAnsi="Arial" w:cs="Arial"/>
                <w:sz w:val="22"/>
                <w:szCs w:val="22"/>
              </w:rPr>
            </w:pPr>
            <w:r w:rsidRPr="003502A8">
              <w:rPr>
                <w:rFonts w:ascii="Arial" w:hAnsi="Arial" w:cs="Arial"/>
                <w:spacing w:val="-2"/>
                <w:sz w:val="22"/>
                <w:szCs w:val="22"/>
              </w:rPr>
              <w:t>32.2</w:t>
            </w:r>
            <w:r w:rsidRPr="003502A8">
              <w:rPr>
                <w:rFonts w:ascii="Arial" w:hAnsi="Arial" w:cs="Arial"/>
                <w:spacing w:val="-2"/>
                <w:sz w:val="22"/>
                <w:szCs w:val="22"/>
              </w:rPr>
              <w:tab/>
              <w:t xml:space="preserve">In the event that any of Key Experts, Non-Key Experts or Sub-consultants is found by the Client to be incompetent or incapable in discharging assigned duties, the Client, specifying the grounds therefore, may request the </w:t>
            </w:r>
            <w:r w:rsidRPr="003502A8">
              <w:rPr>
                <w:rFonts w:ascii="Arial" w:hAnsi="Arial" w:cs="Arial"/>
                <w:sz w:val="22"/>
                <w:szCs w:val="22"/>
              </w:rPr>
              <w:t xml:space="preserve">Consultant </w:t>
            </w:r>
            <w:r w:rsidRPr="003502A8">
              <w:rPr>
                <w:rFonts w:ascii="Arial" w:hAnsi="Arial" w:cs="Arial"/>
                <w:spacing w:val="-2"/>
                <w:sz w:val="22"/>
                <w:szCs w:val="22"/>
              </w:rPr>
              <w:t>to provide a replacement.</w:t>
            </w:r>
          </w:p>
          <w:p w14:paraId="064D3071"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32.3</w:t>
            </w:r>
            <w:r w:rsidRPr="003502A8">
              <w:rPr>
                <w:rFonts w:ascii="Arial" w:hAnsi="Arial" w:cs="Arial"/>
                <w:sz w:val="22"/>
                <w:szCs w:val="22"/>
              </w:rPr>
              <w:tab/>
              <w:t>Any replacement of the removed Experts or Sub-consultants shall possess better</w:t>
            </w:r>
            <w:r w:rsidRPr="003502A8">
              <w:rPr>
                <w:rFonts w:ascii="Arial" w:hAnsi="Arial" w:cs="Arial"/>
                <w:spacing w:val="-2"/>
                <w:sz w:val="22"/>
                <w:szCs w:val="22"/>
              </w:rPr>
              <w:t xml:space="preserve"> qualifications and experience and shall be acceptable to the Client.</w:t>
            </w:r>
          </w:p>
        </w:tc>
      </w:tr>
      <w:tr w:rsidR="00533F82" w:rsidRPr="00052288" w14:paraId="00DF10FF" w14:textId="77777777" w:rsidTr="007D098F">
        <w:trPr>
          <w:jc w:val="center"/>
        </w:trPr>
        <w:tc>
          <w:tcPr>
            <w:tcW w:w="2650" w:type="dxa"/>
          </w:tcPr>
          <w:p w14:paraId="175DD4DA" w14:textId="77777777" w:rsidR="00533F82" w:rsidRPr="003502A8" w:rsidRDefault="00533F82" w:rsidP="003502A8">
            <w:pPr>
              <w:pStyle w:val="14"/>
              <w:spacing w:line="276" w:lineRule="auto"/>
              <w:ind w:left="0" w:firstLine="0"/>
              <w:rPr>
                <w:rFonts w:ascii="Arial" w:hAnsi="Arial" w:cs="Arial"/>
                <w:sz w:val="22"/>
                <w:szCs w:val="22"/>
              </w:rPr>
            </w:pPr>
            <w:bookmarkStart w:id="711" w:name="_Toc474334123"/>
            <w:bookmarkStart w:id="712" w:name="_Toc16680401"/>
            <w:bookmarkStart w:id="713" w:name="_Toc61697746"/>
            <w:bookmarkStart w:id="714" w:name="_Toc61699149"/>
            <w:bookmarkStart w:id="715" w:name="_Toc61699381"/>
            <w:bookmarkStart w:id="716" w:name="_Toc61700051"/>
            <w:r w:rsidRPr="003502A8">
              <w:rPr>
                <w:rFonts w:ascii="Arial" w:hAnsi="Arial" w:cs="Arial"/>
                <w:sz w:val="22"/>
                <w:szCs w:val="22"/>
              </w:rPr>
              <w:lastRenderedPageBreak/>
              <w:t>Replacement/ Removal of Experts – Impact on Payments</w:t>
            </w:r>
            <w:bookmarkEnd w:id="711"/>
            <w:bookmarkEnd w:id="712"/>
            <w:bookmarkEnd w:id="713"/>
            <w:bookmarkEnd w:id="714"/>
            <w:bookmarkEnd w:id="715"/>
            <w:bookmarkEnd w:id="716"/>
          </w:p>
        </w:tc>
        <w:tc>
          <w:tcPr>
            <w:tcW w:w="6816" w:type="dxa"/>
          </w:tcPr>
          <w:p w14:paraId="05BB6359"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33.1</w:t>
            </w:r>
            <w:r w:rsidRPr="003502A8">
              <w:rPr>
                <w:rFonts w:ascii="Arial" w:hAnsi="Arial" w:cs="Arial"/>
                <w:sz w:val="22"/>
                <w:szCs w:val="22"/>
              </w:rPr>
              <w:tab/>
              <w:t xml:space="preserve">Except as the Client may otherwise agree, (i) the Consultant shall bear all additional travel and other costs arising out of or incidental to any removal and/or replacement, and (ii) the remuneration to be paid for any of the Experts provided as a replacement shall not exceed the remuneration which would have been payable to the Experts replaced or removed. </w:t>
            </w:r>
          </w:p>
        </w:tc>
      </w:tr>
      <w:tr w:rsidR="00533F82" w:rsidRPr="00052288" w14:paraId="41993AB7" w14:textId="77777777" w:rsidTr="007D098F">
        <w:trPr>
          <w:jc w:val="center"/>
        </w:trPr>
        <w:tc>
          <w:tcPr>
            <w:tcW w:w="2650" w:type="dxa"/>
          </w:tcPr>
          <w:p w14:paraId="089BBAF1" w14:textId="77777777" w:rsidR="00533F82" w:rsidRPr="003502A8" w:rsidRDefault="00533F82" w:rsidP="003502A8">
            <w:pPr>
              <w:pStyle w:val="14"/>
              <w:spacing w:line="276" w:lineRule="auto"/>
              <w:ind w:left="0" w:firstLine="0"/>
              <w:rPr>
                <w:rFonts w:ascii="Arial" w:hAnsi="Arial" w:cs="Arial"/>
                <w:sz w:val="22"/>
                <w:szCs w:val="22"/>
              </w:rPr>
            </w:pPr>
            <w:bookmarkStart w:id="717" w:name="_Toc351343724"/>
            <w:bookmarkStart w:id="718" w:name="_Toc474334124"/>
            <w:bookmarkStart w:id="719" w:name="_Toc16680402"/>
            <w:bookmarkStart w:id="720" w:name="_Toc61697747"/>
            <w:bookmarkStart w:id="721" w:name="_Toc61699150"/>
            <w:bookmarkStart w:id="722" w:name="_Toc61699382"/>
            <w:bookmarkStart w:id="723" w:name="_Toc61700052"/>
            <w:r w:rsidRPr="003502A8">
              <w:rPr>
                <w:rFonts w:ascii="Arial" w:hAnsi="Arial" w:cs="Arial"/>
                <w:sz w:val="22"/>
                <w:szCs w:val="22"/>
              </w:rPr>
              <w:t>Working Hours, Overtime, Leave, etc.</w:t>
            </w:r>
            <w:bookmarkEnd w:id="717"/>
            <w:bookmarkEnd w:id="718"/>
            <w:bookmarkEnd w:id="719"/>
            <w:bookmarkEnd w:id="720"/>
            <w:bookmarkEnd w:id="721"/>
            <w:bookmarkEnd w:id="722"/>
            <w:bookmarkEnd w:id="723"/>
          </w:p>
        </w:tc>
        <w:tc>
          <w:tcPr>
            <w:tcW w:w="6816" w:type="dxa"/>
          </w:tcPr>
          <w:p w14:paraId="595F5AC9"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34.1</w:t>
            </w:r>
            <w:r w:rsidRPr="003502A8">
              <w:rPr>
                <w:rFonts w:ascii="Arial" w:hAnsi="Arial" w:cs="Arial"/>
                <w:sz w:val="22"/>
                <w:szCs w:val="22"/>
              </w:rPr>
              <w:tab/>
              <w:t xml:space="preserve">Working hours and holidays for Experts are set forth in </w:t>
            </w:r>
            <w:r w:rsidRPr="003502A8">
              <w:rPr>
                <w:rFonts w:ascii="Arial" w:hAnsi="Arial" w:cs="Arial"/>
                <w:b/>
                <w:sz w:val="22"/>
                <w:szCs w:val="22"/>
              </w:rPr>
              <w:t>Appendix B</w:t>
            </w:r>
            <w:r w:rsidRPr="003502A8">
              <w:rPr>
                <w:rFonts w:ascii="Arial" w:hAnsi="Arial" w:cs="Arial"/>
                <w:sz w:val="22"/>
                <w:szCs w:val="22"/>
              </w:rPr>
              <w:t xml:space="preserve">. To account for travel time to/from the Client’s country, experts carrying out Services inside the Client’s country shall be deemed to have commenced or finished work in respect of the Services such number of days before their arrival in, or after their departure from, the Client’s country as is specified in </w:t>
            </w:r>
            <w:r w:rsidRPr="003502A8">
              <w:rPr>
                <w:rFonts w:ascii="Arial" w:hAnsi="Arial" w:cs="Arial"/>
                <w:b/>
                <w:sz w:val="22"/>
                <w:szCs w:val="22"/>
              </w:rPr>
              <w:t>Appendix B</w:t>
            </w:r>
            <w:r w:rsidRPr="003502A8">
              <w:rPr>
                <w:rFonts w:ascii="Arial" w:hAnsi="Arial" w:cs="Arial"/>
                <w:sz w:val="22"/>
                <w:szCs w:val="22"/>
              </w:rPr>
              <w:t>.</w:t>
            </w:r>
          </w:p>
          <w:p w14:paraId="3A2AAEF1"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34.2</w:t>
            </w:r>
            <w:r w:rsidRPr="003502A8">
              <w:rPr>
                <w:rFonts w:ascii="Arial" w:hAnsi="Arial" w:cs="Arial"/>
                <w:sz w:val="22"/>
                <w:szCs w:val="22"/>
              </w:rPr>
              <w:tab/>
              <w:t xml:space="preserve">The Experts shall not be entitled to be paid for overtime nor to take paid sick leave or vacation leave except as specified in </w:t>
            </w:r>
            <w:r w:rsidRPr="003502A8">
              <w:rPr>
                <w:rFonts w:ascii="Arial" w:hAnsi="Arial" w:cs="Arial"/>
                <w:b/>
                <w:sz w:val="22"/>
                <w:szCs w:val="22"/>
              </w:rPr>
              <w:t>Appendix B</w:t>
            </w:r>
            <w:r w:rsidRPr="003502A8">
              <w:rPr>
                <w:rFonts w:ascii="Arial" w:hAnsi="Arial" w:cs="Arial"/>
                <w:sz w:val="22"/>
                <w:szCs w:val="22"/>
              </w:rPr>
              <w:t xml:space="preserve">, and the Consultant’s remuneration shall be deemed to cover these items.  </w:t>
            </w:r>
          </w:p>
          <w:p w14:paraId="12863483" w14:textId="77777777" w:rsidR="00533F82" w:rsidRPr="003502A8" w:rsidRDefault="00533F82" w:rsidP="003502A8">
            <w:pPr>
              <w:spacing w:after="200" w:line="276" w:lineRule="auto"/>
              <w:ind w:left="498" w:right="-72" w:hanging="498"/>
              <w:jc w:val="both"/>
              <w:rPr>
                <w:rFonts w:ascii="Arial" w:hAnsi="Arial" w:cs="Arial"/>
                <w:sz w:val="22"/>
                <w:szCs w:val="22"/>
              </w:rPr>
            </w:pPr>
            <w:r w:rsidRPr="003502A8">
              <w:rPr>
                <w:rFonts w:ascii="Arial" w:hAnsi="Arial" w:cs="Arial"/>
                <w:sz w:val="22"/>
                <w:szCs w:val="22"/>
              </w:rPr>
              <w:t>34.3</w:t>
            </w:r>
            <w:r w:rsidRPr="003502A8">
              <w:rPr>
                <w:rFonts w:ascii="Arial" w:hAnsi="Arial" w:cs="Arial"/>
                <w:sz w:val="22"/>
                <w:szCs w:val="22"/>
              </w:rPr>
              <w:tab/>
              <w:t>Any taking of leave by Key Experts shall be subject to the prior approval by the Consultant who shall ensure that absence for leave purposes will not delay the progress and or impact adequate supervision of the Services.</w:t>
            </w:r>
          </w:p>
        </w:tc>
      </w:tr>
    </w:tbl>
    <w:p w14:paraId="2E6E5001" w14:textId="77777777" w:rsidR="00533F82" w:rsidRPr="003502A8" w:rsidRDefault="00533F82" w:rsidP="003502A8">
      <w:pPr>
        <w:pStyle w:val="13"/>
        <w:spacing w:line="276" w:lineRule="auto"/>
        <w:rPr>
          <w:rFonts w:ascii="Arial" w:hAnsi="Arial" w:cs="Arial"/>
          <w:sz w:val="22"/>
          <w:szCs w:val="22"/>
        </w:rPr>
      </w:pPr>
      <w:bookmarkStart w:id="724" w:name="_Toc351343727"/>
      <w:bookmarkStart w:id="725" w:name="_Toc474334125"/>
      <w:bookmarkStart w:id="726" w:name="_Toc16680403"/>
      <w:bookmarkStart w:id="727" w:name="_Toc61697748"/>
      <w:bookmarkStart w:id="728" w:name="_Toc61699151"/>
      <w:bookmarkStart w:id="729" w:name="_Toc61699383"/>
      <w:bookmarkStart w:id="730" w:name="_Toc61700053"/>
      <w:r w:rsidRPr="003502A8">
        <w:rPr>
          <w:rFonts w:ascii="Arial" w:hAnsi="Arial" w:cs="Arial"/>
          <w:sz w:val="22"/>
          <w:szCs w:val="22"/>
        </w:rPr>
        <w:t>E.  Obligations of the Client</w:t>
      </w:r>
      <w:bookmarkEnd w:id="724"/>
      <w:bookmarkEnd w:id="725"/>
      <w:bookmarkEnd w:id="726"/>
      <w:bookmarkEnd w:id="727"/>
      <w:bookmarkEnd w:id="728"/>
      <w:bookmarkEnd w:id="729"/>
      <w:bookmarkEnd w:id="730"/>
    </w:p>
    <w:tbl>
      <w:tblPr>
        <w:tblW w:w="9466" w:type="dxa"/>
        <w:jc w:val="center"/>
        <w:tblLayout w:type="fixed"/>
        <w:tblLook w:val="0000" w:firstRow="0" w:lastRow="0" w:firstColumn="0" w:lastColumn="0" w:noHBand="0" w:noVBand="0"/>
      </w:tblPr>
      <w:tblGrid>
        <w:gridCol w:w="2628"/>
        <w:gridCol w:w="6783"/>
        <w:gridCol w:w="55"/>
      </w:tblGrid>
      <w:tr w:rsidR="00533F82" w:rsidRPr="00052288" w14:paraId="303F62D0" w14:textId="77777777" w:rsidTr="007D098F">
        <w:trPr>
          <w:jc w:val="center"/>
        </w:trPr>
        <w:tc>
          <w:tcPr>
            <w:tcW w:w="2628" w:type="dxa"/>
          </w:tcPr>
          <w:p w14:paraId="590001D1" w14:textId="77777777" w:rsidR="00533F82" w:rsidRPr="003502A8" w:rsidRDefault="00533F82" w:rsidP="003502A8">
            <w:pPr>
              <w:pStyle w:val="14"/>
              <w:spacing w:line="276" w:lineRule="auto"/>
              <w:ind w:left="0" w:firstLine="0"/>
              <w:rPr>
                <w:rFonts w:ascii="Arial" w:hAnsi="Arial" w:cs="Arial"/>
                <w:sz w:val="22"/>
                <w:szCs w:val="22"/>
              </w:rPr>
            </w:pPr>
            <w:bookmarkStart w:id="731" w:name="_Toc351343728"/>
            <w:bookmarkStart w:id="732" w:name="_Toc474334126"/>
            <w:bookmarkStart w:id="733" w:name="_Toc16680404"/>
            <w:bookmarkStart w:id="734" w:name="_Toc61697749"/>
            <w:bookmarkStart w:id="735" w:name="_Toc61699152"/>
            <w:bookmarkStart w:id="736" w:name="_Toc61699384"/>
            <w:bookmarkStart w:id="737" w:name="_Toc61700054"/>
            <w:r w:rsidRPr="003502A8">
              <w:rPr>
                <w:rFonts w:ascii="Arial" w:hAnsi="Arial" w:cs="Arial"/>
                <w:sz w:val="22"/>
                <w:szCs w:val="22"/>
              </w:rPr>
              <w:t>Assistance and Exemptions</w:t>
            </w:r>
            <w:bookmarkEnd w:id="731"/>
            <w:bookmarkEnd w:id="732"/>
            <w:bookmarkEnd w:id="733"/>
            <w:bookmarkEnd w:id="734"/>
            <w:bookmarkEnd w:id="735"/>
            <w:bookmarkEnd w:id="736"/>
            <w:bookmarkEnd w:id="737"/>
          </w:p>
        </w:tc>
        <w:tc>
          <w:tcPr>
            <w:tcW w:w="6838" w:type="dxa"/>
            <w:gridSpan w:val="2"/>
          </w:tcPr>
          <w:p w14:paraId="70528564"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35.1</w:t>
            </w:r>
            <w:r w:rsidRPr="003502A8">
              <w:rPr>
                <w:rFonts w:ascii="Arial" w:hAnsi="Arial" w:cs="Arial"/>
                <w:sz w:val="22"/>
                <w:szCs w:val="22"/>
              </w:rPr>
              <w:tab/>
              <w:t xml:space="preserve">Unless otherwise specified in the </w:t>
            </w:r>
            <w:r w:rsidRPr="003502A8">
              <w:rPr>
                <w:rFonts w:ascii="Arial" w:hAnsi="Arial" w:cs="Arial"/>
                <w:b/>
                <w:sz w:val="22"/>
                <w:szCs w:val="22"/>
              </w:rPr>
              <w:t>SCC</w:t>
            </w:r>
            <w:r w:rsidRPr="003502A8">
              <w:rPr>
                <w:rFonts w:ascii="Arial" w:hAnsi="Arial" w:cs="Arial"/>
                <w:sz w:val="22"/>
                <w:szCs w:val="22"/>
              </w:rPr>
              <w:t>, the Client shall use its best efforts to:</w:t>
            </w:r>
          </w:p>
          <w:p w14:paraId="28D43EB2"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Assist the Consultant with obtaining work permits and such other documents as shall be necessary to enable the Consultant to perform the Services.</w:t>
            </w:r>
          </w:p>
          <w:p w14:paraId="717605C2"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Assist the Consultant with promptly obtaining, for the Experts and, if appropriate, their eligible dependents, all </w:t>
            </w:r>
            <w:r w:rsidRPr="003502A8">
              <w:rPr>
                <w:rFonts w:ascii="Arial" w:hAnsi="Arial" w:cs="Arial"/>
                <w:sz w:val="22"/>
                <w:szCs w:val="22"/>
              </w:rPr>
              <w:lastRenderedPageBreak/>
              <w:t>necessary entry and exit visas, residence permits, exchange permits and any other documents required for their stay in the Client’s country while carrying out the Services under the Contract.</w:t>
            </w:r>
          </w:p>
          <w:p w14:paraId="57C7CE2C"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Facilitate prompt clearance through customs of any property required for the Services and of the personal effects of the Experts and their eligible dependents.</w:t>
            </w:r>
          </w:p>
          <w:p w14:paraId="273D6100"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w:t>
            </w:r>
            <w:r w:rsidR="001911B6" w:rsidRPr="003502A8">
              <w:rPr>
                <w:rFonts w:ascii="Arial" w:hAnsi="Arial" w:cs="Arial"/>
                <w:sz w:val="22"/>
                <w:szCs w:val="22"/>
              </w:rPr>
              <w:t>d</w:t>
            </w:r>
            <w:r w:rsidRPr="003502A8">
              <w:rPr>
                <w:rFonts w:ascii="Arial" w:hAnsi="Arial" w:cs="Arial"/>
                <w:sz w:val="22"/>
                <w:szCs w:val="22"/>
              </w:rPr>
              <w:t>)</w:t>
            </w:r>
            <w:r w:rsidRPr="003502A8">
              <w:rPr>
                <w:rFonts w:ascii="Arial" w:hAnsi="Arial" w:cs="Arial"/>
                <w:sz w:val="22"/>
                <w:szCs w:val="22"/>
              </w:rPr>
              <w:tab/>
              <w:t>Issue to officials, agents and representatives of the Government all such instructions and information as may be necessary or appropriate for the prompt and effective implementation of the Services.</w:t>
            </w:r>
          </w:p>
          <w:p w14:paraId="78BF0FDE"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w:t>
            </w:r>
            <w:r w:rsidR="001911B6" w:rsidRPr="003502A8">
              <w:rPr>
                <w:rFonts w:ascii="Arial" w:hAnsi="Arial" w:cs="Arial"/>
                <w:sz w:val="22"/>
                <w:szCs w:val="22"/>
              </w:rPr>
              <w:t>e</w:t>
            </w:r>
            <w:r w:rsidRPr="003502A8">
              <w:rPr>
                <w:rFonts w:ascii="Arial" w:hAnsi="Arial" w:cs="Arial"/>
                <w:sz w:val="22"/>
                <w:szCs w:val="22"/>
              </w:rPr>
              <w:t>)</w:t>
            </w:r>
            <w:r w:rsidRPr="003502A8">
              <w:rPr>
                <w:rFonts w:ascii="Arial" w:hAnsi="Arial" w:cs="Arial"/>
                <w:sz w:val="22"/>
                <w:szCs w:val="22"/>
              </w:rPr>
              <w:tab/>
              <w:t>Assist the Consultant and the Experts and any Sub-consultants employed by the Consultant for the Services with obtaining exemption from any requirement to register or obtain any permit to practice their profession or to establish themselves either individually or as a corporate entity in the Client’s country according to the applicable law in the Client’s country.</w:t>
            </w:r>
          </w:p>
          <w:p w14:paraId="54D0B3CE"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w:t>
            </w:r>
            <w:r w:rsidR="001911B6" w:rsidRPr="003502A8">
              <w:rPr>
                <w:rFonts w:ascii="Arial" w:hAnsi="Arial" w:cs="Arial"/>
                <w:sz w:val="22"/>
                <w:szCs w:val="22"/>
              </w:rPr>
              <w:t>f</w:t>
            </w:r>
            <w:r w:rsidRPr="003502A8">
              <w:rPr>
                <w:rFonts w:ascii="Arial" w:hAnsi="Arial" w:cs="Arial"/>
                <w:sz w:val="22"/>
                <w:szCs w:val="22"/>
              </w:rPr>
              <w:t>)</w:t>
            </w:r>
            <w:r w:rsidRPr="003502A8">
              <w:rPr>
                <w:rFonts w:ascii="Arial" w:hAnsi="Arial" w:cs="Arial"/>
                <w:sz w:val="22"/>
                <w:szCs w:val="22"/>
              </w:rPr>
              <w:tab/>
              <w:t xml:space="preserve">Assist the Consultant, any Sub-consultants and the Experts of either of them with obtaining the privilege, pursuant to the </w:t>
            </w:r>
            <w:r w:rsidR="001911B6" w:rsidRPr="003502A8">
              <w:rPr>
                <w:rFonts w:ascii="Arial" w:hAnsi="Arial" w:cs="Arial"/>
                <w:sz w:val="22"/>
                <w:szCs w:val="22"/>
              </w:rPr>
              <w:t>A</w:t>
            </w:r>
            <w:r w:rsidRPr="003502A8">
              <w:rPr>
                <w:rFonts w:ascii="Arial" w:hAnsi="Arial" w:cs="Arial"/>
                <w:sz w:val="22"/>
                <w:szCs w:val="22"/>
              </w:rPr>
              <w:t xml:space="preserve">pplicable </w:t>
            </w:r>
            <w:r w:rsidR="001911B6" w:rsidRPr="003502A8">
              <w:rPr>
                <w:rFonts w:ascii="Arial" w:hAnsi="Arial" w:cs="Arial"/>
                <w:sz w:val="22"/>
                <w:szCs w:val="22"/>
              </w:rPr>
              <w:t>L</w:t>
            </w:r>
            <w:r w:rsidRPr="003502A8">
              <w:rPr>
                <w:rFonts w:ascii="Arial" w:hAnsi="Arial" w:cs="Arial"/>
                <w:sz w:val="22"/>
                <w:szCs w:val="22"/>
              </w:rPr>
              <w:t>aw in the Client’s country, of bringing into the Client’s country reasonable amounts of foreign currency for the purposes of the Services or for the personal use of the Experts and of withdrawing any such amounts as may be earned therein by the Experts in the execution of the Services.</w:t>
            </w:r>
          </w:p>
          <w:p w14:paraId="658EBEEC"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w:t>
            </w:r>
            <w:r w:rsidR="001911B6" w:rsidRPr="003502A8">
              <w:rPr>
                <w:rFonts w:ascii="Arial" w:hAnsi="Arial" w:cs="Arial"/>
                <w:sz w:val="22"/>
                <w:szCs w:val="22"/>
              </w:rPr>
              <w:t>g</w:t>
            </w:r>
            <w:r w:rsidRPr="003502A8">
              <w:rPr>
                <w:rFonts w:ascii="Arial" w:hAnsi="Arial" w:cs="Arial"/>
                <w:sz w:val="22"/>
                <w:szCs w:val="22"/>
              </w:rPr>
              <w:t>)</w:t>
            </w:r>
            <w:r w:rsidRPr="003502A8">
              <w:rPr>
                <w:rFonts w:ascii="Arial" w:hAnsi="Arial" w:cs="Arial"/>
                <w:sz w:val="22"/>
                <w:szCs w:val="22"/>
              </w:rPr>
              <w:tab/>
              <w:t>Provide to the Consultant any such other assistance as may be specified in the</w:t>
            </w:r>
            <w:r w:rsidRPr="003502A8">
              <w:rPr>
                <w:rFonts w:ascii="Arial" w:hAnsi="Arial" w:cs="Arial"/>
                <w:b/>
                <w:sz w:val="22"/>
                <w:szCs w:val="22"/>
              </w:rPr>
              <w:t xml:space="preserve"> SCC</w:t>
            </w:r>
            <w:r w:rsidRPr="003502A8">
              <w:rPr>
                <w:rFonts w:ascii="Arial" w:hAnsi="Arial" w:cs="Arial"/>
                <w:sz w:val="22"/>
                <w:szCs w:val="22"/>
              </w:rPr>
              <w:t>.</w:t>
            </w:r>
          </w:p>
        </w:tc>
      </w:tr>
      <w:tr w:rsidR="00533F82" w:rsidRPr="00052288" w14:paraId="3AD4FC3F" w14:textId="77777777" w:rsidTr="007D098F">
        <w:trPr>
          <w:jc w:val="center"/>
        </w:trPr>
        <w:tc>
          <w:tcPr>
            <w:tcW w:w="2628" w:type="dxa"/>
          </w:tcPr>
          <w:p w14:paraId="0ABEA1CE" w14:textId="77777777" w:rsidR="00533F82" w:rsidRPr="003502A8" w:rsidRDefault="00533F82" w:rsidP="003502A8">
            <w:pPr>
              <w:pStyle w:val="14"/>
              <w:spacing w:line="276" w:lineRule="auto"/>
              <w:ind w:left="0" w:firstLine="0"/>
              <w:rPr>
                <w:rFonts w:ascii="Arial" w:hAnsi="Arial" w:cs="Arial"/>
                <w:sz w:val="22"/>
                <w:szCs w:val="22"/>
              </w:rPr>
            </w:pPr>
            <w:bookmarkStart w:id="738" w:name="_Toc351343729"/>
            <w:bookmarkStart w:id="739" w:name="_Toc474334127"/>
            <w:bookmarkStart w:id="740" w:name="_Toc16680405"/>
            <w:bookmarkStart w:id="741" w:name="_Toc61697750"/>
            <w:bookmarkStart w:id="742" w:name="_Toc61699153"/>
            <w:bookmarkStart w:id="743" w:name="_Toc61699385"/>
            <w:bookmarkStart w:id="744" w:name="_Toc61700055"/>
            <w:r w:rsidRPr="003502A8">
              <w:rPr>
                <w:rFonts w:ascii="Arial" w:hAnsi="Arial" w:cs="Arial"/>
                <w:sz w:val="22"/>
                <w:szCs w:val="22"/>
              </w:rPr>
              <w:lastRenderedPageBreak/>
              <w:t xml:space="preserve">Access to </w:t>
            </w:r>
            <w:bookmarkEnd w:id="738"/>
            <w:r w:rsidRPr="003502A8">
              <w:rPr>
                <w:rFonts w:ascii="Arial" w:hAnsi="Arial" w:cs="Arial"/>
                <w:sz w:val="22"/>
                <w:szCs w:val="22"/>
              </w:rPr>
              <w:t>Project Site</w:t>
            </w:r>
            <w:bookmarkEnd w:id="739"/>
            <w:bookmarkEnd w:id="740"/>
            <w:bookmarkEnd w:id="741"/>
            <w:bookmarkEnd w:id="742"/>
            <w:bookmarkEnd w:id="743"/>
            <w:bookmarkEnd w:id="744"/>
          </w:p>
        </w:tc>
        <w:tc>
          <w:tcPr>
            <w:tcW w:w="6838" w:type="dxa"/>
            <w:gridSpan w:val="2"/>
          </w:tcPr>
          <w:p w14:paraId="4E51FFF3"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36.1</w:t>
            </w:r>
            <w:r w:rsidRPr="003502A8">
              <w:rPr>
                <w:rFonts w:ascii="Arial" w:hAnsi="Arial" w:cs="Arial"/>
                <w:sz w:val="22"/>
                <w:szCs w:val="22"/>
              </w:rPr>
              <w:tab/>
              <w:t>The Client warrants that the Consultant shall have, free of charge, unimpeded access to the project site in respect of which access is required for the performance of the Services.  The Client will be responsible for any damage to the project site or any property thereon resulting from such access and will indemnify the Consultant and each of the experts in respect of liability for any such damage, unless such damage is caused by the willful default or negligence of the Consultant or any Sub-consultants or the Experts of either of them.</w:t>
            </w:r>
          </w:p>
        </w:tc>
      </w:tr>
      <w:tr w:rsidR="00533F82" w:rsidRPr="00052288" w14:paraId="58AF885D" w14:textId="77777777" w:rsidTr="007D098F">
        <w:trPr>
          <w:jc w:val="center"/>
        </w:trPr>
        <w:tc>
          <w:tcPr>
            <w:tcW w:w="2628" w:type="dxa"/>
          </w:tcPr>
          <w:p w14:paraId="17DDD71A" w14:textId="77777777" w:rsidR="00533F82" w:rsidRPr="003502A8" w:rsidRDefault="00533F82" w:rsidP="003502A8">
            <w:pPr>
              <w:pStyle w:val="14"/>
              <w:spacing w:line="276" w:lineRule="auto"/>
              <w:ind w:left="0" w:firstLine="0"/>
              <w:rPr>
                <w:rFonts w:ascii="Arial" w:hAnsi="Arial" w:cs="Arial"/>
                <w:spacing w:val="-3"/>
                <w:sz w:val="22"/>
                <w:szCs w:val="22"/>
              </w:rPr>
            </w:pPr>
            <w:bookmarkStart w:id="745" w:name="_Toc351343730"/>
            <w:r w:rsidRPr="003502A8">
              <w:rPr>
                <w:rFonts w:ascii="Arial" w:hAnsi="Arial" w:cs="Arial"/>
                <w:sz w:val="22"/>
                <w:szCs w:val="22"/>
              </w:rPr>
              <w:br w:type="page"/>
            </w:r>
            <w:bookmarkStart w:id="746" w:name="_Toc474334128"/>
            <w:bookmarkStart w:id="747" w:name="_Toc16680406"/>
            <w:bookmarkStart w:id="748" w:name="_Toc61697751"/>
            <w:bookmarkStart w:id="749" w:name="_Toc61699154"/>
            <w:bookmarkStart w:id="750" w:name="_Toc61699386"/>
            <w:bookmarkStart w:id="751" w:name="_Toc61700056"/>
            <w:r w:rsidRPr="003502A8">
              <w:rPr>
                <w:rFonts w:ascii="Arial" w:hAnsi="Arial" w:cs="Arial"/>
                <w:sz w:val="22"/>
                <w:szCs w:val="22"/>
              </w:rPr>
              <w:t>Change in the Applicable Law</w:t>
            </w:r>
            <w:bookmarkEnd w:id="745"/>
            <w:r w:rsidR="00E14AD9" w:rsidRPr="003502A8">
              <w:rPr>
                <w:rFonts w:ascii="Arial" w:eastAsia="SimSun" w:hAnsi="Arial" w:cs="Arial"/>
                <w:sz w:val="22"/>
                <w:szCs w:val="22"/>
                <w:lang w:eastAsia="zh-CN"/>
              </w:rPr>
              <w:t xml:space="preserve"> </w:t>
            </w:r>
            <w:r w:rsidRPr="003502A8">
              <w:rPr>
                <w:rFonts w:ascii="Arial" w:hAnsi="Arial" w:cs="Arial"/>
                <w:spacing w:val="-3"/>
                <w:sz w:val="22"/>
                <w:szCs w:val="22"/>
              </w:rPr>
              <w:t xml:space="preserve">Related to </w:t>
            </w:r>
            <w:r w:rsidRPr="003502A8">
              <w:rPr>
                <w:rFonts w:ascii="Arial" w:hAnsi="Arial" w:cs="Arial"/>
                <w:sz w:val="22"/>
                <w:szCs w:val="22"/>
              </w:rPr>
              <w:t>Taxes and Duties</w:t>
            </w:r>
            <w:bookmarkEnd w:id="746"/>
            <w:bookmarkEnd w:id="747"/>
            <w:bookmarkEnd w:id="748"/>
            <w:bookmarkEnd w:id="749"/>
            <w:bookmarkEnd w:id="750"/>
            <w:bookmarkEnd w:id="751"/>
          </w:p>
        </w:tc>
        <w:tc>
          <w:tcPr>
            <w:tcW w:w="6838" w:type="dxa"/>
            <w:gridSpan w:val="2"/>
          </w:tcPr>
          <w:p w14:paraId="3491CE99"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37.1</w:t>
            </w:r>
            <w:r w:rsidRPr="003502A8">
              <w:rPr>
                <w:rFonts w:ascii="Arial" w:hAnsi="Arial" w:cs="Arial"/>
                <w:sz w:val="22"/>
                <w:szCs w:val="22"/>
              </w:rPr>
              <w:tab/>
              <w:t xml:space="preserve">If, after the date of this Contract, there is any change in the </w:t>
            </w:r>
            <w:r w:rsidR="001911B6" w:rsidRPr="003502A8">
              <w:rPr>
                <w:rFonts w:ascii="Arial" w:hAnsi="Arial" w:cs="Arial"/>
                <w:sz w:val="22"/>
                <w:szCs w:val="22"/>
              </w:rPr>
              <w:t>A</w:t>
            </w:r>
            <w:r w:rsidRPr="003502A8">
              <w:rPr>
                <w:rFonts w:ascii="Arial" w:hAnsi="Arial" w:cs="Arial"/>
                <w:sz w:val="22"/>
                <w:szCs w:val="22"/>
              </w:rPr>
              <w:t xml:space="preserve">pplicable </w:t>
            </w:r>
            <w:r w:rsidR="001911B6" w:rsidRPr="003502A8">
              <w:rPr>
                <w:rFonts w:ascii="Arial" w:hAnsi="Arial" w:cs="Arial"/>
                <w:sz w:val="22"/>
                <w:szCs w:val="22"/>
              </w:rPr>
              <w:t>L</w:t>
            </w:r>
            <w:r w:rsidRPr="003502A8">
              <w:rPr>
                <w:rFonts w:ascii="Arial" w:hAnsi="Arial" w:cs="Arial"/>
                <w:sz w:val="22"/>
                <w:szCs w:val="22"/>
              </w:rPr>
              <w:t xml:space="preserve">aw in the Client’s country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hereto, and corresponding </w:t>
            </w:r>
            <w:r w:rsidRPr="003502A8">
              <w:rPr>
                <w:rFonts w:ascii="Arial" w:hAnsi="Arial" w:cs="Arial"/>
                <w:sz w:val="22"/>
                <w:szCs w:val="22"/>
              </w:rPr>
              <w:lastRenderedPageBreak/>
              <w:t>adjustments shall be made to the ceiling amounts specified in Clause GCC 41.1</w:t>
            </w:r>
          </w:p>
        </w:tc>
      </w:tr>
      <w:tr w:rsidR="00533F82" w:rsidRPr="00052288" w14:paraId="6CFDE12E" w14:textId="77777777" w:rsidTr="007D098F">
        <w:trPr>
          <w:jc w:val="center"/>
        </w:trPr>
        <w:tc>
          <w:tcPr>
            <w:tcW w:w="2628" w:type="dxa"/>
          </w:tcPr>
          <w:p w14:paraId="610F4E3F" w14:textId="77777777" w:rsidR="00533F82" w:rsidRPr="003502A8" w:rsidRDefault="00533F82" w:rsidP="003502A8">
            <w:pPr>
              <w:pStyle w:val="14"/>
              <w:spacing w:line="276" w:lineRule="auto"/>
              <w:ind w:left="0" w:firstLine="0"/>
              <w:rPr>
                <w:rFonts w:ascii="Arial" w:hAnsi="Arial" w:cs="Arial"/>
                <w:sz w:val="22"/>
                <w:szCs w:val="22"/>
              </w:rPr>
            </w:pPr>
            <w:bookmarkStart w:id="752" w:name="_Toc351343731"/>
            <w:bookmarkStart w:id="753" w:name="_Toc474334129"/>
            <w:bookmarkStart w:id="754" w:name="_Toc16680407"/>
            <w:bookmarkStart w:id="755" w:name="_Toc61697752"/>
            <w:bookmarkStart w:id="756" w:name="_Toc61699155"/>
            <w:bookmarkStart w:id="757" w:name="_Toc61699387"/>
            <w:bookmarkStart w:id="758" w:name="_Toc61700057"/>
            <w:r w:rsidRPr="003502A8">
              <w:rPr>
                <w:rFonts w:ascii="Arial" w:hAnsi="Arial" w:cs="Arial"/>
                <w:sz w:val="22"/>
                <w:szCs w:val="22"/>
              </w:rPr>
              <w:lastRenderedPageBreak/>
              <w:t>Services, Facilities and Property of the Client</w:t>
            </w:r>
            <w:bookmarkEnd w:id="752"/>
            <w:bookmarkEnd w:id="753"/>
            <w:bookmarkEnd w:id="754"/>
            <w:bookmarkEnd w:id="755"/>
            <w:bookmarkEnd w:id="756"/>
            <w:bookmarkEnd w:id="757"/>
            <w:bookmarkEnd w:id="758"/>
          </w:p>
        </w:tc>
        <w:tc>
          <w:tcPr>
            <w:tcW w:w="6838" w:type="dxa"/>
            <w:gridSpan w:val="2"/>
          </w:tcPr>
          <w:p w14:paraId="2339A765"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38.1</w:t>
            </w:r>
            <w:r w:rsidRPr="003502A8">
              <w:rPr>
                <w:rFonts w:ascii="Arial" w:hAnsi="Arial" w:cs="Arial"/>
                <w:sz w:val="22"/>
                <w:szCs w:val="22"/>
              </w:rPr>
              <w:tab/>
              <w:t>The Client shall make available to the Consultant and the Experts, for the purposes of the Services and free of any charge, the services, facilities and property described in the Terms of Reference (</w:t>
            </w:r>
            <w:r w:rsidRPr="003502A8">
              <w:rPr>
                <w:rFonts w:ascii="Arial" w:hAnsi="Arial" w:cs="Arial"/>
                <w:b/>
                <w:sz w:val="22"/>
                <w:szCs w:val="22"/>
              </w:rPr>
              <w:t>Appendix A)</w:t>
            </w:r>
            <w:r w:rsidRPr="003502A8">
              <w:rPr>
                <w:rFonts w:ascii="Arial" w:hAnsi="Arial" w:cs="Arial"/>
                <w:sz w:val="22"/>
                <w:szCs w:val="22"/>
              </w:rPr>
              <w:t xml:space="preserve"> at the times and in the manner specified in said </w:t>
            </w:r>
            <w:r w:rsidRPr="003502A8">
              <w:rPr>
                <w:rFonts w:ascii="Arial" w:hAnsi="Arial" w:cs="Arial"/>
                <w:b/>
                <w:sz w:val="22"/>
                <w:szCs w:val="22"/>
              </w:rPr>
              <w:t>Appendix A.</w:t>
            </w:r>
          </w:p>
          <w:p w14:paraId="75D7A5BB"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38.2</w:t>
            </w:r>
            <w:r w:rsidRPr="003502A8">
              <w:rPr>
                <w:rFonts w:ascii="Arial" w:hAnsi="Arial" w:cs="Arial"/>
                <w:sz w:val="22"/>
                <w:szCs w:val="22"/>
              </w:rPr>
              <w:tab/>
              <w:t xml:space="preserve">In case that such services, facilities and property shall not be made available to the Consultant as and when specified in </w:t>
            </w:r>
            <w:r w:rsidRPr="003502A8">
              <w:rPr>
                <w:rFonts w:ascii="Arial" w:hAnsi="Arial" w:cs="Arial"/>
                <w:b/>
                <w:sz w:val="22"/>
                <w:szCs w:val="22"/>
              </w:rPr>
              <w:t>Appendix A</w:t>
            </w:r>
            <w:r w:rsidRPr="003502A8">
              <w:rPr>
                <w:rFonts w:ascii="Arial" w:hAnsi="Arial" w:cs="Arial"/>
                <w:sz w:val="22"/>
                <w:szCs w:val="22"/>
              </w:rPr>
              <w:t>, the Parties shall agree on (i) any time extension that it may be appropriate to grant to the Consultant for the performance of the Services, (ii) the manner in which the Consultant shall procure any such services, facilities and property from other sources, and (iii) the additional payments, if any, to be made to the Consultant as a result thereof pursuant to Clause GCC 41.3.</w:t>
            </w:r>
          </w:p>
        </w:tc>
      </w:tr>
      <w:tr w:rsidR="00533F82" w:rsidRPr="00052288" w14:paraId="5644DFC2" w14:textId="77777777" w:rsidTr="007D098F">
        <w:trPr>
          <w:gridAfter w:val="1"/>
          <w:wAfter w:w="55" w:type="dxa"/>
          <w:jc w:val="center"/>
        </w:trPr>
        <w:tc>
          <w:tcPr>
            <w:tcW w:w="2628" w:type="dxa"/>
          </w:tcPr>
          <w:p w14:paraId="62B4916D" w14:textId="77777777" w:rsidR="00533F82" w:rsidRPr="003502A8" w:rsidRDefault="00533F82" w:rsidP="003502A8">
            <w:pPr>
              <w:pStyle w:val="14"/>
              <w:spacing w:line="276" w:lineRule="auto"/>
              <w:ind w:left="0" w:firstLine="0"/>
              <w:rPr>
                <w:rFonts w:ascii="Arial" w:hAnsi="Arial" w:cs="Arial"/>
                <w:sz w:val="22"/>
                <w:szCs w:val="22"/>
              </w:rPr>
            </w:pPr>
            <w:bookmarkStart w:id="759" w:name="_Toc351343733"/>
            <w:bookmarkStart w:id="760" w:name="_Toc474334130"/>
            <w:bookmarkStart w:id="761" w:name="_Toc16680408"/>
            <w:bookmarkStart w:id="762" w:name="_Toc61697753"/>
            <w:bookmarkStart w:id="763" w:name="_Toc61699156"/>
            <w:bookmarkStart w:id="764" w:name="_Toc61699388"/>
            <w:bookmarkStart w:id="765" w:name="_Toc61700058"/>
            <w:r w:rsidRPr="003502A8">
              <w:rPr>
                <w:rFonts w:ascii="Arial" w:hAnsi="Arial" w:cs="Arial"/>
                <w:sz w:val="22"/>
                <w:szCs w:val="22"/>
              </w:rPr>
              <w:t>Counterpart Personnel</w:t>
            </w:r>
            <w:bookmarkEnd w:id="759"/>
            <w:bookmarkEnd w:id="760"/>
            <w:bookmarkEnd w:id="761"/>
            <w:bookmarkEnd w:id="762"/>
            <w:bookmarkEnd w:id="763"/>
            <w:bookmarkEnd w:id="764"/>
            <w:bookmarkEnd w:id="765"/>
          </w:p>
        </w:tc>
        <w:tc>
          <w:tcPr>
            <w:tcW w:w="6783" w:type="dxa"/>
          </w:tcPr>
          <w:p w14:paraId="443BFC35"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39.1</w:t>
            </w:r>
            <w:r w:rsidRPr="003502A8">
              <w:rPr>
                <w:rFonts w:ascii="Arial" w:hAnsi="Arial" w:cs="Arial"/>
                <w:sz w:val="22"/>
                <w:szCs w:val="22"/>
              </w:rPr>
              <w:tab/>
              <w:t xml:space="preserve">The Client shall make available to the Consultant free of charge such professional and support counterpart personnel, to be nominated by the Client with the Consultant’s advice, if specified in </w:t>
            </w:r>
            <w:r w:rsidRPr="003502A8">
              <w:rPr>
                <w:rFonts w:ascii="Arial" w:hAnsi="Arial" w:cs="Arial"/>
                <w:b/>
                <w:sz w:val="22"/>
                <w:szCs w:val="22"/>
              </w:rPr>
              <w:t>Appendix A</w:t>
            </w:r>
            <w:r w:rsidRPr="003502A8">
              <w:rPr>
                <w:rFonts w:ascii="Arial" w:hAnsi="Arial" w:cs="Arial"/>
                <w:sz w:val="22"/>
                <w:szCs w:val="22"/>
              </w:rPr>
              <w:t>.</w:t>
            </w:r>
          </w:p>
          <w:p w14:paraId="4C474F86" w14:textId="789FD24C"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39.2</w:t>
            </w:r>
            <w:r w:rsidRPr="003502A8">
              <w:rPr>
                <w:rFonts w:ascii="Arial" w:hAnsi="Arial" w:cs="Arial"/>
                <w:sz w:val="22"/>
                <w:szCs w:val="22"/>
              </w:rPr>
              <w:tab/>
              <w:t xml:space="preserve">If counterpart personnel are not provided by the Client to the Consultant as and when specified in </w:t>
            </w:r>
            <w:r w:rsidRPr="003502A8">
              <w:rPr>
                <w:rFonts w:ascii="Arial" w:hAnsi="Arial" w:cs="Arial"/>
                <w:b/>
                <w:sz w:val="22"/>
                <w:szCs w:val="22"/>
              </w:rPr>
              <w:t>Appendix A</w:t>
            </w:r>
            <w:r w:rsidRPr="003502A8">
              <w:rPr>
                <w:rFonts w:ascii="Arial" w:hAnsi="Arial" w:cs="Arial"/>
                <w:sz w:val="22"/>
                <w:szCs w:val="22"/>
              </w:rPr>
              <w:t>, the Client and the Consultant shall agree on (i) how the affected part of the Services shall be carried out</w:t>
            </w:r>
            <w:r w:rsidR="00C84C7D">
              <w:rPr>
                <w:rFonts w:ascii="Arial" w:hAnsi="Arial" w:cs="Arial"/>
                <w:sz w:val="22"/>
                <w:szCs w:val="22"/>
              </w:rPr>
              <w:t>;</w:t>
            </w:r>
            <w:r w:rsidRPr="003502A8">
              <w:rPr>
                <w:rFonts w:ascii="Arial" w:hAnsi="Arial" w:cs="Arial"/>
                <w:sz w:val="22"/>
                <w:szCs w:val="22"/>
              </w:rPr>
              <w:t xml:space="preserve"> and (ii) the additional payments, if any, to be made by the Client to the Consultant as a result thereof pursuant to Clause GCC 41.3.</w:t>
            </w:r>
          </w:p>
          <w:p w14:paraId="66C2B273"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39.3</w:t>
            </w:r>
            <w:r w:rsidRPr="003502A8">
              <w:rPr>
                <w:rFonts w:ascii="Arial" w:hAnsi="Arial" w:cs="Arial"/>
                <w:sz w:val="22"/>
                <w:szCs w:val="22"/>
              </w:rPr>
              <w:tab/>
              <w:t>Professional and support counterpart personnel, excluding Client’s liaison personnel, shall work under the exclusive direction of the Consultant.  If any member of the counterpart personnel fails to perform adequately any work assigned to such member by the Consultant that is consistent with the position occupied by such member, the Consultant may request the replacement of such member, and the Client shall not unreasonably refuse to act upon such request.</w:t>
            </w:r>
          </w:p>
        </w:tc>
      </w:tr>
      <w:tr w:rsidR="00533F82" w:rsidRPr="00052288" w14:paraId="1954D0AD" w14:textId="77777777" w:rsidTr="007D098F">
        <w:trPr>
          <w:jc w:val="center"/>
        </w:trPr>
        <w:tc>
          <w:tcPr>
            <w:tcW w:w="2628" w:type="dxa"/>
          </w:tcPr>
          <w:p w14:paraId="2B490A97" w14:textId="77777777" w:rsidR="00533F82" w:rsidRPr="003502A8" w:rsidRDefault="00533F82" w:rsidP="003502A8">
            <w:pPr>
              <w:pStyle w:val="14"/>
              <w:spacing w:line="276" w:lineRule="auto"/>
              <w:ind w:left="0" w:firstLine="0"/>
              <w:rPr>
                <w:rFonts w:ascii="Arial" w:hAnsi="Arial" w:cs="Arial"/>
                <w:sz w:val="22"/>
                <w:szCs w:val="22"/>
              </w:rPr>
            </w:pPr>
            <w:bookmarkStart w:id="766" w:name="_Toc351343732"/>
            <w:bookmarkStart w:id="767" w:name="_Toc474334131"/>
            <w:bookmarkStart w:id="768" w:name="_Toc16680409"/>
            <w:bookmarkStart w:id="769" w:name="_Toc61697754"/>
            <w:bookmarkStart w:id="770" w:name="_Toc61699157"/>
            <w:bookmarkStart w:id="771" w:name="_Toc61699389"/>
            <w:bookmarkStart w:id="772" w:name="_Toc61700059"/>
            <w:r w:rsidRPr="003502A8">
              <w:rPr>
                <w:rFonts w:ascii="Arial" w:hAnsi="Arial" w:cs="Arial"/>
                <w:sz w:val="22"/>
                <w:szCs w:val="22"/>
              </w:rPr>
              <w:t>Payment</w:t>
            </w:r>
            <w:bookmarkEnd w:id="766"/>
            <w:r w:rsidRPr="003502A8">
              <w:rPr>
                <w:rFonts w:ascii="Arial" w:hAnsi="Arial" w:cs="Arial"/>
                <w:sz w:val="22"/>
                <w:szCs w:val="22"/>
              </w:rPr>
              <w:t xml:space="preserve"> Obligation</w:t>
            </w:r>
            <w:bookmarkEnd w:id="767"/>
            <w:bookmarkEnd w:id="768"/>
            <w:bookmarkEnd w:id="769"/>
            <w:bookmarkEnd w:id="770"/>
            <w:bookmarkEnd w:id="771"/>
            <w:bookmarkEnd w:id="772"/>
          </w:p>
        </w:tc>
        <w:tc>
          <w:tcPr>
            <w:tcW w:w="6838" w:type="dxa"/>
            <w:gridSpan w:val="2"/>
          </w:tcPr>
          <w:p w14:paraId="2C281906"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40.1</w:t>
            </w:r>
            <w:r w:rsidRPr="003502A8">
              <w:rPr>
                <w:rFonts w:ascii="Arial" w:hAnsi="Arial" w:cs="Arial"/>
                <w:sz w:val="22"/>
                <w:szCs w:val="22"/>
              </w:rPr>
              <w:tab/>
              <w:t>In consideration of the Services performed by the Consultant under this Contract, the Client shall make such payments to the Consultant and in such manner as is provided by GCC F below.</w:t>
            </w:r>
          </w:p>
        </w:tc>
      </w:tr>
    </w:tbl>
    <w:p w14:paraId="65D639FD" w14:textId="77777777" w:rsidR="00533F82" w:rsidRPr="003502A8" w:rsidRDefault="00533F82" w:rsidP="003502A8">
      <w:pPr>
        <w:pStyle w:val="13"/>
        <w:spacing w:line="276" w:lineRule="auto"/>
        <w:rPr>
          <w:rFonts w:ascii="Arial" w:hAnsi="Arial" w:cs="Arial"/>
          <w:sz w:val="22"/>
          <w:szCs w:val="22"/>
        </w:rPr>
      </w:pPr>
      <w:bookmarkStart w:id="773" w:name="_Toc351343734"/>
      <w:bookmarkStart w:id="774" w:name="_Toc474334132"/>
      <w:bookmarkStart w:id="775" w:name="_Toc16680410"/>
      <w:bookmarkStart w:id="776" w:name="_Toc61697755"/>
      <w:bookmarkStart w:id="777" w:name="_Toc61699158"/>
      <w:bookmarkStart w:id="778" w:name="_Toc61699390"/>
      <w:bookmarkStart w:id="779" w:name="_Toc61700060"/>
      <w:r w:rsidRPr="003502A8">
        <w:rPr>
          <w:rFonts w:ascii="Arial" w:hAnsi="Arial" w:cs="Arial"/>
          <w:sz w:val="22"/>
          <w:szCs w:val="22"/>
        </w:rPr>
        <w:t>F.  Payments to the Consultant</w:t>
      </w:r>
      <w:bookmarkEnd w:id="773"/>
      <w:bookmarkEnd w:id="774"/>
      <w:bookmarkEnd w:id="775"/>
      <w:bookmarkEnd w:id="776"/>
      <w:bookmarkEnd w:id="777"/>
      <w:bookmarkEnd w:id="778"/>
      <w:bookmarkEnd w:id="779"/>
    </w:p>
    <w:tbl>
      <w:tblPr>
        <w:tblW w:w="9463" w:type="dxa"/>
        <w:jc w:val="center"/>
        <w:tblLayout w:type="fixed"/>
        <w:tblLook w:val="0000" w:firstRow="0" w:lastRow="0" w:firstColumn="0" w:lastColumn="0" w:noHBand="0" w:noVBand="0"/>
      </w:tblPr>
      <w:tblGrid>
        <w:gridCol w:w="2625"/>
        <w:gridCol w:w="6838"/>
      </w:tblGrid>
      <w:tr w:rsidR="00533F82" w:rsidRPr="00052288" w14:paraId="57155CC6" w14:textId="77777777" w:rsidTr="007D098F">
        <w:trPr>
          <w:jc w:val="center"/>
        </w:trPr>
        <w:tc>
          <w:tcPr>
            <w:tcW w:w="2625" w:type="dxa"/>
          </w:tcPr>
          <w:p w14:paraId="667B8124" w14:textId="77777777" w:rsidR="00533F82" w:rsidRPr="003502A8" w:rsidRDefault="00533F82" w:rsidP="003502A8">
            <w:pPr>
              <w:pStyle w:val="14"/>
              <w:spacing w:line="276" w:lineRule="auto"/>
              <w:ind w:left="0" w:firstLine="0"/>
              <w:rPr>
                <w:rFonts w:ascii="Arial" w:hAnsi="Arial" w:cs="Arial"/>
                <w:sz w:val="22"/>
                <w:szCs w:val="22"/>
              </w:rPr>
            </w:pPr>
            <w:bookmarkStart w:id="780" w:name="_Toc351343735"/>
            <w:bookmarkStart w:id="781" w:name="_Toc474334133"/>
            <w:bookmarkStart w:id="782" w:name="_Toc16680411"/>
            <w:bookmarkStart w:id="783" w:name="_Toc61697756"/>
            <w:bookmarkStart w:id="784" w:name="_Toc61699159"/>
            <w:bookmarkStart w:id="785" w:name="_Toc61699391"/>
            <w:bookmarkStart w:id="786" w:name="_Toc61700061"/>
            <w:r w:rsidRPr="003502A8">
              <w:rPr>
                <w:rFonts w:ascii="Arial" w:hAnsi="Arial" w:cs="Arial"/>
                <w:sz w:val="22"/>
                <w:szCs w:val="22"/>
              </w:rPr>
              <w:t>Ceiling Amount</w:t>
            </w:r>
            <w:bookmarkEnd w:id="780"/>
            <w:bookmarkEnd w:id="781"/>
            <w:bookmarkEnd w:id="782"/>
            <w:bookmarkEnd w:id="783"/>
            <w:bookmarkEnd w:id="784"/>
            <w:bookmarkEnd w:id="785"/>
            <w:bookmarkEnd w:id="786"/>
          </w:p>
        </w:tc>
        <w:tc>
          <w:tcPr>
            <w:tcW w:w="6838" w:type="dxa"/>
          </w:tcPr>
          <w:p w14:paraId="2B1620F0" w14:textId="77777777" w:rsidR="00533F82" w:rsidRPr="003502A8" w:rsidRDefault="00533F82" w:rsidP="003502A8">
            <w:pPr>
              <w:spacing w:after="240" w:line="276" w:lineRule="auto"/>
              <w:ind w:left="528" w:right="-72" w:hanging="528"/>
              <w:jc w:val="both"/>
              <w:rPr>
                <w:rFonts w:ascii="Arial" w:hAnsi="Arial" w:cs="Arial"/>
                <w:sz w:val="22"/>
                <w:szCs w:val="22"/>
              </w:rPr>
            </w:pPr>
            <w:r w:rsidRPr="003502A8">
              <w:rPr>
                <w:rFonts w:ascii="Arial" w:hAnsi="Arial" w:cs="Arial"/>
                <w:sz w:val="22"/>
                <w:szCs w:val="22"/>
              </w:rPr>
              <w:t>41.1</w:t>
            </w:r>
            <w:r w:rsidRPr="003502A8">
              <w:rPr>
                <w:rFonts w:ascii="Arial" w:hAnsi="Arial" w:cs="Arial"/>
                <w:sz w:val="22"/>
                <w:szCs w:val="22"/>
              </w:rPr>
              <w:tab/>
            </w:r>
            <w:r w:rsidRPr="003502A8">
              <w:rPr>
                <w:rFonts w:ascii="Arial" w:hAnsi="Arial" w:cs="Arial"/>
                <w:spacing w:val="-4"/>
                <w:sz w:val="22"/>
                <w:szCs w:val="22"/>
              </w:rPr>
              <w:t xml:space="preserve">An estimate of the cost of the Services is set forth in </w:t>
            </w:r>
            <w:r w:rsidRPr="003502A8">
              <w:rPr>
                <w:rFonts w:ascii="Arial" w:hAnsi="Arial" w:cs="Arial"/>
                <w:b/>
                <w:spacing w:val="-4"/>
                <w:sz w:val="22"/>
                <w:szCs w:val="22"/>
              </w:rPr>
              <w:t xml:space="preserve">Appendix C </w:t>
            </w:r>
            <w:r w:rsidRPr="003502A8">
              <w:rPr>
                <w:rFonts w:ascii="Arial" w:hAnsi="Arial" w:cs="Arial"/>
                <w:spacing w:val="-4"/>
                <w:sz w:val="22"/>
                <w:szCs w:val="22"/>
              </w:rPr>
              <w:t xml:space="preserve">(Remuneration) and </w:t>
            </w:r>
            <w:r w:rsidRPr="003502A8">
              <w:rPr>
                <w:rFonts w:ascii="Arial" w:hAnsi="Arial" w:cs="Arial"/>
                <w:b/>
                <w:spacing w:val="-4"/>
                <w:sz w:val="22"/>
                <w:szCs w:val="22"/>
              </w:rPr>
              <w:t>Appendix D</w:t>
            </w:r>
            <w:r w:rsidRPr="003502A8">
              <w:rPr>
                <w:rFonts w:ascii="Arial" w:hAnsi="Arial" w:cs="Arial"/>
                <w:spacing w:val="-4"/>
                <w:sz w:val="22"/>
                <w:szCs w:val="22"/>
              </w:rPr>
              <w:t xml:space="preserve"> (Reimbursable expenses). </w:t>
            </w:r>
          </w:p>
          <w:p w14:paraId="0AFA6F62" w14:textId="77777777" w:rsidR="00533F82" w:rsidRPr="003502A8" w:rsidRDefault="00533F82" w:rsidP="003502A8">
            <w:pPr>
              <w:spacing w:after="240" w:line="276" w:lineRule="auto"/>
              <w:ind w:left="528" w:right="-72" w:hanging="528"/>
              <w:jc w:val="both"/>
              <w:rPr>
                <w:rFonts w:ascii="Arial" w:hAnsi="Arial" w:cs="Arial"/>
                <w:sz w:val="22"/>
                <w:szCs w:val="22"/>
              </w:rPr>
            </w:pPr>
            <w:r w:rsidRPr="003502A8">
              <w:rPr>
                <w:rFonts w:ascii="Arial" w:hAnsi="Arial" w:cs="Arial"/>
                <w:sz w:val="22"/>
                <w:szCs w:val="22"/>
              </w:rPr>
              <w:lastRenderedPageBreak/>
              <w:t>41.2</w:t>
            </w:r>
            <w:r w:rsidRPr="003502A8">
              <w:rPr>
                <w:rFonts w:ascii="Arial" w:hAnsi="Arial" w:cs="Arial"/>
                <w:sz w:val="22"/>
                <w:szCs w:val="22"/>
              </w:rPr>
              <w:tab/>
              <w:t xml:space="preserve">Payments under this Contract shall not exceed the ceilings in foreign currency and in local currency specified in the </w:t>
            </w:r>
            <w:r w:rsidRPr="003502A8">
              <w:rPr>
                <w:rFonts w:ascii="Arial" w:hAnsi="Arial" w:cs="Arial"/>
                <w:b/>
                <w:sz w:val="22"/>
                <w:szCs w:val="22"/>
              </w:rPr>
              <w:t>SCC</w:t>
            </w:r>
            <w:r w:rsidRPr="003502A8">
              <w:rPr>
                <w:rFonts w:ascii="Arial" w:hAnsi="Arial" w:cs="Arial"/>
                <w:sz w:val="22"/>
                <w:szCs w:val="22"/>
              </w:rPr>
              <w:t>.</w:t>
            </w:r>
          </w:p>
          <w:p w14:paraId="448FAE0F" w14:textId="77777777" w:rsidR="00533F82" w:rsidRPr="003502A8" w:rsidRDefault="00533F82" w:rsidP="003502A8">
            <w:pPr>
              <w:spacing w:after="240" w:line="276" w:lineRule="auto"/>
              <w:ind w:left="528" w:right="-72" w:hanging="528"/>
              <w:jc w:val="both"/>
              <w:rPr>
                <w:rFonts w:ascii="Arial" w:hAnsi="Arial" w:cs="Arial"/>
                <w:sz w:val="22"/>
                <w:szCs w:val="22"/>
              </w:rPr>
            </w:pPr>
            <w:r w:rsidRPr="003502A8">
              <w:rPr>
                <w:rFonts w:ascii="Arial" w:hAnsi="Arial" w:cs="Arial"/>
                <w:sz w:val="22"/>
                <w:szCs w:val="22"/>
              </w:rPr>
              <w:t>41.3</w:t>
            </w:r>
            <w:r w:rsidRPr="003502A8">
              <w:rPr>
                <w:rFonts w:ascii="Arial" w:hAnsi="Arial" w:cs="Arial"/>
                <w:sz w:val="22"/>
                <w:szCs w:val="22"/>
              </w:rPr>
              <w:tab/>
              <w:t>For any payments in excess of the ceilings specified in GCC41.2, an amendment to the Contract shall be signed by the Parties referring to the provision of this Contract that evokes such amendment.</w:t>
            </w:r>
          </w:p>
        </w:tc>
      </w:tr>
      <w:tr w:rsidR="00533F82" w:rsidRPr="00052288" w14:paraId="31F0795B" w14:textId="77777777" w:rsidTr="007D098F">
        <w:trPr>
          <w:jc w:val="center"/>
        </w:trPr>
        <w:tc>
          <w:tcPr>
            <w:tcW w:w="2625" w:type="dxa"/>
          </w:tcPr>
          <w:p w14:paraId="69950446" w14:textId="77777777" w:rsidR="00533F82" w:rsidRPr="003502A8" w:rsidRDefault="00533F82" w:rsidP="003502A8">
            <w:pPr>
              <w:pStyle w:val="14"/>
              <w:spacing w:line="276" w:lineRule="auto"/>
              <w:ind w:left="0" w:firstLine="0"/>
              <w:rPr>
                <w:rFonts w:ascii="Arial" w:hAnsi="Arial" w:cs="Arial"/>
                <w:sz w:val="22"/>
                <w:szCs w:val="22"/>
              </w:rPr>
            </w:pPr>
            <w:bookmarkStart w:id="787" w:name="_Toc351343736"/>
            <w:bookmarkStart w:id="788" w:name="_Toc474334134"/>
            <w:bookmarkStart w:id="789" w:name="_Toc16680412"/>
            <w:bookmarkStart w:id="790" w:name="_Toc61697757"/>
            <w:bookmarkStart w:id="791" w:name="_Toc61699160"/>
            <w:bookmarkStart w:id="792" w:name="_Toc61699392"/>
            <w:bookmarkStart w:id="793" w:name="_Toc61700062"/>
            <w:r w:rsidRPr="003502A8">
              <w:rPr>
                <w:rFonts w:ascii="Arial" w:hAnsi="Arial" w:cs="Arial"/>
                <w:sz w:val="22"/>
                <w:szCs w:val="22"/>
              </w:rPr>
              <w:lastRenderedPageBreak/>
              <w:t xml:space="preserve">Remuneration and </w:t>
            </w:r>
            <w:bookmarkEnd w:id="787"/>
            <w:r w:rsidRPr="003502A8">
              <w:rPr>
                <w:rFonts w:ascii="Arial" w:hAnsi="Arial" w:cs="Arial"/>
                <w:sz w:val="22"/>
                <w:szCs w:val="22"/>
              </w:rPr>
              <w:t>Reimbursable Expenses</w:t>
            </w:r>
            <w:bookmarkEnd w:id="788"/>
            <w:bookmarkEnd w:id="789"/>
            <w:bookmarkEnd w:id="790"/>
            <w:bookmarkEnd w:id="791"/>
            <w:bookmarkEnd w:id="792"/>
            <w:bookmarkEnd w:id="793"/>
          </w:p>
          <w:p w14:paraId="14D1E44C" w14:textId="77777777" w:rsidR="00533F82" w:rsidRPr="003502A8" w:rsidRDefault="00533F82" w:rsidP="003502A8">
            <w:pPr>
              <w:pStyle w:val="BankNormal"/>
              <w:spacing w:line="276" w:lineRule="auto"/>
              <w:rPr>
                <w:rFonts w:ascii="Arial" w:hAnsi="Arial" w:cs="Arial"/>
                <w:b/>
                <w:bCs/>
                <w:sz w:val="22"/>
                <w:szCs w:val="22"/>
              </w:rPr>
            </w:pPr>
          </w:p>
        </w:tc>
        <w:tc>
          <w:tcPr>
            <w:tcW w:w="6838" w:type="dxa"/>
          </w:tcPr>
          <w:p w14:paraId="532FFC8B" w14:textId="77777777" w:rsidR="00533F82" w:rsidRPr="003502A8" w:rsidRDefault="00533F82" w:rsidP="003502A8">
            <w:pPr>
              <w:tabs>
                <w:tab w:val="left" w:pos="540"/>
              </w:tabs>
              <w:spacing w:after="240" w:line="276" w:lineRule="auto"/>
              <w:ind w:left="528" w:right="-72" w:hanging="528"/>
              <w:jc w:val="both"/>
              <w:rPr>
                <w:rFonts w:ascii="Arial" w:hAnsi="Arial" w:cs="Arial"/>
                <w:sz w:val="22"/>
                <w:szCs w:val="22"/>
              </w:rPr>
            </w:pPr>
            <w:r w:rsidRPr="003502A8">
              <w:rPr>
                <w:rFonts w:ascii="Arial" w:hAnsi="Arial" w:cs="Arial"/>
                <w:sz w:val="22"/>
                <w:szCs w:val="22"/>
              </w:rPr>
              <w:t>42.1</w:t>
            </w:r>
            <w:r w:rsidRPr="003502A8">
              <w:rPr>
                <w:rFonts w:ascii="Arial" w:hAnsi="Arial" w:cs="Arial"/>
                <w:sz w:val="22"/>
                <w:szCs w:val="22"/>
              </w:rPr>
              <w:tab/>
              <w:t>The Client shall pay to the Consultant (i) remuneration that shall be determined on the basis of time actually spent by each Expert in the performance of the Services after the date of commencing of Services or such other date as the Parties shall agree in writing; and (ii) reimbursable expenses that are actually and reasonably incurred by the Consultant in the performance of the Services.</w:t>
            </w:r>
          </w:p>
          <w:p w14:paraId="72F83E87" w14:textId="77777777" w:rsidR="00533F82" w:rsidRPr="003502A8" w:rsidRDefault="00533F82" w:rsidP="003502A8">
            <w:pPr>
              <w:tabs>
                <w:tab w:val="left" w:pos="540"/>
              </w:tabs>
              <w:spacing w:after="240" w:line="276" w:lineRule="auto"/>
              <w:ind w:left="528" w:right="-72" w:hanging="528"/>
              <w:jc w:val="both"/>
              <w:rPr>
                <w:rFonts w:ascii="Arial" w:hAnsi="Arial" w:cs="Arial"/>
                <w:sz w:val="22"/>
                <w:szCs w:val="22"/>
              </w:rPr>
            </w:pPr>
            <w:r w:rsidRPr="003502A8">
              <w:rPr>
                <w:rFonts w:ascii="Arial" w:hAnsi="Arial" w:cs="Arial"/>
                <w:sz w:val="22"/>
                <w:szCs w:val="22"/>
              </w:rPr>
              <w:t>42.2</w:t>
            </w:r>
            <w:r w:rsidRPr="003502A8">
              <w:rPr>
                <w:rFonts w:ascii="Arial" w:hAnsi="Arial" w:cs="Arial"/>
                <w:sz w:val="22"/>
                <w:szCs w:val="22"/>
              </w:rPr>
              <w:tab/>
              <w:t xml:space="preserve">All payments shall be at the rates set forth in </w:t>
            </w:r>
            <w:r w:rsidRPr="003502A8">
              <w:rPr>
                <w:rFonts w:ascii="Arial" w:hAnsi="Arial" w:cs="Arial"/>
                <w:b/>
                <w:sz w:val="22"/>
                <w:szCs w:val="22"/>
              </w:rPr>
              <w:t>Appendix C</w:t>
            </w:r>
            <w:r w:rsidRPr="003502A8">
              <w:rPr>
                <w:rFonts w:ascii="Arial" w:hAnsi="Arial" w:cs="Arial"/>
                <w:sz w:val="22"/>
                <w:szCs w:val="22"/>
              </w:rPr>
              <w:t xml:space="preserve"> and </w:t>
            </w:r>
            <w:r w:rsidRPr="003502A8">
              <w:rPr>
                <w:rFonts w:ascii="Arial" w:hAnsi="Arial" w:cs="Arial"/>
                <w:b/>
                <w:sz w:val="22"/>
                <w:szCs w:val="22"/>
              </w:rPr>
              <w:t>Appendix D</w:t>
            </w:r>
            <w:r w:rsidRPr="003502A8">
              <w:rPr>
                <w:rFonts w:ascii="Arial" w:hAnsi="Arial" w:cs="Arial"/>
                <w:sz w:val="22"/>
                <w:szCs w:val="22"/>
              </w:rPr>
              <w:t>.</w:t>
            </w:r>
          </w:p>
          <w:p w14:paraId="3883BFAC" w14:textId="77777777" w:rsidR="00533F82" w:rsidRPr="003502A8" w:rsidRDefault="00533F82" w:rsidP="003502A8">
            <w:pPr>
              <w:tabs>
                <w:tab w:val="left" w:pos="540"/>
              </w:tabs>
              <w:spacing w:after="240" w:line="276" w:lineRule="auto"/>
              <w:ind w:left="528" w:right="-72" w:hanging="528"/>
              <w:jc w:val="both"/>
              <w:rPr>
                <w:rFonts w:ascii="Arial" w:hAnsi="Arial" w:cs="Arial"/>
                <w:sz w:val="22"/>
                <w:szCs w:val="22"/>
              </w:rPr>
            </w:pPr>
            <w:r w:rsidRPr="003502A8">
              <w:rPr>
                <w:rFonts w:ascii="Arial" w:hAnsi="Arial" w:cs="Arial"/>
                <w:sz w:val="22"/>
                <w:szCs w:val="22"/>
              </w:rPr>
              <w:t>42.3</w:t>
            </w:r>
            <w:r w:rsidRPr="003502A8">
              <w:rPr>
                <w:rFonts w:ascii="Arial" w:hAnsi="Arial" w:cs="Arial"/>
                <w:sz w:val="22"/>
                <w:szCs w:val="22"/>
              </w:rPr>
              <w:tab/>
              <w:t xml:space="preserve">Unless the </w:t>
            </w:r>
            <w:r w:rsidRPr="003502A8">
              <w:rPr>
                <w:rFonts w:ascii="Arial" w:hAnsi="Arial" w:cs="Arial"/>
                <w:b/>
                <w:sz w:val="22"/>
                <w:szCs w:val="22"/>
              </w:rPr>
              <w:t xml:space="preserve">SCC </w:t>
            </w:r>
            <w:r w:rsidRPr="003502A8">
              <w:rPr>
                <w:rFonts w:ascii="Arial" w:hAnsi="Arial" w:cs="Arial"/>
                <w:sz w:val="22"/>
                <w:szCs w:val="22"/>
              </w:rPr>
              <w:t>provides for the price adjustment of the remuneration rates, said remuneration shall be fixed for the duration of the Contract.</w:t>
            </w:r>
          </w:p>
          <w:p w14:paraId="315D026D" w14:textId="5329E7E1" w:rsidR="00533F82" w:rsidRPr="003502A8" w:rsidRDefault="00533F82" w:rsidP="003502A8">
            <w:pPr>
              <w:tabs>
                <w:tab w:val="left" w:pos="540"/>
              </w:tabs>
              <w:spacing w:after="240" w:line="276" w:lineRule="auto"/>
              <w:ind w:left="528" w:right="-72" w:hanging="528"/>
              <w:jc w:val="both"/>
              <w:rPr>
                <w:rFonts w:ascii="Arial" w:hAnsi="Arial" w:cs="Arial"/>
                <w:sz w:val="22"/>
                <w:szCs w:val="22"/>
              </w:rPr>
            </w:pPr>
            <w:r w:rsidRPr="003502A8">
              <w:rPr>
                <w:rFonts w:ascii="Arial" w:hAnsi="Arial" w:cs="Arial"/>
                <w:sz w:val="22"/>
                <w:szCs w:val="22"/>
              </w:rPr>
              <w:t>42.4</w:t>
            </w:r>
            <w:r w:rsidRPr="003502A8">
              <w:rPr>
                <w:rFonts w:ascii="Arial" w:hAnsi="Arial" w:cs="Arial"/>
                <w:sz w:val="22"/>
                <w:szCs w:val="22"/>
              </w:rPr>
              <w:tab/>
              <w:t>The remuneration rates shall cover: (i) such salaries and allowances as the Consultant shall have agreed to pay to the Experts as well as factors for social charges and overheads (bonuses or other means of profit</w:t>
            </w:r>
            <w:r w:rsidR="00C463CB">
              <w:rPr>
                <w:rFonts w:ascii="Arial" w:hAnsi="Arial" w:cs="Arial"/>
                <w:sz w:val="22"/>
                <w:szCs w:val="22"/>
              </w:rPr>
              <w:t xml:space="preserve"> </w:t>
            </w:r>
            <w:r w:rsidRPr="003502A8">
              <w:rPr>
                <w:rFonts w:ascii="Arial" w:hAnsi="Arial" w:cs="Arial"/>
                <w:sz w:val="22"/>
                <w:szCs w:val="22"/>
              </w:rPr>
              <w:t xml:space="preserve">sharing shall not be allowed as an element of overheads), (ii) the cost of backstopping by home office staff not included in the Experts’ list in </w:t>
            </w:r>
            <w:r w:rsidRPr="003502A8">
              <w:rPr>
                <w:rFonts w:ascii="Arial" w:hAnsi="Arial" w:cs="Arial"/>
                <w:b/>
                <w:sz w:val="22"/>
                <w:szCs w:val="22"/>
              </w:rPr>
              <w:t>Appendix B</w:t>
            </w:r>
            <w:r w:rsidRPr="003502A8">
              <w:rPr>
                <w:rFonts w:ascii="Arial" w:hAnsi="Arial" w:cs="Arial"/>
                <w:sz w:val="22"/>
                <w:szCs w:val="22"/>
              </w:rPr>
              <w:t xml:space="preserve">, (iii) the Consultant’s profit and (iv) any other items as specified in the </w:t>
            </w:r>
            <w:r w:rsidRPr="003502A8">
              <w:rPr>
                <w:rFonts w:ascii="Arial" w:hAnsi="Arial" w:cs="Arial"/>
                <w:b/>
                <w:sz w:val="22"/>
                <w:szCs w:val="22"/>
              </w:rPr>
              <w:t>SCC</w:t>
            </w:r>
            <w:r w:rsidRPr="003502A8">
              <w:rPr>
                <w:rFonts w:ascii="Arial" w:hAnsi="Arial" w:cs="Arial"/>
                <w:sz w:val="22"/>
                <w:szCs w:val="22"/>
              </w:rPr>
              <w:t>.</w:t>
            </w:r>
          </w:p>
          <w:p w14:paraId="5832DA60" w14:textId="77777777" w:rsidR="00533F82" w:rsidRPr="003502A8" w:rsidRDefault="00533F82" w:rsidP="003502A8">
            <w:pPr>
              <w:tabs>
                <w:tab w:val="left" w:pos="540"/>
              </w:tabs>
              <w:spacing w:after="240" w:line="276" w:lineRule="auto"/>
              <w:ind w:left="528" w:right="-72" w:hanging="528"/>
              <w:jc w:val="both"/>
              <w:rPr>
                <w:rFonts w:ascii="Arial" w:hAnsi="Arial" w:cs="Arial"/>
                <w:sz w:val="22"/>
                <w:szCs w:val="22"/>
              </w:rPr>
            </w:pPr>
            <w:r w:rsidRPr="003502A8">
              <w:rPr>
                <w:rFonts w:ascii="Arial" w:hAnsi="Arial" w:cs="Arial"/>
                <w:sz w:val="22"/>
                <w:szCs w:val="22"/>
              </w:rPr>
              <w:t>42.5</w:t>
            </w:r>
            <w:r w:rsidRPr="003502A8">
              <w:rPr>
                <w:rFonts w:ascii="Arial" w:hAnsi="Arial" w:cs="Arial"/>
                <w:sz w:val="22"/>
                <w:szCs w:val="22"/>
              </w:rPr>
              <w:tab/>
              <w:t>Any rates specified for Experts not yet appointed shall be provisional and shall be subject to revision, with the written approval of the Client, once the applicable remuneration rates and allowances are known.</w:t>
            </w:r>
          </w:p>
        </w:tc>
      </w:tr>
      <w:tr w:rsidR="00533F82" w:rsidRPr="00052288" w14:paraId="29C4A95F" w14:textId="77777777" w:rsidTr="007D098F">
        <w:trPr>
          <w:jc w:val="center"/>
        </w:trPr>
        <w:tc>
          <w:tcPr>
            <w:tcW w:w="2625" w:type="dxa"/>
          </w:tcPr>
          <w:p w14:paraId="716C61C9" w14:textId="77777777" w:rsidR="00533F82" w:rsidRPr="003502A8" w:rsidRDefault="00533F82" w:rsidP="003502A8">
            <w:pPr>
              <w:pStyle w:val="14"/>
              <w:spacing w:line="276" w:lineRule="auto"/>
              <w:ind w:left="0" w:firstLine="0"/>
              <w:rPr>
                <w:rFonts w:ascii="Arial" w:hAnsi="Arial" w:cs="Arial"/>
                <w:sz w:val="22"/>
                <w:szCs w:val="22"/>
              </w:rPr>
            </w:pPr>
            <w:bookmarkStart w:id="794" w:name="_Toc474334135"/>
            <w:bookmarkStart w:id="795" w:name="_Toc16680413"/>
            <w:bookmarkStart w:id="796" w:name="_Toc61697758"/>
            <w:bookmarkStart w:id="797" w:name="_Toc61699161"/>
            <w:bookmarkStart w:id="798" w:name="_Toc61699393"/>
            <w:bookmarkStart w:id="799" w:name="_Toc61700063"/>
            <w:r w:rsidRPr="003502A8">
              <w:rPr>
                <w:rFonts w:ascii="Arial" w:hAnsi="Arial" w:cs="Arial"/>
                <w:sz w:val="22"/>
                <w:szCs w:val="22"/>
              </w:rPr>
              <w:t>Taxes and Duties</w:t>
            </w:r>
            <w:bookmarkEnd w:id="794"/>
            <w:bookmarkEnd w:id="795"/>
            <w:bookmarkEnd w:id="796"/>
            <w:bookmarkEnd w:id="797"/>
            <w:bookmarkEnd w:id="798"/>
            <w:bookmarkEnd w:id="799"/>
          </w:p>
        </w:tc>
        <w:tc>
          <w:tcPr>
            <w:tcW w:w="6838" w:type="dxa"/>
          </w:tcPr>
          <w:p w14:paraId="65F05208" w14:textId="77777777" w:rsidR="00533F82" w:rsidRPr="003502A8" w:rsidRDefault="00533F82" w:rsidP="003502A8">
            <w:pPr>
              <w:spacing w:after="200" w:line="276" w:lineRule="auto"/>
              <w:ind w:left="528" w:right="-72" w:hanging="528"/>
              <w:jc w:val="both"/>
              <w:rPr>
                <w:rFonts w:ascii="Arial" w:hAnsi="Arial" w:cs="Arial"/>
                <w:sz w:val="22"/>
                <w:szCs w:val="22"/>
              </w:rPr>
            </w:pPr>
            <w:r w:rsidRPr="003502A8">
              <w:rPr>
                <w:rFonts w:ascii="Arial" w:hAnsi="Arial" w:cs="Arial"/>
                <w:sz w:val="22"/>
                <w:szCs w:val="22"/>
              </w:rPr>
              <w:t>43.1</w:t>
            </w:r>
            <w:r w:rsidRPr="003502A8">
              <w:rPr>
                <w:rFonts w:ascii="Arial" w:hAnsi="Arial" w:cs="Arial"/>
                <w:sz w:val="22"/>
                <w:szCs w:val="22"/>
              </w:rPr>
              <w:tab/>
              <w:t xml:space="preserve">The Consultant, Sub-consultants and Experts are responsible for meeting any and all tax liabilities arising out of the Contract unless it is stated otherwise in the </w:t>
            </w:r>
            <w:r w:rsidRPr="003502A8">
              <w:rPr>
                <w:rFonts w:ascii="Arial" w:hAnsi="Arial" w:cs="Arial"/>
                <w:b/>
                <w:sz w:val="22"/>
                <w:szCs w:val="22"/>
              </w:rPr>
              <w:t>SCC</w:t>
            </w:r>
            <w:r w:rsidRPr="003502A8">
              <w:rPr>
                <w:rFonts w:ascii="Arial" w:hAnsi="Arial" w:cs="Arial"/>
                <w:sz w:val="22"/>
                <w:szCs w:val="22"/>
              </w:rPr>
              <w:t xml:space="preserve">.  </w:t>
            </w:r>
          </w:p>
          <w:p w14:paraId="4F87DA0B" w14:textId="77777777" w:rsidR="00533F82" w:rsidRPr="003502A8" w:rsidRDefault="00533F82" w:rsidP="003502A8">
            <w:pPr>
              <w:spacing w:after="200" w:line="276" w:lineRule="auto"/>
              <w:ind w:left="528" w:right="-72" w:hanging="528"/>
              <w:jc w:val="both"/>
              <w:rPr>
                <w:rFonts w:ascii="Arial" w:hAnsi="Arial" w:cs="Arial"/>
                <w:sz w:val="22"/>
                <w:szCs w:val="22"/>
              </w:rPr>
            </w:pPr>
            <w:r w:rsidRPr="003502A8">
              <w:rPr>
                <w:rFonts w:ascii="Arial" w:hAnsi="Arial" w:cs="Arial"/>
                <w:sz w:val="22"/>
                <w:szCs w:val="22"/>
              </w:rPr>
              <w:t xml:space="preserve">43.2 </w:t>
            </w:r>
            <w:r w:rsidRPr="003502A8">
              <w:rPr>
                <w:rFonts w:ascii="Arial" w:hAnsi="Arial" w:cs="Arial"/>
                <w:sz w:val="22"/>
                <w:szCs w:val="22"/>
              </w:rPr>
              <w:tab/>
              <w:t xml:space="preserve">As an exception to the above and as stated in the </w:t>
            </w:r>
            <w:r w:rsidRPr="003502A8">
              <w:rPr>
                <w:rFonts w:ascii="Arial" w:hAnsi="Arial" w:cs="Arial"/>
                <w:b/>
                <w:sz w:val="22"/>
                <w:szCs w:val="22"/>
              </w:rPr>
              <w:t>SCC</w:t>
            </w:r>
            <w:r w:rsidRPr="003502A8">
              <w:rPr>
                <w:rFonts w:ascii="Arial" w:hAnsi="Arial" w:cs="Arial"/>
                <w:sz w:val="22"/>
                <w:szCs w:val="22"/>
              </w:rPr>
              <w:t>, all local identifiable indirect taxes (itemized and finalized at Contract negotiations) are reimbursed to the Consultant or are paid by the Client on behalf of the Consultant.</w:t>
            </w:r>
          </w:p>
        </w:tc>
      </w:tr>
      <w:tr w:rsidR="00533F82" w:rsidRPr="00052288" w14:paraId="78A67DDD" w14:textId="77777777" w:rsidTr="007D098F">
        <w:trPr>
          <w:jc w:val="center"/>
        </w:trPr>
        <w:tc>
          <w:tcPr>
            <w:tcW w:w="2625" w:type="dxa"/>
          </w:tcPr>
          <w:p w14:paraId="78A25F06" w14:textId="77777777" w:rsidR="00533F82" w:rsidRPr="003502A8" w:rsidRDefault="00533F82" w:rsidP="003502A8">
            <w:pPr>
              <w:pStyle w:val="14"/>
              <w:spacing w:line="276" w:lineRule="auto"/>
              <w:ind w:left="0" w:firstLine="0"/>
              <w:rPr>
                <w:rFonts w:ascii="Arial" w:hAnsi="Arial" w:cs="Arial"/>
                <w:sz w:val="22"/>
                <w:szCs w:val="22"/>
              </w:rPr>
            </w:pPr>
            <w:bookmarkStart w:id="800" w:name="_Toc351343737"/>
            <w:bookmarkStart w:id="801" w:name="_Toc474334136"/>
            <w:bookmarkStart w:id="802" w:name="_Toc16680414"/>
            <w:bookmarkStart w:id="803" w:name="_Toc61697759"/>
            <w:bookmarkStart w:id="804" w:name="_Toc61699162"/>
            <w:bookmarkStart w:id="805" w:name="_Toc61699394"/>
            <w:bookmarkStart w:id="806" w:name="_Toc61700064"/>
            <w:r w:rsidRPr="003502A8">
              <w:rPr>
                <w:rFonts w:ascii="Arial" w:hAnsi="Arial" w:cs="Arial"/>
                <w:sz w:val="22"/>
                <w:szCs w:val="22"/>
              </w:rPr>
              <w:t>Currency of Payment</w:t>
            </w:r>
            <w:bookmarkEnd w:id="800"/>
            <w:bookmarkEnd w:id="801"/>
            <w:bookmarkEnd w:id="802"/>
            <w:bookmarkEnd w:id="803"/>
            <w:bookmarkEnd w:id="804"/>
            <w:bookmarkEnd w:id="805"/>
            <w:bookmarkEnd w:id="806"/>
          </w:p>
        </w:tc>
        <w:tc>
          <w:tcPr>
            <w:tcW w:w="6838" w:type="dxa"/>
          </w:tcPr>
          <w:p w14:paraId="08246E42" w14:textId="77777777" w:rsidR="00533F82" w:rsidRPr="003502A8" w:rsidRDefault="00533F82" w:rsidP="003502A8">
            <w:pPr>
              <w:pStyle w:val="BodyText2"/>
              <w:spacing w:after="200" w:line="276" w:lineRule="auto"/>
              <w:ind w:left="528" w:hanging="528"/>
              <w:jc w:val="both"/>
              <w:rPr>
                <w:rFonts w:ascii="Arial" w:hAnsi="Arial" w:cs="Arial"/>
                <w:sz w:val="22"/>
                <w:szCs w:val="22"/>
              </w:rPr>
            </w:pPr>
            <w:r w:rsidRPr="003502A8">
              <w:rPr>
                <w:rFonts w:ascii="Arial" w:hAnsi="Arial" w:cs="Arial"/>
                <w:sz w:val="22"/>
                <w:szCs w:val="22"/>
              </w:rPr>
              <w:t>44.1</w:t>
            </w:r>
            <w:r w:rsidRPr="003502A8">
              <w:rPr>
                <w:rFonts w:ascii="Arial" w:hAnsi="Arial" w:cs="Arial"/>
                <w:sz w:val="22"/>
                <w:szCs w:val="22"/>
              </w:rPr>
              <w:tab/>
              <w:t xml:space="preserve">Any payment under this Contract shall be made in the currency(ies) specified in the </w:t>
            </w:r>
            <w:r w:rsidRPr="003502A8">
              <w:rPr>
                <w:rFonts w:ascii="Arial" w:hAnsi="Arial" w:cs="Arial"/>
                <w:b/>
                <w:sz w:val="22"/>
                <w:szCs w:val="22"/>
              </w:rPr>
              <w:t>SCC.</w:t>
            </w:r>
          </w:p>
        </w:tc>
      </w:tr>
      <w:tr w:rsidR="00533F82" w:rsidRPr="00052288" w14:paraId="6DF37D46" w14:textId="77777777" w:rsidTr="007D098F">
        <w:trPr>
          <w:jc w:val="center"/>
        </w:trPr>
        <w:tc>
          <w:tcPr>
            <w:tcW w:w="2625" w:type="dxa"/>
          </w:tcPr>
          <w:p w14:paraId="263787B7" w14:textId="77777777" w:rsidR="00533F82" w:rsidRPr="003502A8" w:rsidRDefault="00533F82" w:rsidP="003502A8">
            <w:pPr>
              <w:pStyle w:val="14"/>
              <w:spacing w:line="276" w:lineRule="auto"/>
              <w:ind w:left="0" w:firstLine="0"/>
              <w:rPr>
                <w:rFonts w:ascii="Arial" w:hAnsi="Arial" w:cs="Arial"/>
                <w:sz w:val="22"/>
                <w:szCs w:val="22"/>
              </w:rPr>
            </w:pPr>
            <w:bookmarkStart w:id="807" w:name="_Toc474334137"/>
            <w:bookmarkStart w:id="808" w:name="_Toc16680415"/>
            <w:bookmarkStart w:id="809" w:name="_Toc61697760"/>
            <w:bookmarkStart w:id="810" w:name="_Toc61699163"/>
            <w:bookmarkStart w:id="811" w:name="_Toc61699395"/>
            <w:bookmarkStart w:id="812" w:name="_Toc61700065"/>
            <w:r w:rsidRPr="003502A8">
              <w:rPr>
                <w:rFonts w:ascii="Arial" w:hAnsi="Arial" w:cs="Arial"/>
                <w:sz w:val="22"/>
                <w:szCs w:val="22"/>
              </w:rPr>
              <w:lastRenderedPageBreak/>
              <w:t>Mode of Billing and Payment</w:t>
            </w:r>
            <w:bookmarkEnd w:id="807"/>
            <w:bookmarkEnd w:id="808"/>
            <w:bookmarkEnd w:id="809"/>
            <w:bookmarkEnd w:id="810"/>
            <w:bookmarkEnd w:id="811"/>
            <w:bookmarkEnd w:id="812"/>
          </w:p>
        </w:tc>
        <w:tc>
          <w:tcPr>
            <w:tcW w:w="6838" w:type="dxa"/>
          </w:tcPr>
          <w:p w14:paraId="3B5E37D8" w14:textId="77777777" w:rsidR="00533F82" w:rsidRPr="003502A8" w:rsidRDefault="00533F82" w:rsidP="003502A8">
            <w:pPr>
              <w:spacing w:after="200" w:line="276" w:lineRule="auto"/>
              <w:ind w:left="528" w:right="-72" w:hanging="528"/>
              <w:jc w:val="both"/>
              <w:rPr>
                <w:rFonts w:ascii="Arial" w:hAnsi="Arial" w:cs="Arial"/>
                <w:sz w:val="22"/>
                <w:szCs w:val="22"/>
              </w:rPr>
            </w:pPr>
            <w:r w:rsidRPr="003502A8">
              <w:rPr>
                <w:rFonts w:ascii="Arial" w:hAnsi="Arial" w:cs="Arial"/>
                <w:sz w:val="22"/>
                <w:szCs w:val="22"/>
              </w:rPr>
              <w:t>45.1</w:t>
            </w:r>
            <w:r w:rsidRPr="003502A8">
              <w:rPr>
                <w:rFonts w:ascii="Arial" w:hAnsi="Arial" w:cs="Arial"/>
                <w:sz w:val="22"/>
                <w:szCs w:val="22"/>
              </w:rPr>
              <w:tab/>
              <w:t>Billings and payments in respect of the Services shall be made as follows:</w:t>
            </w:r>
          </w:p>
          <w:p w14:paraId="2891346F" w14:textId="77777777" w:rsidR="00533F82" w:rsidRPr="003502A8" w:rsidRDefault="00533F82" w:rsidP="003502A8">
            <w:pPr>
              <w:tabs>
                <w:tab w:val="left" w:pos="540"/>
              </w:tabs>
              <w:spacing w:after="200" w:line="276" w:lineRule="auto"/>
              <w:ind w:left="532" w:right="-72"/>
              <w:jc w:val="both"/>
              <w:rPr>
                <w:rFonts w:ascii="Arial" w:hAnsi="Arial" w:cs="Arial"/>
                <w:spacing w:val="-2"/>
                <w:sz w:val="22"/>
                <w:szCs w:val="22"/>
              </w:rPr>
            </w:pPr>
            <w:r w:rsidRPr="003502A8">
              <w:rPr>
                <w:rFonts w:ascii="Arial" w:hAnsi="Arial" w:cs="Arial"/>
                <w:sz w:val="22"/>
                <w:szCs w:val="22"/>
              </w:rPr>
              <w:t>(a)</w:t>
            </w:r>
            <w:r w:rsidRPr="003502A8">
              <w:rPr>
                <w:rFonts w:ascii="Arial" w:hAnsi="Arial" w:cs="Arial"/>
                <w:sz w:val="22"/>
                <w:szCs w:val="22"/>
              </w:rPr>
              <w:tab/>
            </w:r>
            <w:r w:rsidRPr="003502A8">
              <w:rPr>
                <w:rFonts w:ascii="Arial" w:hAnsi="Arial" w:cs="Arial"/>
                <w:b/>
                <w:bCs/>
                <w:iCs/>
                <w:sz w:val="22"/>
                <w:szCs w:val="22"/>
              </w:rPr>
              <w:t>Advance payment</w:t>
            </w:r>
            <w:r w:rsidRPr="003502A8">
              <w:rPr>
                <w:rFonts w:ascii="Arial" w:hAnsi="Arial" w:cs="Arial"/>
                <w:sz w:val="22"/>
                <w:szCs w:val="22"/>
              </w:rPr>
              <w:t xml:space="preserve">. </w:t>
            </w:r>
            <w:r w:rsidRPr="003502A8">
              <w:rPr>
                <w:rFonts w:ascii="Arial" w:hAnsi="Arial" w:cs="Arial"/>
                <w:spacing w:val="-2"/>
                <w:sz w:val="22"/>
                <w:szCs w:val="22"/>
              </w:rPr>
              <w:t xml:space="preserve">Within the number of days after the Effective Date, the Client shall pay to the Consultant an advance payment as specified in the </w:t>
            </w:r>
            <w:r w:rsidRPr="003502A8">
              <w:rPr>
                <w:rFonts w:ascii="Arial" w:hAnsi="Arial" w:cs="Arial"/>
                <w:b/>
                <w:spacing w:val="-2"/>
                <w:sz w:val="22"/>
                <w:szCs w:val="22"/>
              </w:rPr>
              <w:t>SCC</w:t>
            </w:r>
            <w:r w:rsidRPr="003502A8">
              <w:rPr>
                <w:rFonts w:ascii="Arial" w:hAnsi="Arial" w:cs="Arial"/>
                <w:spacing w:val="-2"/>
                <w:sz w:val="22"/>
                <w:szCs w:val="22"/>
              </w:rPr>
              <w:t xml:space="preserve">.  Unless otherwise indicated in the </w:t>
            </w:r>
            <w:r w:rsidRPr="003502A8">
              <w:rPr>
                <w:rFonts w:ascii="Arial" w:hAnsi="Arial" w:cs="Arial"/>
                <w:b/>
                <w:spacing w:val="-2"/>
                <w:sz w:val="22"/>
                <w:szCs w:val="22"/>
              </w:rPr>
              <w:t>SCC</w:t>
            </w:r>
            <w:r w:rsidRPr="003502A8">
              <w:rPr>
                <w:rFonts w:ascii="Arial" w:hAnsi="Arial" w:cs="Arial"/>
                <w:spacing w:val="-2"/>
                <w:sz w:val="22"/>
                <w:szCs w:val="22"/>
              </w:rPr>
              <w:t xml:space="preserve">, an </w:t>
            </w:r>
            <w:r w:rsidRPr="003502A8">
              <w:rPr>
                <w:rFonts w:ascii="Arial" w:hAnsi="Arial" w:cs="Arial"/>
                <w:sz w:val="22"/>
                <w:szCs w:val="22"/>
              </w:rPr>
              <w:t xml:space="preserve">advance payment shall be made against an advance payment bank guarantee acceptable to the Client in an amount (or amounts) and in a currency (or currencies) specified in the </w:t>
            </w:r>
            <w:r w:rsidRPr="003502A8">
              <w:rPr>
                <w:rFonts w:ascii="Arial" w:hAnsi="Arial" w:cs="Arial"/>
                <w:b/>
                <w:sz w:val="22"/>
                <w:szCs w:val="22"/>
              </w:rPr>
              <w:t>SCC</w:t>
            </w:r>
            <w:r w:rsidRPr="003502A8">
              <w:rPr>
                <w:rFonts w:ascii="Arial" w:hAnsi="Arial" w:cs="Arial"/>
                <w:sz w:val="22"/>
                <w:szCs w:val="22"/>
              </w:rPr>
              <w:t xml:space="preserve">. Such guarantee (i) is to remain effective until the advance payment has been fully set off, and (ii) is to be in the form set forth in </w:t>
            </w:r>
            <w:r w:rsidRPr="003502A8">
              <w:rPr>
                <w:rFonts w:ascii="Arial" w:hAnsi="Arial" w:cs="Arial"/>
                <w:b/>
                <w:sz w:val="22"/>
                <w:szCs w:val="22"/>
              </w:rPr>
              <w:t>Appendix E</w:t>
            </w:r>
            <w:r w:rsidRPr="003502A8">
              <w:rPr>
                <w:rFonts w:ascii="Arial" w:hAnsi="Arial" w:cs="Arial"/>
                <w:sz w:val="22"/>
                <w:szCs w:val="22"/>
              </w:rPr>
              <w:t xml:space="preserve">, or in such other form as the Client shall have approved in writing. </w:t>
            </w:r>
            <w:r w:rsidRPr="003502A8">
              <w:rPr>
                <w:rFonts w:ascii="Arial" w:hAnsi="Arial" w:cs="Arial"/>
                <w:spacing w:val="-2"/>
                <w:sz w:val="22"/>
                <w:szCs w:val="22"/>
              </w:rPr>
              <w:t xml:space="preserve">The advance payments will be set off by the Client in equal installments against the statements for the number of months of the Services specified in the </w:t>
            </w:r>
            <w:r w:rsidRPr="003502A8">
              <w:rPr>
                <w:rFonts w:ascii="Arial" w:hAnsi="Arial" w:cs="Arial"/>
                <w:b/>
                <w:spacing w:val="-2"/>
                <w:sz w:val="22"/>
                <w:szCs w:val="22"/>
              </w:rPr>
              <w:t>SCC</w:t>
            </w:r>
            <w:r w:rsidRPr="003502A8">
              <w:rPr>
                <w:rFonts w:ascii="Arial" w:hAnsi="Arial" w:cs="Arial"/>
                <w:spacing w:val="-2"/>
                <w:sz w:val="22"/>
                <w:szCs w:val="22"/>
              </w:rPr>
              <w:t xml:space="preserve"> until said advance payments have been fully set off. </w:t>
            </w:r>
          </w:p>
          <w:p w14:paraId="65954D6E"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Pr="003502A8">
              <w:rPr>
                <w:rFonts w:ascii="Arial" w:hAnsi="Arial" w:cs="Arial"/>
                <w:b/>
                <w:bCs/>
                <w:iCs/>
                <w:sz w:val="22"/>
                <w:szCs w:val="22"/>
              </w:rPr>
              <w:t>Itemized Invoices</w:t>
            </w:r>
            <w:r w:rsidRPr="003502A8">
              <w:rPr>
                <w:rFonts w:ascii="Arial" w:hAnsi="Arial" w:cs="Arial"/>
                <w:i/>
                <w:sz w:val="22"/>
                <w:szCs w:val="22"/>
                <w:u w:val="single"/>
              </w:rPr>
              <w:t>.</w:t>
            </w:r>
            <w:r w:rsidRPr="003502A8">
              <w:rPr>
                <w:rFonts w:ascii="Arial" w:hAnsi="Arial" w:cs="Arial"/>
                <w:sz w:val="22"/>
                <w:szCs w:val="22"/>
              </w:rPr>
              <w:t xml:space="preserve"> As soon as practicable and not later than fifteen (15) days after the end of each calendar month during the period of the Services, or after the end of each time interval otherwise indicated in the </w:t>
            </w:r>
            <w:r w:rsidRPr="003502A8">
              <w:rPr>
                <w:rFonts w:ascii="Arial" w:hAnsi="Arial" w:cs="Arial"/>
                <w:b/>
                <w:sz w:val="22"/>
                <w:szCs w:val="22"/>
              </w:rPr>
              <w:t>SCC</w:t>
            </w:r>
            <w:r w:rsidRPr="003502A8">
              <w:rPr>
                <w:rFonts w:ascii="Arial" w:hAnsi="Arial" w:cs="Arial"/>
                <w:sz w:val="22"/>
                <w:szCs w:val="22"/>
              </w:rPr>
              <w:t xml:space="preserve">, the Consultant shall submit to the Client, in duplicate, itemized invoices, accompanied by the receipts or other appropriate supporting documents, of the amounts payable pursuant to Clauses GCC 44 and GCC 45 for such interval, or any other period indicated in the </w:t>
            </w:r>
            <w:r w:rsidRPr="003502A8">
              <w:rPr>
                <w:rFonts w:ascii="Arial" w:hAnsi="Arial" w:cs="Arial"/>
                <w:b/>
                <w:sz w:val="22"/>
                <w:szCs w:val="22"/>
              </w:rPr>
              <w:t>SCC</w:t>
            </w:r>
            <w:r w:rsidRPr="003502A8">
              <w:rPr>
                <w:rFonts w:ascii="Arial" w:hAnsi="Arial" w:cs="Arial"/>
                <w:sz w:val="22"/>
                <w:szCs w:val="22"/>
              </w:rPr>
              <w:t>.  Separate invoices shall be submitted for expenses incurred in foreign currency and in local currency. Each invoice shall show remuneration and reimbursable expenses separately.</w:t>
            </w:r>
          </w:p>
          <w:p w14:paraId="2BC85D43" w14:textId="19118791"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pacing w:val="-2"/>
                <w:sz w:val="22"/>
                <w:szCs w:val="22"/>
              </w:rPr>
              <w:t>(c)</w:t>
            </w:r>
            <w:r w:rsidRPr="003502A8">
              <w:rPr>
                <w:rFonts w:ascii="Arial" w:hAnsi="Arial" w:cs="Arial"/>
                <w:spacing w:val="-2"/>
                <w:sz w:val="22"/>
                <w:szCs w:val="22"/>
              </w:rPr>
              <w:tab/>
            </w:r>
            <w:r w:rsidRPr="003502A8">
              <w:rPr>
                <w:rFonts w:ascii="Arial" w:hAnsi="Arial" w:cs="Arial"/>
                <w:sz w:val="22"/>
                <w:szCs w:val="22"/>
              </w:rPr>
              <w:t xml:space="preserve">The Client shall pay the Consultant’s invoices within sixty (60) days after the receipt by the Client of such itemized invoices with supporting documents. Only such portion of an invoice that is not satisfactorily supported may be withheld from payment. Should any discrepancy be found to exist between actual payment and costs authorized to be incurred by the Consultant, the Client may add or subtract the difference from any subsequent payments.  </w:t>
            </w:r>
          </w:p>
          <w:p w14:paraId="40AEA72F"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r>
            <w:r w:rsidRPr="003502A8">
              <w:rPr>
                <w:rFonts w:ascii="Arial" w:hAnsi="Arial" w:cs="Arial"/>
                <w:b/>
                <w:bCs/>
                <w:iCs/>
                <w:sz w:val="22"/>
                <w:szCs w:val="22"/>
              </w:rPr>
              <w:t>Final Payment.</w:t>
            </w:r>
            <w:r w:rsidR="00125633" w:rsidRPr="003502A8">
              <w:rPr>
                <w:rFonts w:ascii="Arial" w:hAnsi="Arial" w:cs="Arial"/>
                <w:sz w:val="22"/>
                <w:szCs w:val="22"/>
              </w:rPr>
              <w:t xml:space="preserve"> </w:t>
            </w:r>
            <w:r w:rsidRPr="003502A8">
              <w:rPr>
                <w:rFonts w:ascii="Arial" w:hAnsi="Arial" w:cs="Arial"/>
                <w:spacing w:val="-4"/>
                <w:sz w:val="22"/>
                <w:szCs w:val="22"/>
              </w:rPr>
              <w:t xml:space="preserve">The final payment under this Clause shall be made only after the final report and a final invoice, identified as such, shall have been submitted by the Consultant and approved as satisfactory by the Client.  The Services shall be deemed completed and finally accepted by the Client and the final report and final invoice shall be deemed approved by the Client as satisfactory ninety (90) calendar days after receipt of the final report and final invoice by the Client unless the Client, within such ninety (90) calendar day period, gives written notice to the Consultant specifying in detail deficiencies in the Services, the final report or </w:t>
            </w:r>
            <w:r w:rsidRPr="003502A8">
              <w:rPr>
                <w:rFonts w:ascii="Arial" w:hAnsi="Arial" w:cs="Arial"/>
                <w:spacing w:val="-4"/>
                <w:sz w:val="22"/>
                <w:szCs w:val="22"/>
              </w:rPr>
              <w:lastRenderedPageBreak/>
              <w:t>final invoice.</w:t>
            </w:r>
            <w:r w:rsidRPr="003502A8">
              <w:rPr>
                <w:rFonts w:ascii="Arial" w:hAnsi="Arial" w:cs="Arial"/>
                <w:sz w:val="22"/>
                <w:szCs w:val="22"/>
              </w:rPr>
              <w:t xml:space="preserve"> The Consultant shall thereupon promptly make any necessary corrections, and thereafter the foregoing process shall be repeated.  Any amount that the Client has paid or has caused to be paid in accordance with this Clause in excess of the amounts payable in accordance with the provisions of this Contract shall be reimbursed by the Consultant to the Client within thirty (30) days after receipt by the Consultant of notice thereof.  Any such claim by the Client for reimbursement must be made within twelve (12) calendar months after receipt by the Client of a final report and a final invoice approved by the Client in accordance with the above.</w:t>
            </w:r>
          </w:p>
          <w:p w14:paraId="075099BC" w14:textId="77777777" w:rsidR="00533F82" w:rsidRPr="003502A8" w:rsidRDefault="00533F82" w:rsidP="003502A8">
            <w:pPr>
              <w:tabs>
                <w:tab w:val="left" w:pos="540"/>
              </w:tabs>
              <w:spacing w:after="200" w:line="276" w:lineRule="auto"/>
              <w:ind w:left="532" w:right="-72"/>
              <w:jc w:val="both"/>
              <w:rPr>
                <w:rFonts w:ascii="Arial" w:hAnsi="Arial" w:cs="Arial"/>
                <w:sz w:val="22"/>
                <w:szCs w:val="22"/>
              </w:rPr>
            </w:pPr>
            <w:r w:rsidRPr="003502A8">
              <w:rPr>
                <w:rFonts w:ascii="Arial" w:hAnsi="Arial" w:cs="Arial"/>
                <w:sz w:val="22"/>
                <w:szCs w:val="22"/>
              </w:rPr>
              <w:t>(e)</w:t>
            </w:r>
            <w:r w:rsidRPr="003502A8">
              <w:rPr>
                <w:rFonts w:ascii="Arial" w:hAnsi="Arial" w:cs="Arial"/>
                <w:sz w:val="22"/>
                <w:szCs w:val="22"/>
              </w:rPr>
              <w:tab/>
              <w:t xml:space="preserve">All payments under this Contract shall be made to the accounts of the Consultant specified in the </w:t>
            </w:r>
            <w:r w:rsidRPr="003502A8">
              <w:rPr>
                <w:rFonts w:ascii="Arial" w:hAnsi="Arial" w:cs="Arial"/>
                <w:b/>
                <w:sz w:val="22"/>
                <w:szCs w:val="22"/>
              </w:rPr>
              <w:t>SCC</w:t>
            </w:r>
            <w:r w:rsidRPr="003502A8">
              <w:rPr>
                <w:rFonts w:ascii="Arial" w:hAnsi="Arial" w:cs="Arial"/>
                <w:sz w:val="22"/>
                <w:szCs w:val="22"/>
              </w:rPr>
              <w:t>.</w:t>
            </w:r>
          </w:p>
          <w:p w14:paraId="3A2664BD" w14:textId="77777777" w:rsidR="00533F82" w:rsidRPr="003502A8" w:rsidRDefault="00533F82" w:rsidP="003502A8">
            <w:pPr>
              <w:tabs>
                <w:tab w:val="left" w:pos="540"/>
              </w:tabs>
              <w:spacing w:after="200" w:line="276" w:lineRule="auto"/>
              <w:ind w:left="532" w:right="-72"/>
              <w:jc w:val="both"/>
              <w:rPr>
                <w:rFonts w:ascii="Arial" w:hAnsi="Arial" w:cs="Arial"/>
                <w:spacing w:val="-2"/>
                <w:sz w:val="22"/>
                <w:szCs w:val="22"/>
              </w:rPr>
            </w:pPr>
            <w:r w:rsidRPr="003502A8">
              <w:rPr>
                <w:rFonts w:ascii="Arial" w:hAnsi="Arial" w:cs="Arial"/>
                <w:spacing w:val="-2"/>
                <w:sz w:val="22"/>
                <w:szCs w:val="22"/>
              </w:rPr>
              <w:t>(f)</w:t>
            </w:r>
            <w:r w:rsidRPr="003502A8">
              <w:rPr>
                <w:rFonts w:ascii="Arial" w:hAnsi="Arial" w:cs="Arial"/>
                <w:spacing w:val="-2"/>
                <w:sz w:val="22"/>
                <w:szCs w:val="22"/>
              </w:rPr>
              <w:tab/>
              <w:t xml:space="preserve">With the exception of the final payment under (d) above, payments do not constitute acceptance of the Services nor relieve the </w:t>
            </w:r>
            <w:r w:rsidRPr="003502A8">
              <w:rPr>
                <w:rFonts w:ascii="Arial" w:hAnsi="Arial" w:cs="Arial"/>
                <w:sz w:val="22"/>
                <w:szCs w:val="22"/>
              </w:rPr>
              <w:t>Consultant</w:t>
            </w:r>
            <w:r w:rsidRPr="003502A8">
              <w:rPr>
                <w:rFonts w:ascii="Arial" w:hAnsi="Arial" w:cs="Arial"/>
                <w:spacing w:val="-2"/>
                <w:sz w:val="22"/>
                <w:szCs w:val="22"/>
              </w:rPr>
              <w:t xml:space="preserve"> of any obligations hereunder.</w:t>
            </w:r>
            <w:r w:rsidRPr="003502A8">
              <w:rPr>
                <w:rFonts w:ascii="Arial" w:hAnsi="Arial" w:cs="Arial"/>
                <w:spacing w:val="-2"/>
                <w:sz w:val="22"/>
                <w:szCs w:val="22"/>
              </w:rPr>
              <w:tab/>
            </w:r>
          </w:p>
        </w:tc>
      </w:tr>
      <w:tr w:rsidR="00533F82" w:rsidRPr="00052288" w14:paraId="14042541" w14:textId="77777777" w:rsidTr="007D098F">
        <w:trPr>
          <w:jc w:val="center"/>
        </w:trPr>
        <w:tc>
          <w:tcPr>
            <w:tcW w:w="2625" w:type="dxa"/>
          </w:tcPr>
          <w:p w14:paraId="3119E5BC" w14:textId="77777777" w:rsidR="00533F82" w:rsidRPr="003502A8" w:rsidRDefault="00533F82" w:rsidP="003502A8">
            <w:pPr>
              <w:pStyle w:val="14"/>
              <w:spacing w:line="276" w:lineRule="auto"/>
              <w:ind w:left="0" w:firstLine="0"/>
              <w:rPr>
                <w:rFonts w:ascii="Arial" w:hAnsi="Arial" w:cs="Arial"/>
                <w:sz w:val="22"/>
                <w:szCs w:val="22"/>
              </w:rPr>
            </w:pPr>
            <w:bookmarkStart w:id="813" w:name="_Toc474334138"/>
            <w:bookmarkStart w:id="814" w:name="_Toc16680416"/>
            <w:bookmarkStart w:id="815" w:name="_Toc61697761"/>
            <w:bookmarkStart w:id="816" w:name="_Toc61699164"/>
            <w:bookmarkStart w:id="817" w:name="_Toc61699396"/>
            <w:bookmarkStart w:id="818" w:name="_Toc61700066"/>
            <w:r w:rsidRPr="003502A8">
              <w:rPr>
                <w:rFonts w:ascii="Arial" w:hAnsi="Arial" w:cs="Arial"/>
                <w:sz w:val="22"/>
                <w:szCs w:val="22"/>
              </w:rPr>
              <w:lastRenderedPageBreak/>
              <w:t>Interest on Delayed Payments</w:t>
            </w:r>
            <w:bookmarkEnd w:id="813"/>
            <w:bookmarkEnd w:id="814"/>
            <w:bookmarkEnd w:id="815"/>
            <w:bookmarkEnd w:id="816"/>
            <w:bookmarkEnd w:id="817"/>
            <w:bookmarkEnd w:id="818"/>
          </w:p>
        </w:tc>
        <w:tc>
          <w:tcPr>
            <w:tcW w:w="6838" w:type="dxa"/>
          </w:tcPr>
          <w:p w14:paraId="498F2826" w14:textId="77777777" w:rsidR="00533F82" w:rsidRPr="003502A8" w:rsidRDefault="00533F82" w:rsidP="003502A8">
            <w:pPr>
              <w:spacing w:after="200" w:line="276" w:lineRule="auto"/>
              <w:ind w:left="528" w:right="-72" w:hanging="528"/>
              <w:jc w:val="both"/>
              <w:rPr>
                <w:rFonts w:ascii="Arial" w:hAnsi="Arial" w:cs="Arial"/>
                <w:b/>
                <w:sz w:val="22"/>
                <w:szCs w:val="22"/>
              </w:rPr>
            </w:pPr>
            <w:r w:rsidRPr="003502A8">
              <w:rPr>
                <w:rFonts w:ascii="Arial" w:hAnsi="Arial" w:cs="Arial"/>
                <w:sz w:val="22"/>
                <w:szCs w:val="22"/>
              </w:rPr>
              <w:t>46.1</w:t>
            </w:r>
            <w:r w:rsidRPr="003502A8">
              <w:rPr>
                <w:rFonts w:ascii="Arial" w:hAnsi="Arial" w:cs="Arial"/>
                <w:sz w:val="22"/>
                <w:szCs w:val="22"/>
              </w:rPr>
              <w:tab/>
              <w:t xml:space="preserve">If the Client had delayed payments beyond fifteen (15) days after the due date stated in Clause GCC 45.1 (c), interest shall be paid to the Consultant on any amount due by, not paid on, such due date for each day of delay at the annual rate stated in the </w:t>
            </w:r>
            <w:r w:rsidRPr="003502A8">
              <w:rPr>
                <w:rFonts w:ascii="Arial" w:hAnsi="Arial" w:cs="Arial"/>
                <w:b/>
                <w:sz w:val="22"/>
                <w:szCs w:val="22"/>
              </w:rPr>
              <w:t>SCC.</w:t>
            </w:r>
          </w:p>
        </w:tc>
      </w:tr>
    </w:tbl>
    <w:p w14:paraId="7E15F438" w14:textId="77777777" w:rsidR="00533F82" w:rsidRPr="003502A8" w:rsidRDefault="00533F82" w:rsidP="003502A8">
      <w:pPr>
        <w:pStyle w:val="13"/>
        <w:spacing w:line="276" w:lineRule="auto"/>
        <w:rPr>
          <w:rFonts w:ascii="Arial" w:hAnsi="Arial" w:cs="Arial"/>
          <w:sz w:val="22"/>
          <w:szCs w:val="22"/>
        </w:rPr>
      </w:pPr>
      <w:bookmarkStart w:id="819" w:name="_Toc351343739"/>
      <w:bookmarkStart w:id="820" w:name="_Toc474334139"/>
      <w:bookmarkStart w:id="821" w:name="_Toc16680417"/>
      <w:bookmarkStart w:id="822" w:name="_Toc61697762"/>
      <w:bookmarkStart w:id="823" w:name="_Toc61699165"/>
      <w:bookmarkStart w:id="824" w:name="_Toc61699397"/>
      <w:bookmarkStart w:id="825" w:name="_Toc61700067"/>
      <w:r w:rsidRPr="003502A8">
        <w:rPr>
          <w:rFonts w:ascii="Arial" w:hAnsi="Arial" w:cs="Arial"/>
          <w:sz w:val="22"/>
          <w:szCs w:val="22"/>
        </w:rPr>
        <w:t>G.  Fairness and Good Faith</w:t>
      </w:r>
      <w:bookmarkEnd w:id="819"/>
      <w:bookmarkEnd w:id="820"/>
      <w:bookmarkEnd w:id="821"/>
      <w:bookmarkEnd w:id="822"/>
      <w:bookmarkEnd w:id="823"/>
      <w:bookmarkEnd w:id="824"/>
      <w:bookmarkEnd w:id="825"/>
    </w:p>
    <w:tbl>
      <w:tblPr>
        <w:tblW w:w="9463" w:type="dxa"/>
        <w:jc w:val="center"/>
        <w:tblLayout w:type="fixed"/>
        <w:tblLook w:val="0000" w:firstRow="0" w:lastRow="0" w:firstColumn="0" w:lastColumn="0" w:noHBand="0" w:noVBand="0"/>
      </w:tblPr>
      <w:tblGrid>
        <w:gridCol w:w="2625"/>
        <w:gridCol w:w="6838"/>
      </w:tblGrid>
      <w:tr w:rsidR="00533F82" w:rsidRPr="00052288" w14:paraId="70556F1E" w14:textId="77777777" w:rsidTr="007D098F">
        <w:trPr>
          <w:jc w:val="center"/>
        </w:trPr>
        <w:tc>
          <w:tcPr>
            <w:tcW w:w="2625" w:type="dxa"/>
          </w:tcPr>
          <w:p w14:paraId="2B46FEBB" w14:textId="77777777" w:rsidR="00533F82" w:rsidRPr="003502A8" w:rsidRDefault="00533F82" w:rsidP="003502A8">
            <w:pPr>
              <w:pStyle w:val="14"/>
              <w:spacing w:line="276" w:lineRule="auto"/>
              <w:ind w:left="35" w:hanging="35"/>
              <w:rPr>
                <w:rFonts w:ascii="Arial" w:hAnsi="Arial" w:cs="Arial"/>
                <w:sz w:val="22"/>
                <w:szCs w:val="22"/>
              </w:rPr>
            </w:pPr>
            <w:bookmarkStart w:id="826" w:name="_Toc351343740"/>
            <w:bookmarkStart w:id="827" w:name="_Toc474334140"/>
            <w:bookmarkStart w:id="828" w:name="_Toc16680418"/>
            <w:bookmarkStart w:id="829" w:name="_Toc61697763"/>
            <w:bookmarkStart w:id="830" w:name="_Toc61699166"/>
            <w:bookmarkStart w:id="831" w:name="_Toc61699398"/>
            <w:bookmarkStart w:id="832" w:name="_Toc61700068"/>
            <w:r w:rsidRPr="003502A8">
              <w:rPr>
                <w:rFonts w:ascii="Arial" w:hAnsi="Arial" w:cs="Arial"/>
                <w:sz w:val="22"/>
                <w:szCs w:val="22"/>
              </w:rPr>
              <w:t>Good Faith</w:t>
            </w:r>
            <w:bookmarkEnd w:id="826"/>
            <w:bookmarkEnd w:id="827"/>
            <w:bookmarkEnd w:id="828"/>
            <w:bookmarkEnd w:id="829"/>
            <w:bookmarkEnd w:id="830"/>
            <w:bookmarkEnd w:id="831"/>
            <w:bookmarkEnd w:id="832"/>
          </w:p>
        </w:tc>
        <w:tc>
          <w:tcPr>
            <w:tcW w:w="6838" w:type="dxa"/>
          </w:tcPr>
          <w:p w14:paraId="5DA72579" w14:textId="77777777" w:rsidR="00533F82" w:rsidRPr="003502A8" w:rsidRDefault="00533F82" w:rsidP="003502A8">
            <w:pPr>
              <w:spacing w:after="200" w:line="276" w:lineRule="auto"/>
              <w:ind w:left="532" w:hanging="532"/>
              <w:jc w:val="both"/>
              <w:rPr>
                <w:rFonts w:ascii="Arial" w:hAnsi="Arial" w:cs="Arial"/>
                <w:sz w:val="22"/>
                <w:szCs w:val="22"/>
              </w:rPr>
            </w:pPr>
            <w:r w:rsidRPr="003502A8">
              <w:rPr>
                <w:rFonts w:ascii="Arial" w:hAnsi="Arial" w:cs="Arial"/>
                <w:sz w:val="22"/>
                <w:szCs w:val="22"/>
              </w:rPr>
              <w:t>47.1</w:t>
            </w:r>
            <w:r w:rsidRPr="003502A8">
              <w:rPr>
                <w:rFonts w:ascii="Arial" w:hAnsi="Arial" w:cs="Arial"/>
                <w:sz w:val="22"/>
                <w:szCs w:val="22"/>
              </w:rPr>
              <w:tab/>
              <w:t>The Parties undertake to act in good faith with respect to each other’s rights under this Contract and to adopt all reasonable measures to ensure the realization of the objectives of this Contract.</w:t>
            </w:r>
          </w:p>
        </w:tc>
      </w:tr>
    </w:tbl>
    <w:p w14:paraId="1894BBC6" w14:textId="77777777" w:rsidR="00533F82" w:rsidRPr="003502A8" w:rsidRDefault="00533F82" w:rsidP="003502A8">
      <w:pPr>
        <w:pStyle w:val="13"/>
        <w:spacing w:line="276" w:lineRule="auto"/>
        <w:ind w:hanging="284"/>
        <w:rPr>
          <w:rFonts w:ascii="Arial" w:hAnsi="Arial" w:cs="Arial"/>
          <w:sz w:val="22"/>
          <w:szCs w:val="22"/>
        </w:rPr>
      </w:pPr>
      <w:bookmarkStart w:id="833" w:name="_Toc351343742"/>
      <w:bookmarkStart w:id="834" w:name="_Toc474334141"/>
      <w:bookmarkStart w:id="835" w:name="_Toc16680419"/>
      <w:bookmarkStart w:id="836" w:name="_Toc61697764"/>
      <w:bookmarkStart w:id="837" w:name="_Toc61699167"/>
      <w:bookmarkStart w:id="838" w:name="_Toc61699399"/>
      <w:bookmarkStart w:id="839" w:name="_Toc61700069"/>
      <w:r w:rsidRPr="003502A8">
        <w:rPr>
          <w:rFonts w:ascii="Arial" w:hAnsi="Arial" w:cs="Arial"/>
          <w:sz w:val="22"/>
          <w:szCs w:val="22"/>
        </w:rPr>
        <w:t>H.  Settlement of Disputes</w:t>
      </w:r>
      <w:bookmarkEnd w:id="833"/>
      <w:bookmarkEnd w:id="834"/>
      <w:bookmarkEnd w:id="835"/>
      <w:bookmarkEnd w:id="836"/>
      <w:bookmarkEnd w:id="837"/>
      <w:bookmarkEnd w:id="838"/>
      <w:bookmarkEnd w:id="839"/>
    </w:p>
    <w:tbl>
      <w:tblPr>
        <w:tblW w:w="9463" w:type="dxa"/>
        <w:jc w:val="center"/>
        <w:tblLayout w:type="fixed"/>
        <w:tblLook w:val="0000" w:firstRow="0" w:lastRow="0" w:firstColumn="0" w:lastColumn="0" w:noHBand="0" w:noVBand="0"/>
      </w:tblPr>
      <w:tblGrid>
        <w:gridCol w:w="2625"/>
        <w:gridCol w:w="6838"/>
      </w:tblGrid>
      <w:tr w:rsidR="00533F82" w:rsidRPr="00052288" w14:paraId="1EADE82B" w14:textId="77777777" w:rsidTr="007D098F">
        <w:trPr>
          <w:jc w:val="center"/>
        </w:trPr>
        <w:tc>
          <w:tcPr>
            <w:tcW w:w="2625" w:type="dxa"/>
          </w:tcPr>
          <w:p w14:paraId="1CF467BC" w14:textId="77777777" w:rsidR="00533F82" w:rsidRPr="003502A8" w:rsidRDefault="00533F82" w:rsidP="003502A8">
            <w:pPr>
              <w:pStyle w:val="14"/>
              <w:spacing w:line="276" w:lineRule="auto"/>
              <w:ind w:left="35" w:hanging="35"/>
              <w:rPr>
                <w:rFonts w:ascii="Arial" w:hAnsi="Arial" w:cs="Arial"/>
                <w:spacing w:val="-3"/>
                <w:sz w:val="22"/>
                <w:szCs w:val="22"/>
              </w:rPr>
            </w:pPr>
            <w:bookmarkStart w:id="840" w:name="_Toc474334142"/>
            <w:bookmarkStart w:id="841" w:name="_Toc16680420"/>
            <w:bookmarkStart w:id="842" w:name="_Toc61697765"/>
            <w:bookmarkStart w:id="843" w:name="_Toc61699168"/>
            <w:bookmarkStart w:id="844" w:name="_Toc61699400"/>
            <w:bookmarkStart w:id="845" w:name="_Toc61700070"/>
            <w:r w:rsidRPr="003502A8">
              <w:rPr>
                <w:rFonts w:ascii="Arial" w:hAnsi="Arial" w:cs="Arial"/>
                <w:sz w:val="22"/>
                <w:szCs w:val="22"/>
              </w:rPr>
              <w:t>Amicable Settlement</w:t>
            </w:r>
            <w:bookmarkEnd w:id="840"/>
            <w:bookmarkEnd w:id="841"/>
            <w:bookmarkEnd w:id="842"/>
            <w:bookmarkEnd w:id="843"/>
            <w:bookmarkEnd w:id="844"/>
            <w:bookmarkEnd w:id="845"/>
          </w:p>
        </w:tc>
        <w:tc>
          <w:tcPr>
            <w:tcW w:w="6838" w:type="dxa"/>
          </w:tcPr>
          <w:p w14:paraId="673C51BD"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48.1</w:t>
            </w:r>
            <w:r w:rsidRPr="003502A8">
              <w:rPr>
                <w:rFonts w:ascii="Arial" w:hAnsi="Arial" w:cs="Arial"/>
                <w:sz w:val="22"/>
                <w:szCs w:val="22"/>
              </w:rPr>
              <w:tab/>
              <w:t xml:space="preserve">The Parties shall seek to resolve any dispute amicably by mutual consultation. </w:t>
            </w:r>
          </w:p>
          <w:p w14:paraId="1018B394"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48.2</w:t>
            </w:r>
            <w:r w:rsidRPr="003502A8">
              <w:rPr>
                <w:rFonts w:ascii="Arial" w:hAnsi="Arial" w:cs="Arial"/>
                <w:sz w:val="22"/>
                <w:szCs w:val="22"/>
              </w:rPr>
              <w:tab/>
              <w:t xml:space="preserve">If either Party objects to any action or inaction of the other Party, the objecting Party may file a written Notice of Dispute to the other Party providing in detail the basis of the dispute. The Party receiving the Notice of Dispute will consider it and respond in writing within fourteen (14) days after receipt. If that Party fails to respond within fourteen (14) days, or the dispute cannot be amicably settled within fourteen (14) days following the response of that Party, Clause GCC 49.1 shall apply. </w:t>
            </w:r>
          </w:p>
        </w:tc>
      </w:tr>
      <w:tr w:rsidR="00533F82" w:rsidRPr="00052288" w14:paraId="1CD0E49C" w14:textId="77777777" w:rsidTr="007D098F">
        <w:trPr>
          <w:jc w:val="center"/>
        </w:trPr>
        <w:tc>
          <w:tcPr>
            <w:tcW w:w="2625" w:type="dxa"/>
          </w:tcPr>
          <w:p w14:paraId="10B08454" w14:textId="77777777" w:rsidR="00533F82" w:rsidRPr="003502A8" w:rsidRDefault="00533F82" w:rsidP="003502A8">
            <w:pPr>
              <w:pStyle w:val="14"/>
              <w:spacing w:line="276" w:lineRule="auto"/>
              <w:ind w:left="35" w:hanging="35"/>
              <w:rPr>
                <w:rFonts w:ascii="Arial" w:hAnsi="Arial" w:cs="Arial"/>
                <w:sz w:val="22"/>
                <w:szCs w:val="22"/>
              </w:rPr>
            </w:pPr>
            <w:bookmarkStart w:id="846" w:name="_Toc474334143"/>
            <w:bookmarkStart w:id="847" w:name="_Toc16680421"/>
            <w:bookmarkStart w:id="848" w:name="_Toc61697766"/>
            <w:bookmarkStart w:id="849" w:name="_Toc61699169"/>
            <w:bookmarkStart w:id="850" w:name="_Toc61699401"/>
            <w:bookmarkStart w:id="851" w:name="_Toc61700071"/>
            <w:r w:rsidRPr="003502A8">
              <w:rPr>
                <w:rFonts w:ascii="Arial" w:hAnsi="Arial" w:cs="Arial"/>
                <w:sz w:val="22"/>
                <w:szCs w:val="22"/>
              </w:rPr>
              <w:t>Dispute Resolution</w:t>
            </w:r>
            <w:bookmarkEnd w:id="846"/>
            <w:bookmarkEnd w:id="847"/>
            <w:bookmarkEnd w:id="848"/>
            <w:bookmarkEnd w:id="849"/>
            <w:bookmarkEnd w:id="850"/>
            <w:bookmarkEnd w:id="851"/>
          </w:p>
        </w:tc>
        <w:tc>
          <w:tcPr>
            <w:tcW w:w="6838" w:type="dxa"/>
          </w:tcPr>
          <w:p w14:paraId="5ED141A9" w14:textId="77777777" w:rsidR="00533F82" w:rsidRPr="003502A8" w:rsidRDefault="00533F82" w:rsidP="003502A8">
            <w:pPr>
              <w:numPr>
                <w:ilvl w:val="12"/>
                <w:numId w:val="0"/>
              </w:numPr>
              <w:spacing w:after="200" w:line="276" w:lineRule="auto"/>
              <w:ind w:left="532" w:right="-72" w:hanging="532"/>
              <w:jc w:val="both"/>
              <w:rPr>
                <w:rFonts w:ascii="Arial" w:hAnsi="Arial" w:cs="Arial"/>
                <w:sz w:val="22"/>
                <w:szCs w:val="22"/>
              </w:rPr>
            </w:pPr>
            <w:r w:rsidRPr="003502A8">
              <w:rPr>
                <w:rFonts w:ascii="Arial" w:hAnsi="Arial" w:cs="Arial"/>
                <w:sz w:val="22"/>
                <w:szCs w:val="22"/>
              </w:rPr>
              <w:t>49.1</w:t>
            </w:r>
            <w:r w:rsidRPr="003502A8">
              <w:rPr>
                <w:rFonts w:ascii="Arial" w:hAnsi="Arial" w:cs="Arial"/>
                <w:sz w:val="22"/>
                <w:szCs w:val="22"/>
              </w:rPr>
              <w:tab/>
              <w:t xml:space="preserve">Any dispute between the Parties arising under or related to this Contract that cannot be settled amicably may be referred to by </w:t>
            </w:r>
            <w:r w:rsidRPr="003502A8">
              <w:rPr>
                <w:rFonts w:ascii="Arial" w:hAnsi="Arial" w:cs="Arial"/>
                <w:sz w:val="22"/>
                <w:szCs w:val="22"/>
              </w:rPr>
              <w:lastRenderedPageBreak/>
              <w:t xml:space="preserve">either Party to the adjudication/arbitration in accordance with the provisions specified in the </w:t>
            </w:r>
            <w:r w:rsidRPr="003502A8">
              <w:rPr>
                <w:rFonts w:ascii="Arial" w:hAnsi="Arial" w:cs="Arial"/>
                <w:b/>
                <w:sz w:val="22"/>
                <w:szCs w:val="22"/>
              </w:rPr>
              <w:t>SCC</w:t>
            </w:r>
            <w:r w:rsidRPr="003502A8">
              <w:rPr>
                <w:rFonts w:ascii="Arial" w:hAnsi="Arial" w:cs="Arial"/>
                <w:sz w:val="22"/>
                <w:szCs w:val="22"/>
              </w:rPr>
              <w:t>.</w:t>
            </w:r>
          </w:p>
        </w:tc>
      </w:tr>
    </w:tbl>
    <w:p w14:paraId="14DF03F3" w14:textId="77777777" w:rsidR="0075664A" w:rsidRPr="003502A8" w:rsidRDefault="0075664A" w:rsidP="003502A8">
      <w:pPr>
        <w:pStyle w:val="BankNormal"/>
        <w:spacing w:after="0" w:line="276" w:lineRule="auto"/>
        <w:ind w:hanging="284"/>
        <w:rPr>
          <w:rFonts w:ascii="Arial" w:hAnsi="Arial" w:cs="Arial"/>
          <w:sz w:val="22"/>
          <w:szCs w:val="22"/>
          <w:lang w:eastAsia="it-IT"/>
        </w:rPr>
        <w:sectPr w:rsidR="0075664A" w:rsidRPr="003502A8" w:rsidSect="00E7787D">
          <w:headerReference w:type="even" r:id="rId95"/>
          <w:headerReference w:type="default" r:id="rId96"/>
          <w:headerReference w:type="first" r:id="rId97"/>
          <w:footerReference w:type="first" r:id="rId98"/>
          <w:footnotePr>
            <w:numRestart w:val="eachSect"/>
          </w:footnotePr>
          <w:pgSz w:w="11900" w:h="16840"/>
          <w:pgMar w:top="1440" w:right="1440" w:bottom="1440" w:left="1729" w:header="720" w:footer="720" w:gutter="0"/>
          <w:cols w:space="708"/>
          <w:titlePg/>
          <w:docGrid w:linePitch="360"/>
        </w:sectPr>
      </w:pPr>
    </w:p>
    <w:p w14:paraId="4AA73B7F" w14:textId="77777777" w:rsidR="00533F82" w:rsidRPr="003502A8" w:rsidRDefault="00533F82" w:rsidP="003502A8">
      <w:pPr>
        <w:spacing w:line="276" w:lineRule="auto"/>
        <w:ind w:hanging="284"/>
        <w:jc w:val="center"/>
        <w:rPr>
          <w:rFonts w:ascii="Arial" w:hAnsi="Arial" w:cs="Arial"/>
          <w:b/>
          <w:sz w:val="22"/>
          <w:szCs w:val="22"/>
        </w:rPr>
      </w:pPr>
      <w:bookmarkStart w:id="852" w:name="_Toc351343745"/>
      <w:r w:rsidRPr="003502A8">
        <w:rPr>
          <w:rFonts w:ascii="Arial" w:hAnsi="Arial" w:cs="Arial"/>
          <w:b/>
          <w:sz w:val="22"/>
          <w:szCs w:val="22"/>
        </w:rPr>
        <w:lastRenderedPageBreak/>
        <w:t>II. General Conditions</w:t>
      </w:r>
    </w:p>
    <w:p w14:paraId="0CA25626" w14:textId="77777777" w:rsidR="00533F82" w:rsidRPr="003502A8" w:rsidRDefault="00533F82" w:rsidP="003502A8">
      <w:pPr>
        <w:spacing w:line="276" w:lineRule="auto"/>
        <w:ind w:hanging="284"/>
        <w:jc w:val="center"/>
        <w:rPr>
          <w:rFonts w:ascii="Arial" w:hAnsi="Arial" w:cs="Arial"/>
          <w:b/>
          <w:sz w:val="22"/>
          <w:szCs w:val="22"/>
        </w:rPr>
      </w:pPr>
      <w:bookmarkStart w:id="853" w:name="_Toc300745681"/>
      <w:r w:rsidRPr="003502A8">
        <w:rPr>
          <w:rFonts w:ascii="Arial" w:hAnsi="Arial" w:cs="Arial"/>
          <w:b/>
          <w:sz w:val="22"/>
          <w:szCs w:val="22"/>
        </w:rPr>
        <w:t xml:space="preserve">Attachment 1 </w:t>
      </w:r>
    </w:p>
    <w:p w14:paraId="4ACFAF91" w14:textId="77777777" w:rsidR="00533F82" w:rsidRPr="003502A8" w:rsidRDefault="00D80679" w:rsidP="003502A8">
      <w:pPr>
        <w:spacing w:before="240" w:line="276" w:lineRule="auto"/>
        <w:ind w:hanging="284"/>
        <w:jc w:val="center"/>
        <w:rPr>
          <w:rFonts w:ascii="Arial" w:hAnsi="Arial" w:cs="Arial"/>
          <w:b/>
          <w:sz w:val="22"/>
          <w:szCs w:val="22"/>
        </w:rPr>
      </w:pPr>
      <w:r w:rsidRPr="003502A8">
        <w:rPr>
          <w:rFonts w:ascii="Arial" w:hAnsi="Arial" w:cs="Arial"/>
          <w:b/>
          <w:sz w:val="22"/>
          <w:szCs w:val="22"/>
        </w:rPr>
        <w:t>Prohibited Practices</w:t>
      </w:r>
    </w:p>
    <w:p w14:paraId="1C8F3D9F" w14:textId="5FD00666"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i/>
          <w:sz w:val="22"/>
          <w:szCs w:val="22"/>
        </w:rPr>
        <w:t xml:space="preserve">(Text in this </w:t>
      </w:r>
      <w:r w:rsidR="00D80679" w:rsidRPr="003502A8">
        <w:rPr>
          <w:rFonts w:ascii="Arial" w:hAnsi="Arial" w:cs="Arial"/>
          <w:b/>
          <w:i/>
          <w:sz w:val="22"/>
          <w:szCs w:val="22"/>
        </w:rPr>
        <w:t>Attachment 1</w:t>
      </w:r>
      <w:r w:rsidR="00B711D9">
        <w:rPr>
          <w:rFonts w:ascii="Arial" w:hAnsi="Arial" w:cs="Arial"/>
          <w:b/>
          <w:i/>
          <w:sz w:val="22"/>
          <w:szCs w:val="22"/>
        </w:rPr>
        <w:t xml:space="preserve"> </w:t>
      </w:r>
      <w:r w:rsidRPr="003502A8">
        <w:rPr>
          <w:rFonts w:ascii="Arial" w:hAnsi="Arial" w:cs="Arial"/>
          <w:b/>
          <w:i/>
          <w:sz w:val="22"/>
          <w:szCs w:val="22"/>
          <w:u w:val="single"/>
        </w:rPr>
        <w:t>shall not</w:t>
      </w:r>
      <w:r w:rsidRPr="003502A8">
        <w:rPr>
          <w:rFonts w:ascii="Arial" w:hAnsi="Arial" w:cs="Arial"/>
          <w:b/>
          <w:i/>
          <w:sz w:val="22"/>
          <w:szCs w:val="22"/>
        </w:rPr>
        <w:t xml:space="preserve"> be modified)</w:t>
      </w:r>
    </w:p>
    <w:p w14:paraId="3E3BBE79" w14:textId="77777777" w:rsidR="00533F82" w:rsidRPr="003502A8" w:rsidRDefault="00533F82" w:rsidP="003502A8">
      <w:pPr>
        <w:spacing w:line="276" w:lineRule="auto"/>
        <w:ind w:hanging="284"/>
        <w:jc w:val="center"/>
        <w:rPr>
          <w:rFonts w:ascii="Arial" w:hAnsi="Arial" w:cs="Arial"/>
          <w:b/>
          <w:sz w:val="22"/>
          <w:szCs w:val="22"/>
        </w:rPr>
      </w:pPr>
    </w:p>
    <w:bookmarkEnd w:id="853"/>
    <w:p w14:paraId="15070D43" w14:textId="77777777" w:rsidR="009B5E95" w:rsidRPr="003502A8" w:rsidRDefault="009B5E95" w:rsidP="003502A8">
      <w:pPr>
        <w:pStyle w:val="ListParagraph"/>
        <w:numPr>
          <w:ilvl w:val="0"/>
          <w:numId w:val="88"/>
        </w:numPr>
        <w:spacing w:line="276" w:lineRule="auto"/>
        <w:ind w:left="284" w:hanging="284"/>
        <w:jc w:val="both"/>
        <w:rPr>
          <w:rFonts w:ascii="Arial" w:hAnsi="Arial" w:cs="Arial"/>
          <w:sz w:val="22"/>
          <w:szCs w:val="22"/>
        </w:rPr>
      </w:pPr>
      <w:r w:rsidRPr="003502A8">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4A948CFE" w14:textId="77777777" w:rsidR="009B5E95" w:rsidRPr="003502A8" w:rsidRDefault="009B5E95" w:rsidP="003502A8">
      <w:pPr>
        <w:spacing w:line="276" w:lineRule="auto"/>
        <w:ind w:left="284" w:hanging="284"/>
        <w:jc w:val="both"/>
        <w:rPr>
          <w:rFonts w:ascii="Arial" w:hAnsi="Arial" w:cs="Arial"/>
          <w:sz w:val="22"/>
          <w:szCs w:val="22"/>
        </w:rPr>
      </w:pPr>
    </w:p>
    <w:p w14:paraId="3FF1DB51" w14:textId="77777777" w:rsidR="009B5E95" w:rsidRPr="003502A8" w:rsidRDefault="009B5E95" w:rsidP="003502A8">
      <w:pPr>
        <w:pStyle w:val="ListParagraph"/>
        <w:numPr>
          <w:ilvl w:val="0"/>
          <w:numId w:val="88"/>
        </w:numPr>
        <w:spacing w:after="240" w:line="276" w:lineRule="auto"/>
        <w:ind w:left="284" w:hanging="284"/>
        <w:jc w:val="both"/>
        <w:rPr>
          <w:rFonts w:ascii="Arial" w:hAnsi="Arial" w:cs="Arial"/>
          <w:sz w:val="22"/>
          <w:szCs w:val="22"/>
        </w:rPr>
      </w:pPr>
      <w:r w:rsidRPr="003502A8">
        <w:rPr>
          <w:rFonts w:ascii="Arial" w:hAnsi="Arial" w:cs="Arial"/>
          <w:sz w:val="22"/>
          <w:szCs w:val="22"/>
        </w:rPr>
        <w:t xml:space="preserve">Definitions.  In pursuance of this policy, the Bank defines the terms set forth below as Prohibited Practices: </w:t>
      </w:r>
    </w:p>
    <w:p w14:paraId="3C77939C" w14:textId="77777777" w:rsidR="009B5E95" w:rsidRPr="003502A8" w:rsidRDefault="009B5E95" w:rsidP="003502A8">
      <w:pPr>
        <w:pStyle w:val="ListParagraph"/>
        <w:spacing w:line="276" w:lineRule="auto"/>
        <w:ind w:left="284" w:hanging="284"/>
        <w:jc w:val="both"/>
        <w:rPr>
          <w:rFonts w:ascii="Arial" w:hAnsi="Arial" w:cs="Arial"/>
          <w:sz w:val="22"/>
          <w:szCs w:val="22"/>
        </w:rPr>
      </w:pPr>
    </w:p>
    <w:p w14:paraId="526691B3" w14:textId="79ED5108" w:rsidR="009B5E95"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B711D9">
        <w:rPr>
          <w:rFonts w:ascii="Arial" w:hAnsi="Arial" w:cs="Arial"/>
          <w:b/>
          <w:bCs/>
          <w:sz w:val="22"/>
          <w:szCs w:val="22"/>
        </w:rPr>
        <w:t>C</w:t>
      </w:r>
      <w:r w:rsidRPr="003502A8">
        <w:rPr>
          <w:rFonts w:ascii="Arial" w:hAnsi="Arial" w:cs="Arial"/>
          <w:b/>
          <w:bCs/>
          <w:sz w:val="22"/>
          <w:szCs w:val="22"/>
        </w:rPr>
        <w:t>oercive practice</w:t>
      </w:r>
      <w:r w:rsidRPr="003502A8">
        <w:rPr>
          <w:rFonts w:ascii="Arial" w:hAnsi="Arial" w:cs="Arial"/>
          <w:sz w:val="22"/>
          <w:szCs w:val="22"/>
        </w:rPr>
        <w:t>” means impairing or harming, or threatening to impair or harm, directly or indirectly, any party or the property of a party to influence improperly the actions of a party</w:t>
      </w:r>
    </w:p>
    <w:p w14:paraId="43F06B8D" w14:textId="68CAD10E" w:rsidR="009B5E95"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B711D9">
        <w:rPr>
          <w:rFonts w:ascii="Arial" w:hAnsi="Arial" w:cs="Arial"/>
          <w:b/>
          <w:bCs/>
          <w:sz w:val="22"/>
          <w:szCs w:val="22"/>
        </w:rPr>
        <w:t>C</w:t>
      </w:r>
      <w:r w:rsidR="00B711D9" w:rsidRPr="003502A8">
        <w:rPr>
          <w:rFonts w:ascii="Arial" w:hAnsi="Arial" w:cs="Arial"/>
          <w:b/>
          <w:bCs/>
          <w:sz w:val="22"/>
          <w:szCs w:val="22"/>
        </w:rPr>
        <w:t xml:space="preserve">ollusive </w:t>
      </w:r>
      <w:r w:rsidRPr="003502A8">
        <w:rPr>
          <w:rFonts w:ascii="Arial" w:hAnsi="Arial" w:cs="Arial"/>
          <w:b/>
          <w:bCs/>
          <w:sz w:val="22"/>
          <w:szCs w:val="22"/>
        </w:rPr>
        <w:t>practice</w:t>
      </w:r>
      <w:r w:rsidRPr="003502A8">
        <w:rPr>
          <w:rFonts w:ascii="Arial" w:hAnsi="Arial" w:cs="Arial"/>
          <w:sz w:val="22"/>
          <w:szCs w:val="22"/>
        </w:rPr>
        <w:t>” means an arrangement between two or more parties designed to achieve an improper purpose, including to influence improperly the actions of another party</w:t>
      </w:r>
      <w:r w:rsidR="00B711D9">
        <w:rPr>
          <w:rFonts w:ascii="Arial" w:hAnsi="Arial" w:cs="Arial"/>
          <w:sz w:val="22"/>
          <w:szCs w:val="22"/>
        </w:rPr>
        <w:t>.</w:t>
      </w:r>
    </w:p>
    <w:p w14:paraId="795ACCCC" w14:textId="1B3D6B74" w:rsidR="009B5E95" w:rsidRPr="003502A8"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B711D9">
        <w:rPr>
          <w:rFonts w:ascii="Arial" w:hAnsi="Arial" w:cs="Arial"/>
          <w:b/>
          <w:bCs/>
          <w:sz w:val="22"/>
          <w:szCs w:val="22"/>
        </w:rPr>
        <w:t>C</w:t>
      </w:r>
      <w:r w:rsidR="00B711D9" w:rsidRPr="003502A8">
        <w:rPr>
          <w:rFonts w:ascii="Arial" w:hAnsi="Arial" w:cs="Arial"/>
          <w:b/>
          <w:bCs/>
          <w:sz w:val="22"/>
          <w:szCs w:val="22"/>
        </w:rPr>
        <w:t xml:space="preserve">orrupt </w:t>
      </w:r>
      <w:r w:rsidRPr="003502A8">
        <w:rPr>
          <w:rFonts w:ascii="Arial" w:hAnsi="Arial" w:cs="Arial"/>
          <w:b/>
          <w:bCs/>
          <w:sz w:val="22"/>
          <w:szCs w:val="22"/>
        </w:rPr>
        <w:t>practice</w:t>
      </w:r>
      <w:r w:rsidRPr="003502A8">
        <w:rPr>
          <w:rFonts w:ascii="Arial" w:hAnsi="Arial" w:cs="Arial"/>
          <w:sz w:val="22"/>
          <w:szCs w:val="22"/>
        </w:rPr>
        <w:t>” means the offering, giving, receiving or soliciting, directly or indirectly, of anything of value to influence improperly the actions of another party</w:t>
      </w:r>
      <w:r w:rsidR="00B711D9">
        <w:rPr>
          <w:rFonts w:ascii="Arial" w:hAnsi="Arial" w:cs="Arial"/>
          <w:sz w:val="22"/>
          <w:szCs w:val="22"/>
        </w:rPr>
        <w:t>.</w:t>
      </w:r>
    </w:p>
    <w:p w14:paraId="2B6FA060" w14:textId="1E4FF1B2" w:rsidR="009B5E95" w:rsidRPr="003502A8"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B711D9">
        <w:rPr>
          <w:rFonts w:ascii="Arial" w:hAnsi="Arial" w:cs="Arial"/>
          <w:b/>
          <w:bCs/>
          <w:sz w:val="22"/>
          <w:szCs w:val="22"/>
        </w:rPr>
        <w:t>F</w:t>
      </w:r>
      <w:r w:rsidRPr="003502A8">
        <w:rPr>
          <w:rFonts w:ascii="Arial" w:hAnsi="Arial" w:cs="Arial"/>
          <w:b/>
          <w:bCs/>
          <w:sz w:val="22"/>
          <w:szCs w:val="22"/>
        </w:rPr>
        <w:t>raudulent practice</w:t>
      </w:r>
      <w:r w:rsidRPr="003502A8">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74685CDC" w14:textId="755C2131" w:rsidR="009B5E95" w:rsidRPr="003502A8"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B711D9">
        <w:rPr>
          <w:rFonts w:ascii="Arial" w:hAnsi="Arial" w:cs="Arial"/>
          <w:b/>
          <w:bCs/>
          <w:sz w:val="22"/>
          <w:szCs w:val="22"/>
        </w:rPr>
        <w:t>M</w:t>
      </w:r>
      <w:r w:rsidR="00B711D9" w:rsidRPr="003502A8">
        <w:rPr>
          <w:rFonts w:ascii="Arial" w:hAnsi="Arial" w:cs="Arial"/>
          <w:b/>
          <w:bCs/>
          <w:sz w:val="22"/>
          <w:szCs w:val="22"/>
        </w:rPr>
        <w:t xml:space="preserve">isuse </w:t>
      </w:r>
      <w:r w:rsidRPr="003502A8">
        <w:rPr>
          <w:rFonts w:ascii="Arial" w:hAnsi="Arial" w:cs="Arial"/>
          <w:b/>
          <w:bCs/>
          <w:sz w:val="22"/>
          <w:szCs w:val="22"/>
        </w:rPr>
        <w:t>of resources</w:t>
      </w:r>
      <w:r w:rsidRPr="003502A8">
        <w:rPr>
          <w:rFonts w:ascii="Arial" w:hAnsi="Arial" w:cs="Arial"/>
          <w:sz w:val="22"/>
          <w:szCs w:val="22"/>
        </w:rPr>
        <w:t>” means improper use of the Bank’s resources, carried out either intentionally or through reckless disregard</w:t>
      </w:r>
      <w:r w:rsidR="00B711D9">
        <w:rPr>
          <w:rFonts w:ascii="Arial" w:hAnsi="Arial" w:cs="Arial"/>
          <w:sz w:val="22"/>
          <w:szCs w:val="22"/>
        </w:rPr>
        <w:t>.</w:t>
      </w:r>
    </w:p>
    <w:p w14:paraId="62BF69E4" w14:textId="5B64F594" w:rsidR="009B5E95" w:rsidRPr="003502A8"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B711D9">
        <w:rPr>
          <w:rFonts w:ascii="Arial" w:hAnsi="Arial" w:cs="Arial"/>
          <w:b/>
          <w:bCs/>
          <w:sz w:val="22"/>
          <w:szCs w:val="22"/>
        </w:rPr>
        <w:t>O</w:t>
      </w:r>
      <w:r w:rsidR="00B711D9" w:rsidRPr="003502A8">
        <w:rPr>
          <w:rFonts w:ascii="Arial" w:hAnsi="Arial" w:cs="Arial"/>
          <w:b/>
          <w:bCs/>
          <w:sz w:val="22"/>
          <w:szCs w:val="22"/>
        </w:rPr>
        <w:t xml:space="preserve">bstructive </w:t>
      </w:r>
      <w:r w:rsidRPr="003502A8">
        <w:rPr>
          <w:rFonts w:ascii="Arial" w:hAnsi="Arial" w:cs="Arial"/>
          <w:b/>
          <w:bCs/>
          <w:sz w:val="22"/>
          <w:szCs w:val="22"/>
        </w:rPr>
        <w:t>practice</w:t>
      </w:r>
      <w:r w:rsidRPr="003502A8">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w:t>
      </w:r>
      <w:r w:rsidR="00350204">
        <w:rPr>
          <w:rFonts w:ascii="Arial" w:hAnsi="Arial" w:cs="Arial"/>
          <w:sz w:val="22"/>
          <w:szCs w:val="22"/>
        </w:rPr>
        <w:t xml:space="preserve"> </w:t>
      </w:r>
      <w:r w:rsidRPr="003502A8">
        <w:rPr>
          <w:rFonts w:ascii="Arial" w:hAnsi="Arial" w:cs="Arial"/>
          <w:sz w:val="22"/>
          <w:szCs w:val="22"/>
        </w:rPr>
        <w:t>or (v) materially impeding the exercise of the Bank’s contractual rights of audit or inspection or access to information</w:t>
      </w:r>
      <w:r w:rsidR="00350204">
        <w:rPr>
          <w:rFonts w:ascii="Arial" w:hAnsi="Arial" w:cs="Arial"/>
          <w:sz w:val="22"/>
          <w:szCs w:val="22"/>
        </w:rPr>
        <w:t>.</w:t>
      </w:r>
    </w:p>
    <w:p w14:paraId="644E4756" w14:textId="4B2E0FF2" w:rsidR="009B5E95" w:rsidRPr="003502A8" w:rsidRDefault="009B5E95" w:rsidP="003502A8">
      <w:pPr>
        <w:pStyle w:val="ListParagraph"/>
        <w:numPr>
          <w:ilvl w:val="0"/>
          <w:numId w:val="102"/>
        </w:numPr>
        <w:spacing w:after="100" w:afterAutospacing="1" w:line="276" w:lineRule="auto"/>
        <w:ind w:left="709" w:hanging="425"/>
        <w:jc w:val="both"/>
        <w:rPr>
          <w:rFonts w:ascii="Arial" w:hAnsi="Arial" w:cs="Arial"/>
          <w:sz w:val="22"/>
          <w:szCs w:val="22"/>
        </w:rPr>
      </w:pPr>
      <w:r w:rsidRPr="003502A8">
        <w:rPr>
          <w:rFonts w:ascii="Arial" w:hAnsi="Arial" w:cs="Arial"/>
          <w:sz w:val="22"/>
          <w:szCs w:val="22"/>
        </w:rPr>
        <w:t>“</w:t>
      </w:r>
      <w:r w:rsidR="00350204">
        <w:rPr>
          <w:rFonts w:ascii="Arial" w:hAnsi="Arial" w:cs="Arial"/>
          <w:b/>
          <w:bCs/>
          <w:sz w:val="22"/>
          <w:szCs w:val="22"/>
        </w:rPr>
        <w:t>T</w:t>
      </w:r>
      <w:r w:rsidR="00350204" w:rsidRPr="003502A8">
        <w:rPr>
          <w:rFonts w:ascii="Arial" w:hAnsi="Arial" w:cs="Arial"/>
          <w:b/>
          <w:bCs/>
          <w:sz w:val="22"/>
          <w:szCs w:val="22"/>
        </w:rPr>
        <w:t>heft</w:t>
      </w:r>
      <w:r w:rsidRPr="003502A8">
        <w:rPr>
          <w:rFonts w:ascii="Arial" w:hAnsi="Arial" w:cs="Arial"/>
          <w:sz w:val="22"/>
          <w:szCs w:val="22"/>
        </w:rPr>
        <w:t xml:space="preserve">” means the misappropriation of property belonging to another party. </w:t>
      </w:r>
    </w:p>
    <w:p w14:paraId="2A13A395" w14:textId="77777777" w:rsidR="009B5E95" w:rsidRPr="003502A8" w:rsidRDefault="009B5E95" w:rsidP="003502A8">
      <w:pPr>
        <w:pStyle w:val="ListParagraph"/>
        <w:spacing w:after="100" w:afterAutospacing="1" w:line="276" w:lineRule="auto"/>
        <w:ind w:left="284" w:hanging="284"/>
        <w:jc w:val="both"/>
        <w:rPr>
          <w:rFonts w:ascii="Arial" w:hAnsi="Arial" w:cs="Arial"/>
          <w:sz w:val="22"/>
          <w:szCs w:val="22"/>
        </w:rPr>
      </w:pPr>
    </w:p>
    <w:p w14:paraId="4E774FD6" w14:textId="4126A74F" w:rsidR="009B5E95" w:rsidRPr="003502A8" w:rsidRDefault="009B5E95" w:rsidP="003502A8">
      <w:pPr>
        <w:pStyle w:val="ListParagraph"/>
        <w:numPr>
          <w:ilvl w:val="0"/>
          <w:numId w:val="89"/>
        </w:numPr>
        <w:spacing w:after="100" w:afterAutospacing="1" w:line="276" w:lineRule="auto"/>
        <w:ind w:left="284" w:hanging="284"/>
        <w:jc w:val="both"/>
        <w:rPr>
          <w:rFonts w:ascii="Arial" w:hAnsi="Arial" w:cs="Arial"/>
          <w:sz w:val="22"/>
          <w:szCs w:val="22"/>
        </w:rPr>
      </w:pPr>
      <w:r w:rsidRPr="003502A8">
        <w:rPr>
          <w:rFonts w:ascii="Arial" w:hAnsi="Arial" w:cs="Arial"/>
          <w:sz w:val="22"/>
          <w:szCs w:val="22"/>
        </w:rPr>
        <w:t>Any occurrence, or suspected occurrence, of a Prohibited Practice in the procurement, award, or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the Bank’s Procurement Instructions for Recipients, as well as the Recipient shall fully cooperate with the Bank (or a co</w:t>
      </w:r>
      <w:r w:rsidR="00350204">
        <w:rPr>
          <w:rFonts w:ascii="Arial" w:hAnsi="Arial" w:cs="Arial"/>
          <w:sz w:val="22"/>
          <w:szCs w:val="22"/>
        </w:rPr>
        <w:t>-</w:t>
      </w:r>
      <w:r w:rsidRPr="003502A8">
        <w:rPr>
          <w:rFonts w:ascii="Arial" w:hAnsi="Arial" w:cs="Arial"/>
          <w:sz w:val="22"/>
          <w:szCs w:val="22"/>
        </w:rPr>
        <w:t xml:space="preserve">financier undertaking an investigation pursuant to paragraph 6.1 of the Bank’s Procurement Instructions for Recipients) in any investigation into an alleged Prohibited Practice to be carried out pursuant to the Policy on Prohibited Practices, and permit the Bank or its representative (including such co-financier) to inspect such of their accounts </w:t>
      </w:r>
      <w:r w:rsidRPr="003502A8">
        <w:rPr>
          <w:rFonts w:ascii="Arial" w:hAnsi="Arial" w:cs="Arial"/>
          <w:sz w:val="22"/>
          <w:szCs w:val="22"/>
        </w:rPr>
        <w:lastRenderedPageBreak/>
        <w:t xml:space="preserve">and records as may be relevant for such investigation and to have such records and accounts audited by the auditors appointed by the Bank. </w:t>
      </w:r>
    </w:p>
    <w:p w14:paraId="523EB43C" w14:textId="77777777" w:rsidR="009B5E95" w:rsidRPr="003502A8" w:rsidRDefault="009B5E95" w:rsidP="003502A8">
      <w:pPr>
        <w:pStyle w:val="ListParagraph"/>
        <w:spacing w:after="100" w:afterAutospacing="1" w:line="276" w:lineRule="auto"/>
        <w:ind w:left="284" w:hanging="284"/>
        <w:jc w:val="both"/>
        <w:rPr>
          <w:rFonts w:ascii="Arial" w:hAnsi="Arial" w:cs="Arial"/>
          <w:sz w:val="22"/>
          <w:szCs w:val="22"/>
        </w:rPr>
      </w:pPr>
    </w:p>
    <w:p w14:paraId="4A95466D" w14:textId="77777777" w:rsidR="009B5E95" w:rsidRPr="003502A8" w:rsidRDefault="009B5E95" w:rsidP="003502A8">
      <w:pPr>
        <w:pStyle w:val="ListParagraph"/>
        <w:numPr>
          <w:ilvl w:val="0"/>
          <w:numId w:val="89"/>
        </w:numPr>
        <w:spacing w:before="240" w:after="240" w:line="276" w:lineRule="auto"/>
        <w:ind w:left="284" w:hanging="284"/>
        <w:jc w:val="both"/>
        <w:rPr>
          <w:rFonts w:ascii="Arial" w:hAnsi="Arial" w:cs="Arial"/>
          <w:sz w:val="22"/>
          <w:szCs w:val="22"/>
        </w:rPr>
      </w:pPr>
      <w:r w:rsidRPr="003502A8">
        <w:rPr>
          <w:rFonts w:ascii="Arial" w:hAnsi="Arial" w:cs="Arial"/>
          <w:sz w:val="22"/>
          <w:szCs w:val="22"/>
        </w:rPr>
        <w:t xml:space="preserve">Provisions to this effect are included in the Legal Agreements and the procurement contracts with such entities.  </w:t>
      </w:r>
    </w:p>
    <w:p w14:paraId="5BBB9B43" w14:textId="77777777" w:rsidR="009B5E95" w:rsidRPr="003502A8" w:rsidRDefault="009B5E95" w:rsidP="003502A8">
      <w:pPr>
        <w:pStyle w:val="ListParagraph"/>
        <w:spacing w:line="276" w:lineRule="auto"/>
        <w:ind w:left="284" w:hanging="284"/>
        <w:jc w:val="both"/>
        <w:rPr>
          <w:rFonts w:ascii="Arial" w:hAnsi="Arial" w:cs="Arial"/>
          <w:sz w:val="22"/>
          <w:szCs w:val="22"/>
        </w:rPr>
      </w:pPr>
    </w:p>
    <w:p w14:paraId="4740471C" w14:textId="77777777" w:rsidR="009B5E95" w:rsidRPr="003502A8" w:rsidRDefault="009B5E95" w:rsidP="003502A8">
      <w:pPr>
        <w:pStyle w:val="ListParagraph"/>
        <w:numPr>
          <w:ilvl w:val="0"/>
          <w:numId w:val="89"/>
        </w:numPr>
        <w:spacing w:before="240" w:after="240" w:line="276" w:lineRule="auto"/>
        <w:ind w:left="284" w:hanging="284"/>
        <w:jc w:val="both"/>
        <w:rPr>
          <w:rFonts w:ascii="Arial" w:hAnsi="Arial" w:cs="Arial"/>
          <w:sz w:val="22"/>
          <w:szCs w:val="22"/>
        </w:rPr>
      </w:pPr>
      <w:r w:rsidRPr="003502A8">
        <w:rPr>
          <w:rFonts w:ascii="Arial" w:hAnsi="Arial" w:cs="Arial"/>
          <w:sz w:val="22"/>
          <w:szCs w:val="22"/>
        </w:rPr>
        <w:t xml:space="preserve">If the Project is financed by a sovereign-backed loan, the Bank (or, where relevant, a co-financier having undertaken an investigation pursuant to paragraph 6.1 of the Bank’s Procurement Instructions for Recipients): </w:t>
      </w:r>
    </w:p>
    <w:p w14:paraId="07F4DAFC" w14:textId="02ED46DD" w:rsidR="009B5E95" w:rsidRPr="003502A8" w:rsidRDefault="009B5E95" w:rsidP="003502A8">
      <w:pPr>
        <w:tabs>
          <w:tab w:val="left" w:pos="1276"/>
        </w:tabs>
        <w:spacing w:line="276" w:lineRule="auto"/>
        <w:ind w:left="709" w:hanging="425"/>
        <w:jc w:val="both"/>
        <w:rPr>
          <w:rFonts w:ascii="Arial" w:hAnsi="Arial" w:cs="Arial"/>
          <w:sz w:val="22"/>
          <w:szCs w:val="22"/>
        </w:rPr>
      </w:pPr>
      <w:r w:rsidRPr="003502A8">
        <w:rPr>
          <w:rFonts w:ascii="Arial" w:hAnsi="Arial" w:cs="Arial"/>
          <w:sz w:val="22"/>
          <w:szCs w:val="22"/>
        </w:rPr>
        <w:t>(a)</w:t>
      </w:r>
      <w:r w:rsidR="00893DB7">
        <w:rPr>
          <w:rFonts w:ascii="Arial" w:hAnsi="Arial" w:cs="Arial"/>
          <w:sz w:val="22"/>
          <w:szCs w:val="22"/>
        </w:rPr>
        <w:t xml:space="preserve"> </w:t>
      </w:r>
      <w:r w:rsidR="00717093">
        <w:rPr>
          <w:rFonts w:ascii="Arial" w:hAnsi="Arial" w:cs="Arial"/>
          <w:sz w:val="22"/>
          <w:szCs w:val="22"/>
        </w:rPr>
        <w:t>m</w:t>
      </w:r>
      <w:r w:rsidR="00646093" w:rsidRPr="003502A8">
        <w:rPr>
          <w:rFonts w:ascii="Arial" w:hAnsi="Arial" w:cs="Arial"/>
          <w:sz w:val="22"/>
          <w:szCs w:val="22"/>
        </w:rPr>
        <w:t xml:space="preserve">ay </w:t>
      </w:r>
      <w:r w:rsidRPr="003502A8">
        <w:rPr>
          <w:rFonts w:ascii="Arial" w:hAnsi="Arial" w:cs="Arial"/>
          <w:sz w:val="22"/>
          <w:szCs w:val="22"/>
        </w:rPr>
        <w:t xml:space="preserve">take any of the following additional actions in connection with a Prohibited Practice under the Project: </w:t>
      </w:r>
    </w:p>
    <w:p w14:paraId="5781B8E8" w14:textId="77777777" w:rsidR="009B5E95" w:rsidRPr="003502A8" w:rsidRDefault="009B5E95" w:rsidP="003502A8">
      <w:pPr>
        <w:spacing w:line="276" w:lineRule="auto"/>
        <w:ind w:left="284"/>
        <w:jc w:val="both"/>
        <w:rPr>
          <w:rFonts w:ascii="Arial" w:hAnsi="Arial" w:cs="Arial"/>
          <w:sz w:val="22"/>
          <w:szCs w:val="22"/>
        </w:rPr>
      </w:pPr>
    </w:p>
    <w:p w14:paraId="269F8170" w14:textId="5452C5E3" w:rsidR="009B5E95" w:rsidRPr="003502A8" w:rsidRDefault="009B5E95" w:rsidP="003502A8">
      <w:pPr>
        <w:spacing w:line="276" w:lineRule="auto"/>
        <w:ind w:left="709"/>
        <w:jc w:val="both"/>
        <w:rPr>
          <w:rFonts w:ascii="Arial" w:hAnsi="Arial" w:cs="Arial"/>
          <w:sz w:val="22"/>
          <w:szCs w:val="22"/>
        </w:rPr>
      </w:pPr>
      <w:r w:rsidRPr="003502A8">
        <w:rPr>
          <w:rFonts w:ascii="Arial" w:hAnsi="Arial" w:cs="Arial"/>
          <w:sz w:val="22"/>
          <w:szCs w:val="22"/>
        </w:rPr>
        <w:t xml:space="preserve">(i) </w:t>
      </w:r>
      <w:r w:rsidR="00717093">
        <w:rPr>
          <w:rFonts w:ascii="Arial" w:hAnsi="Arial" w:cs="Arial"/>
          <w:sz w:val="22"/>
          <w:szCs w:val="22"/>
        </w:rPr>
        <w:t>r</w:t>
      </w:r>
      <w:r w:rsidRPr="003502A8">
        <w:rPr>
          <w:rFonts w:ascii="Arial" w:hAnsi="Arial" w:cs="Arial"/>
          <w:sz w:val="22"/>
          <w:szCs w:val="22"/>
        </w:rPr>
        <w:t>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w:t>
      </w:r>
      <w:r w:rsidR="00717093">
        <w:rPr>
          <w:rFonts w:ascii="Arial" w:hAnsi="Arial" w:cs="Arial"/>
          <w:sz w:val="22"/>
          <w:szCs w:val="22"/>
        </w:rPr>
        <w:t>; and</w:t>
      </w:r>
    </w:p>
    <w:p w14:paraId="50356168" w14:textId="77777777" w:rsidR="009B5E95" w:rsidRPr="003502A8" w:rsidRDefault="009B5E95" w:rsidP="003502A8">
      <w:pPr>
        <w:spacing w:line="276" w:lineRule="auto"/>
        <w:ind w:left="709"/>
        <w:jc w:val="both"/>
        <w:rPr>
          <w:rFonts w:ascii="Arial" w:hAnsi="Arial" w:cs="Arial"/>
          <w:sz w:val="22"/>
          <w:szCs w:val="22"/>
        </w:rPr>
      </w:pPr>
    </w:p>
    <w:p w14:paraId="2AE6A3B5" w14:textId="141C362C" w:rsidR="009B5E95" w:rsidRPr="003502A8" w:rsidRDefault="009B5E95" w:rsidP="003502A8">
      <w:pPr>
        <w:spacing w:line="276" w:lineRule="auto"/>
        <w:ind w:left="709"/>
        <w:jc w:val="both"/>
        <w:rPr>
          <w:rFonts w:ascii="Arial" w:hAnsi="Arial" w:cs="Arial"/>
          <w:sz w:val="22"/>
          <w:szCs w:val="22"/>
        </w:rPr>
      </w:pPr>
      <w:r w:rsidRPr="003502A8">
        <w:rPr>
          <w:rFonts w:ascii="Arial" w:hAnsi="Arial" w:cs="Arial"/>
          <w:sz w:val="22"/>
          <w:szCs w:val="22"/>
        </w:rPr>
        <w:t xml:space="preserve">(ii) </w:t>
      </w:r>
      <w:r w:rsidR="00717093">
        <w:rPr>
          <w:rFonts w:ascii="Arial" w:hAnsi="Arial" w:cs="Arial"/>
          <w:sz w:val="22"/>
          <w:szCs w:val="22"/>
        </w:rPr>
        <w:t>c</w:t>
      </w:r>
      <w:r w:rsidR="00893DB7" w:rsidRPr="003502A8">
        <w:rPr>
          <w:rFonts w:ascii="Arial" w:hAnsi="Arial" w:cs="Arial"/>
          <w:sz w:val="22"/>
          <w:szCs w:val="22"/>
        </w:rPr>
        <w:t xml:space="preserve">ancel </w:t>
      </w:r>
      <w:r w:rsidRPr="003502A8">
        <w:rPr>
          <w:rFonts w:ascii="Arial" w:hAnsi="Arial" w:cs="Arial"/>
          <w:sz w:val="22"/>
          <w:szCs w:val="22"/>
        </w:rPr>
        <w:t>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w:t>
      </w:r>
      <w:r w:rsidR="00893DB7">
        <w:rPr>
          <w:rFonts w:ascii="Arial" w:hAnsi="Arial" w:cs="Arial"/>
          <w:sz w:val="22"/>
          <w:szCs w:val="22"/>
        </w:rPr>
        <w:t>n.</w:t>
      </w:r>
      <w:r w:rsidR="00717093">
        <w:rPr>
          <w:rFonts w:ascii="Arial" w:hAnsi="Arial" w:cs="Arial"/>
          <w:sz w:val="22"/>
          <w:szCs w:val="22"/>
        </w:rPr>
        <w:t>; and</w:t>
      </w:r>
    </w:p>
    <w:p w14:paraId="6D2310D2" w14:textId="77777777" w:rsidR="009B5E95" w:rsidRPr="003502A8" w:rsidRDefault="009B5E95" w:rsidP="003502A8">
      <w:pPr>
        <w:spacing w:line="276" w:lineRule="auto"/>
        <w:ind w:left="709" w:hanging="425"/>
        <w:jc w:val="both"/>
        <w:rPr>
          <w:rFonts w:ascii="Arial" w:hAnsi="Arial" w:cs="Arial"/>
          <w:sz w:val="22"/>
          <w:szCs w:val="22"/>
        </w:rPr>
      </w:pPr>
    </w:p>
    <w:p w14:paraId="75493FB9" w14:textId="1956FE4B" w:rsidR="00A547A5" w:rsidRPr="003502A8" w:rsidRDefault="009B5E95" w:rsidP="003502A8">
      <w:pPr>
        <w:spacing w:line="276" w:lineRule="auto"/>
        <w:ind w:left="709" w:hanging="425"/>
        <w:jc w:val="both"/>
        <w:rPr>
          <w:rFonts w:ascii="Arial" w:hAnsi="Arial" w:cs="Arial"/>
          <w:sz w:val="22"/>
          <w:szCs w:val="22"/>
        </w:rPr>
      </w:pPr>
      <w:r w:rsidRPr="003502A8">
        <w:rPr>
          <w:rFonts w:ascii="Arial" w:hAnsi="Arial" w:cs="Arial"/>
          <w:sz w:val="22"/>
          <w:szCs w:val="22"/>
        </w:rPr>
        <w:t xml:space="preserve">(b) </w:t>
      </w:r>
      <w:r w:rsidR="005562FC">
        <w:rPr>
          <w:rFonts w:ascii="Arial" w:hAnsi="Arial" w:cs="Arial"/>
          <w:sz w:val="22"/>
          <w:szCs w:val="22"/>
        </w:rPr>
        <w:t xml:space="preserve"> </w:t>
      </w:r>
      <w:r w:rsidR="00717093">
        <w:rPr>
          <w:rFonts w:ascii="Arial" w:hAnsi="Arial" w:cs="Arial"/>
          <w:sz w:val="22"/>
          <w:szCs w:val="22"/>
        </w:rPr>
        <w:t>r</w:t>
      </w:r>
      <w:r w:rsidR="00893DB7" w:rsidRPr="003502A8">
        <w:rPr>
          <w:rFonts w:ascii="Arial" w:hAnsi="Arial" w:cs="Arial"/>
          <w:sz w:val="22"/>
          <w:szCs w:val="22"/>
        </w:rPr>
        <w:t xml:space="preserve">equires </w:t>
      </w:r>
      <w:r w:rsidRPr="003502A8">
        <w:rPr>
          <w:rFonts w:ascii="Arial" w:hAnsi="Arial" w:cs="Arial"/>
          <w:sz w:val="22"/>
          <w:szCs w:val="22"/>
        </w:rPr>
        <w:t>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6.1 of the Bank’s Procurement Instructions for Recipients) to inspect all accounts, records, and other documents relating to the submission of tenders and contract performance, and to have them audited by auditors appointed by the Bank</w:t>
      </w:r>
      <w:r w:rsidR="00A547A5" w:rsidRPr="003502A8">
        <w:rPr>
          <w:rFonts w:ascii="Arial" w:hAnsi="Arial" w:cs="Arial"/>
          <w:sz w:val="22"/>
          <w:szCs w:val="22"/>
        </w:rPr>
        <w:t xml:space="preserve">. </w:t>
      </w:r>
    </w:p>
    <w:p w14:paraId="161E8ABB" w14:textId="77777777" w:rsidR="00A547A5" w:rsidRPr="003502A8" w:rsidRDefault="00A547A5" w:rsidP="00D53D16">
      <w:pPr>
        <w:pStyle w:val="Part1"/>
      </w:pPr>
    </w:p>
    <w:p w14:paraId="2CBCD86A" w14:textId="77777777" w:rsidR="00D80679" w:rsidRPr="003502A8" w:rsidRDefault="00D80679" w:rsidP="00D53D16">
      <w:pPr>
        <w:pStyle w:val="Part1"/>
      </w:pPr>
    </w:p>
    <w:p w14:paraId="63C721FD" w14:textId="77777777" w:rsidR="006B60CC" w:rsidRPr="003502A8" w:rsidRDefault="006B60CC" w:rsidP="00D53D16">
      <w:pPr>
        <w:pStyle w:val="Part1"/>
        <w:sectPr w:rsidR="006B60CC" w:rsidRPr="003502A8" w:rsidSect="003502A8">
          <w:headerReference w:type="even" r:id="rId99"/>
          <w:headerReference w:type="default" r:id="rId100"/>
          <w:headerReference w:type="first" r:id="rId101"/>
          <w:footnotePr>
            <w:numRestart w:val="eachSect"/>
          </w:footnotePr>
          <w:pgSz w:w="11900" w:h="16840"/>
          <w:pgMar w:top="1440" w:right="1440" w:bottom="1440" w:left="1797" w:header="720" w:footer="720" w:gutter="0"/>
          <w:pgNumType w:chapStyle="1"/>
          <w:cols w:space="720"/>
          <w:titlePg/>
        </w:sectPr>
      </w:pPr>
    </w:p>
    <w:p w14:paraId="696FCBB0" w14:textId="77777777" w:rsidR="00533F82" w:rsidRPr="003502A8" w:rsidRDefault="00533F82" w:rsidP="003502A8">
      <w:pPr>
        <w:pStyle w:val="4"/>
        <w:spacing w:line="276" w:lineRule="auto"/>
        <w:ind w:hanging="284"/>
        <w:rPr>
          <w:rFonts w:ascii="Arial" w:hAnsi="Arial" w:cs="Arial"/>
          <w:sz w:val="22"/>
          <w:szCs w:val="22"/>
        </w:rPr>
      </w:pPr>
      <w:bookmarkStart w:id="854" w:name="_Toc300745682"/>
      <w:bookmarkStart w:id="855" w:name="_Toc474334144"/>
      <w:bookmarkStart w:id="856" w:name="_Toc16680422"/>
      <w:bookmarkStart w:id="857" w:name="_Toc61699170"/>
      <w:bookmarkStart w:id="858" w:name="_Toc61699402"/>
      <w:bookmarkStart w:id="859" w:name="_Toc61700072"/>
      <w:r w:rsidRPr="003502A8">
        <w:rPr>
          <w:rFonts w:ascii="Arial" w:hAnsi="Arial" w:cs="Arial"/>
          <w:sz w:val="22"/>
          <w:szCs w:val="22"/>
        </w:rPr>
        <w:lastRenderedPageBreak/>
        <w:t>Special Conditions of Contract</w:t>
      </w:r>
      <w:bookmarkEnd w:id="852"/>
      <w:bookmarkEnd w:id="854"/>
      <w:bookmarkEnd w:id="855"/>
      <w:bookmarkEnd w:id="856"/>
      <w:bookmarkEnd w:id="857"/>
      <w:bookmarkEnd w:id="858"/>
      <w:bookmarkEnd w:id="859"/>
    </w:p>
    <w:p w14:paraId="00E6048B" w14:textId="77777777" w:rsidR="00533F82" w:rsidRPr="003502A8" w:rsidRDefault="00533F82" w:rsidP="003502A8">
      <w:pPr>
        <w:spacing w:line="276" w:lineRule="auto"/>
        <w:ind w:hanging="284"/>
        <w:jc w:val="center"/>
        <w:rPr>
          <w:rFonts w:ascii="Arial" w:hAnsi="Arial" w:cs="Arial"/>
          <w:i/>
          <w:sz w:val="22"/>
          <w:szCs w:val="22"/>
        </w:rPr>
      </w:pPr>
      <w:r w:rsidRPr="003502A8">
        <w:rPr>
          <w:rFonts w:ascii="Arial" w:hAnsi="Arial" w:cs="Arial"/>
          <w:i/>
          <w:sz w:val="22"/>
          <w:szCs w:val="22"/>
        </w:rPr>
        <w:t>[Notes in brackets are for guidance purposes only and should be deleted in the final text of the signed contract]</w:t>
      </w:r>
    </w:p>
    <w:p w14:paraId="134907AA" w14:textId="77777777" w:rsidR="00533F82" w:rsidRPr="003502A8" w:rsidRDefault="00533F82" w:rsidP="003502A8">
      <w:pPr>
        <w:spacing w:line="276" w:lineRule="auto"/>
        <w:ind w:hanging="284"/>
        <w:rPr>
          <w:rFonts w:ascii="Arial" w:hAnsi="Arial" w:cs="Arial"/>
          <w:sz w:val="22"/>
          <w:szCs w:val="22"/>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7020"/>
      </w:tblGrid>
      <w:tr w:rsidR="00533F82" w:rsidRPr="00052288" w14:paraId="19E9CB5C" w14:textId="77777777" w:rsidTr="007D098F">
        <w:tc>
          <w:tcPr>
            <w:tcW w:w="1980" w:type="dxa"/>
            <w:tcMar>
              <w:top w:w="85" w:type="dxa"/>
              <w:bottom w:w="142" w:type="dxa"/>
              <w:right w:w="170" w:type="dxa"/>
            </w:tcMar>
          </w:tcPr>
          <w:p w14:paraId="73B7BCF4" w14:textId="77777777" w:rsidR="00533F82" w:rsidRPr="003502A8" w:rsidRDefault="00533F82" w:rsidP="003502A8">
            <w:pPr>
              <w:spacing w:line="276" w:lineRule="auto"/>
              <w:ind w:firstLine="146"/>
              <w:jc w:val="center"/>
              <w:rPr>
                <w:rFonts w:ascii="Arial" w:hAnsi="Arial" w:cs="Arial"/>
                <w:b/>
                <w:sz w:val="22"/>
                <w:szCs w:val="22"/>
              </w:rPr>
            </w:pPr>
            <w:r w:rsidRPr="003502A8">
              <w:rPr>
                <w:rFonts w:ascii="Arial" w:hAnsi="Arial" w:cs="Arial"/>
                <w:b/>
                <w:sz w:val="22"/>
                <w:szCs w:val="22"/>
              </w:rPr>
              <w:t>Number of GC Clause</w:t>
            </w:r>
          </w:p>
        </w:tc>
        <w:tc>
          <w:tcPr>
            <w:tcW w:w="7020" w:type="dxa"/>
            <w:tcMar>
              <w:top w:w="85" w:type="dxa"/>
              <w:bottom w:w="142" w:type="dxa"/>
              <w:right w:w="170" w:type="dxa"/>
            </w:tcMar>
          </w:tcPr>
          <w:p w14:paraId="6AD8CAD2" w14:textId="77777777" w:rsidR="00533F82" w:rsidRPr="003502A8" w:rsidRDefault="00533F82" w:rsidP="003502A8">
            <w:pPr>
              <w:spacing w:line="276" w:lineRule="auto"/>
              <w:ind w:left="1" w:right="-72" w:hanging="1"/>
              <w:jc w:val="center"/>
              <w:rPr>
                <w:rFonts w:ascii="Arial" w:hAnsi="Arial" w:cs="Arial"/>
                <w:b/>
                <w:sz w:val="22"/>
                <w:szCs w:val="22"/>
              </w:rPr>
            </w:pPr>
            <w:r w:rsidRPr="003502A8">
              <w:rPr>
                <w:rFonts w:ascii="Arial" w:hAnsi="Arial" w:cs="Arial"/>
                <w:b/>
                <w:sz w:val="22"/>
                <w:szCs w:val="22"/>
              </w:rPr>
              <w:t>Amendments of, and Supplements to, Clauses in the General Conditions of Contract</w:t>
            </w:r>
          </w:p>
        </w:tc>
      </w:tr>
      <w:tr w:rsidR="00533F82" w:rsidRPr="00052288" w14:paraId="7CE3CFEB" w14:textId="77777777" w:rsidTr="007D098F">
        <w:trPr>
          <w:trHeight w:val="1048"/>
        </w:trPr>
        <w:tc>
          <w:tcPr>
            <w:tcW w:w="1980" w:type="dxa"/>
            <w:tcMar>
              <w:top w:w="85" w:type="dxa"/>
              <w:bottom w:w="142" w:type="dxa"/>
              <w:right w:w="170" w:type="dxa"/>
            </w:tcMar>
          </w:tcPr>
          <w:p w14:paraId="392B3FA5" w14:textId="77777777" w:rsidR="00533F82" w:rsidRPr="003502A8" w:rsidRDefault="00533F82" w:rsidP="003502A8">
            <w:pPr>
              <w:spacing w:line="276" w:lineRule="auto"/>
              <w:ind w:firstLine="146"/>
              <w:jc w:val="both"/>
              <w:rPr>
                <w:rFonts w:ascii="Arial" w:hAnsi="Arial" w:cs="Arial"/>
                <w:b/>
                <w:sz w:val="22"/>
                <w:szCs w:val="22"/>
              </w:rPr>
            </w:pPr>
            <w:r w:rsidRPr="003502A8">
              <w:rPr>
                <w:rFonts w:ascii="Arial" w:hAnsi="Arial" w:cs="Arial"/>
                <w:b/>
                <w:sz w:val="22"/>
                <w:szCs w:val="22"/>
              </w:rPr>
              <w:t xml:space="preserve">1.1(a) </w:t>
            </w:r>
          </w:p>
        </w:tc>
        <w:tc>
          <w:tcPr>
            <w:tcW w:w="7020" w:type="dxa"/>
            <w:tcMar>
              <w:top w:w="85" w:type="dxa"/>
              <w:bottom w:w="142" w:type="dxa"/>
              <w:right w:w="170" w:type="dxa"/>
            </w:tcMar>
          </w:tcPr>
          <w:p w14:paraId="4B3571C3" w14:textId="77777777" w:rsidR="00533F82" w:rsidRPr="003502A8" w:rsidRDefault="00533F82" w:rsidP="003502A8">
            <w:pPr>
              <w:spacing w:line="276" w:lineRule="auto"/>
              <w:ind w:left="1" w:right="-72" w:hanging="1"/>
              <w:jc w:val="both"/>
              <w:rPr>
                <w:rFonts w:ascii="Arial" w:hAnsi="Arial" w:cs="Arial"/>
                <w:sz w:val="22"/>
                <w:szCs w:val="22"/>
              </w:rPr>
            </w:pPr>
            <w:r w:rsidRPr="003502A8">
              <w:rPr>
                <w:rFonts w:ascii="Arial" w:hAnsi="Arial" w:cs="Arial"/>
                <w:b/>
                <w:sz w:val="22"/>
                <w:szCs w:val="22"/>
              </w:rPr>
              <w:t>The Contract shall be construed in accordance with the law of</w:t>
            </w:r>
            <w:r w:rsidRPr="003502A8">
              <w:rPr>
                <w:rFonts w:ascii="Arial" w:hAnsi="Arial" w:cs="Arial"/>
                <w:sz w:val="22"/>
                <w:szCs w:val="22"/>
              </w:rPr>
              <w:t xml:space="preserve"> [</w:t>
            </w:r>
            <w:r w:rsidRPr="003502A8">
              <w:rPr>
                <w:rFonts w:ascii="Arial" w:hAnsi="Arial" w:cs="Arial"/>
                <w:i/>
                <w:sz w:val="22"/>
                <w:szCs w:val="22"/>
              </w:rPr>
              <w:t>insert country name</w:t>
            </w:r>
            <w:r w:rsidRPr="003502A8">
              <w:rPr>
                <w:rFonts w:ascii="Arial" w:hAnsi="Arial" w:cs="Arial"/>
                <w:sz w:val="22"/>
                <w:szCs w:val="22"/>
              </w:rPr>
              <w:t>].</w:t>
            </w:r>
          </w:p>
          <w:p w14:paraId="5C5A10FE" w14:textId="77777777" w:rsidR="00533F82" w:rsidRPr="003502A8" w:rsidRDefault="00533F82" w:rsidP="003502A8">
            <w:pPr>
              <w:spacing w:line="276" w:lineRule="auto"/>
              <w:ind w:left="1" w:right="-72" w:hanging="1"/>
              <w:jc w:val="both"/>
              <w:rPr>
                <w:rFonts w:ascii="Arial" w:hAnsi="Arial" w:cs="Arial"/>
                <w:sz w:val="22"/>
                <w:szCs w:val="22"/>
              </w:rPr>
            </w:pPr>
          </w:p>
          <w:p w14:paraId="064AC13C" w14:textId="77777777" w:rsidR="00533F82" w:rsidRPr="003502A8" w:rsidRDefault="00533F82" w:rsidP="003502A8">
            <w:pPr>
              <w:spacing w:line="276" w:lineRule="auto"/>
              <w:ind w:left="1" w:right="-72" w:hanging="1"/>
              <w:jc w:val="both"/>
              <w:rPr>
                <w:rFonts w:ascii="Arial" w:hAnsi="Arial" w:cs="Arial"/>
                <w:b/>
                <w:bCs/>
                <w:i/>
                <w:sz w:val="22"/>
                <w:szCs w:val="22"/>
              </w:rPr>
            </w:pPr>
            <w:r w:rsidRPr="003502A8">
              <w:rPr>
                <w:rFonts w:ascii="Arial" w:hAnsi="Arial" w:cs="Arial"/>
                <w:i/>
                <w:sz w:val="22"/>
                <w:szCs w:val="22"/>
              </w:rPr>
              <w:t>[</w:t>
            </w:r>
            <w:r w:rsidRPr="003502A8">
              <w:rPr>
                <w:rFonts w:ascii="Arial" w:hAnsi="Arial" w:cs="Arial"/>
                <w:i/>
                <w:sz w:val="22"/>
                <w:szCs w:val="22"/>
                <w:u w:val="single"/>
              </w:rPr>
              <w:t>Note</w:t>
            </w:r>
            <w:r w:rsidRPr="003502A8">
              <w:rPr>
                <w:rFonts w:ascii="Arial" w:hAnsi="Arial" w:cs="Arial"/>
                <w:i/>
                <w:sz w:val="22"/>
                <w:szCs w:val="22"/>
              </w:rPr>
              <w:t>: The Bank-financed contracts normally designate the law of the [Government’s/Client’s] country as the law governing the contract.  However, the Parties may designate the law of another country, in which case the name of the respective country should be inserted, and the square brackets should be removed.]</w:t>
            </w:r>
          </w:p>
        </w:tc>
      </w:tr>
      <w:tr w:rsidR="00533F82" w:rsidRPr="00052288" w14:paraId="5407D76D" w14:textId="77777777" w:rsidTr="007D098F">
        <w:tc>
          <w:tcPr>
            <w:tcW w:w="1980" w:type="dxa"/>
            <w:tcMar>
              <w:top w:w="85" w:type="dxa"/>
              <w:bottom w:w="142" w:type="dxa"/>
              <w:right w:w="170" w:type="dxa"/>
            </w:tcMar>
          </w:tcPr>
          <w:p w14:paraId="4AAC6242" w14:textId="77777777" w:rsidR="00533F82" w:rsidRPr="003502A8" w:rsidRDefault="00533F82" w:rsidP="003502A8">
            <w:pPr>
              <w:spacing w:line="276" w:lineRule="auto"/>
              <w:ind w:firstLine="146"/>
              <w:jc w:val="both"/>
              <w:rPr>
                <w:rFonts w:ascii="Arial" w:hAnsi="Arial" w:cs="Arial"/>
                <w:b/>
                <w:sz w:val="22"/>
                <w:szCs w:val="22"/>
              </w:rPr>
            </w:pPr>
            <w:r w:rsidRPr="003502A8">
              <w:rPr>
                <w:rFonts w:ascii="Arial" w:hAnsi="Arial" w:cs="Arial"/>
                <w:b/>
                <w:sz w:val="22"/>
                <w:szCs w:val="22"/>
              </w:rPr>
              <w:t>4.1</w:t>
            </w:r>
          </w:p>
        </w:tc>
        <w:tc>
          <w:tcPr>
            <w:tcW w:w="7020" w:type="dxa"/>
            <w:tcMar>
              <w:top w:w="85" w:type="dxa"/>
              <w:bottom w:w="142" w:type="dxa"/>
              <w:right w:w="170" w:type="dxa"/>
            </w:tcMar>
          </w:tcPr>
          <w:p w14:paraId="5242496E" w14:textId="77777777" w:rsidR="00533F82" w:rsidRPr="003502A8" w:rsidRDefault="00533F82" w:rsidP="003502A8">
            <w:pPr>
              <w:tabs>
                <w:tab w:val="left" w:pos="5040"/>
              </w:tabs>
              <w:spacing w:line="276" w:lineRule="auto"/>
              <w:ind w:left="1" w:right="-72" w:hanging="1"/>
              <w:jc w:val="both"/>
              <w:rPr>
                <w:rFonts w:ascii="Arial" w:hAnsi="Arial" w:cs="Arial"/>
                <w:sz w:val="22"/>
                <w:szCs w:val="22"/>
              </w:rPr>
            </w:pPr>
            <w:r w:rsidRPr="003502A8">
              <w:rPr>
                <w:rFonts w:ascii="Arial" w:hAnsi="Arial" w:cs="Arial"/>
                <w:b/>
                <w:sz w:val="22"/>
                <w:szCs w:val="22"/>
              </w:rPr>
              <w:t xml:space="preserve">The language </w:t>
            </w:r>
            <w:r w:rsidR="00B27387" w:rsidRPr="003502A8">
              <w:rPr>
                <w:rFonts w:ascii="Arial" w:hAnsi="Arial" w:cs="Arial"/>
                <w:b/>
                <w:sz w:val="22"/>
                <w:szCs w:val="22"/>
              </w:rPr>
              <w:t>is: _</w:t>
            </w:r>
            <w:r w:rsidRPr="003502A8">
              <w:rPr>
                <w:rFonts w:ascii="Arial" w:hAnsi="Arial" w:cs="Arial"/>
                <w:b/>
                <w:sz w:val="22"/>
                <w:szCs w:val="22"/>
              </w:rPr>
              <w:t>___________</w:t>
            </w:r>
            <w:r w:rsidRPr="003502A8">
              <w:rPr>
                <w:rFonts w:ascii="Arial" w:hAnsi="Arial" w:cs="Arial"/>
                <w:i/>
                <w:sz w:val="22"/>
                <w:szCs w:val="22"/>
              </w:rPr>
              <w:t>[insert the language].</w:t>
            </w:r>
          </w:p>
        </w:tc>
      </w:tr>
      <w:tr w:rsidR="00533F82" w:rsidRPr="00052288" w14:paraId="4EB7773F" w14:textId="77777777" w:rsidTr="007D098F">
        <w:tc>
          <w:tcPr>
            <w:tcW w:w="1980" w:type="dxa"/>
            <w:tcMar>
              <w:top w:w="85" w:type="dxa"/>
              <w:bottom w:w="142" w:type="dxa"/>
              <w:right w:w="170" w:type="dxa"/>
            </w:tcMar>
          </w:tcPr>
          <w:p w14:paraId="4BE061F7" w14:textId="77777777" w:rsidR="00533F82" w:rsidRPr="003502A8" w:rsidRDefault="00533F82" w:rsidP="003502A8">
            <w:pPr>
              <w:spacing w:line="276" w:lineRule="auto"/>
              <w:ind w:firstLine="146"/>
              <w:jc w:val="both"/>
              <w:rPr>
                <w:rFonts w:ascii="Arial" w:hAnsi="Arial" w:cs="Arial"/>
                <w:b/>
                <w:sz w:val="22"/>
                <w:szCs w:val="22"/>
              </w:rPr>
            </w:pPr>
            <w:r w:rsidRPr="003502A8">
              <w:rPr>
                <w:rFonts w:ascii="Arial" w:hAnsi="Arial" w:cs="Arial"/>
                <w:b/>
                <w:sz w:val="22"/>
                <w:szCs w:val="22"/>
              </w:rPr>
              <w:t>6.1 and 6.2</w:t>
            </w:r>
          </w:p>
        </w:tc>
        <w:tc>
          <w:tcPr>
            <w:tcW w:w="7020" w:type="dxa"/>
            <w:tcMar>
              <w:top w:w="85" w:type="dxa"/>
              <w:bottom w:w="142" w:type="dxa"/>
              <w:right w:w="170" w:type="dxa"/>
            </w:tcMar>
          </w:tcPr>
          <w:p w14:paraId="7A1B13BF" w14:textId="77777777" w:rsidR="00533F82" w:rsidRPr="003502A8" w:rsidRDefault="00533F82" w:rsidP="003502A8">
            <w:pPr>
              <w:spacing w:line="276" w:lineRule="auto"/>
              <w:ind w:left="1" w:right="-72" w:hanging="1"/>
              <w:jc w:val="both"/>
              <w:rPr>
                <w:rFonts w:ascii="Arial" w:hAnsi="Arial" w:cs="Arial"/>
                <w:b/>
                <w:sz w:val="22"/>
                <w:szCs w:val="22"/>
              </w:rPr>
            </w:pPr>
            <w:r w:rsidRPr="003502A8">
              <w:rPr>
                <w:rFonts w:ascii="Arial" w:hAnsi="Arial" w:cs="Arial"/>
                <w:b/>
                <w:sz w:val="22"/>
                <w:szCs w:val="22"/>
              </w:rPr>
              <w:t xml:space="preserve">The addresses are </w:t>
            </w:r>
            <w:r w:rsidRPr="003502A8">
              <w:rPr>
                <w:rFonts w:ascii="Arial" w:hAnsi="Arial" w:cs="Arial"/>
                <w:i/>
                <w:sz w:val="22"/>
                <w:szCs w:val="22"/>
              </w:rPr>
              <w:t>[fill in at negotiations with the selected firm]</w:t>
            </w:r>
            <w:r w:rsidRPr="003502A8">
              <w:rPr>
                <w:rFonts w:ascii="Arial" w:hAnsi="Arial" w:cs="Arial"/>
                <w:b/>
                <w:sz w:val="22"/>
                <w:szCs w:val="22"/>
              </w:rPr>
              <w:t>:</w:t>
            </w:r>
          </w:p>
          <w:p w14:paraId="7BD1907A" w14:textId="77777777" w:rsidR="00533F82" w:rsidRPr="003502A8" w:rsidRDefault="00533F82" w:rsidP="003502A8">
            <w:pPr>
              <w:spacing w:line="276" w:lineRule="auto"/>
              <w:ind w:left="1" w:right="-72" w:hanging="1"/>
              <w:jc w:val="both"/>
              <w:rPr>
                <w:rFonts w:ascii="Arial" w:hAnsi="Arial" w:cs="Arial"/>
                <w:sz w:val="22"/>
                <w:szCs w:val="22"/>
              </w:rPr>
            </w:pPr>
          </w:p>
          <w:p w14:paraId="31A08F88" w14:textId="77777777" w:rsidR="00533F82" w:rsidRPr="003502A8" w:rsidRDefault="00A63E72" w:rsidP="003502A8">
            <w:pPr>
              <w:tabs>
                <w:tab w:val="left" w:pos="1311"/>
                <w:tab w:val="left" w:pos="6480"/>
              </w:tabs>
              <w:spacing w:line="276" w:lineRule="auto"/>
              <w:ind w:left="1" w:right="-72" w:hanging="1"/>
              <w:jc w:val="both"/>
              <w:rPr>
                <w:rFonts w:ascii="Arial" w:hAnsi="Arial" w:cs="Arial"/>
                <w:sz w:val="22"/>
                <w:szCs w:val="22"/>
                <w:u w:val="single"/>
              </w:rPr>
            </w:pPr>
            <w:r w:rsidRPr="003502A8">
              <w:rPr>
                <w:rFonts w:ascii="Arial" w:hAnsi="Arial" w:cs="Arial"/>
                <w:sz w:val="22"/>
                <w:szCs w:val="22"/>
              </w:rPr>
              <w:t>Client:</w:t>
            </w:r>
            <w:r w:rsidR="00533F82" w:rsidRPr="003502A8">
              <w:rPr>
                <w:rFonts w:ascii="Arial" w:hAnsi="Arial" w:cs="Arial"/>
                <w:sz w:val="22"/>
                <w:szCs w:val="22"/>
              </w:rPr>
              <w:tab/>
            </w:r>
            <w:r w:rsidR="00533F82" w:rsidRPr="003502A8">
              <w:rPr>
                <w:rFonts w:ascii="Arial" w:hAnsi="Arial" w:cs="Arial"/>
                <w:sz w:val="22"/>
                <w:szCs w:val="22"/>
                <w:u w:val="single"/>
              </w:rPr>
              <w:tab/>
            </w:r>
          </w:p>
          <w:p w14:paraId="77AF2DF1" w14:textId="77777777" w:rsidR="00533F82" w:rsidRPr="003502A8" w:rsidRDefault="00533F82" w:rsidP="003502A8">
            <w:pPr>
              <w:tabs>
                <w:tab w:val="left" w:pos="1311"/>
                <w:tab w:val="left" w:pos="6480"/>
              </w:tabs>
              <w:spacing w:line="276" w:lineRule="auto"/>
              <w:ind w:left="1" w:right="-72" w:hanging="1"/>
              <w:jc w:val="both"/>
              <w:rPr>
                <w:rFonts w:ascii="Arial" w:hAnsi="Arial" w:cs="Arial"/>
                <w:sz w:val="22"/>
                <w:szCs w:val="22"/>
                <w:u w:val="single"/>
              </w:rPr>
            </w:pPr>
            <w:r w:rsidRPr="003502A8">
              <w:rPr>
                <w:rFonts w:ascii="Arial" w:hAnsi="Arial" w:cs="Arial"/>
                <w:sz w:val="22"/>
                <w:szCs w:val="22"/>
              </w:rPr>
              <w:tab/>
            </w:r>
            <w:r w:rsidRPr="003502A8">
              <w:rPr>
                <w:rFonts w:ascii="Arial" w:hAnsi="Arial" w:cs="Arial"/>
                <w:sz w:val="22"/>
                <w:szCs w:val="22"/>
                <w:u w:val="single"/>
              </w:rPr>
              <w:tab/>
            </w:r>
          </w:p>
          <w:p w14:paraId="16827914" w14:textId="77777777" w:rsidR="00533F82" w:rsidRPr="003502A8" w:rsidRDefault="00A63E72" w:rsidP="003502A8">
            <w:pPr>
              <w:tabs>
                <w:tab w:val="left" w:pos="1311"/>
                <w:tab w:val="left" w:pos="6480"/>
              </w:tabs>
              <w:spacing w:line="276" w:lineRule="auto"/>
              <w:ind w:left="1" w:right="-72" w:hanging="1"/>
              <w:jc w:val="both"/>
              <w:rPr>
                <w:rFonts w:ascii="Arial" w:hAnsi="Arial" w:cs="Arial"/>
                <w:sz w:val="22"/>
                <w:szCs w:val="22"/>
              </w:rPr>
            </w:pPr>
            <w:r w:rsidRPr="003502A8">
              <w:rPr>
                <w:rFonts w:ascii="Arial" w:hAnsi="Arial" w:cs="Arial"/>
                <w:sz w:val="22"/>
                <w:szCs w:val="22"/>
              </w:rPr>
              <w:t>Attention:</w:t>
            </w:r>
            <w:r w:rsidR="00533F82" w:rsidRPr="003502A8">
              <w:rPr>
                <w:rFonts w:ascii="Arial" w:hAnsi="Arial" w:cs="Arial"/>
                <w:sz w:val="22"/>
                <w:szCs w:val="22"/>
              </w:rPr>
              <w:tab/>
            </w:r>
            <w:r w:rsidR="00533F82" w:rsidRPr="003502A8">
              <w:rPr>
                <w:rFonts w:ascii="Arial" w:hAnsi="Arial" w:cs="Arial"/>
                <w:sz w:val="22"/>
                <w:szCs w:val="22"/>
                <w:u w:val="single"/>
              </w:rPr>
              <w:tab/>
            </w:r>
          </w:p>
          <w:p w14:paraId="266BB7EE" w14:textId="77777777" w:rsidR="00533F82" w:rsidRPr="003502A8" w:rsidRDefault="00A63E72" w:rsidP="003502A8">
            <w:pPr>
              <w:tabs>
                <w:tab w:val="left" w:pos="1311"/>
                <w:tab w:val="left" w:pos="6480"/>
              </w:tabs>
              <w:spacing w:line="276" w:lineRule="auto"/>
              <w:ind w:left="1" w:right="-72" w:hanging="1"/>
              <w:jc w:val="both"/>
              <w:rPr>
                <w:rFonts w:ascii="Arial" w:hAnsi="Arial" w:cs="Arial"/>
                <w:sz w:val="22"/>
                <w:szCs w:val="22"/>
              </w:rPr>
            </w:pPr>
            <w:r w:rsidRPr="003502A8">
              <w:rPr>
                <w:rFonts w:ascii="Arial" w:hAnsi="Arial" w:cs="Arial"/>
                <w:sz w:val="22"/>
                <w:szCs w:val="22"/>
              </w:rPr>
              <w:t>Facsimile:</w:t>
            </w:r>
            <w:r w:rsidR="00533F82" w:rsidRPr="003502A8">
              <w:rPr>
                <w:rFonts w:ascii="Arial" w:hAnsi="Arial" w:cs="Arial"/>
                <w:sz w:val="22"/>
                <w:szCs w:val="22"/>
              </w:rPr>
              <w:tab/>
            </w:r>
            <w:r w:rsidR="00533F82" w:rsidRPr="003502A8">
              <w:rPr>
                <w:rFonts w:ascii="Arial" w:hAnsi="Arial" w:cs="Arial"/>
                <w:sz w:val="22"/>
                <w:szCs w:val="22"/>
                <w:u w:val="single"/>
              </w:rPr>
              <w:tab/>
            </w:r>
          </w:p>
          <w:p w14:paraId="0D7BD9C4" w14:textId="77777777" w:rsidR="00533F82" w:rsidRPr="003502A8" w:rsidRDefault="00533F82" w:rsidP="003502A8">
            <w:pPr>
              <w:tabs>
                <w:tab w:val="left" w:pos="1311"/>
                <w:tab w:val="left" w:pos="6480"/>
              </w:tabs>
              <w:spacing w:line="276" w:lineRule="auto"/>
              <w:ind w:left="1" w:right="-72" w:hanging="1"/>
              <w:jc w:val="both"/>
              <w:rPr>
                <w:rFonts w:ascii="Arial" w:hAnsi="Arial" w:cs="Arial"/>
                <w:sz w:val="22"/>
                <w:szCs w:val="22"/>
              </w:rPr>
            </w:pPr>
            <w:r w:rsidRPr="003502A8">
              <w:rPr>
                <w:rFonts w:ascii="Arial" w:hAnsi="Arial" w:cs="Arial"/>
                <w:sz w:val="22"/>
                <w:szCs w:val="22"/>
              </w:rPr>
              <w:t>E-mail (where permitted):</w:t>
            </w:r>
            <w:r w:rsidRPr="003502A8">
              <w:rPr>
                <w:rFonts w:ascii="Arial" w:hAnsi="Arial" w:cs="Arial"/>
                <w:sz w:val="22"/>
                <w:szCs w:val="22"/>
                <w:u w:val="single"/>
              </w:rPr>
              <w:tab/>
            </w:r>
          </w:p>
          <w:p w14:paraId="635DDF6F" w14:textId="77777777" w:rsidR="00533F82" w:rsidRPr="003502A8" w:rsidRDefault="00533F82" w:rsidP="003502A8">
            <w:pPr>
              <w:tabs>
                <w:tab w:val="left" w:pos="1311"/>
              </w:tabs>
              <w:spacing w:line="276" w:lineRule="auto"/>
              <w:ind w:left="1" w:right="-72" w:hanging="1"/>
              <w:jc w:val="both"/>
              <w:rPr>
                <w:rFonts w:ascii="Arial" w:hAnsi="Arial" w:cs="Arial"/>
                <w:sz w:val="22"/>
                <w:szCs w:val="22"/>
              </w:rPr>
            </w:pPr>
          </w:p>
          <w:p w14:paraId="23519E1C" w14:textId="77777777" w:rsidR="00533F82" w:rsidRPr="003502A8" w:rsidRDefault="00A63E72" w:rsidP="003502A8">
            <w:pPr>
              <w:tabs>
                <w:tab w:val="left" w:pos="1311"/>
                <w:tab w:val="left" w:pos="6480"/>
              </w:tabs>
              <w:spacing w:line="276" w:lineRule="auto"/>
              <w:ind w:left="1" w:right="-72" w:hanging="1"/>
              <w:jc w:val="both"/>
              <w:rPr>
                <w:rFonts w:ascii="Arial" w:hAnsi="Arial" w:cs="Arial"/>
                <w:sz w:val="22"/>
                <w:szCs w:val="22"/>
              </w:rPr>
            </w:pPr>
            <w:r w:rsidRPr="003502A8">
              <w:rPr>
                <w:rFonts w:ascii="Arial" w:hAnsi="Arial" w:cs="Arial"/>
                <w:sz w:val="22"/>
                <w:szCs w:val="22"/>
              </w:rPr>
              <w:t>Consultant:</w:t>
            </w:r>
            <w:r w:rsidR="00533F82" w:rsidRPr="003502A8">
              <w:rPr>
                <w:rFonts w:ascii="Arial" w:hAnsi="Arial" w:cs="Arial"/>
                <w:sz w:val="22"/>
                <w:szCs w:val="22"/>
              </w:rPr>
              <w:tab/>
            </w:r>
            <w:r w:rsidR="00533F82" w:rsidRPr="003502A8">
              <w:rPr>
                <w:rFonts w:ascii="Arial" w:hAnsi="Arial" w:cs="Arial"/>
                <w:sz w:val="22"/>
                <w:szCs w:val="22"/>
                <w:u w:val="single"/>
              </w:rPr>
              <w:tab/>
            </w:r>
          </w:p>
          <w:p w14:paraId="0D2B6A86" w14:textId="77777777" w:rsidR="00533F82" w:rsidRPr="003502A8" w:rsidRDefault="00533F82" w:rsidP="003502A8">
            <w:pPr>
              <w:tabs>
                <w:tab w:val="left" w:pos="1311"/>
                <w:tab w:val="left" w:pos="6480"/>
              </w:tabs>
              <w:spacing w:line="276" w:lineRule="auto"/>
              <w:ind w:left="1" w:right="-72" w:hanging="1"/>
              <w:jc w:val="both"/>
              <w:rPr>
                <w:rFonts w:ascii="Arial" w:hAnsi="Arial" w:cs="Arial"/>
                <w:sz w:val="22"/>
                <w:szCs w:val="22"/>
                <w:u w:val="single"/>
              </w:rPr>
            </w:pPr>
            <w:r w:rsidRPr="003502A8">
              <w:rPr>
                <w:rFonts w:ascii="Arial" w:hAnsi="Arial" w:cs="Arial"/>
                <w:sz w:val="22"/>
                <w:szCs w:val="22"/>
              </w:rPr>
              <w:tab/>
            </w:r>
            <w:r w:rsidRPr="003502A8">
              <w:rPr>
                <w:rFonts w:ascii="Arial" w:hAnsi="Arial" w:cs="Arial"/>
                <w:sz w:val="22"/>
                <w:szCs w:val="22"/>
                <w:u w:val="single"/>
              </w:rPr>
              <w:tab/>
            </w:r>
          </w:p>
          <w:p w14:paraId="55A23BB1" w14:textId="77777777" w:rsidR="00533F82" w:rsidRPr="003502A8" w:rsidRDefault="00A63E72" w:rsidP="003502A8">
            <w:pPr>
              <w:tabs>
                <w:tab w:val="left" w:pos="1311"/>
                <w:tab w:val="left" w:pos="6480"/>
              </w:tabs>
              <w:spacing w:line="276" w:lineRule="auto"/>
              <w:ind w:left="1" w:right="-72" w:hanging="1"/>
              <w:jc w:val="both"/>
              <w:rPr>
                <w:rFonts w:ascii="Arial" w:hAnsi="Arial" w:cs="Arial"/>
                <w:sz w:val="22"/>
                <w:szCs w:val="22"/>
              </w:rPr>
            </w:pPr>
            <w:r w:rsidRPr="003502A8">
              <w:rPr>
                <w:rFonts w:ascii="Arial" w:hAnsi="Arial" w:cs="Arial"/>
                <w:sz w:val="22"/>
                <w:szCs w:val="22"/>
              </w:rPr>
              <w:t>Attention:</w:t>
            </w:r>
            <w:r w:rsidR="00533F82" w:rsidRPr="003502A8">
              <w:rPr>
                <w:rFonts w:ascii="Arial" w:hAnsi="Arial" w:cs="Arial"/>
                <w:sz w:val="22"/>
                <w:szCs w:val="22"/>
              </w:rPr>
              <w:tab/>
            </w:r>
            <w:r w:rsidR="00533F82" w:rsidRPr="003502A8">
              <w:rPr>
                <w:rFonts w:ascii="Arial" w:hAnsi="Arial" w:cs="Arial"/>
                <w:sz w:val="22"/>
                <w:szCs w:val="22"/>
                <w:u w:val="single"/>
              </w:rPr>
              <w:tab/>
            </w:r>
          </w:p>
          <w:p w14:paraId="4BD8EB2A" w14:textId="77777777" w:rsidR="00533F82" w:rsidRPr="003502A8" w:rsidRDefault="00A63E72" w:rsidP="003502A8">
            <w:pPr>
              <w:tabs>
                <w:tab w:val="left" w:pos="1311"/>
                <w:tab w:val="left" w:pos="6480"/>
              </w:tabs>
              <w:spacing w:line="276" w:lineRule="auto"/>
              <w:ind w:left="1" w:right="-72" w:hanging="1"/>
              <w:jc w:val="both"/>
              <w:rPr>
                <w:rFonts w:ascii="Arial" w:hAnsi="Arial" w:cs="Arial"/>
                <w:sz w:val="22"/>
                <w:szCs w:val="22"/>
                <w:u w:val="single"/>
              </w:rPr>
            </w:pPr>
            <w:r w:rsidRPr="003502A8">
              <w:rPr>
                <w:rFonts w:ascii="Arial" w:hAnsi="Arial" w:cs="Arial"/>
                <w:sz w:val="22"/>
                <w:szCs w:val="22"/>
              </w:rPr>
              <w:t>Facsimile:</w:t>
            </w:r>
            <w:r w:rsidR="00533F82" w:rsidRPr="003502A8">
              <w:rPr>
                <w:rFonts w:ascii="Arial" w:hAnsi="Arial" w:cs="Arial"/>
                <w:sz w:val="22"/>
                <w:szCs w:val="22"/>
              </w:rPr>
              <w:tab/>
            </w:r>
            <w:r w:rsidR="00533F82" w:rsidRPr="003502A8">
              <w:rPr>
                <w:rFonts w:ascii="Arial" w:hAnsi="Arial" w:cs="Arial"/>
                <w:sz w:val="22"/>
                <w:szCs w:val="22"/>
                <w:u w:val="single"/>
              </w:rPr>
              <w:tab/>
            </w:r>
          </w:p>
          <w:p w14:paraId="5BC27961" w14:textId="77777777" w:rsidR="00533F82" w:rsidRPr="003502A8" w:rsidRDefault="00533F82" w:rsidP="003502A8">
            <w:pPr>
              <w:tabs>
                <w:tab w:val="left" w:pos="1311"/>
                <w:tab w:val="left" w:pos="6480"/>
              </w:tabs>
              <w:spacing w:line="276" w:lineRule="auto"/>
              <w:ind w:left="1" w:right="-72" w:hanging="1"/>
              <w:jc w:val="both"/>
              <w:rPr>
                <w:rFonts w:ascii="Arial" w:hAnsi="Arial" w:cs="Arial"/>
                <w:sz w:val="22"/>
                <w:szCs w:val="22"/>
              </w:rPr>
            </w:pPr>
            <w:r w:rsidRPr="003502A8">
              <w:rPr>
                <w:rFonts w:ascii="Arial" w:hAnsi="Arial" w:cs="Arial"/>
                <w:sz w:val="22"/>
                <w:szCs w:val="22"/>
              </w:rPr>
              <w:t>E-mail (where permitted</w:t>
            </w:r>
            <w:r w:rsidR="00A63E72" w:rsidRPr="003502A8">
              <w:rPr>
                <w:rFonts w:ascii="Arial" w:hAnsi="Arial" w:cs="Arial"/>
                <w:sz w:val="22"/>
                <w:szCs w:val="22"/>
              </w:rPr>
              <w:t>):</w:t>
            </w:r>
            <w:r w:rsidRPr="003502A8">
              <w:rPr>
                <w:rFonts w:ascii="Arial" w:hAnsi="Arial" w:cs="Arial"/>
                <w:sz w:val="22"/>
                <w:szCs w:val="22"/>
                <w:u w:val="single"/>
              </w:rPr>
              <w:tab/>
            </w:r>
          </w:p>
        </w:tc>
      </w:tr>
      <w:tr w:rsidR="00533F82" w:rsidRPr="00052288" w14:paraId="22FA36A4" w14:textId="77777777" w:rsidTr="007D098F">
        <w:tc>
          <w:tcPr>
            <w:tcW w:w="1980" w:type="dxa"/>
            <w:tcMar>
              <w:top w:w="85" w:type="dxa"/>
              <w:bottom w:w="142" w:type="dxa"/>
              <w:right w:w="170" w:type="dxa"/>
            </w:tcMar>
          </w:tcPr>
          <w:p w14:paraId="6F669323" w14:textId="77777777" w:rsidR="00533F82" w:rsidRPr="003502A8" w:rsidRDefault="00533F82" w:rsidP="003502A8">
            <w:pPr>
              <w:spacing w:line="276" w:lineRule="auto"/>
              <w:ind w:firstLine="146"/>
              <w:jc w:val="both"/>
              <w:rPr>
                <w:rFonts w:ascii="Arial" w:hAnsi="Arial" w:cs="Arial"/>
                <w:b/>
                <w:spacing w:val="-3"/>
                <w:sz w:val="22"/>
                <w:szCs w:val="22"/>
              </w:rPr>
            </w:pPr>
            <w:r w:rsidRPr="003502A8">
              <w:rPr>
                <w:rFonts w:ascii="Arial" w:hAnsi="Arial" w:cs="Arial"/>
                <w:b/>
                <w:spacing w:val="-3"/>
                <w:sz w:val="22"/>
                <w:szCs w:val="22"/>
              </w:rPr>
              <w:t>8.1</w:t>
            </w:r>
          </w:p>
          <w:p w14:paraId="4D278B18" w14:textId="77777777" w:rsidR="00533F82" w:rsidRPr="003502A8" w:rsidRDefault="00533F82" w:rsidP="003502A8">
            <w:pPr>
              <w:spacing w:line="276" w:lineRule="auto"/>
              <w:ind w:right="-72" w:firstLine="146"/>
              <w:jc w:val="both"/>
              <w:rPr>
                <w:rFonts w:ascii="Arial" w:hAnsi="Arial" w:cs="Arial"/>
                <w:b/>
                <w:sz w:val="22"/>
                <w:szCs w:val="22"/>
              </w:rPr>
            </w:pPr>
          </w:p>
        </w:tc>
        <w:tc>
          <w:tcPr>
            <w:tcW w:w="7020" w:type="dxa"/>
            <w:tcMar>
              <w:top w:w="85" w:type="dxa"/>
              <w:bottom w:w="142" w:type="dxa"/>
              <w:right w:w="170" w:type="dxa"/>
            </w:tcMar>
          </w:tcPr>
          <w:p w14:paraId="010FE86C" w14:textId="77777777" w:rsidR="00533F82" w:rsidRPr="003502A8" w:rsidRDefault="00533F82" w:rsidP="003502A8">
            <w:pPr>
              <w:spacing w:line="276" w:lineRule="auto"/>
              <w:ind w:left="1" w:right="-72" w:hanging="1"/>
              <w:jc w:val="both"/>
              <w:rPr>
                <w:rFonts w:ascii="Arial" w:hAnsi="Arial" w:cs="Arial"/>
                <w:i/>
                <w:color w:val="44546A" w:themeColor="text2"/>
                <w:sz w:val="22"/>
                <w:szCs w:val="22"/>
              </w:rPr>
            </w:pPr>
            <w:r w:rsidRPr="003502A8">
              <w:rPr>
                <w:rFonts w:ascii="Arial" w:hAnsi="Arial" w:cs="Arial"/>
                <w:i/>
                <w:color w:val="44546A" w:themeColor="text2"/>
                <w:sz w:val="22"/>
                <w:szCs w:val="22"/>
              </w:rPr>
              <w:t>[</w:t>
            </w:r>
            <w:r w:rsidRPr="003502A8">
              <w:rPr>
                <w:rFonts w:ascii="Arial" w:hAnsi="Arial" w:cs="Arial"/>
                <w:i/>
                <w:color w:val="44546A" w:themeColor="text2"/>
                <w:sz w:val="22"/>
                <w:szCs w:val="22"/>
                <w:u w:val="single"/>
              </w:rPr>
              <w:t>Note</w:t>
            </w:r>
            <w:r w:rsidRPr="003502A8">
              <w:rPr>
                <w:rFonts w:ascii="Arial" w:hAnsi="Arial" w:cs="Arial"/>
                <w:i/>
                <w:color w:val="44546A" w:themeColor="text2"/>
                <w:sz w:val="22"/>
                <w:szCs w:val="22"/>
              </w:rPr>
              <w:t xml:space="preserve">: If the </w:t>
            </w:r>
            <w:r w:rsidRPr="003502A8">
              <w:rPr>
                <w:rFonts w:ascii="Arial" w:hAnsi="Arial" w:cs="Arial"/>
                <w:i/>
                <w:iCs/>
                <w:color w:val="44546A" w:themeColor="text2"/>
                <w:sz w:val="22"/>
                <w:szCs w:val="22"/>
              </w:rPr>
              <w:t xml:space="preserve">Consultant </w:t>
            </w:r>
            <w:r w:rsidRPr="003502A8">
              <w:rPr>
                <w:rFonts w:ascii="Arial" w:hAnsi="Arial" w:cs="Arial"/>
                <w:i/>
                <w:color w:val="44546A" w:themeColor="text2"/>
                <w:sz w:val="22"/>
                <w:szCs w:val="22"/>
              </w:rPr>
              <w:t>consists only of one entity, state “N/A”;</w:t>
            </w:r>
          </w:p>
          <w:p w14:paraId="5A541C66" w14:textId="77777777" w:rsidR="00533F82" w:rsidRPr="003502A8" w:rsidRDefault="00533F82" w:rsidP="003502A8">
            <w:pPr>
              <w:spacing w:line="276" w:lineRule="auto"/>
              <w:ind w:left="1" w:right="-72" w:hanging="1"/>
              <w:jc w:val="both"/>
              <w:rPr>
                <w:rFonts w:ascii="Arial" w:hAnsi="Arial" w:cs="Arial"/>
                <w:i/>
                <w:color w:val="44546A" w:themeColor="text2"/>
                <w:sz w:val="22"/>
                <w:szCs w:val="22"/>
              </w:rPr>
            </w:pPr>
            <w:r w:rsidRPr="003502A8">
              <w:rPr>
                <w:rFonts w:ascii="Arial" w:hAnsi="Arial" w:cs="Arial"/>
                <w:i/>
                <w:color w:val="44546A" w:themeColor="text2"/>
                <w:sz w:val="22"/>
                <w:szCs w:val="22"/>
              </w:rPr>
              <w:t>OR</w:t>
            </w:r>
          </w:p>
          <w:p w14:paraId="67D2527D" w14:textId="2DF18AF1" w:rsidR="00533F82" w:rsidRDefault="00533F82" w:rsidP="003502A8">
            <w:pPr>
              <w:spacing w:line="276" w:lineRule="auto"/>
              <w:ind w:left="1" w:right="-72" w:hanging="1"/>
              <w:jc w:val="both"/>
              <w:rPr>
                <w:rFonts w:ascii="Arial" w:hAnsi="Arial" w:cs="Arial"/>
                <w:i/>
                <w:color w:val="44546A" w:themeColor="text2"/>
                <w:sz w:val="22"/>
                <w:szCs w:val="22"/>
              </w:rPr>
            </w:pPr>
            <w:r w:rsidRPr="003502A8">
              <w:rPr>
                <w:rFonts w:ascii="Arial" w:hAnsi="Arial" w:cs="Arial"/>
                <w:i/>
                <w:color w:val="44546A" w:themeColor="text2"/>
                <w:sz w:val="22"/>
                <w:szCs w:val="22"/>
              </w:rPr>
              <w:t xml:space="preserve">If the </w:t>
            </w:r>
            <w:r w:rsidRPr="003502A8">
              <w:rPr>
                <w:rFonts w:ascii="Arial" w:hAnsi="Arial" w:cs="Arial"/>
                <w:i/>
                <w:iCs/>
                <w:color w:val="44546A" w:themeColor="text2"/>
                <w:sz w:val="22"/>
                <w:szCs w:val="22"/>
              </w:rPr>
              <w:t xml:space="preserve">Consultant is a Joint Venture </w:t>
            </w:r>
            <w:r w:rsidRPr="003502A8">
              <w:rPr>
                <w:rFonts w:ascii="Arial" w:hAnsi="Arial" w:cs="Arial"/>
                <w:i/>
                <w:color w:val="44546A" w:themeColor="text2"/>
                <w:sz w:val="22"/>
                <w:szCs w:val="22"/>
              </w:rPr>
              <w:t xml:space="preserve">consisting of more than one entity, the name of the </w:t>
            </w:r>
            <w:r w:rsidR="00EF2814">
              <w:rPr>
                <w:rFonts w:ascii="Arial" w:hAnsi="Arial" w:cs="Arial"/>
                <w:i/>
                <w:color w:val="44546A" w:themeColor="text2"/>
                <w:sz w:val="22"/>
                <w:szCs w:val="22"/>
              </w:rPr>
              <w:t>Joint Venture</w:t>
            </w:r>
            <w:r w:rsidRPr="003502A8">
              <w:rPr>
                <w:rFonts w:ascii="Arial" w:hAnsi="Arial" w:cs="Arial"/>
                <w:i/>
                <w:color w:val="44546A" w:themeColor="text2"/>
                <w:sz w:val="22"/>
                <w:szCs w:val="22"/>
              </w:rPr>
              <w:t xml:space="preserve"> member whose address is specified in Clause SCC6.1 should be inserted here. ]</w:t>
            </w:r>
          </w:p>
          <w:p w14:paraId="0FB23641" w14:textId="77777777" w:rsidR="00893DB7" w:rsidRPr="003502A8" w:rsidRDefault="00893DB7" w:rsidP="003502A8">
            <w:pPr>
              <w:spacing w:line="276" w:lineRule="auto"/>
              <w:ind w:left="1" w:right="-72" w:hanging="1"/>
              <w:jc w:val="both"/>
              <w:rPr>
                <w:rFonts w:ascii="Arial" w:hAnsi="Arial" w:cs="Arial"/>
                <w:i/>
                <w:color w:val="44546A" w:themeColor="text2"/>
                <w:sz w:val="22"/>
                <w:szCs w:val="22"/>
              </w:rPr>
            </w:pPr>
          </w:p>
          <w:p w14:paraId="0AB37E20" w14:textId="266C0BC1" w:rsidR="00533F82" w:rsidRPr="003502A8" w:rsidRDefault="00533F82" w:rsidP="003502A8">
            <w:pPr>
              <w:spacing w:line="276" w:lineRule="auto"/>
              <w:ind w:left="1" w:right="-72" w:hanging="1"/>
              <w:jc w:val="both"/>
              <w:rPr>
                <w:rFonts w:ascii="Arial" w:hAnsi="Arial" w:cs="Arial"/>
                <w:color w:val="44546A" w:themeColor="text2"/>
                <w:sz w:val="22"/>
                <w:szCs w:val="22"/>
              </w:rPr>
            </w:pPr>
            <w:r w:rsidRPr="003502A8">
              <w:rPr>
                <w:rFonts w:ascii="Arial" w:hAnsi="Arial" w:cs="Arial"/>
                <w:b/>
                <w:sz w:val="22"/>
                <w:szCs w:val="22"/>
              </w:rPr>
              <w:t xml:space="preserve">The Lead Member on behalf of the </w:t>
            </w:r>
            <w:r w:rsidR="00EF2814">
              <w:rPr>
                <w:rFonts w:ascii="Arial" w:hAnsi="Arial" w:cs="Arial"/>
                <w:b/>
                <w:sz w:val="22"/>
                <w:szCs w:val="22"/>
              </w:rPr>
              <w:t>Joint Venture</w:t>
            </w:r>
            <w:r w:rsidRPr="003502A8">
              <w:rPr>
                <w:rFonts w:ascii="Arial" w:hAnsi="Arial" w:cs="Arial"/>
                <w:b/>
                <w:sz w:val="22"/>
                <w:szCs w:val="22"/>
              </w:rPr>
              <w:t xml:space="preserve"> is</w:t>
            </w:r>
            <w:r w:rsidRPr="003502A8">
              <w:rPr>
                <w:rFonts w:ascii="Arial" w:hAnsi="Arial" w:cs="Arial"/>
                <w:sz w:val="22"/>
                <w:szCs w:val="22"/>
              </w:rPr>
              <w:t xml:space="preserve"> ___________ ______________________________ </w:t>
            </w:r>
            <w:r w:rsidRPr="003502A8">
              <w:rPr>
                <w:rFonts w:ascii="Arial" w:hAnsi="Arial" w:cs="Arial"/>
                <w:i/>
                <w:sz w:val="22"/>
                <w:szCs w:val="22"/>
              </w:rPr>
              <w:t>[insert name of the member]</w:t>
            </w:r>
          </w:p>
        </w:tc>
      </w:tr>
      <w:tr w:rsidR="00533F82" w:rsidRPr="00052288" w14:paraId="1745DC15" w14:textId="77777777" w:rsidTr="007D098F">
        <w:tc>
          <w:tcPr>
            <w:tcW w:w="1980" w:type="dxa"/>
            <w:tcMar>
              <w:top w:w="85" w:type="dxa"/>
              <w:bottom w:w="142" w:type="dxa"/>
              <w:right w:w="170" w:type="dxa"/>
            </w:tcMar>
          </w:tcPr>
          <w:p w14:paraId="740F0113" w14:textId="77777777" w:rsidR="00533F82" w:rsidRPr="003502A8" w:rsidRDefault="00533F82" w:rsidP="003502A8">
            <w:pPr>
              <w:spacing w:line="276" w:lineRule="auto"/>
              <w:ind w:firstLine="146"/>
              <w:jc w:val="both"/>
              <w:rPr>
                <w:rFonts w:ascii="Arial" w:hAnsi="Arial" w:cs="Arial"/>
                <w:b/>
                <w:spacing w:val="-3"/>
                <w:sz w:val="22"/>
                <w:szCs w:val="22"/>
              </w:rPr>
            </w:pPr>
            <w:r w:rsidRPr="003502A8">
              <w:rPr>
                <w:rFonts w:ascii="Arial" w:hAnsi="Arial" w:cs="Arial"/>
                <w:b/>
                <w:spacing w:val="-3"/>
                <w:sz w:val="22"/>
                <w:szCs w:val="22"/>
              </w:rPr>
              <w:t>9.1</w:t>
            </w:r>
          </w:p>
        </w:tc>
        <w:tc>
          <w:tcPr>
            <w:tcW w:w="7020" w:type="dxa"/>
            <w:tcMar>
              <w:top w:w="85" w:type="dxa"/>
              <w:bottom w:w="142" w:type="dxa"/>
              <w:right w:w="170" w:type="dxa"/>
            </w:tcMar>
          </w:tcPr>
          <w:p w14:paraId="7EA92B63" w14:textId="77777777" w:rsidR="00533F82" w:rsidRPr="003502A8" w:rsidRDefault="00533F82" w:rsidP="003502A8">
            <w:pPr>
              <w:spacing w:line="276" w:lineRule="auto"/>
              <w:ind w:left="1" w:right="-72" w:hanging="1"/>
              <w:jc w:val="both"/>
              <w:rPr>
                <w:rFonts w:ascii="Arial" w:hAnsi="Arial" w:cs="Arial"/>
                <w:b/>
                <w:sz w:val="22"/>
                <w:szCs w:val="22"/>
              </w:rPr>
            </w:pPr>
            <w:r w:rsidRPr="003502A8">
              <w:rPr>
                <w:rFonts w:ascii="Arial" w:hAnsi="Arial" w:cs="Arial"/>
                <w:b/>
                <w:sz w:val="22"/>
                <w:szCs w:val="22"/>
              </w:rPr>
              <w:t>The Authorized Representatives are:</w:t>
            </w:r>
          </w:p>
          <w:p w14:paraId="3AF26DFA" w14:textId="77777777" w:rsidR="00533F82" w:rsidRPr="003502A8" w:rsidRDefault="00533F82" w:rsidP="003502A8">
            <w:pPr>
              <w:spacing w:line="276" w:lineRule="auto"/>
              <w:ind w:left="1" w:right="-72" w:hanging="1"/>
              <w:jc w:val="both"/>
              <w:rPr>
                <w:rFonts w:ascii="Arial" w:hAnsi="Arial" w:cs="Arial"/>
                <w:sz w:val="22"/>
                <w:szCs w:val="22"/>
              </w:rPr>
            </w:pPr>
          </w:p>
          <w:p w14:paraId="0171D0CA" w14:textId="77777777" w:rsidR="00533F82" w:rsidRPr="003502A8" w:rsidRDefault="00533F82" w:rsidP="003502A8">
            <w:pPr>
              <w:tabs>
                <w:tab w:val="left" w:pos="2160"/>
                <w:tab w:val="left" w:pos="6480"/>
              </w:tabs>
              <w:spacing w:line="276" w:lineRule="auto"/>
              <w:ind w:left="1" w:right="-72" w:hanging="1"/>
              <w:jc w:val="both"/>
              <w:rPr>
                <w:rFonts w:ascii="Arial" w:hAnsi="Arial" w:cs="Arial"/>
                <w:b/>
                <w:sz w:val="22"/>
                <w:szCs w:val="22"/>
              </w:rPr>
            </w:pPr>
            <w:r w:rsidRPr="003502A8">
              <w:rPr>
                <w:rFonts w:ascii="Arial" w:hAnsi="Arial" w:cs="Arial"/>
                <w:b/>
                <w:sz w:val="22"/>
                <w:szCs w:val="22"/>
              </w:rPr>
              <w:t>For the Client:</w:t>
            </w:r>
            <w:r w:rsidRPr="003502A8">
              <w:rPr>
                <w:rFonts w:ascii="Arial" w:hAnsi="Arial" w:cs="Arial"/>
                <w:b/>
                <w:sz w:val="22"/>
                <w:szCs w:val="22"/>
              </w:rPr>
              <w:tab/>
            </w:r>
            <w:r w:rsidRPr="003502A8">
              <w:rPr>
                <w:rFonts w:ascii="Arial" w:hAnsi="Arial" w:cs="Arial"/>
                <w:i/>
                <w:sz w:val="22"/>
                <w:szCs w:val="22"/>
              </w:rPr>
              <w:t>[name, title]</w:t>
            </w:r>
            <w:r w:rsidRPr="003502A8">
              <w:rPr>
                <w:rFonts w:ascii="Arial" w:hAnsi="Arial" w:cs="Arial"/>
                <w:b/>
                <w:sz w:val="22"/>
                <w:szCs w:val="22"/>
                <w:u w:val="single"/>
              </w:rPr>
              <w:tab/>
            </w:r>
          </w:p>
          <w:p w14:paraId="06637502" w14:textId="77777777" w:rsidR="00533F82" w:rsidRPr="003502A8" w:rsidRDefault="00533F82" w:rsidP="003502A8">
            <w:pPr>
              <w:spacing w:line="276" w:lineRule="auto"/>
              <w:ind w:left="1" w:right="-72" w:hanging="1"/>
              <w:jc w:val="both"/>
              <w:rPr>
                <w:rFonts w:ascii="Arial" w:hAnsi="Arial" w:cs="Arial"/>
                <w:sz w:val="22"/>
                <w:szCs w:val="22"/>
              </w:rPr>
            </w:pPr>
          </w:p>
          <w:p w14:paraId="308C73DE" w14:textId="77777777" w:rsidR="00533F82" w:rsidRPr="003502A8" w:rsidRDefault="00533F82" w:rsidP="003502A8">
            <w:pPr>
              <w:tabs>
                <w:tab w:val="left" w:pos="2160"/>
                <w:tab w:val="left" w:pos="6480"/>
              </w:tabs>
              <w:spacing w:line="276" w:lineRule="auto"/>
              <w:ind w:left="1" w:right="-72" w:hanging="1"/>
              <w:jc w:val="both"/>
              <w:rPr>
                <w:rFonts w:ascii="Arial" w:hAnsi="Arial" w:cs="Arial"/>
                <w:b/>
                <w:sz w:val="22"/>
                <w:szCs w:val="22"/>
              </w:rPr>
            </w:pPr>
            <w:r w:rsidRPr="003502A8">
              <w:rPr>
                <w:rFonts w:ascii="Arial" w:hAnsi="Arial" w:cs="Arial"/>
                <w:b/>
                <w:sz w:val="22"/>
                <w:szCs w:val="22"/>
              </w:rPr>
              <w:t>For the Consultant:</w:t>
            </w:r>
            <w:r w:rsidRPr="003502A8">
              <w:rPr>
                <w:rFonts w:ascii="Arial" w:hAnsi="Arial" w:cs="Arial"/>
                <w:b/>
                <w:sz w:val="22"/>
                <w:szCs w:val="22"/>
              </w:rPr>
              <w:tab/>
            </w:r>
            <w:r w:rsidRPr="003502A8">
              <w:rPr>
                <w:rFonts w:ascii="Arial" w:hAnsi="Arial" w:cs="Arial"/>
                <w:i/>
                <w:color w:val="44546A" w:themeColor="text2"/>
                <w:sz w:val="22"/>
                <w:szCs w:val="22"/>
              </w:rPr>
              <w:t>[name, title]</w:t>
            </w:r>
            <w:r w:rsidRPr="003502A8">
              <w:rPr>
                <w:rFonts w:ascii="Arial" w:hAnsi="Arial" w:cs="Arial"/>
                <w:b/>
                <w:sz w:val="22"/>
                <w:szCs w:val="22"/>
                <w:u w:val="single"/>
              </w:rPr>
              <w:tab/>
            </w:r>
          </w:p>
        </w:tc>
      </w:tr>
      <w:tr w:rsidR="00533F82" w:rsidRPr="00052288" w14:paraId="551B1542" w14:textId="77777777" w:rsidTr="007D098F">
        <w:tc>
          <w:tcPr>
            <w:tcW w:w="1980" w:type="dxa"/>
            <w:tcMar>
              <w:top w:w="85" w:type="dxa"/>
              <w:bottom w:w="142" w:type="dxa"/>
              <w:right w:w="170" w:type="dxa"/>
            </w:tcMar>
          </w:tcPr>
          <w:p w14:paraId="6E18D04E" w14:textId="77777777" w:rsidR="00533F82" w:rsidRPr="003502A8" w:rsidRDefault="00533F82" w:rsidP="003502A8">
            <w:pPr>
              <w:spacing w:line="276" w:lineRule="auto"/>
              <w:ind w:firstLine="146"/>
              <w:rPr>
                <w:rFonts w:ascii="Arial" w:hAnsi="Arial" w:cs="Arial"/>
                <w:b/>
                <w:sz w:val="22"/>
                <w:szCs w:val="22"/>
                <w:lang w:eastAsia="it-IT"/>
              </w:rPr>
            </w:pPr>
            <w:r w:rsidRPr="003502A8">
              <w:rPr>
                <w:rFonts w:ascii="Arial" w:hAnsi="Arial" w:cs="Arial"/>
                <w:b/>
                <w:sz w:val="22"/>
                <w:szCs w:val="22"/>
                <w:lang w:eastAsia="it-IT"/>
              </w:rPr>
              <w:lastRenderedPageBreak/>
              <w:t>11.1</w:t>
            </w:r>
          </w:p>
        </w:tc>
        <w:tc>
          <w:tcPr>
            <w:tcW w:w="7020" w:type="dxa"/>
            <w:tcMar>
              <w:top w:w="85" w:type="dxa"/>
              <w:bottom w:w="142" w:type="dxa"/>
              <w:right w:w="170" w:type="dxa"/>
            </w:tcMar>
          </w:tcPr>
          <w:p w14:paraId="48FC2B25" w14:textId="77777777" w:rsidR="00533F82" w:rsidRPr="003502A8" w:rsidRDefault="00533F82" w:rsidP="003502A8">
            <w:pPr>
              <w:spacing w:line="276" w:lineRule="auto"/>
              <w:ind w:left="1" w:right="-72" w:hanging="1"/>
              <w:jc w:val="both"/>
              <w:rPr>
                <w:rFonts w:ascii="Arial" w:hAnsi="Arial" w:cs="Arial"/>
                <w:i/>
                <w:sz w:val="22"/>
                <w:szCs w:val="22"/>
              </w:rPr>
            </w:pPr>
            <w:r w:rsidRPr="003502A8">
              <w:rPr>
                <w:rFonts w:ascii="Arial" w:hAnsi="Arial" w:cs="Arial"/>
                <w:i/>
                <w:sz w:val="22"/>
                <w:szCs w:val="22"/>
              </w:rPr>
              <w:t>[</w:t>
            </w:r>
            <w:r w:rsidRPr="003502A8">
              <w:rPr>
                <w:rFonts w:ascii="Arial" w:hAnsi="Arial" w:cs="Arial"/>
                <w:i/>
                <w:sz w:val="22"/>
                <w:szCs w:val="22"/>
                <w:u w:val="single"/>
              </w:rPr>
              <w:t>Note</w:t>
            </w:r>
            <w:r w:rsidRPr="003502A8">
              <w:rPr>
                <w:rFonts w:ascii="Arial" w:hAnsi="Arial" w:cs="Arial"/>
                <w:i/>
                <w:sz w:val="22"/>
                <w:szCs w:val="22"/>
              </w:rPr>
              <w:t>: If there are no effectiveness conditions, state “N/A”]</w:t>
            </w:r>
          </w:p>
          <w:p w14:paraId="0D1014C5" w14:textId="77777777" w:rsidR="00533F82" w:rsidRPr="003502A8" w:rsidRDefault="00533F82" w:rsidP="003502A8">
            <w:pPr>
              <w:spacing w:line="276" w:lineRule="auto"/>
              <w:ind w:left="1" w:right="-72" w:hanging="1"/>
              <w:jc w:val="both"/>
              <w:rPr>
                <w:rFonts w:ascii="Arial" w:hAnsi="Arial" w:cs="Arial"/>
                <w:i/>
                <w:sz w:val="22"/>
                <w:szCs w:val="22"/>
              </w:rPr>
            </w:pPr>
          </w:p>
          <w:p w14:paraId="3CF97360" w14:textId="77777777" w:rsidR="00533F82" w:rsidRPr="003502A8" w:rsidRDefault="00533F82" w:rsidP="003502A8">
            <w:pPr>
              <w:spacing w:line="276" w:lineRule="auto"/>
              <w:ind w:left="1" w:right="-72" w:hanging="1"/>
              <w:jc w:val="both"/>
              <w:rPr>
                <w:rFonts w:ascii="Arial" w:hAnsi="Arial" w:cs="Arial"/>
                <w:b/>
                <w:bCs/>
                <w:sz w:val="22"/>
                <w:szCs w:val="22"/>
              </w:rPr>
            </w:pPr>
            <w:r w:rsidRPr="003502A8">
              <w:rPr>
                <w:rFonts w:ascii="Arial" w:hAnsi="Arial" w:cs="Arial"/>
                <w:i/>
                <w:sz w:val="22"/>
                <w:szCs w:val="22"/>
              </w:rPr>
              <w:t>OR</w:t>
            </w:r>
          </w:p>
          <w:p w14:paraId="48CC115A" w14:textId="77777777" w:rsidR="00533F82" w:rsidRPr="003502A8" w:rsidRDefault="00533F82" w:rsidP="003502A8">
            <w:pPr>
              <w:spacing w:line="276" w:lineRule="auto"/>
              <w:ind w:left="1" w:right="-72" w:hanging="1"/>
              <w:jc w:val="both"/>
              <w:rPr>
                <w:rFonts w:ascii="Arial" w:hAnsi="Arial" w:cs="Arial"/>
                <w:i/>
                <w:sz w:val="22"/>
                <w:szCs w:val="22"/>
              </w:rPr>
            </w:pPr>
          </w:p>
          <w:p w14:paraId="57C27D9D" w14:textId="77777777" w:rsidR="00533F82" w:rsidRPr="003502A8" w:rsidRDefault="00533F82" w:rsidP="003502A8">
            <w:pPr>
              <w:spacing w:line="276" w:lineRule="auto"/>
              <w:ind w:left="1" w:right="-72" w:hanging="1"/>
              <w:jc w:val="both"/>
              <w:rPr>
                <w:rFonts w:ascii="Arial" w:hAnsi="Arial" w:cs="Arial"/>
                <w:i/>
                <w:sz w:val="22"/>
                <w:szCs w:val="22"/>
              </w:rPr>
            </w:pPr>
            <w:r w:rsidRPr="003502A8">
              <w:rPr>
                <w:rFonts w:ascii="Arial" w:hAnsi="Arial" w:cs="Arial"/>
                <w:i/>
                <w:sz w:val="22"/>
                <w:szCs w:val="22"/>
              </w:rPr>
              <w:t>List here any conditions of effectiveness of the Contract, e.g., approval of the Contract by the Bank, effectiveness of the Bank [loan/</w:t>
            </w:r>
            <w:r w:rsidR="00A63E72" w:rsidRPr="003502A8">
              <w:rPr>
                <w:rFonts w:ascii="Arial" w:hAnsi="Arial" w:cs="Arial"/>
                <w:i/>
                <w:sz w:val="22"/>
                <w:szCs w:val="22"/>
              </w:rPr>
              <w:t>special fund</w:t>
            </w:r>
            <w:r w:rsidRPr="003502A8">
              <w:rPr>
                <w:rFonts w:ascii="Arial" w:hAnsi="Arial" w:cs="Arial"/>
                <w:i/>
                <w:sz w:val="22"/>
                <w:szCs w:val="22"/>
              </w:rPr>
              <w:t xml:space="preserve">], receipt by the </w:t>
            </w:r>
            <w:r w:rsidRPr="003502A8">
              <w:rPr>
                <w:rFonts w:ascii="Arial" w:hAnsi="Arial" w:cs="Arial"/>
                <w:i/>
                <w:iCs/>
                <w:sz w:val="22"/>
                <w:szCs w:val="22"/>
              </w:rPr>
              <w:t xml:space="preserve">Consultant </w:t>
            </w:r>
            <w:r w:rsidRPr="003502A8">
              <w:rPr>
                <w:rFonts w:ascii="Arial" w:hAnsi="Arial" w:cs="Arial"/>
                <w:i/>
                <w:sz w:val="22"/>
                <w:szCs w:val="22"/>
              </w:rPr>
              <w:t>of an advance payment, and by the Client of an advance payment guarantee (see Clause SCC45.1(a)), etc.]</w:t>
            </w:r>
          </w:p>
          <w:p w14:paraId="5B59DAA8" w14:textId="77777777" w:rsidR="00533F82" w:rsidRPr="003502A8" w:rsidRDefault="00533F82" w:rsidP="003502A8">
            <w:pPr>
              <w:spacing w:line="276" w:lineRule="auto"/>
              <w:ind w:left="1" w:right="-72" w:hanging="1"/>
              <w:jc w:val="both"/>
              <w:rPr>
                <w:rFonts w:ascii="Arial" w:hAnsi="Arial" w:cs="Arial"/>
                <w:i/>
                <w:color w:val="44546A" w:themeColor="text2"/>
                <w:sz w:val="22"/>
                <w:szCs w:val="22"/>
              </w:rPr>
            </w:pPr>
          </w:p>
          <w:p w14:paraId="21264B14" w14:textId="77777777" w:rsidR="00533F82" w:rsidRPr="003502A8" w:rsidRDefault="00533F82" w:rsidP="003502A8">
            <w:pPr>
              <w:spacing w:line="276" w:lineRule="auto"/>
              <w:ind w:left="1" w:right="-72" w:hanging="1"/>
              <w:jc w:val="both"/>
              <w:rPr>
                <w:rFonts w:ascii="Arial" w:hAnsi="Arial" w:cs="Arial"/>
                <w:sz w:val="22"/>
                <w:szCs w:val="22"/>
              </w:rPr>
            </w:pPr>
            <w:r w:rsidRPr="003502A8">
              <w:rPr>
                <w:rFonts w:ascii="Arial" w:hAnsi="Arial" w:cs="Arial"/>
                <w:b/>
                <w:sz w:val="22"/>
                <w:szCs w:val="22"/>
              </w:rPr>
              <w:t>The effectiveness conditions are the following</w:t>
            </w:r>
            <w:r w:rsidRPr="003502A8">
              <w:rPr>
                <w:rFonts w:ascii="Arial" w:hAnsi="Arial" w:cs="Arial"/>
                <w:sz w:val="22"/>
                <w:szCs w:val="22"/>
              </w:rPr>
              <w:t xml:space="preserve">: </w:t>
            </w:r>
            <w:r w:rsidRPr="003502A8">
              <w:rPr>
                <w:rFonts w:ascii="Arial" w:hAnsi="Arial" w:cs="Arial"/>
                <w:i/>
                <w:iCs/>
                <w:sz w:val="22"/>
                <w:szCs w:val="22"/>
              </w:rPr>
              <w:t>[insert “N/A” or list the conditions]</w:t>
            </w:r>
          </w:p>
        </w:tc>
      </w:tr>
      <w:tr w:rsidR="00533F82" w:rsidRPr="00052288" w14:paraId="0B512B8F" w14:textId="77777777" w:rsidTr="007D098F">
        <w:tc>
          <w:tcPr>
            <w:tcW w:w="1980" w:type="dxa"/>
            <w:tcMar>
              <w:top w:w="85" w:type="dxa"/>
              <w:bottom w:w="142" w:type="dxa"/>
              <w:right w:w="170" w:type="dxa"/>
            </w:tcMar>
          </w:tcPr>
          <w:p w14:paraId="0B0B5A66" w14:textId="77777777" w:rsidR="00533F82" w:rsidRPr="003502A8" w:rsidRDefault="00533F82" w:rsidP="003502A8">
            <w:pPr>
              <w:spacing w:line="276" w:lineRule="auto"/>
              <w:ind w:firstLine="146"/>
              <w:rPr>
                <w:rFonts w:ascii="Arial" w:hAnsi="Arial" w:cs="Arial"/>
                <w:b/>
                <w:spacing w:val="-3"/>
                <w:sz w:val="22"/>
                <w:szCs w:val="22"/>
              </w:rPr>
            </w:pPr>
            <w:r w:rsidRPr="003502A8">
              <w:rPr>
                <w:rFonts w:ascii="Arial" w:hAnsi="Arial" w:cs="Arial"/>
                <w:b/>
                <w:spacing w:val="-3"/>
                <w:sz w:val="22"/>
                <w:szCs w:val="22"/>
              </w:rPr>
              <w:t>12.1</w:t>
            </w:r>
          </w:p>
        </w:tc>
        <w:tc>
          <w:tcPr>
            <w:tcW w:w="7020" w:type="dxa"/>
            <w:tcMar>
              <w:top w:w="85" w:type="dxa"/>
              <w:bottom w:w="142" w:type="dxa"/>
              <w:right w:w="170" w:type="dxa"/>
            </w:tcMar>
          </w:tcPr>
          <w:p w14:paraId="4D97B13A" w14:textId="77777777" w:rsidR="00533F82" w:rsidRPr="003502A8" w:rsidRDefault="00533F82" w:rsidP="003502A8">
            <w:pPr>
              <w:spacing w:line="276" w:lineRule="auto"/>
              <w:ind w:left="1" w:right="-72" w:hanging="1"/>
              <w:jc w:val="both"/>
              <w:rPr>
                <w:rFonts w:ascii="Arial" w:hAnsi="Arial" w:cs="Arial"/>
                <w:b/>
                <w:sz w:val="22"/>
                <w:szCs w:val="22"/>
              </w:rPr>
            </w:pPr>
            <w:r w:rsidRPr="003502A8">
              <w:rPr>
                <w:rFonts w:ascii="Arial" w:hAnsi="Arial" w:cs="Arial"/>
                <w:b/>
                <w:sz w:val="22"/>
                <w:szCs w:val="22"/>
              </w:rPr>
              <w:t>Termination of Contract for Failure to Become Effective:</w:t>
            </w:r>
          </w:p>
          <w:p w14:paraId="4F76E46C" w14:textId="77777777" w:rsidR="00533F82" w:rsidRPr="003502A8" w:rsidRDefault="00533F82" w:rsidP="003502A8">
            <w:pPr>
              <w:spacing w:line="276" w:lineRule="auto"/>
              <w:ind w:left="1" w:right="-72" w:hanging="1"/>
              <w:jc w:val="both"/>
              <w:rPr>
                <w:rFonts w:ascii="Arial" w:hAnsi="Arial" w:cs="Arial"/>
                <w:b/>
                <w:sz w:val="22"/>
                <w:szCs w:val="22"/>
              </w:rPr>
            </w:pPr>
          </w:p>
          <w:p w14:paraId="1F25E1B9" w14:textId="77777777" w:rsidR="00533F82" w:rsidRPr="003502A8" w:rsidRDefault="00533F82" w:rsidP="003502A8">
            <w:pPr>
              <w:spacing w:line="276" w:lineRule="auto"/>
              <w:ind w:left="1" w:right="-72" w:hanging="1"/>
              <w:jc w:val="both"/>
              <w:rPr>
                <w:rFonts w:ascii="Arial" w:hAnsi="Arial" w:cs="Arial"/>
                <w:sz w:val="22"/>
                <w:szCs w:val="22"/>
              </w:rPr>
            </w:pPr>
            <w:r w:rsidRPr="003502A8">
              <w:rPr>
                <w:rFonts w:ascii="Arial" w:hAnsi="Arial" w:cs="Arial"/>
                <w:b/>
                <w:sz w:val="22"/>
                <w:szCs w:val="22"/>
              </w:rPr>
              <w:t>The time period shall be _______________________</w:t>
            </w:r>
            <w:r w:rsidRPr="003502A8">
              <w:rPr>
                <w:rFonts w:ascii="Arial" w:hAnsi="Arial" w:cs="Arial"/>
                <w:i/>
                <w:sz w:val="22"/>
                <w:szCs w:val="22"/>
              </w:rPr>
              <w:t>[insert time period, e.g.: four months]</w:t>
            </w:r>
            <w:r w:rsidRPr="003502A8">
              <w:rPr>
                <w:rFonts w:ascii="Arial" w:hAnsi="Arial" w:cs="Arial"/>
                <w:sz w:val="22"/>
                <w:szCs w:val="22"/>
              </w:rPr>
              <w:t>.</w:t>
            </w:r>
          </w:p>
        </w:tc>
      </w:tr>
      <w:tr w:rsidR="00533F82" w:rsidRPr="00052288" w14:paraId="09C9CD0C" w14:textId="77777777" w:rsidTr="007D098F">
        <w:tc>
          <w:tcPr>
            <w:tcW w:w="1980" w:type="dxa"/>
            <w:tcMar>
              <w:top w:w="85" w:type="dxa"/>
              <w:bottom w:w="142" w:type="dxa"/>
              <w:right w:w="170" w:type="dxa"/>
            </w:tcMar>
          </w:tcPr>
          <w:p w14:paraId="4400CD03" w14:textId="77777777" w:rsidR="00533F82" w:rsidRPr="003502A8" w:rsidRDefault="00533F82" w:rsidP="003502A8">
            <w:pPr>
              <w:spacing w:line="276" w:lineRule="auto"/>
              <w:ind w:firstLine="146"/>
              <w:rPr>
                <w:rFonts w:ascii="Arial" w:hAnsi="Arial" w:cs="Arial"/>
                <w:b/>
                <w:spacing w:val="-3"/>
                <w:sz w:val="22"/>
                <w:szCs w:val="22"/>
              </w:rPr>
            </w:pPr>
            <w:r w:rsidRPr="003502A8">
              <w:rPr>
                <w:rFonts w:ascii="Arial" w:hAnsi="Arial" w:cs="Arial"/>
                <w:b/>
                <w:spacing w:val="-3"/>
                <w:sz w:val="22"/>
                <w:szCs w:val="22"/>
              </w:rPr>
              <w:t>13.1</w:t>
            </w:r>
          </w:p>
        </w:tc>
        <w:tc>
          <w:tcPr>
            <w:tcW w:w="7020" w:type="dxa"/>
            <w:tcMar>
              <w:top w:w="85" w:type="dxa"/>
              <w:bottom w:w="142" w:type="dxa"/>
              <w:right w:w="170" w:type="dxa"/>
            </w:tcMar>
          </w:tcPr>
          <w:p w14:paraId="6DC5D18A" w14:textId="77777777" w:rsidR="00533F82" w:rsidRPr="003502A8" w:rsidRDefault="00533F82" w:rsidP="003502A8">
            <w:pPr>
              <w:spacing w:line="276" w:lineRule="auto"/>
              <w:ind w:left="1" w:right="-72" w:hanging="1"/>
              <w:jc w:val="both"/>
              <w:rPr>
                <w:rFonts w:ascii="Arial" w:hAnsi="Arial" w:cs="Arial"/>
                <w:b/>
                <w:sz w:val="22"/>
                <w:szCs w:val="22"/>
              </w:rPr>
            </w:pPr>
            <w:r w:rsidRPr="003502A8">
              <w:rPr>
                <w:rFonts w:ascii="Arial" w:hAnsi="Arial" w:cs="Arial"/>
                <w:b/>
                <w:sz w:val="22"/>
                <w:szCs w:val="22"/>
              </w:rPr>
              <w:t>Commencement of Services:</w:t>
            </w:r>
          </w:p>
          <w:p w14:paraId="59049916" w14:textId="77777777" w:rsidR="00533F82" w:rsidRPr="003502A8" w:rsidRDefault="00533F82" w:rsidP="003502A8">
            <w:pPr>
              <w:spacing w:line="276" w:lineRule="auto"/>
              <w:ind w:left="1" w:right="-72" w:hanging="1"/>
              <w:jc w:val="both"/>
              <w:rPr>
                <w:rFonts w:ascii="Arial" w:hAnsi="Arial" w:cs="Arial"/>
                <w:b/>
                <w:sz w:val="22"/>
                <w:szCs w:val="22"/>
              </w:rPr>
            </w:pPr>
          </w:p>
          <w:p w14:paraId="2071C7DF" w14:textId="1A0BBA8A" w:rsidR="00533F82" w:rsidRPr="003502A8" w:rsidRDefault="00533F82" w:rsidP="003502A8">
            <w:pPr>
              <w:spacing w:line="276" w:lineRule="auto"/>
              <w:ind w:left="1" w:right="-72" w:hanging="1"/>
              <w:jc w:val="both"/>
              <w:rPr>
                <w:rFonts w:ascii="Arial" w:hAnsi="Arial" w:cs="Arial"/>
                <w:sz w:val="22"/>
                <w:szCs w:val="22"/>
              </w:rPr>
            </w:pPr>
            <w:r w:rsidRPr="003502A8">
              <w:rPr>
                <w:rFonts w:ascii="Arial" w:hAnsi="Arial" w:cs="Arial"/>
                <w:b/>
                <w:sz w:val="22"/>
                <w:szCs w:val="22"/>
              </w:rPr>
              <w:t>The number of days shall be_________________</w:t>
            </w:r>
            <w:r w:rsidRPr="003502A8">
              <w:rPr>
                <w:rFonts w:ascii="Arial" w:hAnsi="Arial" w:cs="Arial"/>
                <w:i/>
                <w:sz w:val="22"/>
                <w:szCs w:val="22"/>
              </w:rPr>
              <w:t>[e.g.</w:t>
            </w:r>
            <w:r w:rsidR="00893DB7">
              <w:rPr>
                <w:rFonts w:ascii="Arial" w:hAnsi="Arial" w:cs="Arial"/>
                <w:i/>
                <w:sz w:val="22"/>
                <w:szCs w:val="22"/>
              </w:rPr>
              <w:t>, 10</w:t>
            </w:r>
            <w:r w:rsidRPr="003502A8">
              <w:rPr>
                <w:rFonts w:ascii="Arial" w:hAnsi="Arial" w:cs="Arial"/>
                <w:i/>
                <w:sz w:val="22"/>
                <w:szCs w:val="22"/>
              </w:rPr>
              <w:t>]</w:t>
            </w:r>
            <w:r w:rsidRPr="003502A8">
              <w:rPr>
                <w:rFonts w:ascii="Arial" w:hAnsi="Arial" w:cs="Arial"/>
                <w:sz w:val="22"/>
                <w:szCs w:val="22"/>
              </w:rPr>
              <w:t>.</w:t>
            </w:r>
          </w:p>
          <w:p w14:paraId="480D788C" w14:textId="77777777" w:rsidR="00533F82" w:rsidRPr="003502A8" w:rsidRDefault="00533F82" w:rsidP="003502A8">
            <w:pPr>
              <w:spacing w:line="276" w:lineRule="auto"/>
              <w:ind w:left="1" w:right="-72" w:hanging="1"/>
              <w:jc w:val="both"/>
              <w:rPr>
                <w:rFonts w:ascii="Arial" w:hAnsi="Arial" w:cs="Arial"/>
                <w:sz w:val="22"/>
                <w:szCs w:val="22"/>
              </w:rPr>
            </w:pPr>
          </w:p>
          <w:p w14:paraId="47D67816" w14:textId="77777777" w:rsidR="00533F82" w:rsidRPr="003502A8" w:rsidRDefault="00533F82" w:rsidP="003502A8">
            <w:pPr>
              <w:spacing w:line="276" w:lineRule="auto"/>
              <w:ind w:left="1" w:right="-72" w:hanging="1"/>
              <w:jc w:val="both"/>
              <w:rPr>
                <w:rFonts w:ascii="Arial" w:hAnsi="Arial" w:cs="Arial"/>
                <w:sz w:val="22"/>
                <w:szCs w:val="22"/>
              </w:rPr>
            </w:pPr>
            <w:r w:rsidRPr="003502A8">
              <w:rPr>
                <w:rFonts w:ascii="Arial" w:hAnsi="Arial" w:cs="Arial"/>
                <w:sz w:val="22"/>
                <w:szCs w:val="22"/>
              </w:rPr>
              <w:t>Confirmation of Key Experts’ availability to start the Assignment shall be submitted to the Client in writing as a written statement signed by each Key Expert.</w:t>
            </w:r>
          </w:p>
        </w:tc>
      </w:tr>
      <w:tr w:rsidR="00533F82" w:rsidRPr="00052288" w14:paraId="19662D35" w14:textId="77777777" w:rsidTr="007D098F">
        <w:tc>
          <w:tcPr>
            <w:tcW w:w="1980" w:type="dxa"/>
            <w:tcMar>
              <w:top w:w="85" w:type="dxa"/>
              <w:bottom w:w="142" w:type="dxa"/>
              <w:right w:w="170" w:type="dxa"/>
            </w:tcMar>
          </w:tcPr>
          <w:p w14:paraId="1DCBEBCD" w14:textId="77777777" w:rsidR="00533F82" w:rsidRPr="003502A8" w:rsidRDefault="00533F82" w:rsidP="003502A8">
            <w:pPr>
              <w:spacing w:line="276" w:lineRule="auto"/>
              <w:ind w:firstLine="146"/>
              <w:rPr>
                <w:rFonts w:ascii="Arial" w:hAnsi="Arial" w:cs="Arial"/>
                <w:b/>
                <w:spacing w:val="-3"/>
                <w:sz w:val="22"/>
                <w:szCs w:val="22"/>
              </w:rPr>
            </w:pPr>
            <w:r w:rsidRPr="003502A8">
              <w:rPr>
                <w:rFonts w:ascii="Arial" w:hAnsi="Arial" w:cs="Arial"/>
                <w:b/>
                <w:spacing w:val="-3"/>
                <w:sz w:val="22"/>
                <w:szCs w:val="22"/>
              </w:rPr>
              <w:t>14.1</w:t>
            </w:r>
          </w:p>
        </w:tc>
        <w:tc>
          <w:tcPr>
            <w:tcW w:w="7020" w:type="dxa"/>
            <w:tcMar>
              <w:top w:w="85" w:type="dxa"/>
              <w:bottom w:w="142" w:type="dxa"/>
              <w:right w:w="170" w:type="dxa"/>
            </w:tcMar>
          </w:tcPr>
          <w:p w14:paraId="3321D1EB" w14:textId="77777777" w:rsidR="00533F82" w:rsidRPr="003502A8" w:rsidRDefault="00533F82" w:rsidP="003502A8">
            <w:pPr>
              <w:spacing w:line="276" w:lineRule="auto"/>
              <w:ind w:left="1" w:right="-72" w:hanging="1"/>
              <w:jc w:val="both"/>
              <w:rPr>
                <w:rFonts w:ascii="Arial" w:hAnsi="Arial" w:cs="Arial"/>
                <w:b/>
                <w:sz w:val="22"/>
                <w:szCs w:val="22"/>
              </w:rPr>
            </w:pPr>
            <w:r w:rsidRPr="003502A8">
              <w:rPr>
                <w:rFonts w:ascii="Arial" w:hAnsi="Arial" w:cs="Arial"/>
                <w:b/>
                <w:sz w:val="22"/>
                <w:szCs w:val="22"/>
              </w:rPr>
              <w:t>Expiration of Contract:</w:t>
            </w:r>
          </w:p>
          <w:p w14:paraId="337EF1EC" w14:textId="77777777" w:rsidR="00533F82" w:rsidRPr="003502A8" w:rsidRDefault="00533F82" w:rsidP="003502A8">
            <w:pPr>
              <w:spacing w:line="276" w:lineRule="auto"/>
              <w:ind w:left="1" w:right="-72" w:hanging="1"/>
              <w:jc w:val="both"/>
              <w:rPr>
                <w:rFonts w:ascii="Arial" w:hAnsi="Arial" w:cs="Arial"/>
                <w:b/>
                <w:sz w:val="22"/>
                <w:szCs w:val="22"/>
              </w:rPr>
            </w:pPr>
          </w:p>
          <w:p w14:paraId="2813C480" w14:textId="4F00084A" w:rsidR="00533F82" w:rsidRPr="003502A8" w:rsidRDefault="00533F82" w:rsidP="003502A8">
            <w:pPr>
              <w:spacing w:line="276" w:lineRule="auto"/>
              <w:ind w:left="1" w:right="-72" w:hanging="1"/>
              <w:jc w:val="both"/>
              <w:rPr>
                <w:rFonts w:ascii="Arial" w:hAnsi="Arial" w:cs="Arial"/>
                <w:sz w:val="22"/>
                <w:szCs w:val="22"/>
              </w:rPr>
            </w:pPr>
            <w:r w:rsidRPr="003502A8">
              <w:rPr>
                <w:rFonts w:ascii="Arial" w:hAnsi="Arial" w:cs="Arial"/>
                <w:b/>
                <w:sz w:val="22"/>
                <w:szCs w:val="22"/>
              </w:rPr>
              <w:t>The time period shall be</w:t>
            </w:r>
            <w:r w:rsidRPr="003502A8">
              <w:rPr>
                <w:rFonts w:ascii="Arial" w:hAnsi="Arial" w:cs="Arial"/>
                <w:sz w:val="22"/>
                <w:szCs w:val="22"/>
              </w:rPr>
              <w:t xml:space="preserve"> ________________________ </w:t>
            </w:r>
            <w:r w:rsidRPr="003502A8">
              <w:rPr>
                <w:rFonts w:ascii="Arial" w:hAnsi="Arial" w:cs="Arial"/>
                <w:i/>
                <w:sz w:val="22"/>
                <w:szCs w:val="22"/>
              </w:rPr>
              <w:t>[insert time period, e.g</w:t>
            </w:r>
            <w:r w:rsidR="00893DB7">
              <w:rPr>
                <w:rFonts w:ascii="Arial" w:hAnsi="Arial" w:cs="Arial"/>
                <w:i/>
                <w:sz w:val="22"/>
                <w:szCs w:val="22"/>
              </w:rPr>
              <w:t>., 12</w:t>
            </w:r>
            <w:r w:rsidRPr="003502A8">
              <w:rPr>
                <w:rFonts w:ascii="Arial" w:hAnsi="Arial" w:cs="Arial"/>
                <w:i/>
                <w:sz w:val="22"/>
                <w:szCs w:val="22"/>
              </w:rPr>
              <w:t xml:space="preserve"> months]</w:t>
            </w:r>
            <w:r w:rsidRPr="003502A8">
              <w:rPr>
                <w:rFonts w:ascii="Arial" w:hAnsi="Arial" w:cs="Arial"/>
                <w:sz w:val="22"/>
                <w:szCs w:val="22"/>
              </w:rPr>
              <w:t>.</w:t>
            </w:r>
          </w:p>
        </w:tc>
      </w:tr>
    </w:tbl>
    <w:p w14:paraId="7FE10166"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7020"/>
      </w:tblGrid>
      <w:tr w:rsidR="00533F82" w:rsidRPr="00052288" w14:paraId="411E2FCB" w14:textId="77777777" w:rsidTr="007D098F">
        <w:tc>
          <w:tcPr>
            <w:tcW w:w="1980" w:type="dxa"/>
            <w:tcMar>
              <w:top w:w="85" w:type="dxa"/>
              <w:bottom w:w="142" w:type="dxa"/>
              <w:right w:w="170" w:type="dxa"/>
            </w:tcMar>
          </w:tcPr>
          <w:p w14:paraId="75FF9A44"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lastRenderedPageBreak/>
              <w:t>23.1</w:t>
            </w:r>
          </w:p>
        </w:tc>
        <w:tc>
          <w:tcPr>
            <w:tcW w:w="7020" w:type="dxa"/>
            <w:tcMar>
              <w:top w:w="85" w:type="dxa"/>
              <w:bottom w:w="142" w:type="dxa"/>
              <w:right w:w="170" w:type="dxa"/>
            </w:tcMar>
          </w:tcPr>
          <w:p w14:paraId="69CE186A" w14:textId="77777777" w:rsidR="00533F82" w:rsidRPr="003502A8" w:rsidRDefault="00533F82" w:rsidP="003502A8">
            <w:pPr>
              <w:pStyle w:val="BodyTextIndent2"/>
              <w:spacing w:line="276" w:lineRule="auto"/>
              <w:ind w:left="2" w:hanging="1"/>
              <w:rPr>
                <w:rFonts w:ascii="Arial" w:hAnsi="Arial" w:cs="Arial"/>
                <w:b/>
                <w:sz w:val="22"/>
                <w:szCs w:val="22"/>
              </w:rPr>
            </w:pPr>
            <w:r w:rsidRPr="003502A8">
              <w:rPr>
                <w:rFonts w:ascii="Arial" w:hAnsi="Arial" w:cs="Arial"/>
                <w:b/>
                <w:sz w:val="22"/>
                <w:szCs w:val="22"/>
              </w:rPr>
              <w:t>No additional provisions.</w:t>
            </w:r>
          </w:p>
          <w:p w14:paraId="228B8223" w14:textId="77777777" w:rsidR="00533F82" w:rsidRPr="003502A8" w:rsidRDefault="00533F82" w:rsidP="003502A8">
            <w:pPr>
              <w:pStyle w:val="BodyTextIndent2"/>
              <w:spacing w:line="276" w:lineRule="auto"/>
              <w:ind w:left="2" w:hanging="1"/>
              <w:rPr>
                <w:rFonts w:ascii="Arial" w:hAnsi="Arial" w:cs="Arial"/>
                <w:color w:val="44546A" w:themeColor="text2"/>
                <w:sz w:val="22"/>
                <w:szCs w:val="22"/>
              </w:rPr>
            </w:pPr>
          </w:p>
          <w:p w14:paraId="5D0C3435" w14:textId="77777777" w:rsidR="00533F82" w:rsidRPr="003502A8" w:rsidRDefault="00533F82" w:rsidP="003502A8">
            <w:pPr>
              <w:pStyle w:val="BodyTextIndent2"/>
              <w:spacing w:line="276" w:lineRule="auto"/>
              <w:ind w:left="2" w:hanging="1"/>
              <w:rPr>
                <w:rFonts w:ascii="Arial" w:hAnsi="Arial" w:cs="Arial"/>
                <w:i/>
                <w:sz w:val="22"/>
                <w:szCs w:val="22"/>
              </w:rPr>
            </w:pPr>
            <w:r w:rsidRPr="003502A8">
              <w:rPr>
                <w:rFonts w:ascii="Arial" w:hAnsi="Arial" w:cs="Arial"/>
                <w:i/>
                <w:sz w:val="22"/>
                <w:szCs w:val="22"/>
              </w:rPr>
              <w:t>[OR:</w:t>
            </w:r>
          </w:p>
          <w:p w14:paraId="383BB7A3" w14:textId="77777777" w:rsidR="00533F82" w:rsidRPr="003502A8" w:rsidRDefault="00533F82" w:rsidP="003502A8">
            <w:pPr>
              <w:pStyle w:val="BodyTextIndent2"/>
              <w:spacing w:line="276" w:lineRule="auto"/>
              <w:ind w:left="2" w:hanging="1"/>
              <w:rPr>
                <w:rFonts w:ascii="Arial" w:hAnsi="Arial" w:cs="Arial"/>
                <w:color w:val="44546A" w:themeColor="text2"/>
                <w:sz w:val="22"/>
                <w:szCs w:val="22"/>
              </w:rPr>
            </w:pPr>
          </w:p>
          <w:p w14:paraId="6600AEA5" w14:textId="77777777" w:rsidR="00533F82" w:rsidRPr="003502A8" w:rsidRDefault="00533F82" w:rsidP="003502A8">
            <w:pPr>
              <w:pStyle w:val="BodyTextIndent2"/>
              <w:spacing w:line="276" w:lineRule="auto"/>
              <w:ind w:left="2" w:hanging="1"/>
              <w:rPr>
                <w:rFonts w:ascii="Arial" w:hAnsi="Arial" w:cs="Arial"/>
                <w:sz w:val="22"/>
                <w:szCs w:val="22"/>
              </w:rPr>
            </w:pPr>
            <w:r w:rsidRPr="003502A8">
              <w:rPr>
                <w:rFonts w:ascii="Arial" w:hAnsi="Arial" w:cs="Arial"/>
                <w:sz w:val="22"/>
                <w:szCs w:val="22"/>
              </w:rPr>
              <w:t>The following limitation of the Consultant’s Liability towards the Client can be subject to the Contract’s negotiations:</w:t>
            </w:r>
          </w:p>
          <w:p w14:paraId="4338E641" w14:textId="77777777" w:rsidR="00533F82" w:rsidRPr="003502A8" w:rsidRDefault="00533F82" w:rsidP="003502A8">
            <w:pPr>
              <w:pStyle w:val="BodyTextIndent2"/>
              <w:spacing w:line="276" w:lineRule="auto"/>
              <w:ind w:left="2" w:hanging="1"/>
              <w:rPr>
                <w:rFonts w:ascii="Arial" w:hAnsi="Arial" w:cs="Arial"/>
                <w:color w:val="44546A" w:themeColor="text2"/>
                <w:sz w:val="22"/>
                <w:szCs w:val="22"/>
              </w:rPr>
            </w:pPr>
          </w:p>
          <w:p w14:paraId="78E61E2E" w14:textId="4F4AD5A6" w:rsidR="00533F82" w:rsidRPr="003502A8" w:rsidRDefault="00533F82" w:rsidP="003502A8">
            <w:pPr>
              <w:pStyle w:val="BodyTextIndent2"/>
              <w:tabs>
                <w:tab w:val="left" w:pos="377"/>
                <w:tab w:val="left" w:pos="917"/>
              </w:tabs>
              <w:spacing w:after="180" w:line="276" w:lineRule="auto"/>
              <w:ind w:left="2" w:hanging="1"/>
              <w:rPr>
                <w:rFonts w:ascii="Arial" w:hAnsi="Arial" w:cs="Arial"/>
                <w:b/>
                <w:sz w:val="22"/>
                <w:szCs w:val="22"/>
              </w:rPr>
            </w:pPr>
            <w:r w:rsidRPr="003502A8">
              <w:rPr>
                <w:rFonts w:ascii="Arial" w:hAnsi="Arial" w:cs="Arial"/>
                <w:b/>
                <w:sz w:val="22"/>
                <w:szCs w:val="22"/>
              </w:rPr>
              <w:t>“Limitation of the Consultant’s Liability toward the Client:</w:t>
            </w:r>
          </w:p>
          <w:p w14:paraId="2F20D15C" w14:textId="77777777" w:rsidR="00533F82" w:rsidRPr="003502A8" w:rsidRDefault="00533F82" w:rsidP="003502A8">
            <w:pPr>
              <w:pStyle w:val="BodyTextIndent2"/>
              <w:tabs>
                <w:tab w:val="left" w:pos="377"/>
                <w:tab w:val="left" w:pos="849"/>
              </w:tabs>
              <w:spacing w:after="180" w:line="276" w:lineRule="auto"/>
              <w:ind w:left="2" w:hanging="1"/>
              <w:rPr>
                <w:rFonts w:ascii="Arial" w:hAnsi="Arial" w:cs="Arial"/>
                <w:b/>
                <w:sz w:val="22"/>
                <w:szCs w:val="22"/>
              </w:rPr>
            </w:pPr>
            <w:r w:rsidRPr="003502A8">
              <w:rPr>
                <w:rFonts w:ascii="Arial" w:hAnsi="Arial" w:cs="Arial"/>
                <w:b/>
                <w:sz w:val="22"/>
                <w:szCs w:val="22"/>
              </w:rPr>
              <w:t>(a)</w:t>
            </w:r>
            <w:r w:rsidRPr="003502A8">
              <w:rPr>
                <w:rFonts w:ascii="Arial" w:hAnsi="Arial" w:cs="Arial"/>
                <w:b/>
                <w:sz w:val="22"/>
                <w:szCs w:val="22"/>
              </w:rPr>
              <w:tab/>
              <w:t>Except in the case of gross negligence or willful misconduct on the part of the Consultant or on the part of any person or a firm acting on behalf of the Consultant in carrying out the Services, the Consultant, with respect to damage caused by the Consultant to the Client’s property, shall not be liable to the Client:</w:t>
            </w:r>
          </w:p>
          <w:p w14:paraId="190C79A3" w14:textId="77777777" w:rsidR="00533F82" w:rsidRPr="003502A8" w:rsidRDefault="00533F82" w:rsidP="003502A8">
            <w:pPr>
              <w:pStyle w:val="BodyTextIndent2"/>
              <w:spacing w:after="180" w:line="276" w:lineRule="auto"/>
              <w:ind w:left="2" w:hanging="1"/>
              <w:rPr>
                <w:rFonts w:ascii="Arial" w:hAnsi="Arial" w:cs="Arial"/>
                <w:b/>
                <w:sz w:val="22"/>
                <w:szCs w:val="22"/>
              </w:rPr>
            </w:pPr>
            <w:r w:rsidRPr="003502A8">
              <w:rPr>
                <w:rFonts w:ascii="Arial" w:hAnsi="Arial" w:cs="Arial"/>
                <w:b/>
                <w:sz w:val="22"/>
                <w:szCs w:val="22"/>
              </w:rPr>
              <w:t>(i)</w:t>
            </w:r>
            <w:r w:rsidRPr="003502A8">
              <w:rPr>
                <w:rFonts w:ascii="Arial" w:hAnsi="Arial" w:cs="Arial"/>
                <w:b/>
                <w:sz w:val="22"/>
                <w:szCs w:val="22"/>
              </w:rPr>
              <w:tab/>
              <w:t>for any indirect or consequential loss or damage; and</w:t>
            </w:r>
          </w:p>
          <w:p w14:paraId="0EA31312" w14:textId="04F3282F" w:rsidR="00533F82" w:rsidRPr="003502A8" w:rsidRDefault="00533F82" w:rsidP="003502A8">
            <w:pPr>
              <w:pStyle w:val="BodyTextIndent2"/>
              <w:tabs>
                <w:tab w:val="left" w:pos="377"/>
                <w:tab w:val="left" w:pos="917"/>
              </w:tabs>
              <w:spacing w:after="180" w:line="276" w:lineRule="auto"/>
              <w:ind w:left="2" w:hanging="1"/>
              <w:rPr>
                <w:rFonts w:ascii="Arial" w:hAnsi="Arial" w:cs="Arial"/>
                <w:b/>
                <w:sz w:val="22"/>
                <w:szCs w:val="22"/>
              </w:rPr>
            </w:pPr>
            <w:r w:rsidRPr="003502A8">
              <w:rPr>
                <w:rFonts w:ascii="Arial" w:hAnsi="Arial" w:cs="Arial"/>
                <w:b/>
                <w:sz w:val="22"/>
                <w:szCs w:val="22"/>
              </w:rPr>
              <w:t>(ii)</w:t>
            </w:r>
            <w:r w:rsidRPr="003502A8">
              <w:rPr>
                <w:rFonts w:ascii="Arial" w:hAnsi="Arial" w:cs="Arial"/>
                <w:b/>
                <w:sz w:val="22"/>
                <w:szCs w:val="22"/>
              </w:rPr>
              <w:tab/>
              <w:t>for any direct loss or damage that exceeds [insert a multiplier, e.g</w:t>
            </w:r>
            <w:r w:rsidR="00893DB7">
              <w:rPr>
                <w:rFonts w:ascii="Arial" w:hAnsi="Arial" w:cs="Arial"/>
                <w:b/>
                <w:sz w:val="22"/>
                <w:szCs w:val="22"/>
              </w:rPr>
              <w:t>.,</w:t>
            </w:r>
            <w:r w:rsidRPr="003502A8">
              <w:rPr>
                <w:rFonts w:ascii="Arial" w:hAnsi="Arial" w:cs="Arial"/>
                <w:b/>
                <w:sz w:val="22"/>
                <w:szCs w:val="22"/>
              </w:rPr>
              <w:t xml:space="preserve"> one, two, three] times the total value of the Contract; </w:t>
            </w:r>
          </w:p>
          <w:p w14:paraId="211F5D80" w14:textId="26F7289A" w:rsidR="00533F82" w:rsidRPr="003502A8" w:rsidRDefault="00533F82" w:rsidP="003502A8">
            <w:pPr>
              <w:pStyle w:val="BodyTextIndent2"/>
              <w:tabs>
                <w:tab w:val="left" w:pos="377"/>
              </w:tabs>
              <w:spacing w:after="180" w:line="276" w:lineRule="auto"/>
              <w:ind w:left="2" w:hanging="1"/>
              <w:rPr>
                <w:rFonts w:ascii="Arial" w:hAnsi="Arial" w:cs="Arial"/>
                <w:b/>
                <w:sz w:val="22"/>
                <w:szCs w:val="22"/>
              </w:rPr>
            </w:pPr>
            <w:r w:rsidRPr="003502A8">
              <w:rPr>
                <w:rFonts w:ascii="Arial" w:hAnsi="Arial" w:cs="Arial"/>
                <w:b/>
                <w:sz w:val="22"/>
                <w:szCs w:val="22"/>
              </w:rPr>
              <w:t>(b)  This limitation of liability shall not</w:t>
            </w:r>
            <w:r w:rsidR="00893DB7">
              <w:rPr>
                <w:rFonts w:ascii="Arial" w:hAnsi="Arial" w:cs="Arial"/>
                <w:b/>
                <w:sz w:val="22"/>
                <w:szCs w:val="22"/>
              </w:rPr>
              <w:t>:</w:t>
            </w:r>
            <w:r w:rsidRPr="003502A8">
              <w:rPr>
                <w:rFonts w:ascii="Arial" w:hAnsi="Arial" w:cs="Arial"/>
                <w:b/>
                <w:sz w:val="22"/>
                <w:szCs w:val="22"/>
              </w:rPr>
              <w:t xml:space="preserve"> </w:t>
            </w:r>
          </w:p>
          <w:p w14:paraId="4B52C7AC" w14:textId="213626E7" w:rsidR="00533F82" w:rsidRPr="003502A8" w:rsidRDefault="00533F82" w:rsidP="003502A8">
            <w:pPr>
              <w:pStyle w:val="BodyTextIndent2"/>
              <w:spacing w:after="180" w:line="276" w:lineRule="auto"/>
              <w:ind w:left="2" w:hanging="1"/>
              <w:rPr>
                <w:rFonts w:ascii="Arial" w:hAnsi="Arial" w:cs="Arial"/>
                <w:b/>
                <w:sz w:val="22"/>
                <w:szCs w:val="22"/>
              </w:rPr>
            </w:pPr>
            <w:r w:rsidRPr="003502A8">
              <w:rPr>
                <w:rFonts w:ascii="Arial" w:hAnsi="Arial" w:cs="Arial"/>
                <w:b/>
                <w:sz w:val="22"/>
                <w:szCs w:val="22"/>
              </w:rPr>
              <w:t xml:space="preserve">(i) </w:t>
            </w:r>
            <w:r w:rsidR="00893DB7">
              <w:rPr>
                <w:rFonts w:ascii="Arial" w:hAnsi="Arial" w:cs="Arial"/>
                <w:b/>
                <w:sz w:val="22"/>
                <w:szCs w:val="22"/>
              </w:rPr>
              <w:t>A</w:t>
            </w:r>
            <w:r w:rsidR="00893DB7" w:rsidRPr="003502A8">
              <w:rPr>
                <w:rFonts w:ascii="Arial" w:hAnsi="Arial" w:cs="Arial"/>
                <w:b/>
                <w:sz w:val="22"/>
                <w:szCs w:val="22"/>
              </w:rPr>
              <w:t xml:space="preserve">ffect </w:t>
            </w:r>
            <w:r w:rsidRPr="003502A8">
              <w:rPr>
                <w:rFonts w:ascii="Arial" w:hAnsi="Arial" w:cs="Arial"/>
                <w:b/>
                <w:sz w:val="22"/>
                <w:szCs w:val="22"/>
              </w:rPr>
              <w:t>the Consultant’s liability, if any, for damage to Third Parties caused by the Consultant or any person or firm acting on behalf of the Consultant in carrying out the Services</w:t>
            </w:r>
            <w:r w:rsidR="00893DB7">
              <w:rPr>
                <w:rFonts w:ascii="Arial" w:hAnsi="Arial" w:cs="Arial"/>
                <w:b/>
                <w:sz w:val="22"/>
                <w:szCs w:val="22"/>
              </w:rPr>
              <w:t>.</w:t>
            </w:r>
          </w:p>
          <w:p w14:paraId="41C2F8F6" w14:textId="357F2EAE" w:rsidR="00533F82" w:rsidRPr="003502A8" w:rsidRDefault="00533F82" w:rsidP="003502A8">
            <w:pPr>
              <w:pStyle w:val="BodyTextIndent2"/>
              <w:tabs>
                <w:tab w:val="left" w:pos="377"/>
                <w:tab w:val="left" w:pos="917"/>
              </w:tabs>
              <w:spacing w:after="180" w:line="276" w:lineRule="auto"/>
              <w:ind w:left="2" w:hanging="1"/>
              <w:rPr>
                <w:rFonts w:ascii="Arial" w:hAnsi="Arial" w:cs="Arial"/>
                <w:i/>
                <w:sz w:val="22"/>
                <w:szCs w:val="22"/>
              </w:rPr>
            </w:pPr>
            <w:r w:rsidRPr="003502A8">
              <w:rPr>
                <w:rFonts w:ascii="Arial" w:hAnsi="Arial" w:cs="Arial"/>
                <w:b/>
                <w:sz w:val="22"/>
                <w:szCs w:val="22"/>
              </w:rPr>
              <w:t xml:space="preserve">(ii) </w:t>
            </w:r>
            <w:r w:rsidR="00893DB7">
              <w:rPr>
                <w:rFonts w:ascii="Arial" w:hAnsi="Arial" w:cs="Arial"/>
                <w:b/>
                <w:sz w:val="22"/>
                <w:szCs w:val="22"/>
              </w:rPr>
              <w:t>B</w:t>
            </w:r>
            <w:r w:rsidR="00893DB7" w:rsidRPr="003502A8">
              <w:rPr>
                <w:rFonts w:ascii="Arial" w:hAnsi="Arial" w:cs="Arial"/>
                <w:b/>
                <w:sz w:val="22"/>
                <w:szCs w:val="22"/>
              </w:rPr>
              <w:t xml:space="preserve">e </w:t>
            </w:r>
            <w:r w:rsidRPr="003502A8">
              <w:rPr>
                <w:rFonts w:ascii="Arial" w:hAnsi="Arial" w:cs="Arial"/>
                <w:b/>
                <w:sz w:val="22"/>
                <w:szCs w:val="22"/>
              </w:rPr>
              <w:t xml:space="preserve">construed as providing the Consultant with any limitation or exclusion from liability which is prohibited by the </w:t>
            </w:r>
            <w:r w:rsidRPr="003502A8">
              <w:rPr>
                <w:rFonts w:ascii="Arial" w:hAnsi="Arial" w:cs="Arial"/>
                <w:i/>
                <w:sz w:val="22"/>
                <w:szCs w:val="22"/>
              </w:rPr>
              <w:t>[insert “</w:t>
            </w:r>
            <w:r w:rsidRPr="003502A8">
              <w:rPr>
                <w:rFonts w:ascii="Arial" w:hAnsi="Arial" w:cs="Arial"/>
                <w:b/>
                <w:sz w:val="22"/>
                <w:szCs w:val="22"/>
              </w:rPr>
              <w:t>Applicable Law</w:t>
            </w:r>
            <w:r w:rsidRPr="003502A8">
              <w:rPr>
                <w:rFonts w:ascii="Arial" w:hAnsi="Arial" w:cs="Arial"/>
                <w:i/>
                <w:sz w:val="22"/>
                <w:szCs w:val="22"/>
              </w:rPr>
              <w:t>”, if it is the law of the Client’s country, or insert “</w:t>
            </w:r>
            <w:r w:rsidRPr="003502A8">
              <w:rPr>
                <w:rFonts w:ascii="Arial" w:hAnsi="Arial" w:cs="Arial"/>
                <w:b/>
                <w:sz w:val="22"/>
                <w:szCs w:val="22"/>
              </w:rPr>
              <w:t>applicable law in the Client’s country</w:t>
            </w:r>
            <w:r w:rsidRPr="003502A8">
              <w:rPr>
                <w:rFonts w:ascii="Arial" w:hAnsi="Arial" w:cs="Arial"/>
                <w:i/>
                <w:sz w:val="22"/>
                <w:szCs w:val="22"/>
              </w:rPr>
              <w:t>”, if the Applicable Law stated in Clause SCC1.1 (a) is different from the law of the Client’s country].</w:t>
            </w:r>
          </w:p>
          <w:p w14:paraId="6FD5C949" w14:textId="77777777" w:rsidR="00533F82" w:rsidRPr="003502A8" w:rsidRDefault="00533F82" w:rsidP="003502A8">
            <w:pPr>
              <w:pStyle w:val="BodyTextIndent2"/>
              <w:spacing w:line="276" w:lineRule="auto"/>
              <w:ind w:left="2" w:hanging="1"/>
              <w:rPr>
                <w:rFonts w:ascii="Arial" w:hAnsi="Arial" w:cs="Arial"/>
                <w:color w:val="44546A" w:themeColor="text2"/>
                <w:sz w:val="22"/>
                <w:szCs w:val="22"/>
              </w:rPr>
            </w:pPr>
          </w:p>
          <w:p w14:paraId="7797E024" w14:textId="77777777" w:rsidR="00533F82" w:rsidRPr="003502A8" w:rsidRDefault="00533F82" w:rsidP="003502A8">
            <w:pPr>
              <w:pStyle w:val="BodyTextIndent2"/>
              <w:spacing w:line="276" w:lineRule="auto"/>
              <w:ind w:left="2" w:hanging="1"/>
              <w:rPr>
                <w:rFonts w:ascii="Arial" w:hAnsi="Arial" w:cs="Arial"/>
                <w:i/>
                <w:sz w:val="22"/>
                <w:szCs w:val="22"/>
              </w:rPr>
            </w:pPr>
            <w:r w:rsidRPr="003502A8">
              <w:rPr>
                <w:rFonts w:ascii="Arial" w:hAnsi="Arial" w:cs="Arial"/>
                <w:i/>
                <w:sz w:val="22"/>
                <w:szCs w:val="22"/>
              </w:rPr>
              <w:t>[</w:t>
            </w:r>
            <w:r w:rsidRPr="003502A8">
              <w:rPr>
                <w:rFonts w:ascii="Arial" w:hAnsi="Arial" w:cs="Arial"/>
                <w:i/>
                <w:sz w:val="22"/>
                <w:szCs w:val="22"/>
                <w:u w:val="single"/>
              </w:rPr>
              <w:t>Notes to the Client and the Consultant</w:t>
            </w:r>
            <w:r w:rsidRPr="003502A8">
              <w:rPr>
                <w:rFonts w:ascii="Arial" w:hAnsi="Arial" w:cs="Arial"/>
                <w:i/>
                <w:sz w:val="22"/>
                <w:szCs w:val="22"/>
              </w:rPr>
              <w:t xml:space="preserve">: Any suggestions made by the Consultant in the Proposal to introduce exclusions/limitations of the Consultant’s liability under the Contract should be carefully scrutinized by the Client and discussed with the Bank </w:t>
            </w:r>
            <w:r w:rsidRPr="003502A8">
              <w:rPr>
                <w:rFonts w:ascii="Arial" w:hAnsi="Arial" w:cs="Arial"/>
                <w:i/>
                <w:sz w:val="22"/>
                <w:szCs w:val="22"/>
                <w:u w:val="single"/>
              </w:rPr>
              <w:t>prior to accepting any changes</w:t>
            </w:r>
            <w:r w:rsidRPr="003502A8">
              <w:rPr>
                <w:rFonts w:ascii="Arial" w:hAnsi="Arial" w:cs="Arial"/>
                <w:i/>
                <w:sz w:val="22"/>
                <w:szCs w:val="22"/>
              </w:rPr>
              <w:t xml:space="preserve"> to what was included in the issued RFP. In this regard, the Parties should be aware of the Bank’s policy on this matter which is as follows:</w:t>
            </w:r>
          </w:p>
          <w:p w14:paraId="187EB134" w14:textId="77777777" w:rsidR="00533F82" w:rsidRPr="003502A8" w:rsidRDefault="00533F82" w:rsidP="003502A8">
            <w:pPr>
              <w:pStyle w:val="BodyTextIndent2"/>
              <w:spacing w:line="276" w:lineRule="auto"/>
              <w:ind w:left="2" w:hanging="1"/>
              <w:rPr>
                <w:rFonts w:ascii="Arial" w:hAnsi="Arial" w:cs="Arial"/>
                <w:i/>
                <w:sz w:val="22"/>
                <w:szCs w:val="22"/>
              </w:rPr>
            </w:pPr>
          </w:p>
          <w:p w14:paraId="4F60CF90" w14:textId="77777777" w:rsidR="00533F82" w:rsidRPr="003502A8" w:rsidRDefault="00533F82" w:rsidP="003502A8">
            <w:pPr>
              <w:pStyle w:val="BodyTextIndent2"/>
              <w:spacing w:line="276" w:lineRule="auto"/>
              <w:ind w:left="2" w:hanging="1"/>
              <w:rPr>
                <w:rFonts w:ascii="Arial" w:hAnsi="Arial" w:cs="Arial"/>
                <w:i/>
                <w:sz w:val="22"/>
                <w:szCs w:val="22"/>
              </w:rPr>
            </w:pPr>
            <w:r w:rsidRPr="003502A8">
              <w:rPr>
                <w:rFonts w:ascii="Arial" w:hAnsi="Arial" w:cs="Arial"/>
                <w:i/>
                <w:sz w:val="22"/>
                <w:szCs w:val="22"/>
              </w:rPr>
              <w:t xml:space="preserve">To be acceptable to the Bank, any limitation of the Consultant’s liability should at the very least be reasonably related to (a) the damage the Consultant might potentially cause to the Client, and (b) the Consultant’s ability to pay compensation using its own assets and reasonably obtainable insurance coverage. The Consultant’s liability shall not be limited to less than a multiplier of the total payments to the Consultant under the Contract for remuneration and reimbursable expenses. </w:t>
            </w:r>
            <w:r w:rsidRPr="003502A8">
              <w:rPr>
                <w:rFonts w:ascii="Arial" w:hAnsi="Arial" w:cs="Arial"/>
                <w:i/>
                <w:sz w:val="22"/>
                <w:szCs w:val="22"/>
                <w:u w:val="single"/>
              </w:rPr>
              <w:t xml:space="preserve">A statement to the effect that the Consultant is liable only </w:t>
            </w:r>
            <w:r w:rsidRPr="003502A8">
              <w:rPr>
                <w:rFonts w:ascii="Arial" w:hAnsi="Arial" w:cs="Arial"/>
                <w:i/>
                <w:sz w:val="22"/>
                <w:szCs w:val="22"/>
                <w:u w:val="single"/>
              </w:rPr>
              <w:lastRenderedPageBreak/>
              <w:t>for the re-performance of faulty Services is not acceptable to the Bank</w:t>
            </w:r>
            <w:r w:rsidRPr="003502A8">
              <w:rPr>
                <w:rFonts w:ascii="Arial" w:hAnsi="Arial" w:cs="Arial"/>
                <w:i/>
                <w:sz w:val="22"/>
                <w:szCs w:val="22"/>
              </w:rPr>
              <w:t xml:space="preserve">.  Also, the Consultant’s liability should never be limited for loss or damage caused by the Consultant’s gross negligence or willful misconduct. </w:t>
            </w:r>
          </w:p>
          <w:p w14:paraId="50079F94" w14:textId="77777777" w:rsidR="00533F82" w:rsidRPr="003502A8" w:rsidRDefault="00533F82" w:rsidP="003502A8">
            <w:pPr>
              <w:pStyle w:val="BodyTextIndent2"/>
              <w:tabs>
                <w:tab w:val="left" w:pos="378"/>
              </w:tabs>
              <w:spacing w:line="276" w:lineRule="auto"/>
              <w:ind w:left="2" w:hanging="1"/>
              <w:rPr>
                <w:rFonts w:ascii="Arial" w:hAnsi="Arial" w:cs="Arial"/>
                <w:i/>
                <w:sz w:val="22"/>
                <w:szCs w:val="22"/>
              </w:rPr>
            </w:pPr>
          </w:p>
          <w:p w14:paraId="4F81C98E" w14:textId="6B2E9CFA" w:rsidR="00533F82" w:rsidRPr="003502A8" w:rsidRDefault="00533F82" w:rsidP="003502A8">
            <w:pPr>
              <w:pStyle w:val="BodyTextIndent2"/>
              <w:tabs>
                <w:tab w:val="left" w:pos="378"/>
              </w:tabs>
              <w:spacing w:after="180" w:line="276" w:lineRule="auto"/>
              <w:ind w:left="2" w:hanging="1"/>
              <w:rPr>
                <w:rFonts w:ascii="Arial" w:hAnsi="Arial" w:cs="Arial"/>
                <w:i/>
                <w:iCs/>
                <w:sz w:val="22"/>
                <w:szCs w:val="22"/>
              </w:rPr>
            </w:pPr>
            <w:r w:rsidRPr="003502A8">
              <w:rPr>
                <w:rFonts w:ascii="Arial" w:hAnsi="Arial" w:cs="Arial"/>
                <w:i/>
                <w:sz w:val="22"/>
                <w:szCs w:val="22"/>
              </w:rPr>
              <w:t xml:space="preserve">The Bank does not accept a provision to the effect that the Client shall indemnify and hold harmless the Consultant against </w:t>
            </w:r>
            <w:r w:rsidR="00893DB7" w:rsidRPr="003502A8">
              <w:rPr>
                <w:rFonts w:ascii="Arial" w:hAnsi="Arial" w:cs="Arial"/>
                <w:i/>
                <w:sz w:val="22"/>
                <w:szCs w:val="22"/>
              </w:rPr>
              <w:t>Third</w:t>
            </w:r>
            <w:r w:rsidR="00893DB7">
              <w:rPr>
                <w:rFonts w:ascii="Arial" w:hAnsi="Arial" w:cs="Arial"/>
                <w:i/>
                <w:sz w:val="22"/>
                <w:szCs w:val="22"/>
              </w:rPr>
              <w:t>-</w:t>
            </w:r>
            <w:r w:rsidRPr="003502A8">
              <w:rPr>
                <w:rFonts w:ascii="Arial" w:hAnsi="Arial" w:cs="Arial"/>
                <w:i/>
                <w:sz w:val="22"/>
                <w:szCs w:val="22"/>
              </w:rPr>
              <w:t>Party claims, except, of course, if a claim is based on loss or damage caused by a default or wrongful act of the Client to the extent permissible by the law applicable in the Client’s country.]</w:t>
            </w:r>
          </w:p>
        </w:tc>
      </w:tr>
      <w:tr w:rsidR="00533F82" w:rsidRPr="00052288" w14:paraId="3318AB6F" w14:textId="77777777" w:rsidTr="007D098F">
        <w:tc>
          <w:tcPr>
            <w:tcW w:w="1980" w:type="dxa"/>
            <w:tcMar>
              <w:top w:w="85" w:type="dxa"/>
              <w:bottom w:w="142" w:type="dxa"/>
              <w:right w:w="170" w:type="dxa"/>
            </w:tcMar>
          </w:tcPr>
          <w:p w14:paraId="3E1C451B"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lastRenderedPageBreak/>
              <w:t>24.1</w:t>
            </w:r>
          </w:p>
          <w:p w14:paraId="5D93E5CA" w14:textId="77777777" w:rsidR="00533F82" w:rsidRPr="003502A8" w:rsidRDefault="00533F82" w:rsidP="003502A8">
            <w:pPr>
              <w:pStyle w:val="BankNormal"/>
              <w:spacing w:after="0" w:line="276" w:lineRule="auto"/>
              <w:rPr>
                <w:rFonts w:ascii="Arial" w:hAnsi="Arial" w:cs="Arial"/>
                <w:sz w:val="22"/>
                <w:szCs w:val="22"/>
                <w:lang w:eastAsia="it-IT"/>
              </w:rPr>
            </w:pPr>
          </w:p>
        </w:tc>
        <w:tc>
          <w:tcPr>
            <w:tcW w:w="7020" w:type="dxa"/>
            <w:tcMar>
              <w:top w:w="85" w:type="dxa"/>
              <w:bottom w:w="142" w:type="dxa"/>
              <w:right w:w="170" w:type="dxa"/>
            </w:tcMar>
          </w:tcPr>
          <w:p w14:paraId="0DE34D14" w14:textId="77777777" w:rsidR="00533F82" w:rsidRPr="003502A8" w:rsidRDefault="00533F82" w:rsidP="003502A8">
            <w:pPr>
              <w:spacing w:line="276" w:lineRule="auto"/>
              <w:ind w:left="2" w:right="-72" w:hanging="1"/>
              <w:jc w:val="both"/>
              <w:rPr>
                <w:rFonts w:ascii="Arial" w:hAnsi="Arial" w:cs="Arial"/>
                <w:b/>
                <w:sz w:val="22"/>
                <w:szCs w:val="22"/>
              </w:rPr>
            </w:pPr>
            <w:r w:rsidRPr="003502A8">
              <w:rPr>
                <w:rFonts w:ascii="Arial" w:hAnsi="Arial" w:cs="Arial"/>
                <w:b/>
                <w:sz w:val="22"/>
                <w:szCs w:val="22"/>
              </w:rPr>
              <w:t>The insurance coverage against the risks shall be as follows:</w:t>
            </w:r>
          </w:p>
          <w:p w14:paraId="6410B1CF" w14:textId="77777777" w:rsidR="00533F82" w:rsidRPr="003502A8" w:rsidRDefault="00533F82" w:rsidP="003502A8">
            <w:pPr>
              <w:spacing w:line="276" w:lineRule="auto"/>
              <w:ind w:left="2" w:right="-72" w:hanging="1"/>
              <w:jc w:val="both"/>
              <w:rPr>
                <w:rFonts w:ascii="Arial" w:hAnsi="Arial" w:cs="Arial"/>
                <w:sz w:val="22"/>
                <w:szCs w:val="22"/>
              </w:rPr>
            </w:pPr>
          </w:p>
          <w:p w14:paraId="6F823F38" w14:textId="77777777" w:rsidR="00533F82" w:rsidRPr="003502A8" w:rsidRDefault="00533F82" w:rsidP="003502A8">
            <w:pPr>
              <w:spacing w:line="276" w:lineRule="auto"/>
              <w:ind w:left="2" w:right="-72" w:hanging="1"/>
              <w:jc w:val="both"/>
              <w:rPr>
                <w:rFonts w:ascii="Arial" w:hAnsi="Arial" w:cs="Arial"/>
                <w:i/>
                <w:sz w:val="22"/>
                <w:szCs w:val="22"/>
              </w:rPr>
            </w:pPr>
            <w:r w:rsidRPr="003502A8">
              <w:rPr>
                <w:rFonts w:ascii="Arial" w:hAnsi="Arial" w:cs="Arial"/>
                <w:i/>
                <w:sz w:val="22"/>
                <w:szCs w:val="22"/>
              </w:rPr>
              <w:t>[Note:  Delete what is not applicable except (a)].</w:t>
            </w:r>
          </w:p>
          <w:p w14:paraId="72C02C32" w14:textId="77777777" w:rsidR="00533F82" w:rsidRPr="003502A8" w:rsidRDefault="00533F82" w:rsidP="003502A8">
            <w:pPr>
              <w:spacing w:line="276" w:lineRule="auto"/>
              <w:ind w:left="2" w:right="-72" w:hanging="1"/>
              <w:jc w:val="both"/>
              <w:rPr>
                <w:rFonts w:ascii="Arial" w:hAnsi="Arial" w:cs="Arial"/>
                <w:sz w:val="22"/>
                <w:szCs w:val="22"/>
              </w:rPr>
            </w:pPr>
          </w:p>
          <w:p w14:paraId="516C66E2" w14:textId="77777777" w:rsidR="00533F82" w:rsidRPr="003502A8" w:rsidRDefault="00533F82" w:rsidP="003502A8">
            <w:pPr>
              <w:tabs>
                <w:tab w:val="left" w:pos="540"/>
              </w:tabs>
              <w:spacing w:line="276" w:lineRule="auto"/>
              <w:ind w:left="2" w:right="-72" w:hanging="1"/>
              <w:jc w:val="both"/>
              <w:rPr>
                <w:rFonts w:ascii="Arial" w:hAnsi="Arial" w:cs="Arial"/>
                <w:sz w:val="22"/>
                <w:szCs w:val="22"/>
              </w:rPr>
            </w:pPr>
            <w:r w:rsidRPr="003502A8">
              <w:rPr>
                <w:rFonts w:ascii="Arial" w:hAnsi="Arial" w:cs="Arial"/>
                <w:b/>
                <w:sz w:val="22"/>
                <w:szCs w:val="22"/>
              </w:rPr>
              <w:t xml:space="preserve">(a) </w:t>
            </w:r>
            <w:r w:rsidRPr="003502A8">
              <w:rPr>
                <w:rFonts w:ascii="Arial" w:hAnsi="Arial" w:cs="Arial"/>
                <w:b/>
                <w:bCs/>
                <w:sz w:val="22"/>
                <w:szCs w:val="22"/>
              </w:rPr>
              <w:t>Professional liability</w:t>
            </w:r>
            <w:r w:rsidRPr="003502A8">
              <w:rPr>
                <w:rFonts w:ascii="Arial" w:hAnsi="Arial" w:cs="Arial"/>
                <w:b/>
                <w:sz w:val="22"/>
                <w:szCs w:val="22"/>
              </w:rPr>
              <w:t xml:space="preserve"> insurance, with a minimum coverage of</w:t>
            </w:r>
            <w:r w:rsidR="004152A3" w:rsidRPr="003502A8">
              <w:rPr>
                <w:rFonts w:ascii="Arial" w:hAnsi="Arial" w:cs="Arial"/>
                <w:sz w:val="22"/>
                <w:szCs w:val="22"/>
                <w:u w:val="single"/>
              </w:rPr>
              <w:t>________</w:t>
            </w:r>
            <w:r w:rsidRPr="003502A8">
              <w:rPr>
                <w:rFonts w:ascii="Arial" w:hAnsi="Arial" w:cs="Arial"/>
                <w:sz w:val="22"/>
                <w:szCs w:val="22"/>
                <w:u w:val="single"/>
              </w:rPr>
              <w:t>_____________</w:t>
            </w:r>
            <w:r w:rsidR="004152A3" w:rsidRPr="003502A8">
              <w:rPr>
                <w:rFonts w:ascii="Arial" w:hAnsi="Arial" w:cs="Arial"/>
                <w:i/>
                <w:iCs/>
                <w:sz w:val="22"/>
                <w:szCs w:val="22"/>
              </w:rPr>
              <w:t>[</w:t>
            </w:r>
            <w:r w:rsidRPr="003502A8">
              <w:rPr>
                <w:rFonts w:ascii="Arial" w:hAnsi="Arial" w:cs="Arial"/>
                <w:i/>
                <w:sz w:val="22"/>
                <w:szCs w:val="22"/>
              </w:rPr>
              <w:t>insert amount and currency which should be not less than the total ceiling amount of the Contract]</w:t>
            </w:r>
            <w:r w:rsidRPr="003502A8">
              <w:rPr>
                <w:rFonts w:ascii="Arial" w:hAnsi="Arial" w:cs="Arial"/>
                <w:sz w:val="22"/>
                <w:szCs w:val="22"/>
              </w:rPr>
              <w:t>;</w:t>
            </w:r>
          </w:p>
          <w:p w14:paraId="46B3DB85" w14:textId="77777777" w:rsidR="00533F82" w:rsidRPr="003502A8" w:rsidRDefault="00533F82" w:rsidP="003502A8">
            <w:pPr>
              <w:spacing w:line="276" w:lineRule="auto"/>
              <w:ind w:left="2" w:right="-72" w:hanging="1"/>
              <w:jc w:val="both"/>
              <w:rPr>
                <w:rFonts w:ascii="Arial" w:hAnsi="Arial" w:cs="Arial"/>
                <w:sz w:val="22"/>
                <w:szCs w:val="22"/>
              </w:rPr>
            </w:pPr>
          </w:p>
          <w:p w14:paraId="7CF95AF9" w14:textId="764925DE" w:rsidR="00533F82" w:rsidRPr="003502A8" w:rsidRDefault="00533F82" w:rsidP="003502A8">
            <w:p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Third</w:t>
            </w:r>
            <w:r w:rsidR="00893DB7">
              <w:rPr>
                <w:rFonts w:ascii="Arial" w:hAnsi="Arial" w:cs="Arial"/>
                <w:sz w:val="22"/>
                <w:szCs w:val="22"/>
              </w:rPr>
              <w:t>-</w:t>
            </w:r>
            <w:r w:rsidRPr="003502A8">
              <w:rPr>
                <w:rFonts w:ascii="Arial" w:hAnsi="Arial" w:cs="Arial"/>
                <w:sz w:val="22"/>
                <w:szCs w:val="22"/>
              </w:rPr>
              <w:t xml:space="preserve">Party motor vehicle liability insurance in respect of motor vehicles operated in the Client’s country by the Consultant or its Experts or Sub-consultants, with a minimum coverage of </w:t>
            </w:r>
            <w:r w:rsidRPr="003502A8">
              <w:rPr>
                <w:rFonts w:ascii="Arial" w:hAnsi="Arial" w:cs="Arial"/>
                <w:i/>
                <w:sz w:val="22"/>
                <w:szCs w:val="22"/>
              </w:rPr>
              <w:t>[insert amount and currency or state “in accordance with the applicable law in the Client’s country”]</w:t>
            </w:r>
            <w:r w:rsidRPr="003502A8">
              <w:rPr>
                <w:rFonts w:ascii="Arial" w:hAnsi="Arial" w:cs="Arial"/>
                <w:sz w:val="22"/>
                <w:szCs w:val="22"/>
              </w:rPr>
              <w:t>;</w:t>
            </w:r>
          </w:p>
          <w:p w14:paraId="0524049D" w14:textId="77777777" w:rsidR="00533F82" w:rsidRPr="003502A8" w:rsidRDefault="00533F82" w:rsidP="003502A8">
            <w:pPr>
              <w:tabs>
                <w:tab w:val="left" w:pos="540"/>
              </w:tabs>
              <w:spacing w:line="276" w:lineRule="auto"/>
              <w:ind w:left="2" w:right="-72" w:hanging="1"/>
              <w:jc w:val="both"/>
              <w:rPr>
                <w:rFonts w:ascii="Arial" w:hAnsi="Arial" w:cs="Arial"/>
                <w:sz w:val="22"/>
                <w:szCs w:val="22"/>
              </w:rPr>
            </w:pPr>
          </w:p>
          <w:p w14:paraId="51D19BC7" w14:textId="6F3EAA02" w:rsidR="00533F82" w:rsidRPr="003502A8" w:rsidRDefault="00533F82" w:rsidP="003502A8">
            <w:p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Third</w:t>
            </w:r>
            <w:r w:rsidR="00893DB7">
              <w:rPr>
                <w:rFonts w:ascii="Arial" w:hAnsi="Arial" w:cs="Arial"/>
                <w:sz w:val="22"/>
                <w:szCs w:val="22"/>
              </w:rPr>
              <w:t>-</w:t>
            </w:r>
            <w:r w:rsidRPr="003502A8">
              <w:rPr>
                <w:rFonts w:ascii="Arial" w:hAnsi="Arial" w:cs="Arial"/>
                <w:sz w:val="22"/>
                <w:szCs w:val="22"/>
              </w:rPr>
              <w:t xml:space="preserve">Party liability insurance, with a minimum coverage of </w:t>
            </w:r>
            <w:r w:rsidRPr="003502A8">
              <w:rPr>
                <w:rFonts w:ascii="Arial" w:hAnsi="Arial" w:cs="Arial"/>
                <w:i/>
                <w:sz w:val="22"/>
                <w:szCs w:val="22"/>
              </w:rPr>
              <w:t>[insert amount and currency or state “in accordance with the applicable law in the Client’s country”]</w:t>
            </w:r>
            <w:r w:rsidRPr="003502A8">
              <w:rPr>
                <w:rFonts w:ascii="Arial" w:hAnsi="Arial" w:cs="Arial"/>
                <w:sz w:val="22"/>
                <w:szCs w:val="22"/>
              </w:rPr>
              <w:t>;</w:t>
            </w:r>
          </w:p>
          <w:p w14:paraId="71520997" w14:textId="77777777" w:rsidR="00533F82" w:rsidRPr="003502A8" w:rsidRDefault="00533F82" w:rsidP="003502A8">
            <w:pPr>
              <w:tabs>
                <w:tab w:val="left" w:pos="540"/>
              </w:tabs>
              <w:spacing w:line="276" w:lineRule="auto"/>
              <w:ind w:left="2" w:right="-72" w:hanging="1"/>
              <w:jc w:val="both"/>
              <w:rPr>
                <w:rFonts w:ascii="Arial" w:hAnsi="Arial" w:cs="Arial"/>
                <w:sz w:val="22"/>
                <w:szCs w:val="22"/>
              </w:rPr>
            </w:pPr>
          </w:p>
          <w:p w14:paraId="7346E010" w14:textId="77777777" w:rsidR="00533F82" w:rsidRPr="003502A8" w:rsidRDefault="00533F82" w:rsidP="003502A8">
            <w:p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r>
            <w:r w:rsidR="004152A3" w:rsidRPr="003502A8">
              <w:rPr>
                <w:rFonts w:ascii="Arial" w:hAnsi="Arial" w:cs="Arial"/>
                <w:sz w:val="22"/>
                <w:szCs w:val="22"/>
              </w:rPr>
              <w:t>E</w:t>
            </w:r>
            <w:r w:rsidRPr="003502A8">
              <w:rPr>
                <w:rFonts w:ascii="Arial" w:hAnsi="Arial" w:cs="Arial"/>
                <w:sz w:val="22"/>
                <w:szCs w:val="22"/>
              </w:rPr>
              <w:t>mployer’s liability and workers’ compensation insurance in respect of the experts and Sub-consultants in accordance with the relevant provisions of the applicable law in the Client’s country, as well as, with respect to such Experts, any such life, health, accident, travel or other insurance as may be appropriate; and</w:t>
            </w:r>
          </w:p>
          <w:p w14:paraId="010EA98C" w14:textId="77777777" w:rsidR="00533F82" w:rsidRPr="003502A8" w:rsidRDefault="00533F82" w:rsidP="003502A8">
            <w:pPr>
              <w:tabs>
                <w:tab w:val="left" w:pos="540"/>
              </w:tabs>
              <w:spacing w:line="276" w:lineRule="auto"/>
              <w:ind w:left="2" w:right="-72" w:hanging="1"/>
              <w:jc w:val="both"/>
              <w:rPr>
                <w:rFonts w:ascii="Arial" w:hAnsi="Arial" w:cs="Arial"/>
                <w:sz w:val="22"/>
                <w:szCs w:val="22"/>
              </w:rPr>
            </w:pPr>
          </w:p>
          <w:p w14:paraId="2A8B0A58" w14:textId="520D1260" w:rsidR="00533F82" w:rsidRPr="003502A8" w:rsidRDefault="00533F82" w:rsidP="003502A8">
            <w:pPr>
              <w:tabs>
                <w:tab w:val="left" w:pos="540"/>
              </w:tabs>
              <w:spacing w:line="276" w:lineRule="auto"/>
              <w:ind w:left="2" w:right="-72" w:hanging="1"/>
              <w:jc w:val="both"/>
              <w:rPr>
                <w:rFonts w:ascii="Arial" w:hAnsi="Arial" w:cs="Arial"/>
                <w:strike/>
                <w:sz w:val="22"/>
                <w:szCs w:val="22"/>
              </w:rPr>
            </w:pPr>
            <w:r w:rsidRPr="003502A8">
              <w:rPr>
                <w:rFonts w:ascii="Arial" w:hAnsi="Arial" w:cs="Arial"/>
                <w:sz w:val="22"/>
                <w:szCs w:val="22"/>
              </w:rPr>
              <w:t>(e)</w:t>
            </w:r>
            <w:r w:rsidRPr="003502A8">
              <w:rPr>
                <w:rFonts w:ascii="Arial" w:hAnsi="Arial" w:cs="Arial"/>
                <w:sz w:val="22"/>
                <w:szCs w:val="22"/>
              </w:rPr>
              <w:tab/>
            </w:r>
            <w:r w:rsidR="004152A3" w:rsidRPr="003502A8">
              <w:rPr>
                <w:rFonts w:ascii="Arial" w:hAnsi="Arial" w:cs="Arial"/>
                <w:sz w:val="22"/>
                <w:szCs w:val="22"/>
              </w:rPr>
              <w:t>I</w:t>
            </w:r>
            <w:r w:rsidRPr="003502A8">
              <w:rPr>
                <w:rFonts w:ascii="Arial" w:hAnsi="Arial" w:cs="Arial"/>
                <w:sz w:val="22"/>
                <w:szCs w:val="22"/>
              </w:rPr>
              <w:t>nsurance against loss of or damage to (i) equipment purchased in whole or in part with funds provided under this Contract, (ii) the Consultant’s property used in the performance of the Services and (iii) any documents prepared by the Consultant in the performance of the Services.</w:t>
            </w:r>
          </w:p>
        </w:tc>
      </w:tr>
      <w:tr w:rsidR="00533F82" w:rsidRPr="00052288" w14:paraId="7A3A3BCE" w14:textId="77777777" w:rsidTr="007D098F">
        <w:tc>
          <w:tcPr>
            <w:tcW w:w="1980" w:type="dxa"/>
            <w:tcMar>
              <w:top w:w="85" w:type="dxa"/>
              <w:bottom w:w="142" w:type="dxa"/>
              <w:right w:w="170" w:type="dxa"/>
            </w:tcMar>
          </w:tcPr>
          <w:p w14:paraId="5475A205"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t>27.1</w:t>
            </w:r>
          </w:p>
        </w:tc>
        <w:tc>
          <w:tcPr>
            <w:tcW w:w="7020" w:type="dxa"/>
            <w:tcMar>
              <w:top w:w="85" w:type="dxa"/>
              <w:bottom w:w="142" w:type="dxa"/>
              <w:right w:w="170" w:type="dxa"/>
            </w:tcMar>
          </w:tcPr>
          <w:p w14:paraId="3FD57019" w14:textId="77777777" w:rsidR="00533F82" w:rsidRPr="003502A8" w:rsidRDefault="00533F82" w:rsidP="003502A8">
            <w:pPr>
              <w:spacing w:line="276" w:lineRule="auto"/>
              <w:ind w:left="2" w:right="-72" w:hanging="1"/>
              <w:jc w:val="both"/>
              <w:rPr>
                <w:rFonts w:ascii="Arial" w:hAnsi="Arial" w:cs="Arial"/>
                <w:strike/>
                <w:sz w:val="22"/>
                <w:szCs w:val="22"/>
              </w:rPr>
            </w:pPr>
            <w:r w:rsidRPr="003502A8">
              <w:rPr>
                <w:rFonts w:ascii="Arial" w:hAnsi="Arial" w:cs="Arial"/>
                <w:i/>
                <w:sz w:val="22"/>
                <w:szCs w:val="22"/>
              </w:rPr>
              <w:t>[If applicable, insert any exceptions to proprietary rights provision_</w:t>
            </w:r>
            <w:r w:rsidRPr="003502A8">
              <w:rPr>
                <w:rFonts w:ascii="Arial" w:hAnsi="Arial" w:cs="Arial"/>
                <w:i/>
                <w:sz w:val="22"/>
                <w:szCs w:val="22"/>
                <w:u w:val="single"/>
              </w:rPr>
              <w:t>__________________________________</w:t>
            </w:r>
            <w:r w:rsidRPr="003502A8">
              <w:rPr>
                <w:rFonts w:ascii="Arial" w:hAnsi="Arial" w:cs="Arial"/>
                <w:i/>
                <w:sz w:val="22"/>
                <w:szCs w:val="22"/>
              </w:rPr>
              <w:t>_]</w:t>
            </w:r>
          </w:p>
        </w:tc>
      </w:tr>
      <w:tr w:rsidR="00533F82" w:rsidRPr="00052288" w14:paraId="7283DDB4" w14:textId="77777777" w:rsidTr="007D098F">
        <w:tc>
          <w:tcPr>
            <w:tcW w:w="1980" w:type="dxa"/>
            <w:tcMar>
              <w:top w:w="85" w:type="dxa"/>
              <w:bottom w:w="142" w:type="dxa"/>
              <w:right w:w="170" w:type="dxa"/>
            </w:tcMar>
          </w:tcPr>
          <w:p w14:paraId="27154E0A"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t>27.2</w:t>
            </w:r>
          </w:p>
          <w:p w14:paraId="775FA760" w14:textId="77777777" w:rsidR="00533F82" w:rsidRPr="003502A8" w:rsidRDefault="00533F82" w:rsidP="003502A8">
            <w:pPr>
              <w:pStyle w:val="BankNormal"/>
              <w:spacing w:after="0" w:line="276" w:lineRule="auto"/>
              <w:rPr>
                <w:rFonts w:ascii="Arial" w:hAnsi="Arial" w:cs="Arial"/>
                <w:sz w:val="22"/>
                <w:szCs w:val="22"/>
                <w:lang w:eastAsia="it-IT"/>
              </w:rPr>
            </w:pPr>
          </w:p>
        </w:tc>
        <w:tc>
          <w:tcPr>
            <w:tcW w:w="7020" w:type="dxa"/>
            <w:tcMar>
              <w:top w:w="85" w:type="dxa"/>
              <w:bottom w:w="142" w:type="dxa"/>
              <w:right w:w="170" w:type="dxa"/>
            </w:tcMar>
          </w:tcPr>
          <w:p w14:paraId="2BA51499" w14:textId="5A86CC42" w:rsidR="00533F82" w:rsidRPr="003502A8" w:rsidRDefault="00533F82" w:rsidP="003502A8">
            <w:pPr>
              <w:spacing w:line="276" w:lineRule="auto"/>
              <w:ind w:left="2" w:right="-72" w:hanging="1"/>
              <w:jc w:val="both"/>
              <w:rPr>
                <w:rFonts w:ascii="Arial" w:hAnsi="Arial" w:cs="Arial"/>
                <w:sz w:val="22"/>
                <w:szCs w:val="22"/>
              </w:rPr>
            </w:pPr>
            <w:r w:rsidRPr="003502A8">
              <w:rPr>
                <w:rFonts w:ascii="Arial" w:hAnsi="Arial" w:cs="Arial"/>
                <w:i/>
                <w:sz w:val="22"/>
                <w:szCs w:val="22"/>
              </w:rPr>
              <w:t xml:space="preserve">[If there is to be no restriction on the future use of these documents by either Party, this Clause SCC 27.2 should be deleted. If the Parties wish </w:t>
            </w:r>
            <w:r w:rsidRPr="003502A8">
              <w:rPr>
                <w:rFonts w:ascii="Arial" w:hAnsi="Arial" w:cs="Arial"/>
                <w:i/>
                <w:sz w:val="22"/>
                <w:szCs w:val="22"/>
              </w:rPr>
              <w:lastRenderedPageBreak/>
              <w:t>to restrict such use, any of the following options, or any other option agreed to by the Parties, could be used:</w:t>
            </w:r>
          </w:p>
          <w:p w14:paraId="7713FBD5" w14:textId="77777777" w:rsidR="00533F82" w:rsidRPr="003502A8" w:rsidRDefault="00533F82" w:rsidP="003502A8">
            <w:pPr>
              <w:spacing w:line="276" w:lineRule="auto"/>
              <w:ind w:left="2" w:right="-72" w:hanging="1"/>
              <w:jc w:val="both"/>
              <w:rPr>
                <w:rFonts w:ascii="Arial" w:hAnsi="Arial" w:cs="Arial"/>
                <w:sz w:val="22"/>
                <w:szCs w:val="22"/>
              </w:rPr>
            </w:pPr>
          </w:p>
          <w:p w14:paraId="54B11ACE" w14:textId="77777777" w:rsidR="00533F82" w:rsidRPr="003502A8" w:rsidRDefault="00533F82" w:rsidP="003502A8">
            <w:pPr>
              <w:spacing w:line="276" w:lineRule="auto"/>
              <w:ind w:left="2" w:right="-72" w:hanging="1"/>
              <w:jc w:val="both"/>
              <w:rPr>
                <w:rFonts w:ascii="Arial" w:hAnsi="Arial" w:cs="Arial"/>
                <w:sz w:val="22"/>
                <w:szCs w:val="22"/>
              </w:rPr>
            </w:pPr>
            <w:r w:rsidRPr="003502A8">
              <w:rPr>
                <w:rFonts w:ascii="Arial" w:hAnsi="Arial" w:cs="Arial"/>
                <w:i/>
                <w:sz w:val="22"/>
                <w:szCs w:val="22"/>
              </w:rPr>
              <w:t>[</w:t>
            </w:r>
            <w:r w:rsidRPr="003502A8">
              <w:rPr>
                <w:rFonts w:ascii="Arial" w:hAnsi="Arial" w:cs="Arial"/>
                <w:b/>
                <w:sz w:val="22"/>
                <w:szCs w:val="22"/>
              </w:rPr>
              <w:t xml:space="preserve">The Consultant shall not use these </w:t>
            </w:r>
            <w:r w:rsidRPr="003502A8">
              <w:rPr>
                <w:rFonts w:ascii="Arial" w:hAnsi="Arial" w:cs="Arial"/>
                <w:i/>
                <w:sz w:val="22"/>
                <w:szCs w:val="22"/>
              </w:rPr>
              <w:t xml:space="preserve">[insert what applies…… </w:t>
            </w:r>
            <w:r w:rsidRPr="003502A8">
              <w:rPr>
                <w:rFonts w:ascii="Arial" w:hAnsi="Arial" w:cs="Arial"/>
                <w:b/>
                <w:i/>
                <w:sz w:val="22"/>
                <w:szCs w:val="22"/>
              </w:rPr>
              <w:t>documents and software………..]</w:t>
            </w:r>
            <w:r w:rsidRPr="003502A8">
              <w:rPr>
                <w:rFonts w:ascii="Arial" w:hAnsi="Arial" w:cs="Arial"/>
                <w:b/>
                <w:sz w:val="22"/>
                <w:szCs w:val="22"/>
              </w:rPr>
              <w:t>for purposes unrelated to this Contract without the prior written approval of the Client</w:t>
            </w:r>
            <w:r w:rsidRPr="003502A8">
              <w:rPr>
                <w:rFonts w:ascii="Arial" w:hAnsi="Arial" w:cs="Arial"/>
                <w:sz w:val="22"/>
                <w:szCs w:val="22"/>
              </w:rPr>
              <w:t>.]</w:t>
            </w:r>
          </w:p>
          <w:p w14:paraId="295E3790" w14:textId="77777777" w:rsidR="00533F82" w:rsidRPr="003502A8" w:rsidRDefault="00533F82" w:rsidP="003502A8">
            <w:pPr>
              <w:spacing w:line="276" w:lineRule="auto"/>
              <w:ind w:left="2" w:right="-72" w:hanging="1"/>
              <w:jc w:val="both"/>
              <w:rPr>
                <w:rFonts w:ascii="Arial" w:hAnsi="Arial" w:cs="Arial"/>
                <w:sz w:val="22"/>
                <w:szCs w:val="22"/>
              </w:rPr>
            </w:pPr>
          </w:p>
          <w:p w14:paraId="1E866A47" w14:textId="77777777" w:rsidR="00533F82" w:rsidRPr="003502A8" w:rsidRDefault="00533F82" w:rsidP="003502A8">
            <w:pPr>
              <w:spacing w:line="276" w:lineRule="auto"/>
              <w:ind w:left="2" w:right="-72" w:hanging="1"/>
              <w:jc w:val="both"/>
              <w:rPr>
                <w:rFonts w:ascii="Arial" w:hAnsi="Arial" w:cs="Arial"/>
                <w:i/>
                <w:sz w:val="22"/>
                <w:szCs w:val="22"/>
              </w:rPr>
            </w:pPr>
            <w:r w:rsidRPr="003502A8">
              <w:rPr>
                <w:rFonts w:ascii="Arial" w:hAnsi="Arial" w:cs="Arial"/>
                <w:i/>
                <w:sz w:val="22"/>
                <w:szCs w:val="22"/>
              </w:rPr>
              <w:t>OR</w:t>
            </w:r>
          </w:p>
          <w:p w14:paraId="25A7ECE7" w14:textId="77777777" w:rsidR="00533F82" w:rsidRPr="003502A8" w:rsidRDefault="00533F82" w:rsidP="003502A8">
            <w:pPr>
              <w:spacing w:line="276" w:lineRule="auto"/>
              <w:ind w:left="2" w:right="-72" w:hanging="1"/>
              <w:jc w:val="both"/>
              <w:rPr>
                <w:rFonts w:ascii="Arial" w:hAnsi="Arial" w:cs="Arial"/>
                <w:sz w:val="22"/>
                <w:szCs w:val="22"/>
              </w:rPr>
            </w:pPr>
          </w:p>
          <w:p w14:paraId="36381BDB" w14:textId="77777777" w:rsidR="00533F82" w:rsidRPr="003502A8" w:rsidRDefault="00533F82" w:rsidP="003502A8">
            <w:pPr>
              <w:pStyle w:val="BodyText2"/>
              <w:spacing w:after="0" w:line="276" w:lineRule="auto"/>
              <w:ind w:left="2" w:hanging="1"/>
              <w:rPr>
                <w:rFonts w:ascii="Arial" w:hAnsi="Arial" w:cs="Arial"/>
                <w:b/>
                <w:bCs/>
                <w:sz w:val="22"/>
                <w:szCs w:val="22"/>
              </w:rPr>
            </w:pPr>
            <w:r w:rsidRPr="003502A8">
              <w:rPr>
                <w:rFonts w:ascii="Arial" w:hAnsi="Arial" w:cs="Arial"/>
                <w:sz w:val="22"/>
                <w:szCs w:val="22"/>
              </w:rPr>
              <w:t>[</w:t>
            </w:r>
            <w:r w:rsidRPr="003502A8">
              <w:rPr>
                <w:rFonts w:ascii="Arial" w:hAnsi="Arial" w:cs="Arial"/>
                <w:b/>
                <w:sz w:val="22"/>
                <w:szCs w:val="22"/>
              </w:rPr>
              <w:t xml:space="preserve">The Client shall not use these </w:t>
            </w:r>
            <w:r w:rsidRPr="003502A8">
              <w:rPr>
                <w:rFonts w:ascii="Arial" w:hAnsi="Arial" w:cs="Arial"/>
                <w:i/>
                <w:sz w:val="22"/>
                <w:szCs w:val="22"/>
              </w:rPr>
              <w:t>[insert what applies…</w:t>
            </w:r>
            <w:r w:rsidR="004152A3" w:rsidRPr="003502A8">
              <w:rPr>
                <w:rFonts w:ascii="Arial" w:hAnsi="Arial" w:cs="Arial"/>
                <w:i/>
                <w:sz w:val="22"/>
                <w:szCs w:val="22"/>
              </w:rPr>
              <w:t>….</w:t>
            </w:r>
            <w:r w:rsidR="004152A3" w:rsidRPr="003502A8">
              <w:rPr>
                <w:rFonts w:ascii="Arial" w:hAnsi="Arial" w:cs="Arial"/>
                <w:b/>
                <w:i/>
                <w:sz w:val="22"/>
                <w:szCs w:val="22"/>
              </w:rPr>
              <w:t xml:space="preserve"> documents</w:t>
            </w:r>
            <w:r w:rsidRPr="003502A8">
              <w:rPr>
                <w:rFonts w:ascii="Arial" w:hAnsi="Arial" w:cs="Arial"/>
                <w:b/>
                <w:i/>
                <w:sz w:val="22"/>
                <w:szCs w:val="22"/>
              </w:rPr>
              <w:t xml:space="preserve"> and software</w:t>
            </w:r>
            <w:r w:rsidRPr="003502A8">
              <w:rPr>
                <w:rFonts w:ascii="Arial" w:hAnsi="Arial" w:cs="Arial"/>
                <w:b/>
                <w:sz w:val="22"/>
                <w:szCs w:val="22"/>
              </w:rPr>
              <w:t>………..] for purposes unrelated to this Contract without the prior written approval of the Consultant</w:t>
            </w:r>
            <w:r w:rsidRPr="003502A8">
              <w:rPr>
                <w:rFonts w:ascii="Arial" w:hAnsi="Arial" w:cs="Arial"/>
                <w:sz w:val="22"/>
                <w:szCs w:val="22"/>
              </w:rPr>
              <w:t>.</w:t>
            </w:r>
            <w:r w:rsidRPr="003502A8">
              <w:rPr>
                <w:rFonts w:ascii="Arial" w:hAnsi="Arial" w:cs="Arial"/>
                <w:b/>
                <w:bCs/>
                <w:sz w:val="22"/>
                <w:szCs w:val="22"/>
              </w:rPr>
              <w:t>]</w:t>
            </w:r>
          </w:p>
          <w:p w14:paraId="21917468" w14:textId="77777777" w:rsidR="00533F82" w:rsidRPr="003502A8" w:rsidRDefault="00533F82" w:rsidP="003502A8">
            <w:pPr>
              <w:pStyle w:val="BodyText2"/>
              <w:spacing w:before="240" w:after="0" w:line="276" w:lineRule="auto"/>
              <w:ind w:left="2" w:hanging="1"/>
              <w:rPr>
                <w:rFonts w:ascii="Arial" w:hAnsi="Arial" w:cs="Arial"/>
                <w:sz w:val="22"/>
                <w:szCs w:val="22"/>
              </w:rPr>
            </w:pPr>
            <w:r w:rsidRPr="003502A8">
              <w:rPr>
                <w:rFonts w:ascii="Arial" w:hAnsi="Arial" w:cs="Arial"/>
                <w:i/>
                <w:sz w:val="22"/>
                <w:szCs w:val="22"/>
              </w:rPr>
              <w:t>OR</w:t>
            </w:r>
          </w:p>
          <w:p w14:paraId="642B7712"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b/>
                <w:bCs/>
                <w:i/>
                <w:sz w:val="22"/>
                <w:szCs w:val="22"/>
              </w:rPr>
              <w:t>[</w:t>
            </w:r>
            <w:r w:rsidRPr="003502A8">
              <w:rPr>
                <w:rFonts w:ascii="Arial" w:hAnsi="Arial" w:cs="Arial"/>
                <w:b/>
                <w:sz w:val="22"/>
                <w:szCs w:val="22"/>
              </w:rPr>
              <w:t xml:space="preserve">Neither Party shall use these </w:t>
            </w:r>
            <w:r w:rsidRPr="003502A8">
              <w:rPr>
                <w:rFonts w:ascii="Arial" w:hAnsi="Arial" w:cs="Arial"/>
                <w:i/>
                <w:sz w:val="22"/>
                <w:szCs w:val="22"/>
              </w:rPr>
              <w:t>[insert what applies…</w:t>
            </w:r>
            <w:r w:rsidR="004152A3" w:rsidRPr="003502A8">
              <w:rPr>
                <w:rFonts w:ascii="Arial" w:hAnsi="Arial" w:cs="Arial"/>
                <w:i/>
                <w:sz w:val="22"/>
                <w:szCs w:val="22"/>
              </w:rPr>
              <w:t>….</w:t>
            </w:r>
            <w:r w:rsidR="004152A3" w:rsidRPr="003502A8">
              <w:rPr>
                <w:rFonts w:ascii="Arial" w:hAnsi="Arial" w:cs="Arial"/>
                <w:b/>
                <w:i/>
                <w:sz w:val="22"/>
                <w:szCs w:val="22"/>
              </w:rPr>
              <w:t xml:space="preserve"> documents</w:t>
            </w:r>
            <w:r w:rsidRPr="003502A8">
              <w:rPr>
                <w:rFonts w:ascii="Arial" w:hAnsi="Arial" w:cs="Arial"/>
                <w:b/>
                <w:i/>
                <w:sz w:val="22"/>
                <w:szCs w:val="22"/>
              </w:rPr>
              <w:t xml:space="preserve"> and software………..] </w:t>
            </w:r>
            <w:r w:rsidRPr="003502A8">
              <w:rPr>
                <w:rFonts w:ascii="Arial" w:hAnsi="Arial" w:cs="Arial"/>
                <w:b/>
                <w:sz w:val="22"/>
                <w:szCs w:val="22"/>
              </w:rPr>
              <w:t>for purposes unrelated to this Contract without the prior written approval of the other Party</w:t>
            </w:r>
            <w:r w:rsidRPr="003502A8">
              <w:rPr>
                <w:rFonts w:ascii="Arial" w:hAnsi="Arial" w:cs="Arial"/>
                <w:sz w:val="22"/>
                <w:szCs w:val="22"/>
              </w:rPr>
              <w:t>.</w:t>
            </w:r>
            <w:r w:rsidRPr="003502A8">
              <w:rPr>
                <w:rFonts w:ascii="Arial" w:hAnsi="Arial" w:cs="Arial"/>
                <w:b/>
                <w:bCs/>
                <w:i/>
                <w:sz w:val="22"/>
                <w:szCs w:val="22"/>
              </w:rPr>
              <w:t>]</w:t>
            </w:r>
          </w:p>
        </w:tc>
      </w:tr>
      <w:tr w:rsidR="00533F82" w:rsidRPr="00052288" w14:paraId="0305C274" w14:textId="77777777" w:rsidTr="007D098F">
        <w:tc>
          <w:tcPr>
            <w:tcW w:w="1980" w:type="dxa"/>
            <w:tcMar>
              <w:top w:w="85" w:type="dxa"/>
              <w:bottom w:w="142" w:type="dxa"/>
              <w:right w:w="170" w:type="dxa"/>
            </w:tcMar>
          </w:tcPr>
          <w:p w14:paraId="47DD3F5F" w14:textId="77777777" w:rsidR="00533F82" w:rsidRPr="003502A8" w:rsidRDefault="00533F82" w:rsidP="003502A8">
            <w:pPr>
              <w:numPr>
                <w:ilvl w:val="12"/>
                <w:numId w:val="0"/>
              </w:numPr>
              <w:spacing w:line="276" w:lineRule="auto"/>
              <w:ind w:left="401"/>
              <w:rPr>
                <w:rFonts w:ascii="Arial" w:hAnsi="Arial" w:cs="Arial"/>
                <w:b/>
                <w:spacing w:val="-3"/>
                <w:sz w:val="22"/>
                <w:szCs w:val="22"/>
              </w:rPr>
            </w:pPr>
            <w:r w:rsidRPr="003502A8">
              <w:rPr>
                <w:rFonts w:ascii="Arial" w:hAnsi="Arial" w:cs="Arial"/>
                <w:b/>
                <w:sz w:val="22"/>
                <w:szCs w:val="22"/>
              </w:rPr>
              <w:lastRenderedPageBreak/>
              <w:t>32. Removal of Experts or Sub-consultants</w:t>
            </w:r>
          </w:p>
        </w:tc>
        <w:tc>
          <w:tcPr>
            <w:tcW w:w="7020" w:type="dxa"/>
            <w:tcMar>
              <w:top w:w="85" w:type="dxa"/>
              <w:bottom w:w="142" w:type="dxa"/>
              <w:right w:w="170" w:type="dxa"/>
            </w:tcMar>
          </w:tcPr>
          <w:p w14:paraId="0DD4F874" w14:textId="77777777" w:rsidR="00533F82" w:rsidRPr="003502A8" w:rsidRDefault="00533F82" w:rsidP="003502A8">
            <w:pPr>
              <w:numPr>
                <w:ilvl w:val="12"/>
                <w:numId w:val="0"/>
              </w:numPr>
              <w:spacing w:line="276" w:lineRule="auto"/>
              <w:ind w:left="2" w:right="-72" w:hanging="1"/>
              <w:jc w:val="both"/>
              <w:rPr>
                <w:rFonts w:ascii="Arial" w:hAnsi="Arial" w:cs="Arial"/>
                <w:b/>
                <w:i/>
                <w:sz w:val="22"/>
                <w:szCs w:val="22"/>
              </w:rPr>
            </w:pPr>
            <w:r w:rsidRPr="003502A8">
              <w:rPr>
                <w:rFonts w:ascii="Arial" w:hAnsi="Arial" w:cs="Arial"/>
                <w:b/>
                <w:i/>
                <w:sz w:val="22"/>
                <w:szCs w:val="22"/>
              </w:rPr>
              <w:t>[Note to Client: include the following for supervision of civil works contracts otherwise delete.]</w:t>
            </w:r>
          </w:p>
          <w:p w14:paraId="3E4C44EB"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0EFCCFDA"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sz w:val="22"/>
                <w:szCs w:val="22"/>
              </w:rPr>
              <w:t>Insert the following as Sub-Paragraph 32.3 and renumber original Sub-Paragraph 32.3 as Sub-Paragraph 32.4</w:t>
            </w:r>
            <w:r w:rsidR="004152A3" w:rsidRPr="003502A8">
              <w:rPr>
                <w:rFonts w:ascii="Arial" w:hAnsi="Arial" w:cs="Arial"/>
                <w:sz w:val="22"/>
                <w:szCs w:val="22"/>
              </w:rPr>
              <w:t>:</w:t>
            </w:r>
          </w:p>
          <w:p w14:paraId="13BEA7EE"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p>
          <w:p w14:paraId="143CFEC0" w14:textId="203F4978"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sz w:val="22"/>
                <w:szCs w:val="22"/>
              </w:rPr>
              <w:t>“</w:t>
            </w:r>
            <w:r w:rsidRPr="003502A8">
              <w:rPr>
                <w:rFonts w:ascii="Arial" w:hAnsi="Arial" w:cs="Arial"/>
                <w:spacing w:val="-2"/>
                <w:sz w:val="22"/>
                <w:szCs w:val="22"/>
              </w:rPr>
              <w:t>Key Experts, Non-Key Experts</w:t>
            </w:r>
            <w:r w:rsidRPr="003502A8">
              <w:rPr>
                <w:rFonts w:ascii="Arial" w:hAnsi="Arial" w:cs="Arial"/>
                <w:sz w:val="22"/>
                <w:szCs w:val="22"/>
              </w:rPr>
              <w:t xml:space="preserve"> or Subconsultants who are found to be in breach of the Consultant’s Code of Conduct (ESHS) (e.g.</w:t>
            </w:r>
            <w:r w:rsidR="00893DB7">
              <w:rPr>
                <w:rFonts w:ascii="Arial" w:hAnsi="Arial" w:cs="Arial"/>
                <w:sz w:val="22"/>
                <w:szCs w:val="22"/>
              </w:rPr>
              <w:t>,</w:t>
            </w:r>
            <w:r w:rsidRPr="003502A8">
              <w:rPr>
                <w:rFonts w:ascii="Arial" w:hAnsi="Arial" w:cs="Arial"/>
                <w:sz w:val="22"/>
                <w:szCs w:val="22"/>
              </w:rPr>
              <w:t>spreading communicable diseases, sexual harassment, gender</w:t>
            </w:r>
            <w:r w:rsidR="00893DB7">
              <w:rPr>
                <w:rFonts w:ascii="Arial" w:hAnsi="Arial" w:cs="Arial"/>
                <w:sz w:val="22"/>
                <w:szCs w:val="22"/>
              </w:rPr>
              <w:t>-</w:t>
            </w:r>
            <w:r w:rsidRPr="003502A8">
              <w:rPr>
                <w:rFonts w:ascii="Arial" w:hAnsi="Arial" w:cs="Arial"/>
                <w:sz w:val="22"/>
                <w:szCs w:val="22"/>
              </w:rPr>
              <w:t>based violence, illicit activity or crime) shall be replaced by the Consultant, or at the Client’s written request.”</w:t>
            </w:r>
          </w:p>
        </w:tc>
      </w:tr>
      <w:tr w:rsidR="00533F82" w:rsidRPr="00052288" w14:paraId="7CAC6836" w14:textId="77777777" w:rsidTr="007D098F">
        <w:tc>
          <w:tcPr>
            <w:tcW w:w="1980" w:type="dxa"/>
            <w:tcMar>
              <w:top w:w="85" w:type="dxa"/>
              <w:bottom w:w="142" w:type="dxa"/>
              <w:right w:w="170" w:type="dxa"/>
            </w:tcMar>
          </w:tcPr>
          <w:p w14:paraId="0F01802F"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 xml:space="preserve">35.1 </w:t>
            </w:r>
          </w:p>
          <w:p w14:paraId="479F4CB7"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(a) through (e)</w:t>
            </w:r>
          </w:p>
        </w:tc>
        <w:tc>
          <w:tcPr>
            <w:tcW w:w="7020" w:type="dxa"/>
            <w:tcMar>
              <w:top w:w="85" w:type="dxa"/>
              <w:bottom w:w="142" w:type="dxa"/>
              <w:right w:w="170" w:type="dxa"/>
            </w:tcMar>
          </w:tcPr>
          <w:p w14:paraId="454ED774"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i/>
                <w:sz w:val="22"/>
                <w:szCs w:val="22"/>
              </w:rPr>
              <w:t>[List here any changes or additions to Clause GCC 35.1. If there are no such changes or additions, delete this Clause SCC 35.1.]</w:t>
            </w:r>
          </w:p>
        </w:tc>
      </w:tr>
      <w:tr w:rsidR="00533F82" w:rsidRPr="00052288" w14:paraId="54F01536" w14:textId="77777777" w:rsidTr="007D098F">
        <w:tc>
          <w:tcPr>
            <w:tcW w:w="1980" w:type="dxa"/>
            <w:tcMar>
              <w:top w:w="85" w:type="dxa"/>
              <w:bottom w:w="142" w:type="dxa"/>
              <w:right w:w="170" w:type="dxa"/>
            </w:tcMar>
          </w:tcPr>
          <w:p w14:paraId="7D26CF1B"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rPr>
              <w:t>35.1(f)</w:t>
            </w:r>
          </w:p>
        </w:tc>
        <w:tc>
          <w:tcPr>
            <w:tcW w:w="7020" w:type="dxa"/>
            <w:tcMar>
              <w:top w:w="85" w:type="dxa"/>
              <w:bottom w:w="142" w:type="dxa"/>
              <w:right w:w="170" w:type="dxa"/>
            </w:tcMar>
          </w:tcPr>
          <w:p w14:paraId="54E449CD"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i/>
                <w:sz w:val="22"/>
                <w:szCs w:val="22"/>
              </w:rPr>
              <w:t>[List here any other assistance to be provided by the Client.  If there is no such other assistance, delete this Clause SCC 35.1(f).]</w:t>
            </w:r>
          </w:p>
        </w:tc>
      </w:tr>
      <w:tr w:rsidR="00533F82" w:rsidRPr="00052288" w14:paraId="1596D96E" w14:textId="77777777" w:rsidTr="007D098F">
        <w:tc>
          <w:tcPr>
            <w:tcW w:w="1980" w:type="dxa"/>
            <w:tcMar>
              <w:top w:w="85" w:type="dxa"/>
              <w:bottom w:w="142" w:type="dxa"/>
              <w:right w:w="170" w:type="dxa"/>
            </w:tcMar>
          </w:tcPr>
          <w:p w14:paraId="196AAD5C"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 xml:space="preserve">41.2 </w:t>
            </w:r>
          </w:p>
        </w:tc>
        <w:tc>
          <w:tcPr>
            <w:tcW w:w="7020" w:type="dxa"/>
            <w:tcMar>
              <w:top w:w="85" w:type="dxa"/>
              <w:bottom w:w="142" w:type="dxa"/>
              <w:right w:w="170" w:type="dxa"/>
            </w:tcMar>
          </w:tcPr>
          <w:p w14:paraId="2C8955C0" w14:textId="77777777" w:rsidR="00533F82" w:rsidRPr="003502A8" w:rsidRDefault="00533F82" w:rsidP="003502A8">
            <w:pPr>
              <w:numPr>
                <w:ilvl w:val="12"/>
                <w:numId w:val="0"/>
              </w:numPr>
              <w:spacing w:line="276" w:lineRule="auto"/>
              <w:ind w:left="2" w:right="-72" w:hanging="1"/>
              <w:jc w:val="both"/>
              <w:rPr>
                <w:rFonts w:ascii="Arial" w:hAnsi="Arial" w:cs="Arial"/>
                <w:b/>
                <w:sz w:val="22"/>
                <w:szCs w:val="22"/>
              </w:rPr>
            </w:pPr>
            <w:r w:rsidRPr="003502A8">
              <w:rPr>
                <w:rFonts w:ascii="Arial" w:hAnsi="Arial" w:cs="Arial"/>
                <w:b/>
                <w:sz w:val="22"/>
                <w:szCs w:val="22"/>
              </w:rPr>
              <w:t>The ceiling in foreign currency or currencies is:</w:t>
            </w:r>
            <w:r w:rsidR="004152A3" w:rsidRPr="003502A8">
              <w:rPr>
                <w:rFonts w:ascii="Arial" w:hAnsi="Arial" w:cs="Arial"/>
                <w:sz w:val="22"/>
                <w:szCs w:val="22"/>
              </w:rPr>
              <w:t>_______________</w:t>
            </w:r>
            <w:r w:rsidRPr="003502A8">
              <w:rPr>
                <w:rFonts w:ascii="Arial" w:hAnsi="Arial" w:cs="Arial"/>
                <w:i/>
                <w:color w:val="44546A" w:themeColor="text2"/>
                <w:sz w:val="22"/>
                <w:szCs w:val="22"/>
              </w:rPr>
              <w:t>[insert amount and currency for each currency] [indicate:</w:t>
            </w:r>
            <w:r w:rsidR="00B12413" w:rsidRPr="003502A8">
              <w:rPr>
                <w:rFonts w:ascii="Arial" w:eastAsia="SimSun" w:hAnsi="Arial" w:cs="Arial"/>
                <w:i/>
                <w:color w:val="44546A" w:themeColor="text2"/>
                <w:sz w:val="22"/>
                <w:szCs w:val="22"/>
                <w:lang w:eastAsia="zh-CN"/>
              </w:rPr>
              <w:t xml:space="preserve"> </w:t>
            </w:r>
            <w:r w:rsidRPr="003502A8">
              <w:rPr>
                <w:rFonts w:ascii="Arial" w:hAnsi="Arial" w:cs="Arial"/>
                <w:b/>
                <w:sz w:val="22"/>
                <w:szCs w:val="22"/>
              </w:rPr>
              <w:t>inclusive</w:t>
            </w:r>
            <w:r w:rsidR="00B12413" w:rsidRPr="003502A8">
              <w:rPr>
                <w:rFonts w:ascii="Arial" w:eastAsia="SimSun" w:hAnsi="Arial" w:cs="Arial"/>
                <w:b/>
                <w:sz w:val="22"/>
                <w:szCs w:val="22"/>
                <w:lang w:eastAsia="zh-CN"/>
              </w:rPr>
              <w:t xml:space="preserve"> </w:t>
            </w:r>
            <w:r w:rsidRPr="003502A8">
              <w:rPr>
                <w:rFonts w:ascii="Arial" w:hAnsi="Arial" w:cs="Arial"/>
                <w:i/>
                <w:color w:val="44546A" w:themeColor="text2"/>
                <w:sz w:val="22"/>
                <w:szCs w:val="22"/>
              </w:rPr>
              <w:t>or</w:t>
            </w:r>
            <w:r w:rsidR="00B12413" w:rsidRPr="003502A8">
              <w:rPr>
                <w:rFonts w:ascii="Arial" w:eastAsia="SimSun" w:hAnsi="Arial" w:cs="Arial"/>
                <w:i/>
                <w:color w:val="44546A" w:themeColor="text2"/>
                <w:sz w:val="22"/>
                <w:szCs w:val="22"/>
                <w:lang w:eastAsia="zh-CN"/>
              </w:rPr>
              <w:t xml:space="preserve"> </w:t>
            </w:r>
            <w:r w:rsidRPr="003502A8">
              <w:rPr>
                <w:rFonts w:ascii="Arial" w:hAnsi="Arial" w:cs="Arial"/>
                <w:b/>
                <w:sz w:val="22"/>
                <w:szCs w:val="22"/>
              </w:rPr>
              <w:t>exclusive</w:t>
            </w:r>
            <w:r w:rsidRPr="003502A8">
              <w:rPr>
                <w:rFonts w:ascii="Arial" w:hAnsi="Arial" w:cs="Arial"/>
                <w:i/>
                <w:color w:val="44546A" w:themeColor="text2"/>
                <w:sz w:val="22"/>
                <w:szCs w:val="22"/>
              </w:rPr>
              <w:t>]</w:t>
            </w:r>
            <w:r w:rsidRPr="003502A8">
              <w:rPr>
                <w:rFonts w:ascii="Arial" w:hAnsi="Arial" w:cs="Arial"/>
                <w:b/>
                <w:sz w:val="22"/>
                <w:szCs w:val="22"/>
              </w:rPr>
              <w:t>of local indirect taxes.</w:t>
            </w:r>
          </w:p>
          <w:p w14:paraId="2BAB6A7D" w14:textId="77777777" w:rsidR="00533F82" w:rsidRPr="003502A8" w:rsidRDefault="00533F82" w:rsidP="003502A8">
            <w:pPr>
              <w:numPr>
                <w:ilvl w:val="12"/>
                <w:numId w:val="0"/>
              </w:numPr>
              <w:spacing w:line="276" w:lineRule="auto"/>
              <w:ind w:left="2" w:right="-72" w:hanging="1"/>
              <w:jc w:val="both"/>
              <w:rPr>
                <w:rFonts w:ascii="Arial" w:hAnsi="Arial" w:cs="Arial"/>
                <w:b/>
                <w:sz w:val="22"/>
                <w:szCs w:val="22"/>
              </w:rPr>
            </w:pPr>
          </w:p>
          <w:p w14:paraId="6A20F8AD" w14:textId="77777777" w:rsidR="00533F82" w:rsidRPr="003502A8" w:rsidRDefault="00533F82" w:rsidP="003502A8">
            <w:pPr>
              <w:numPr>
                <w:ilvl w:val="12"/>
                <w:numId w:val="0"/>
              </w:numPr>
              <w:spacing w:line="276" w:lineRule="auto"/>
              <w:ind w:left="2" w:right="-72" w:hanging="1"/>
              <w:jc w:val="both"/>
              <w:rPr>
                <w:rFonts w:ascii="Arial" w:hAnsi="Arial" w:cs="Arial"/>
                <w:b/>
                <w:sz w:val="22"/>
                <w:szCs w:val="22"/>
              </w:rPr>
            </w:pPr>
            <w:r w:rsidRPr="003502A8">
              <w:rPr>
                <w:rFonts w:ascii="Arial" w:hAnsi="Arial" w:cs="Arial"/>
                <w:b/>
                <w:sz w:val="22"/>
                <w:szCs w:val="22"/>
              </w:rPr>
              <w:t>The ceiling in local currency is</w:t>
            </w:r>
            <w:r w:rsidRPr="003502A8">
              <w:rPr>
                <w:rFonts w:ascii="Arial" w:hAnsi="Arial" w:cs="Arial"/>
                <w:sz w:val="22"/>
                <w:szCs w:val="22"/>
              </w:rPr>
              <w:t xml:space="preserve">: ___________________ </w:t>
            </w:r>
            <w:r w:rsidRPr="003502A8">
              <w:rPr>
                <w:rFonts w:ascii="Arial" w:hAnsi="Arial" w:cs="Arial"/>
                <w:i/>
                <w:sz w:val="22"/>
                <w:szCs w:val="22"/>
              </w:rPr>
              <w:t xml:space="preserve">[insert amount and currency] [indicate: </w:t>
            </w:r>
            <w:r w:rsidRPr="003502A8">
              <w:rPr>
                <w:rFonts w:ascii="Arial" w:hAnsi="Arial" w:cs="Arial"/>
                <w:b/>
                <w:sz w:val="22"/>
                <w:szCs w:val="22"/>
              </w:rPr>
              <w:t>inclusive</w:t>
            </w:r>
            <w:r w:rsidR="00125633" w:rsidRPr="003502A8">
              <w:rPr>
                <w:rFonts w:ascii="Arial" w:hAnsi="Arial" w:cs="Arial"/>
                <w:b/>
                <w:sz w:val="22"/>
                <w:szCs w:val="22"/>
              </w:rPr>
              <w:t xml:space="preserve"> </w:t>
            </w:r>
            <w:r w:rsidRPr="003502A8">
              <w:rPr>
                <w:rFonts w:ascii="Arial" w:hAnsi="Arial" w:cs="Arial"/>
                <w:i/>
                <w:sz w:val="22"/>
                <w:szCs w:val="22"/>
              </w:rPr>
              <w:t xml:space="preserve">or </w:t>
            </w:r>
            <w:r w:rsidRPr="003502A8">
              <w:rPr>
                <w:rFonts w:ascii="Arial" w:hAnsi="Arial" w:cs="Arial"/>
                <w:b/>
                <w:sz w:val="22"/>
                <w:szCs w:val="22"/>
              </w:rPr>
              <w:t>exclusive</w:t>
            </w:r>
            <w:r w:rsidRPr="003502A8">
              <w:rPr>
                <w:rFonts w:ascii="Arial" w:hAnsi="Arial" w:cs="Arial"/>
                <w:sz w:val="22"/>
                <w:szCs w:val="22"/>
              </w:rPr>
              <w:t xml:space="preserve">] </w:t>
            </w:r>
            <w:r w:rsidRPr="003502A8">
              <w:rPr>
                <w:rFonts w:ascii="Arial" w:hAnsi="Arial" w:cs="Arial"/>
                <w:b/>
                <w:sz w:val="22"/>
                <w:szCs w:val="22"/>
              </w:rPr>
              <w:t>of local indirect taxes.</w:t>
            </w:r>
          </w:p>
          <w:p w14:paraId="0DF0F8B1"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p>
          <w:p w14:paraId="70814ABB" w14:textId="77777777" w:rsidR="00533F82" w:rsidRPr="003502A8" w:rsidRDefault="00533F82" w:rsidP="003502A8">
            <w:pPr>
              <w:numPr>
                <w:ilvl w:val="12"/>
                <w:numId w:val="0"/>
              </w:numPr>
              <w:spacing w:line="276" w:lineRule="auto"/>
              <w:ind w:left="2" w:right="-72" w:hanging="1"/>
              <w:jc w:val="both"/>
              <w:rPr>
                <w:rFonts w:ascii="Arial" w:hAnsi="Arial" w:cs="Arial"/>
                <w:b/>
                <w:color w:val="FF0000"/>
                <w:sz w:val="22"/>
                <w:szCs w:val="22"/>
              </w:rPr>
            </w:pPr>
            <w:r w:rsidRPr="003502A8">
              <w:rPr>
                <w:rFonts w:ascii="Arial" w:hAnsi="Arial" w:cs="Arial"/>
                <w:b/>
                <w:sz w:val="22"/>
                <w:szCs w:val="22"/>
              </w:rPr>
              <w:t xml:space="preserve">Any indirect local taxes chargeable in respect of this Contract for the Services provided by the Consultant shall </w:t>
            </w:r>
            <w:r w:rsidRPr="003502A8">
              <w:rPr>
                <w:rFonts w:ascii="Arial" w:hAnsi="Arial" w:cs="Arial"/>
                <w:i/>
                <w:sz w:val="22"/>
                <w:szCs w:val="22"/>
              </w:rPr>
              <w:t>[insert as appropriate: “</w:t>
            </w:r>
            <w:r w:rsidRPr="003502A8">
              <w:rPr>
                <w:rFonts w:ascii="Arial" w:hAnsi="Arial" w:cs="Arial"/>
                <w:b/>
                <w:sz w:val="22"/>
                <w:szCs w:val="22"/>
              </w:rPr>
              <w:t>be paid</w:t>
            </w:r>
            <w:r w:rsidRPr="003502A8">
              <w:rPr>
                <w:rFonts w:ascii="Arial" w:hAnsi="Arial" w:cs="Arial"/>
                <w:i/>
                <w:sz w:val="22"/>
                <w:szCs w:val="22"/>
              </w:rPr>
              <w:t>” or “</w:t>
            </w:r>
            <w:r w:rsidRPr="003502A8">
              <w:rPr>
                <w:rFonts w:ascii="Arial" w:hAnsi="Arial" w:cs="Arial"/>
                <w:b/>
                <w:sz w:val="22"/>
                <w:szCs w:val="22"/>
              </w:rPr>
              <w:t>reimbursed</w:t>
            </w:r>
            <w:r w:rsidRPr="003502A8">
              <w:rPr>
                <w:rFonts w:ascii="Arial" w:hAnsi="Arial" w:cs="Arial"/>
                <w:i/>
                <w:sz w:val="22"/>
                <w:szCs w:val="22"/>
              </w:rPr>
              <w:t>”]</w:t>
            </w:r>
            <w:r w:rsidRPr="003502A8">
              <w:rPr>
                <w:rFonts w:ascii="Arial" w:hAnsi="Arial" w:cs="Arial"/>
                <w:b/>
                <w:sz w:val="22"/>
                <w:szCs w:val="22"/>
              </w:rPr>
              <w:t xml:space="preserve"> by the Client </w:t>
            </w:r>
            <w:r w:rsidRPr="003502A8">
              <w:rPr>
                <w:rFonts w:ascii="Arial" w:hAnsi="Arial" w:cs="Arial"/>
                <w:i/>
                <w:sz w:val="22"/>
                <w:szCs w:val="22"/>
              </w:rPr>
              <w:t xml:space="preserve">[insert as appropriate: </w:t>
            </w:r>
            <w:r w:rsidRPr="003502A8">
              <w:rPr>
                <w:rFonts w:ascii="Arial" w:hAnsi="Arial" w:cs="Arial"/>
                <w:b/>
                <w:sz w:val="22"/>
                <w:szCs w:val="22"/>
              </w:rPr>
              <w:t>“</w:t>
            </w:r>
            <w:r w:rsidR="004152A3" w:rsidRPr="003502A8">
              <w:rPr>
                <w:rFonts w:ascii="Arial" w:hAnsi="Arial" w:cs="Arial"/>
                <w:b/>
                <w:sz w:val="22"/>
                <w:szCs w:val="22"/>
              </w:rPr>
              <w:t xml:space="preserve">for” </w:t>
            </w:r>
            <w:r w:rsidR="004152A3" w:rsidRPr="003502A8">
              <w:rPr>
                <w:rFonts w:ascii="Arial" w:hAnsi="Arial" w:cs="Arial"/>
                <w:b/>
                <w:color w:val="44546A" w:themeColor="text2"/>
                <w:sz w:val="22"/>
                <w:szCs w:val="22"/>
              </w:rPr>
              <w:t>or</w:t>
            </w:r>
            <w:r w:rsidR="00B12413" w:rsidRPr="003502A8">
              <w:rPr>
                <w:rFonts w:ascii="Arial" w:eastAsia="SimSun" w:hAnsi="Arial" w:cs="Arial"/>
                <w:b/>
                <w:color w:val="44546A" w:themeColor="text2"/>
                <w:sz w:val="22"/>
                <w:szCs w:val="22"/>
                <w:lang w:eastAsia="zh-CN"/>
              </w:rPr>
              <w:t xml:space="preserve"> </w:t>
            </w:r>
            <w:r w:rsidRPr="003502A8">
              <w:rPr>
                <w:rFonts w:ascii="Arial" w:hAnsi="Arial" w:cs="Arial"/>
                <w:b/>
                <w:i/>
                <w:sz w:val="22"/>
                <w:szCs w:val="22"/>
              </w:rPr>
              <w:t>“</w:t>
            </w:r>
            <w:r w:rsidRPr="003502A8">
              <w:rPr>
                <w:rFonts w:ascii="Arial" w:hAnsi="Arial" w:cs="Arial"/>
                <w:b/>
                <w:sz w:val="22"/>
                <w:szCs w:val="22"/>
              </w:rPr>
              <w:t>to</w:t>
            </w:r>
            <w:r w:rsidR="00125633" w:rsidRPr="003502A8">
              <w:rPr>
                <w:rFonts w:ascii="Arial" w:hAnsi="Arial" w:cs="Arial"/>
                <w:b/>
                <w:i/>
                <w:sz w:val="22"/>
                <w:szCs w:val="22"/>
              </w:rPr>
              <w:t>”</w:t>
            </w:r>
            <w:r w:rsidR="00125633" w:rsidRPr="003502A8">
              <w:rPr>
                <w:rFonts w:ascii="Arial" w:hAnsi="Arial" w:cs="Arial"/>
                <w:i/>
                <w:sz w:val="22"/>
                <w:szCs w:val="22"/>
              </w:rPr>
              <w:t>]</w:t>
            </w:r>
            <w:r w:rsidR="00125633" w:rsidRPr="003502A8">
              <w:rPr>
                <w:rFonts w:ascii="Arial" w:hAnsi="Arial" w:cs="Arial"/>
                <w:b/>
                <w:sz w:val="22"/>
                <w:szCs w:val="22"/>
              </w:rPr>
              <w:t xml:space="preserve"> the</w:t>
            </w:r>
            <w:r w:rsidRPr="003502A8">
              <w:rPr>
                <w:rFonts w:ascii="Arial" w:hAnsi="Arial" w:cs="Arial"/>
                <w:b/>
                <w:sz w:val="22"/>
                <w:szCs w:val="22"/>
              </w:rPr>
              <w:t xml:space="preserve"> Consultant.</w:t>
            </w:r>
          </w:p>
          <w:p w14:paraId="2B1CDD1F"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p>
          <w:p w14:paraId="0D5BCB67" w14:textId="77777777" w:rsidR="00533F82" w:rsidRPr="003502A8" w:rsidRDefault="00533F82" w:rsidP="003502A8">
            <w:pPr>
              <w:numPr>
                <w:ilvl w:val="12"/>
                <w:numId w:val="0"/>
              </w:numPr>
              <w:spacing w:line="276" w:lineRule="auto"/>
              <w:ind w:left="2" w:right="-72" w:hanging="1"/>
              <w:jc w:val="both"/>
              <w:rPr>
                <w:rFonts w:ascii="Arial" w:hAnsi="Arial" w:cs="Arial"/>
                <w:b/>
                <w:color w:val="FF0000"/>
                <w:sz w:val="22"/>
                <w:szCs w:val="22"/>
              </w:rPr>
            </w:pPr>
            <w:r w:rsidRPr="003502A8">
              <w:rPr>
                <w:rFonts w:ascii="Arial" w:hAnsi="Arial" w:cs="Arial"/>
                <w:b/>
                <w:sz w:val="22"/>
                <w:szCs w:val="22"/>
              </w:rPr>
              <w:t xml:space="preserve">The amount of such taxes is ____________________ </w:t>
            </w:r>
            <w:r w:rsidRPr="003502A8">
              <w:rPr>
                <w:rFonts w:ascii="Arial" w:hAnsi="Arial" w:cs="Arial"/>
                <w:i/>
                <w:sz w:val="22"/>
                <w:szCs w:val="22"/>
              </w:rPr>
              <w:t>[insert the amount as finalized at the Contract’s negotiations on the basis of the estimates provided by the Consultant in Form FIN-2 of the Consultant’s Financial Proposal.]</w:t>
            </w:r>
          </w:p>
        </w:tc>
      </w:tr>
      <w:tr w:rsidR="00533F82" w:rsidRPr="00052288" w14:paraId="7C4D98BC" w14:textId="77777777" w:rsidTr="007D098F">
        <w:tc>
          <w:tcPr>
            <w:tcW w:w="1980" w:type="dxa"/>
            <w:tcMar>
              <w:top w:w="85" w:type="dxa"/>
              <w:bottom w:w="142" w:type="dxa"/>
              <w:right w:w="170" w:type="dxa"/>
            </w:tcMar>
          </w:tcPr>
          <w:p w14:paraId="57200E7A"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lastRenderedPageBreak/>
              <w:t>42.3</w:t>
            </w:r>
          </w:p>
        </w:tc>
        <w:tc>
          <w:tcPr>
            <w:tcW w:w="7020" w:type="dxa"/>
            <w:tcMar>
              <w:top w:w="85" w:type="dxa"/>
              <w:bottom w:w="142" w:type="dxa"/>
              <w:right w:w="170" w:type="dxa"/>
            </w:tcMar>
          </w:tcPr>
          <w:p w14:paraId="03D83D09" w14:textId="77777777" w:rsidR="00533F82" w:rsidRPr="003502A8" w:rsidRDefault="00533F82" w:rsidP="003502A8">
            <w:pPr>
              <w:numPr>
                <w:ilvl w:val="12"/>
                <w:numId w:val="0"/>
              </w:numPr>
              <w:spacing w:line="276" w:lineRule="auto"/>
              <w:ind w:left="2" w:right="-72" w:hanging="1"/>
              <w:jc w:val="both"/>
              <w:rPr>
                <w:rFonts w:ascii="Arial" w:hAnsi="Arial" w:cs="Arial"/>
                <w:b/>
                <w:sz w:val="22"/>
                <w:szCs w:val="22"/>
              </w:rPr>
            </w:pPr>
            <w:r w:rsidRPr="003502A8">
              <w:rPr>
                <w:rFonts w:ascii="Arial" w:hAnsi="Arial" w:cs="Arial"/>
                <w:b/>
                <w:sz w:val="22"/>
                <w:szCs w:val="22"/>
              </w:rPr>
              <w:t xml:space="preserve">Price adjustment on the remuneration </w:t>
            </w:r>
            <w:r w:rsidR="004152A3" w:rsidRPr="003502A8">
              <w:rPr>
                <w:rFonts w:ascii="Arial" w:hAnsi="Arial" w:cs="Arial"/>
                <w:b/>
                <w:sz w:val="22"/>
                <w:szCs w:val="22"/>
              </w:rPr>
              <w:t>______.</w:t>
            </w:r>
            <w:r w:rsidRPr="003502A8">
              <w:rPr>
                <w:rFonts w:ascii="Arial" w:hAnsi="Arial" w:cs="Arial"/>
                <w:b/>
                <w:i/>
                <w:sz w:val="22"/>
                <w:szCs w:val="22"/>
              </w:rPr>
              <w:t>[</w:t>
            </w:r>
            <w:r w:rsidRPr="003502A8">
              <w:rPr>
                <w:rFonts w:ascii="Arial" w:hAnsi="Arial" w:cs="Arial"/>
                <w:i/>
                <w:sz w:val="22"/>
                <w:szCs w:val="22"/>
              </w:rPr>
              <w:t>insert</w:t>
            </w:r>
            <w:r w:rsidRPr="003502A8">
              <w:rPr>
                <w:rFonts w:ascii="Arial" w:hAnsi="Arial" w:cs="Arial"/>
                <w:b/>
                <w:i/>
                <w:sz w:val="22"/>
                <w:szCs w:val="22"/>
              </w:rPr>
              <w:t xml:space="preserve"> “</w:t>
            </w:r>
            <w:r w:rsidRPr="003502A8">
              <w:rPr>
                <w:rFonts w:ascii="Arial" w:hAnsi="Arial" w:cs="Arial"/>
                <w:b/>
                <w:sz w:val="22"/>
                <w:szCs w:val="22"/>
              </w:rPr>
              <w:t>applies</w:t>
            </w:r>
            <w:r w:rsidRPr="003502A8">
              <w:rPr>
                <w:rFonts w:ascii="Arial" w:hAnsi="Arial" w:cs="Arial"/>
                <w:b/>
                <w:i/>
                <w:sz w:val="22"/>
                <w:szCs w:val="22"/>
              </w:rPr>
              <w:t xml:space="preserve">” </w:t>
            </w:r>
            <w:r w:rsidRPr="003502A8">
              <w:rPr>
                <w:rFonts w:ascii="Arial" w:hAnsi="Arial" w:cs="Arial"/>
                <w:i/>
                <w:sz w:val="22"/>
                <w:szCs w:val="22"/>
              </w:rPr>
              <w:t>or</w:t>
            </w:r>
            <w:r w:rsidR="00B12413" w:rsidRPr="003502A8">
              <w:rPr>
                <w:rFonts w:ascii="Arial" w:eastAsia="SimSun" w:hAnsi="Arial" w:cs="Arial"/>
                <w:i/>
                <w:sz w:val="22"/>
                <w:szCs w:val="22"/>
                <w:lang w:eastAsia="zh-CN"/>
              </w:rPr>
              <w:t xml:space="preserve"> </w:t>
            </w:r>
            <w:r w:rsidR="004152A3" w:rsidRPr="003502A8">
              <w:rPr>
                <w:rFonts w:ascii="Arial" w:hAnsi="Arial" w:cs="Arial"/>
                <w:b/>
                <w:i/>
                <w:sz w:val="22"/>
                <w:szCs w:val="22"/>
              </w:rPr>
              <w:t>“</w:t>
            </w:r>
            <w:r w:rsidR="004152A3" w:rsidRPr="003502A8">
              <w:rPr>
                <w:rFonts w:ascii="Arial" w:hAnsi="Arial" w:cs="Arial"/>
                <w:b/>
                <w:sz w:val="22"/>
                <w:szCs w:val="22"/>
              </w:rPr>
              <w:t>does</w:t>
            </w:r>
            <w:r w:rsidRPr="003502A8">
              <w:rPr>
                <w:rFonts w:ascii="Arial" w:hAnsi="Arial" w:cs="Arial"/>
                <w:b/>
                <w:sz w:val="22"/>
                <w:szCs w:val="22"/>
              </w:rPr>
              <w:t xml:space="preserve"> not apply</w:t>
            </w:r>
            <w:r w:rsidRPr="003502A8">
              <w:rPr>
                <w:rFonts w:ascii="Arial" w:hAnsi="Arial" w:cs="Arial"/>
                <w:b/>
                <w:i/>
                <w:sz w:val="22"/>
                <w:szCs w:val="22"/>
              </w:rPr>
              <w:t>”]</w:t>
            </w:r>
          </w:p>
          <w:p w14:paraId="19AA262A" w14:textId="77777777" w:rsidR="00533F82" w:rsidRPr="003502A8" w:rsidRDefault="00533F82" w:rsidP="003502A8">
            <w:pPr>
              <w:numPr>
                <w:ilvl w:val="12"/>
                <w:numId w:val="0"/>
              </w:numPr>
              <w:spacing w:line="276" w:lineRule="auto"/>
              <w:ind w:left="2" w:right="-72" w:hanging="1"/>
              <w:jc w:val="both"/>
              <w:rPr>
                <w:rFonts w:ascii="Arial" w:hAnsi="Arial" w:cs="Arial"/>
                <w:i/>
                <w:color w:val="44546A" w:themeColor="text2"/>
                <w:sz w:val="22"/>
                <w:szCs w:val="22"/>
              </w:rPr>
            </w:pPr>
          </w:p>
          <w:p w14:paraId="2F86CCF6"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i/>
                <w:sz w:val="22"/>
                <w:szCs w:val="22"/>
              </w:rPr>
              <w:t xml:space="preserve">[If the Contract is less than 18 months, price adjustment does not apply. </w:t>
            </w:r>
          </w:p>
          <w:p w14:paraId="6171B994"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p>
          <w:p w14:paraId="62E95627" w14:textId="36F2442E"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i/>
                <w:sz w:val="22"/>
                <w:szCs w:val="22"/>
              </w:rPr>
              <w:t xml:space="preserve">If the Contract has duration of more than 18 months, a price adjustment provision on the remuneration for foreign and/or local inflation shall be included here. The adjustment should be made every 12 months after the date of the contract for remuneration in foreign currency and – except if there is very high inflation in the Client’s country, in which case more frequent adjustments should be provided for – at the same intervals for remuneration in local currency. Remuneration in foreign currency should be adjusted by using the relevant index for salaries in the country of the respective foreign currency (which normally is the country of the </w:t>
            </w:r>
            <w:r w:rsidRPr="003502A8">
              <w:rPr>
                <w:rFonts w:ascii="Arial" w:hAnsi="Arial" w:cs="Arial"/>
                <w:i/>
                <w:iCs/>
                <w:sz w:val="22"/>
                <w:szCs w:val="22"/>
              </w:rPr>
              <w:t>Consultant</w:t>
            </w:r>
            <w:r w:rsidRPr="003502A8">
              <w:rPr>
                <w:rFonts w:ascii="Arial" w:hAnsi="Arial" w:cs="Arial"/>
                <w:i/>
                <w:sz w:val="22"/>
                <w:szCs w:val="22"/>
              </w:rPr>
              <w:t>) and remuneration in local currency by using the corresponding index for the Client’s country. A sample provision is provided below for guidance:</w:t>
            </w:r>
          </w:p>
          <w:p w14:paraId="2C9B0BE2" w14:textId="77777777" w:rsidR="00533F82" w:rsidRPr="003502A8" w:rsidRDefault="00533F82" w:rsidP="003502A8">
            <w:pPr>
              <w:numPr>
                <w:ilvl w:val="12"/>
                <w:numId w:val="0"/>
              </w:numPr>
              <w:spacing w:line="276" w:lineRule="auto"/>
              <w:ind w:left="2" w:right="-72" w:hanging="1"/>
              <w:jc w:val="both"/>
              <w:rPr>
                <w:rFonts w:ascii="Arial" w:hAnsi="Arial" w:cs="Arial"/>
                <w:b/>
                <w:bCs/>
                <w:sz w:val="22"/>
                <w:szCs w:val="22"/>
              </w:rPr>
            </w:pPr>
          </w:p>
          <w:p w14:paraId="53239E4A"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sz w:val="22"/>
                <w:szCs w:val="22"/>
              </w:rPr>
              <w:t xml:space="preserve">Payments for remuneration made in [foreign </w:t>
            </w:r>
            <w:r w:rsidRPr="003502A8">
              <w:rPr>
                <w:rFonts w:ascii="Arial" w:hAnsi="Arial" w:cs="Arial"/>
                <w:i/>
                <w:sz w:val="22"/>
                <w:szCs w:val="22"/>
              </w:rPr>
              <w:t>and/or</w:t>
            </w:r>
            <w:r w:rsidRPr="003502A8">
              <w:rPr>
                <w:rFonts w:ascii="Arial" w:hAnsi="Arial" w:cs="Arial"/>
                <w:sz w:val="22"/>
                <w:szCs w:val="22"/>
              </w:rPr>
              <w:t xml:space="preserve"> local] currency shall be adjusted as follows:</w:t>
            </w:r>
          </w:p>
          <w:p w14:paraId="187C57C6"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p>
          <w:p w14:paraId="75400711"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t xml:space="preserve">Remuneration paid in foreign currency on the basis of the rates set forth in </w:t>
            </w:r>
            <w:r w:rsidRPr="003502A8">
              <w:rPr>
                <w:rFonts w:ascii="Arial" w:hAnsi="Arial" w:cs="Arial"/>
                <w:b/>
                <w:sz w:val="22"/>
                <w:szCs w:val="22"/>
              </w:rPr>
              <w:t>Appendix C</w:t>
            </w:r>
            <w:r w:rsidRPr="003502A8">
              <w:rPr>
                <w:rFonts w:ascii="Arial" w:hAnsi="Arial" w:cs="Arial"/>
                <w:sz w:val="22"/>
                <w:szCs w:val="22"/>
              </w:rPr>
              <w:t xml:space="preserve"> shall be adjusted every 12 months (and, the first time, with effect for the remuneration earned in the 13</w:t>
            </w:r>
            <w:r w:rsidRPr="003502A8">
              <w:rPr>
                <w:rFonts w:ascii="Arial" w:hAnsi="Arial" w:cs="Arial"/>
                <w:sz w:val="22"/>
                <w:szCs w:val="22"/>
                <w:vertAlign w:val="superscript"/>
              </w:rPr>
              <w:t>th</w:t>
            </w:r>
            <w:r w:rsidRPr="003502A8">
              <w:rPr>
                <w:rFonts w:ascii="Arial" w:hAnsi="Arial" w:cs="Arial"/>
                <w:sz w:val="22"/>
                <w:szCs w:val="22"/>
              </w:rPr>
              <w:t xml:space="preserve"> calendar month after the date of the Contract Effectiveness date) by applying the following formula:</w:t>
            </w:r>
          </w:p>
          <w:p w14:paraId="345C0399"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4902D820" w14:textId="77777777" w:rsidR="00533F82" w:rsidRPr="003502A8" w:rsidRDefault="006D0B8F" w:rsidP="003502A8">
            <w:pPr>
              <w:numPr>
                <w:ilvl w:val="12"/>
                <w:numId w:val="0"/>
              </w:numPr>
              <w:spacing w:line="276" w:lineRule="auto"/>
              <w:ind w:left="2" w:right="-72" w:hanging="1"/>
              <w:jc w:val="both"/>
              <w:rPr>
                <w:rFonts w:ascii="Arial" w:hAnsi="Arial" w:cs="Arial"/>
                <w:sz w:val="22"/>
                <w:szCs w:val="22"/>
              </w:rPr>
            </w:pPr>
            <w:r w:rsidRPr="00F75DF3">
              <w:rPr>
                <w:rFonts w:ascii="Arial" w:hAnsi="Arial" w:cs="Arial"/>
                <w:noProof/>
                <w:position w:val="-26"/>
                <w:sz w:val="22"/>
                <w:szCs w:val="22"/>
              </w:rPr>
              <w:object w:dxaOrig="1260" w:dyaOrig="639" w14:anchorId="0B900205">
                <v:shape id="_x0000_i1028" type="#_x0000_t75" alt="" style="width:65.45pt;height:31.65pt;mso-width-percent:0;mso-height-percent:0;mso-width-percent:0;mso-height-percent:0" o:ole="">
                  <v:imagedata r:id="rId102" o:title=""/>
                </v:shape>
                <o:OLEObject Type="Embed" ProgID="Equation.3" ShapeID="_x0000_i1028" DrawAspect="Content" ObjectID="_1688493040" r:id="rId103"/>
              </w:object>
            </w:r>
            <w:r w:rsidR="00533F82" w:rsidRPr="003502A8">
              <w:rPr>
                <w:rFonts w:ascii="Arial" w:hAnsi="Arial" w:cs="Arial"/>
                <w:sz w:val="22"/>
                <w:szCs w:val="22"/>
              </w:rPr>
              <w:t xml:space="preserve">       {or  </w:t>
            </w:r>
            <w:r w:rsidRPr="00F75DF3">
              <w:rPr>
                <w:rFonts w:ascii="Arial" w:hAnsi="Arial" w:cs="Arial"/>
                <w:noProof/>
                <w:position w:val="-26"/>
                <w:sz w:val="22"/>
                <w:szCs w:val="22"/>
              </w:rPr>
              <w:object w:dxaOrig="2420" w:dyaOrig="639" w14:anchorId="1A966CCC">
                <v:shape id="_x0000_i1029" type="#_x0000_t75" alt="" style="width:123.25pt;height:31.65pt;mso-width-percent:0;mso-height-percent:0;mso-width-percent:0;mso-height-percent:0" o:ole="">
                  <v:imagedata r:id="rId104" o:title=""/>
                </v:shape>
                <o:OLEObject Type="Embed" ProgID="Equation.3" ShapeID="_x0000_i1029" DrawAspect="Content" ObjectID="_1688493041" r:id="rId105"/>
              </w:object>
            </w:r>
            <w:r w:rsidR="00533F82" w:rsidRPr="003502A8">
              <w:rPr>
                <w:rFonts w:ascii="Arial" w:hAnsi="Arial" w:cs="Arial"/>
                <w:sz w:val="22"/>
                <w:szCs w:val="22"/>
              </w:rPr>
              <w:t>}</w:t>
            </w:r>
          </w:p>
          <w:p w14:paraId="0D2A31C6"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26C42CDB"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sz w:val="22"/>
                <w:szCs w:val="22"/>
              </w:rPr>
              <w:t xml:space="preserve">where </w:t>
            </w:r>
          </w:p>
          <w:p w14:paraId="4EF9A2AD"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R</w:t>
            </w:r>
            <w:r w:rsidRPr="003502A8">
              <w:rPr>
                <w:rFonts w:ascii="Arial" w:hAnsi="Arial" w:cs="Arial"/>
                <w:i/>
                <w:sz w:val="22"/>
                <w:szCs w:val="22"/>
                <w:vertAlign w:val="subscript"/>
              </w:rPr>
              <w:t>f</w:t>
            </w:r>
            <w:r w:rsidRPr="003502A8">
              <w:rPr>
                <w:rFonts w:ascii="Arial" w:hAnsi="Arial" w:cs="Arial"/>
                <w:sz w:val="22"/>
                <w:szCs w:val="22"/>
              </w:rPr>
              <w:t xml:space="preserve"> is the adjusted remuneration; </w:t>
            </w:r>
          </w:p>
          <w:p w14:paraId="59E2ADDF"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R</w:t>
            </w:r>
            <w:r w:rsidRPr="003502A8">
              <w:rPr>
                <w:rFonts w:ascii="Arial" w:hAnsi="Arial" w:cs="Arial"/>
                <w:i/>
                <w:sz w:val="22"/>
                <w:szCs w:val="22"/>
                <w:vertAlign w:val="subscript"/>
              </w:rPr>
              <w:t>fo</w:t>
            </w:r>
            <w:r w:rsidRPr="003502A8">
              <w:rPr>
                <w:rFonts w:ascii="Arial" w:hAnsi="Arial" w:cs="Arial"/>
                <w:sz w:val="22"/>
                <w:szCs w:val="22"/>
              </w:rPr>
              <w:t xml:space="preserve"> is the remuneration payable on the basis of the remuneration rates (</w:t>
            </w:r>
            <w:r w:rsidRPr="003502A8">
              <w:rPr>
                <w:rFonts w:ascii="Arial" w:hAnsi="Arial" w:cs="Arial"/>
                <w:b/>
                <w:sz w:val="22"/>
                <w:szCs w:val="22"/>
              </w:rPr>
              <w:t>Appendix C</w:t>
            </w:r>
            <w:r w:rsidRPr="003502A8">
              <w:rPr>
                <w:rFonts w:ascii="Arial" w:hAnsi="Arial" w:cs="Arial"/>
                <w:sz w:val="22"/>
                <w:szCs w:val="22"/>
              </w:rPr>
              <w:t>) in foreign currency;</w:t>
            </w:r>
          </w:p>
          <w:p w14:paraId="68353AD9" w14:textId="072E7ACC"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I</w:t>
            </w:r>
            <w:r w:rsidRPr="003502A8">
              <w:rPr>
                <w:rFonts w:ascii="Arial" w:hAnsi="Arial" w:cs="Arial"/>
                <w:i/>
                <w:sz w:val="22"/>
                <w:szCs w:val="22"/>
                <w:vertAlign w:val="subscript"/>
              </w:rPr>
              <w:t>f</w:t>
            </w:r>
            <w:r w:rsidRPr="003502A8">
              <w:rPr>
                <w:rFonts w:ascii="Arial" w:hAnsi="Arial" w:cs="Arial"/>
                <w:sz w:val="22"/>
                <w:szCs w:val="22"/>
              </w:rPr>
              <w:t xml:space="preserve"> is the official index for salaries in the country of the foreign currency for the first month for which the adjustment is supposed to have effect</w:t>
            </w:r>
            <w:r w:rsidR="00893DB7">
              <w:rPr>
                <w:rFonts w:ascii="Arial" w:hAnsi="Arial" w:cs="Arial"/>
                <w:sz w:val="22"/>
                <w:szCs w:val="22"/>
              </w:rPr>
              <w:t xml:space="preserve"> </w:t>
            </w:r>
            <w:r w:rsidRPr="003502A8">
              <w:rPr>
                <w:rFonts w:ascii="Arial" w:hAnsi="Arial" w:cs="Arial"/>
                <w:sz w:val="22"/>
                <w:szCs w:val="22"/>
              </w:rPr>
              <w:t xml:space="preserve">and </w:t>
            </w:r>
          </w:p>
          <w:p w14:paraId="5D1F73D1"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I</w:t>
            </w:r>
            <w:r w:rsidRPr="003502A8">
              <w:rPr>
                <w:rFonts w:ascii="Arial" w:hAnsi="Arial" w:cs="Arial"/>
                <w:i/>
                <w:sz w:val="22"/>
                <w:szCs w:val="22"/>
                <w:vertAlign w:val="subscript"/>
              </w:rPr>
              <w:t>fo</w:t>
            </w:r>
            <w:r w:rsidRPr="003502A8">
              <w:rPr>
                <w:rFonts w:ascii="Arial" w:hAnsi="Arial" w:cs="Arial"/>
                <w:sz w:val="22"/>
                <w:szCs w:val="22"/>
              </w:rPr>
              <w:t xml:space="preserve"> is the official index for salaries in the country of the foreign currency for the month of the date of the Contract.</w:t>
            </w:r>
          </w:p>
          <w:p w14:paraId="1AAB02BA"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2D945F54" w14:textId="1D298EAC" w:rsidR="00533F82" w:rsidRPr="003502A8" w:rsidRDefault="00533F82" w:rsidP="003502A8">
            <w:pPr>
              <w:tabs>
                <w:tab w:val="left" w:pos="566"/>
              </w:tabs>
              <w:spacing w:line="276" w:lineRule="auto"/>
              <w:ind w:left="2" w:hanging="1"/>
              <w:jc w:val="both"/>
              <w:rPr>
                <w:rFonts w:ascii="Arial" w:hAnsi="Arial" w:cs="Arial"/>
                <w:sz w:val="22"/>
                <w:szCs w:val="22"/>
              </w:rPr>
            </w:pPr>
            <w:r w:rsidRPr="003502A8">
              <w:rPr>
                <w:rFonts w:ascii="Arial" w:hAnsi="Arial" w:cs="Arial"/>
                <w:sz w:val="22"/>
                <w:szCs w:val="22"/>
              </w:rPr>
              <w:lastRenderedPageBreak/>
              <w:t xml:space="preserve">        The Consultant shall state here the name, source institution and any necessary identifying characteristics of the official index for salaries corresponding to </w:t>
            </w:r>
            <w:r w:rsidRPr="003502A8">
              <w:rPr>
                <w:rFonts w:ascii="Arial" w:hAnsi="Arial" w:cs="Arial"/>
                <w:i/>
                <w:sz w:val="22"/>
                <w:szCs w:val="22"/>
              </w:rPr>
              <w:t>I</w:t>
            </w:r>
            <w:r w:rsidRPr="003502A8">
              <w:rPr>
                <w:rFonts w:ascii="Arial" w:hAnsi="Arial" w:cs="Arial"/>
                <w:i/>
                <w:sz w:val="22"/>
                <w:szCs w:val="22"/>
                <w:vertAlign w:val="subscript"/>
              </w:rPr>
              <w:t>f</w:t>
            </w:r>
            <w:r w:rsidRPr="003502A8">
              <w:rPr>
                <w:rFonts w:ascii="Arial" w:hAnsi="Arial" w:cs="Arial"/>
                <w:sz w:val="22"/>
                <w:szCs w:val="22"/>
              </w:rPr>
              <w:t xml:space="preserve"> and </w:t>
            </w:r>
            <w:r w:rsidRPr="003502A8">
              <w:rPr>
                <w:rFonts w:ascii="Arial" w:hAnsi="Arial" w:cs="Arial"/>
                <w:i/>
                <w:sz w:val="22"/>
                <w:szCs w:val="22"/>
              </w:rPr>
              <w:t>I</w:t>
            </w:r>
            <w:r w:rsidRPr="003502A8">
              <w:rPr>
                <w:rFonts w:ascii="Arial" w:hAnsi="Arial" w:cs="Arial"/>
                <w:i/>
                <w:sz w:val="22"/>
                <w:szCs w:val="22"/>
                <w:vertAlign w:val="subscript"/>
              </w:rPr>
              <w:t>fo</w:t>
            </w:r>
            <w:r w:rsidRPr="003502A8">
              <w:rPr>
                <w:rFonts w:ascii="Arial" w:hAnsi="Arial" w:cs="Arial"/>
                <w:sz w:val="22"/>
                <w:szCs w:val="22"/>
              </w:rPr>
              <w:t xml:space="preserve"> in the adjustment formula for remuneration paid in foreign currency: [</w:t>
            </w:r>
            <w:r w:rsidRPr="003502A8">
              <w:rPr>
                <w:rFonts w:ascii="Arial" w:hAnsi="Arial" w:cs="Arial"/>
                <w:i/>
                <w:sz w:val="22"/>
                <w:szCs w:val="22"/>
              </w:rPr>
              <w:t>Insert the name, source institution, and necessary identifying characteristics of the index for foreign currency, e.g.</w:t>
            </w:r>
            <w:r w:rsidR="00893DB7">
              <w:rPr>
                <w:rFonts w:ascii="Arial" w:hAnsi="Arial" w:cs="Arial"/>
                <w:i/>
                <w:sz w:val="22"/>
                <w:szCs w:val="22"/>
              </w:rPr>
              <w:t>,</w:t>
            </w:r>
            <w:r w:rsidRPr="003502A8">
              <w:rPr>
                <w:rFonts w:ascii="Arial" w:hAnsi="Arial" w:cs="Arial"/>
                <w:i/>
                <w:sz w:val="22"/>
                <w:szCs w:val="22"/>
              </w:rPr>
              <w:t xml:space="preserve"> “Consumer Price Index for all Urban Consumers (CPI-U), not seasonally adjusted; U.S. Department of Labor, Bureau of Labor Statistics”</w:t>
            </w:r>
            <w:r w:rsidRPr="003502A8">
              <w:rPr>
                <w:rFonts w:ascii="Arial" w:hAnsi="Arial" w:cs="Arial"/>
                <w:sz w:val="22"/>
                <w:szCs w:val="22"/>
              </w:rPr>
              <w:t>]</w:t>
            </w:r>
          </w:p>
          <w:p w14:paraId="3019F77A" w14:textId="77777777" w:rsidR="00533F82" w:rsidRPr="003502A8" w:rsidRDefault="00533F82" w:rsidP="003502A8">
            <w:pPr>
              <w:tabs>
                <w:tab w:val="left" w:pos="566"/>
              </w:tabs>
              <w:spacing w:line="276" w:lineRule="auto"/>
              <w:ind w:left="2" w:hanging="1"/>
              <w:jc w:val="both"/>
              <w:rPr>
                <w:rFonts w:ascii="Arial" w:hAnsi="Arial" w:cs="Arial"/>
                <w:sz w:val="22"/>
                <w:szCs w:val="22"/>
              </w:rPr>
            </w:pPr>
          </w:p>
          <w:p w14:paraId="6F37D49D"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t xml:space="preserve">Remuneration paid in local currency pursuant to the rates set forth in </w:t>
            </w:r>
            <w:r w:rsidRPr="003502A8">
              <w:rPr>
                <w:rFonts w:ascii="Arial" w:hAnsi="Arial" w:cs="Arial"/>
                <w:b/>
                <w:sz w:val="22"/>
                <w:szCs w:val="22"/>
              </w:rPr>
              <w:t>Appendix D</w:t>
            </w:r>
            <w:r w:rsidRPr="003502A8">
              <w:rPr>
                <w:rFonts w:ascii="Arial" w:hAnsi="Arial" w:cs="Arial"/>
                <w:sz w:val="22"/>
                <w:szCs w:val="22"/>
              </w:rPr>
              <w:t xml:space="preserve"> shall be adjusted every </w:t>
            </w:r>
            <w:r w:rsidRPr="003502A8">
              <w:rPr>
                <w:rFonts w:ascii="Arial" w:hAnsi="Arial" w:cs="Arial"/>
                <w:i/>
                <w:sz w:val="22"/>
                <w:szCs w:val="22"/>
              </w:rPr>
              <w:t>[insert number]</w:t>
            </w:r>
            <w:r w:rsidRPr="003502A8">
              <w:rPr>
                <w:rFonts w:ascii="Arial" w:hAnsi="Arial" w:cs="Arial"/>
                <w:sz w:val="22"/>
                <w:szCs w:val="22"/>
              </w:rPr>
              <w:t xml:space="preserve"> months (and, for the first time, with effect for the remuneration earned in the </w:t>
            </w:r>
            <w:r w:rsidRPr="003502A8">
              <w:rPr>
                <w:rFonts w:ascii="Arial" w:hAnsi="Arial" w:cs="Arial"/>
                <w:i/>
                <w:sz w:val="22"/>
                <w:szCs w:val="22"/>
              </w:rPr>
              <w:t xml:space="preserve">[insert </w:t>
            </w:r>
            <w:r w:rsidR="00B27387" w:rsidRPr="003502A8">
              <w:rPr>
                <w:rFonts w:ascii="Arial" w:hAnsi="Arial" w:cs="Arial"/>
                <w:i/>
                <w:sz w:val="22"/>
                <w:szCs w:val="22"/>
              </w:rPr>
              <w:t>number]</w:t>
            </w:r>
            <w:r w:rsidR="00B27387" w:rsidRPr="003502A8">
              <w:rPr>
                <w:rFonts w:ascii="Arial" w:hAnsi="Arial" w:cs="Arial"/>
                <w:sz w:val="22"/>
                <w:szCs w:val="22"/>
              </w:rPr>
              <w:t xml:space="preserve"> the</w:t>
            </w:r>
            <w:r w:rsidRPr="003502A8">
              <w:rPr>
                <w:rFonts w:ascii="Arial" w:hAnsi="Arial" w:cs="Arial"/>
                <w:sz w:val="22"/>
                <w:szCs w:val="22"/>
              </w:rPr>
              <w:t xml:space="preserve"> calendar month after the date of the Contract) by applying the following formula:</w:t>
            </w:r>
          </w:p>
          <w:p w14:paraId="4BE48E4F"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p>
          <w:p w14:paraId="1A344F88" w14:textId="77777777" w:rsidR="00533F82" w:rsidRPr="003502A8" w:rsidRDefault="006D0B8F" w:rsidP="003502A8">
            <w:pPr>
              <w:numPr>
                <w:ilvl w:val="12"/>
                <w:numId w:val="0"/>
              </w:numPr>
              <w:spacing w:line="276" w:lineRule="auto"/>
              <w:ind w:left="2" w:right="-72" w:hanging="1"/>
              <w:jc w:val="both"/>
              <w:rPr>
                <w:rFonts w:ascii="Arial" w:hAnsi="Arial" w:cs="Arial"/>
                <w:sz w:val="22"/>
                <w:szCs w:val="22"/>
              </w:rPr>
            </w:pPr>
            <w:r w:rsidRPr="00F75DF3">
              <w:rPr>
                <w:rFonts w:ascii="Arial" w:hAnsi="Arial" w:cs="Arial"/>
                <w:noProof/>
                <w:position w:val="-24"/>
                <w:sz w:val="22"/>
                <w:szCs w:val="22"/>
              </w:rPr>
              <w:object w:dxaOrig="1240" w:dyaOrig="620" w14:anchorId="60076523">
                <v:shape id="_x0000_i1030" type="#_x0000_t75" alt="" style="width:62.2pt;height:31.65pt;mso-width-percent:0;mso-height-percent:0;mso-width-percent:0;mso-height-percent:0" o:ole="">
                  <v:imagedata r:id="rId106" o:title=""/>
                </v:shape>
                <o:OLEObject Type="Embed" ProgID="Equation.3" ShapeID="_x0000_i1030" DrawAspect="Content" ObjectID="_1688493042" r:id="rId107"/>
              </w:object>
            </w:r>
            <w:r w:rsidR="00533F82" w:rsidRPr="003502A8">
              <w:rPr>
                <w:rFonts w:ascii="Arial" w:hAnsi="Arial" w:cs="Arial"/>
                <w:sz w:val="22"/>
                <w:szCs w:val="22"/>
              </w:rPr>
              <w:t xml:space="preserve">       {or     </w:t>
            </w:r>
            <w:r w:rsidRPr="00F75DF3">
              <w:rPr>
                <w:rFonts w:ascii="Arial" w:hAnsi="Arial" w:cs="Arial"/>
                <w:noProof/>
                <w:position w:val="-24"/>
                <w:sz w:val="22"/>
                <w:szCs w:val="22"/>
              </w:rPr>
              <w:object w:dxaOrig="2400" w:dyaOrig="620" w14:anchorId="14F3E178">
                <v:shape id="_x0000_i1031" type="#_x0000_t75" alt="" style="width:116.75pt;height:31.65pt;mso-width-percent:0;mso-height-percent:0;mso-width-percent:0;mso-height-percent:0" o:ole="">
                  <v:imagedata r:id="rId108" o:title=""/>
                </v:shape>
                <o:OLEObject Type="Embed" ProgID="Equation.3" ShapeID="_x0000_i1031" DrawAspect="Content" ObjectID="_1688493043" r:id="rId109"/>
              </w:object>
            </w:r>
            <w:r w:rsidR="00533F82" w:rsidRPr="003502A8">
              <w:rPr>
                <w:rFonts w:ascii="Arial" w:hAnsi="Arial" w:cs="Arial"/>
                <w:sz w:val="22"/>
                <w:szCs w:val="22"/>
              </w:rPr>
              <w:t>}</w:t>
            </w:r>
          </w:p>
          <w:p w14:paraId="63DBDE49"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04EB741C"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sz w:val="22"/>
                <w:szCs w:val="22"/>
              </w:rPr>
              <w:t xml:space="preserve">where </w:t>
            </w:r>
          </w:p>
          <w:p w14:paraId="57D204A0"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R</w:t>
            </w:r>
            <w:r w:rsidRPr="003502A8">
              <w:rPr>
                <w:rFonts w:ascii="Arial" w:hAnsi="Arial" w:cs="Arial"/>
                <w:i/>
                <w:sz w:val="22"/>
                <w:szCs w:val="22"/>
                <w:vertAlign w:val="subscript"/>
              </w:rPr>
              <w:t>l</w:t>
            </w:r>
            <w:r w:rsidRPr="003502A8">
              <w:rPr>
                <w:rFonts w:ascii="Arial" w:hAnsi="Arial" w:cs="Arial"/>
                <w:sz w:val="22"/>
                <w:szCs w:val="22"/>
              </w:rPr>
              <w:t xml:space="preserve"> is the adjusted remuneration;</w:t>
            </w:r>
          </w:p>
          <w:p w14:paraId="2F085FA5"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R</w:t>
            </w:r>
            <w:r w:rsidRPr="003502A8">
              <w:rPr>
                <w:rFonts w:ascii="Arial" w:hAnsi="Arial" w:cs="Arial"/>
                <w:i/>
                <w:sz w:val="22"/>
                <w:szCs w:val="22"/>
                <w:vertAlign w:val="subscript"/>
              </w:rPr>
              <w:t xml:space="preserve">lo </w:t>
            </w:r>
            <w:r w:rsidRPr="003502A8">
              <w:rPr>
                <w:rFonts w:ascii="Arial" w:hAnsi="Arial" w:cs="Arial"/>
                <w:sz w:val="22"/>
                <w:szCs w:val="22"/>
              </w:rPr>
              <w:t>is the remuneration payable on the basis of the remuneration rates (</w:t>
            </w:r>
            <w:r w:rsidRPr="003502A8">
              <w:rPr>
                <w:rFonts w:ascii="Arial" w:hAnsi="Arial" w:cs="Arial"/>
                <w:b/>
                <w:sz w:val="22"/>
                <w:szCs w:val="22"/>
              </w:rPr>
              <w:t>Appendix D</w:t>
            </w:r>
            <w:r w:rsidRPr="003502A8">
              <w:rPr>
                <w:rFonts w:ascii="Arial" w:hAnsi="Arial" w:cs="Arial"/>
                <w:sz w:val="22"/>
                <w:szCs w:val="22"/>
              </w:rPr>
              <w:t>) in local currency;</w:t>
            </w:r>
          </w:p>
          <w:p w14:paraId="6F49F788"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i/>
                <w:sz w:val="22"/>
                <w:szCs w:val="22"/>
              </w:rPr>
              <w:t>I</w:t>
            </w:r>
            <w:r w:rsidRPr="003502A8">
              <w:rPr>
                <w:rFonts w:ascii="Arial" w:hAnsi="Arial" w:cs="Arial"/>
                <w:i/>
                <w:sz w:val="22"/>
                <w:szCs w:val="22"/>
                <w:vertAlign w:val="subscript"/>
              </w:rPr>
              <w:t>l</w:t>
            </w:r>
            <w:r w:rsidRPr="003502A8">
              <w:rPr>
                <w:rFonts w:ascii="Arial" w:hAnsi="Arial" w:cs="Arial"/>
                <w:sz w:val="22"/>
                <w:szCs w:val="22"/>
              </w:rPr>
              <w:t xml:space="preserve"> is the official index for salaries in the Client’s country for the first month for which the adjustment is to have effect; and</w:t>
            </w:r>
          </w:p>
          <w:p w14:paraId="03AA1E43" w14:textId="77777777" w:rsidR="00533F82" w:rsidRPr="003502A8" w:rsidRDefault="00533F82" w:rsidP="003502A8">
            <w:pPr>
              <w:numPr>
                <w:ilvl w:val="12"/>
                <w:numId w:val="0"/>
              </w:numPr>
              <w:spacing w:line="276" w:lineRule="auto"/>
              <w:ind w:left="2" w:right="-72" w:hanging="1"/>
              <w:jc w:val="both"/>
              <w:rPr>
                <w:rFonts w:ascii="Arial" w:hAnsi="Arial" w:cs="Arial"/>
                <w:b/>
                <w:bCs/>
                <w:sz w:val="22"/>
                <w:szCs w:val="22"/>
              </w:rPr>
            </w:pPr>
            <w:r w:rsidRPr="003502A8">
              <w:rPr>
                <w:rFonts w:ascii="Arial" w:hAnsi="Arial" w:cs="Arial"/>
                <w:i/>
                <w:sz w:val="22"/>
                <w:szCs w:val="22"/>
              </w:rPr>
              <w:t>I</w:t>
            </w:r>
            <w:r w:rsidRPr="003502A8">
              <w:rPr>
                <w:rFonts w:ascii="Arial" w:hAnsi="Arial" w:cs="Arial"/>
                <w:i/>
                <w:sz w:val="22"/>
                <w:szCs w:val="22"/>
                <w:vertAlign w:val="subscript"/>
              </w:rPr>
              <w:t>lo</w:t>
            </w:r>
            <w:r w:rsidRPr="003502A8">
              <w:rPr>
                <w:rFonts w:ascii="Arial" w:hAnsi="Arial" w:cs="Arial"/>
                <w:sz w:val="22"/>
                <w:szCs w:val="22"/>
              </w:rPr>
              <w:t xml:space="preserve"> is the official index for salaries in the Client’s country for the month of the date of the Contract.</w:t>
            </w:r>
          </w:p>
          <w:p w14:paraId="30579B93" w14:textId="77777777" w:rsidR="00533F82" w:rsidRPr="003502A8" w:rsidRDefault="00533F82" w:rsidP="003502A8">
            <w:pPr>
              <w:numPr>
                <w:ilvl w:val="12"/>
                <w:numId w:val="0"/>
              </w:numPr>
              <w:spacing w:line="276" w:lineRule="auto"/>
              <w:ind w:left="2" w:right="-72" w:hanging="1"/>
              <w:jc w:val="both"/>
              <w:rPr>
                <w:rFonts w:ascii="Arial" w:hAnsi="Arial" w:cs="Arial"/>
                <w:b/>
                <w:i/>
                <w:sz w:val="22"/>
                <w:szCs w:val="22"/>
              </w:rPr>
            </w:pPr>
          </w:p>
          <w:p w14:paraId="2BF828D3" w14:textId="77777777" w:rsidR="00533F82" w:rsidRPr="003502A8" w:rsidRDefault="00533F82" w:rsidP="003502A8">
            <w:pPr>
              <w:tabs>
                <w:tab w:val="left" w:pos="540"/>
              </w:tabs>
              <w:spacing w:line="276" w:lineRule="auto"/>
              <w:ind w:left="2" w:hanging="1"/>
              <w:jc w:val="both"/>
              <w:rPr>
                <w:rFonts w:ascii="Arial" w:hAnsi="Arial" w:cs="Arial"/>
                <w:sz w:val="22"/>
                <w:szCs w:val="22"/>
              </w:rPr>
            </w:pPr>
            <w:r w:rsidRPr="003502A8">
              <w:rPr>
                <w:rFonts w:ascii="Arial" w:hAnsi="Arial" w:cs="Arial"/>
                <w:sz w:val="22"/>
                <w:szCs w:val="22"/>
              </w:rPr>
              <w:t xml:space="preserve">        The Client shall state here the name, source institution, and any necessary identifying characteristics of the official index for salaries corresponding to </w:t>
            </w:r>
            <w:r w:rsidRPr="003502A8">
              <w:rPr>
                <w:rFonts w:ascii="Arial" w:hAnsi="Arial" w:cs="Arial"/>
                <w:i/>
                <w:sz w:val="22"/>
                <w:szCs w:val="22"/>
              </w:rPr>
              <w:t>I</w:t>
            </w:r>
            <w:r w:rsidRPr="003502A8">
              <w:rPr>
                <w:rFonts w:ascii="Arial" w:hAnsi="Arial" w:cs="Arial"/>
                <w:i/>
                <w:sz w:val="22"/>
                <w:szCs w:val="22"/>
                <w:vertAlign w:val="subscript"/>
              </w:rPr>
              <w:t>l</w:t>
            </w:r>
            <w:r w:rsidRPr="003502A8">
              <w:rPr>
                <w:rFonts w:ascii="Arial" w:hAnsi="Arial" w:cs="Arial"/>
                <w:sz w:val="22"/>
                <w:szCs w:val="22"/>
              </w:rPr>
              <w:t xml:space="preserve"> and </w:t>
            </w:r>
            <w:r w:rsidRPr="003502A8">
              <w:rPr>
                <w:rFonts w:ascii="Arial" w:hAnsi="Arial" w:cs="Arial"/>
                <w:i/>
                <w:sz w:val="22"/>
                <w:szCs w:val="22"/>
              </w:rPr>
              <w:t>I</w:t>
            </w:r>
            <w:r w:rsidRPr="003502A8">
              <w:rPr>
                <w:rFonts w:ascii="Arial" w:hAnsi="Arial" w:cs="Arial"/>
                <w:i/>
                <w:sz w:val="22"/>
                <w:szCs w:val="22"/>
                <w:vertAlign w:val="subscript"/>
              </w:rPr>
              <w:t>lo</w:t>
            </w:r>
            <w:r w:rsidRPr="003502A8">
              <w:rPr>
                <w:rFonts w:ascii="Arial" w:hAnsi="Arial" w:cs="Arial"/>
                <w:sz w:val="22"/>
                <w:szCs w:val="22"/>
              </w:rPr>
              <w:t xml:space="preserve"> in the adjustment formula for remuneration paid in local currency: [</w:t>
            </w:r>
            <w:r w:rsidRPr="003502A8">
              <w:rPr>
                <w:rFonts w:ascii="Arial" w:hAnsi="Arial" w:cs="Arial"/>
                <w:i/>
                <w:sz w:val="22"/>
                <w:szCs w:val="22"/>
              </w:rPr>
              <w:t>Insert the name, source institution, and necessary identifying characteristics of the index for foreign currency</w:t>
            </w:r>
            <w:r w:rsidRPr="003502A8">
              <w:rPr>
                <w:rFonts w:ascii="Arial" w:hAnsi="Arial" w:cs="Arial"/>
                <w:sz w:val="22"/>
                <w:szCs w:val="22"/>
              </w:rPr>
              <w:t>]</w:t>
            </w:r>
          </w:p>
          <w:p w14:paraId="6A42F8FF" w14:textId="77777777" w:rsidR="00533F82" w:rsidRPr="003502A8" w:rsidRDefault="00533F82" w:rsidP="003502A8">
            <w:pPr>
              <w:tabs>
                <w:tab w:val="left" w:pos="540"/>
              </w:tabs>
              <w:spacing w:line="276" w:lineRule="auto"/>
              <w:ind w:left="2" w:hanging="1"/>
              <w:rPr>
                <w:rFonts w:ascii="Arial" w:hAnsi="Arial" w:cs="Arial"/>
                <w:sz w:val="22"/>
                <w:szCs w:val="22"/>
              </w:rPr>
            </w:pPr>
          </w:p>
          <w:p w14:paraId="26574061"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b/>
                <w:sz w:val="22"/>
                <w:szCs w:val="22"/>
              </w:rPr>
            </w:pPr>
            <w:r w:rsidRPr="003502A8">
              <w:rPr>
                <w:rFonts w:ascii="Arial" w:hAnsi="Arial" w:cs="Arial"/>
                <w:sz w:val="22"/>
                <w:szCs w:val="22"/>
              </w:rPr>
              <w:t xml:space="preserve">(3) Any part of the remuneration that is paid in a currency different from the currency of the official index for salaries used in the adjustment formula, shall be adjusted by a correction factor </w:t>
            </w:r>
            <w:r w:rsidRPr="003502A8">
              <w:rPr>
                <w:rFonts w:ascii="Arial" w:hAnsi="Arial" w:cs="Arial"/>
                <w:i/>
                <w:sz w:val="22"/>
                <w:szCs w:val="22"/>
              </w:rPr>
              <w:t>X</w:t>
            </w:r>
            <w:r w:rsidRPr="003502A8">
              <w:rPr>
                <w:rFonts w:ascii="Arial" w:hAnsi="Arial" w:cs="Arial"/>
                <w:i/>
                <w:sz w:val="22"/>
                <w:szCs w:val="22"/>
                <w:vertAlign w:val="subscript"/>
              </w:rPr>
              <w:t>0</w:t>
            </w:r>
            <w:r w:rsidRPr="003502A8">
              <w:rPr>
                <w:rFonts w:ascii="Arial" w:hAnsi="Arial" w:cs="Arial"/>
                <w:i/>
                <w:sz w:val="22"/>
                <w:szCs w:val="22"/>
              </w:rPr>
              <w:t>/X</w:t>
            </w:r>
            <w:r w:rsidRPr="003502A8">
              <w:rPr>
                <w:rFonts w:ascii="Arial" w:hAnsi="Arial" w:cs="Arial"/>
                <w:sz w:val="22"/>
                <w:szCs w:val="22"/>
              </w:rPr>
              <w:t xml:space="preserve">.  </w:t>
            </w:r>
            <w:r w:rsidRPr="003502A8">
              <w:rPr>
                <w:rFonts w:ascii="Arial" w:hAnsi="Arial" w:cs="Arial"/>
                <w:i/>
                <w:sz w:val="22"/>
                <w:szCs w:val="22"/>
              </w:rPr>
              <w:t>X</w:t>
            </w:r>
            <w:r w:rsidRPr="003502A8">
              <w:rPr>
                <w:rFonts w:ascii="Arial" w:hAnsi="Arial" w:cs="Arial"/>
                <w:i/>
                <w:sz w:val="22"/>
                <w:szCs w:val="22"/>
                <w:vertAlign w:val="subscript"/>
              </w:rPr>
              <w:t>0</w:t>
            </w:r>
            <w:r w:rsidRPr="003502A8">
              <w:rPr>
                <w:rFonts w:ascii="Arial" w:hAnsi="Arial" w:cs="Arial"/>
                <w:sz w:val="22"/>
                <w:szCs w:val="22"/>
              </w:rPr>
              <w:t xml:space="preserve">is the number of units of currency of the country of the official index, equivalent to one unit of the currency of payment on the date of the contract. </w:t>
            </w:r>
            <w:r w:rsidRPr="003502A8">
              <w:rPr>
                <w:rFonts w:ascii="Arial" w:hAnsi="Arial" w:cs="Arial"/>
                <w:i/>
                <w:sz w:val="22"/>
                <w:szCs w:val="22"/>
              </w:rPr>
              <w:t>X</w:t>
            </w:r>
            <w:r w:rsidRPr="003502A8">
              <w:rPr>
                <w:rFonts w:ascii="Arial" w:hAnsi="Arial" w:cs="Arial"/>
                <w:sz w:val="22"/>
                <w:szCs w:val="22"/>
              </w:rPr>
              <w:t xml:space="preserve"> is the number of units of currency of the country of the official index, equivalent to one unit of the currency of payment on the first day of the first month for which the adjustment is supposed to have effect.</w:t>
            </w:r>
          </w:p>
        </w:tc>
      </w:tr>
      <w:tr w:rsidR="00533F82" w:rsidRPr="00052288" w14:paraId="617DB486" w14:textId="77777777" w:rsidTr="007D098F">
        <w:tc>
          <w:tcPr>
            <w:tcW w:w="1980" w:type="dxa"/>
            <w:tcMar>
              <w:top w:w="85" w:type="dxa"/>
              <w:bottom w:w="142" w:type="dxa"/>
              <w:right w:w="170" w:type="dxa"/>
            </w:tcMar>
          </w:tcPr>
          <w:p w14:paraId="47E959C9"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lastRenderedPageBreak/>
              <w:t>43.1 and 43.2</w:t>
            </w:r>
          </w:p>
        </w:tc>
        <w:tc>
          <w:tcPr>
            <w:tcW w:w="7020" w:type="dxa"/>
            <w:tcMar>
              <w:top w:w="85" w:type="dxa"/>
              <w:bottom w:w="142" w:type="dxa"/>
              <w:right w:w="170" w:type="dxa"/>
            </w:tcMar>
          </w:tcPr>
          <w:p w14:paraId="5E2646AA" w14:textId="77777777" w:rsidR="00533F82" w:rsidRPr="003502A8" w:rsidRDefault="00533F82" w:rsidP="003502A8">
            <w:pPr>
              <w:spacing w:after="180" w:line="276" w:lineRule="auto"/>
              <w:ind w:left="2" w:right="-72" w:hanging="1"/>
              <w:jc w:val="both"/>
              <w:rPr>
                <w:rFonts w:ascii="Arial" w:hAnsi="Arial" w:cs="Arial"/>
                <w:i/>
                <w:sz w:val="22"/>
                <w:szCs w:val="22"/>
              </w:rPr>
            </w:pPr>
            <w:r w:rsidRPr="003502A8">
              <w:rPr>
                <w:rFonts w:ascii="Arial" w:hAnsi="Arial" w:cs="Arial"/>
                <w:i/>
                <w:sz w:val="22"/>
                <w:szCs w:val="22"/>
              </w:rPr>
              <w:t>[The Bank leaves it to the Client to decide whether the Consultant (i) should be exempted from indirect local tax, or (ii) should be reimbursed by the Client for any such tax they might have to pay (or that the Client would pay such tax on behalf of the Consultant]</w:t>
            </w:r>
          </w:p>
          <w:p w14:paraId="7D71CF01" w14:textId="77777777" w:rsidR="00533F82" w:rsidRPr="003502A8" w:rsidRDefault="00F8581D" w:rsidP="003502A8">
            <w:pPr>
              <w:spacing w:after="180" w:line="276" w:lineRule="auto"/>
              <w:ind w:left="2" w:right="-72" w:hanging="1"/>
              <w:jc w:val="both"/>
              <w:rPr>
                <w:rFonts w:ascii="Arial" w:hAnsi="Arial" w:cs="Arial"/>
                <w:i/>
                <w:sz w:val="22"/>
                <w:szCs w:val="22"/>
              </w:rPr>
            </w:pPr>
            <w:r w:rsidRPr="003502A8">
              <w:rPr>
                <w:rFonts w:ascii="Arial" w:hAnsi="Arial" w:cs="Arial"/>
                <w:sz w:val="22"/>
                <w:szCs w:val="22"/>
              </w:rPr>
              <w:lastRenderedPageBreak/>
              <w:t>“</w:t>
            </w:r>
            <w:r w:rsidR="00533F82" w:rsidRPr="003502A8">
              <w:rPr>
                <w:rFonts w:ascii="Arial" w:hAnsi="Arial" w:cs="Arial"/>
                <w:sz w:val="22"/>
                <w:szCs w:val="22"/>
              </w:rPr>
              <w:t>The Client warrants that</w:t>
            </w:r>
            <w:r w:rsidRPr="003502A8">
              <w:rPr>
                <w:rFonts w:ascii="Arial" w:hAnsi="Arial" w:cs="Arial"/>
                <w:sz w:val="22"/>
                <w:szCs w:val="22"/>
              </w:rPr>
              <w:t>”</w:t>
            </w:r>
            <w:r w:rsidR="00533F82" w:rsidRPr="003502A8">
              <w:rPr>
                <w:rFonts w:ascii="Arial" w:hAnsi="Arial" w:cs="Arial"/>
                <w:i/>
                <w:sz w:val="22"/>
                <w:szCs w:val="22"/>
              </w:rPr>
              <w:t>[choose one applicable option consistent with the ITC 16.3 and the outcome of the Contract’s negotiations (Form FIN-2, part B “Indirect Local Tax – Estimates”):</w:t>
            </w:r>
          </w:p>
          <w:p w14:paraId="121F651C" w14:textId="77777777" w:rsidR="00533F82" w:rsidRPr="003502A8" w:rsidRDefault="00533F82" w:rsidP="003502A8">
            <w:pPr>
              <w:spacing w:after="180" w:line="276" w:lineRule="auto"/>
              <w:ind w:left="2" w:right="-72" w:hanging="1"/>
              <w:jc w:val="both"/>
              <w:rPr>
                <w:rFonts w:ascii="Arial" w:hAnsi="Arial" w:cs="Arial"/>
                <w:color w:val="44546A" w:themeColor="text2"/>
                <w:sz w:val="22"/>
                <w:szCs w:val="22"/>
              </w:rPr>
            </w:pPr>
            <w:r w:rsidRPr="003502A8">
              <w:rPr>
                <w:rFonts w:ascii="Arial" w:hAnsi="Arial" w:cs="Arial"/>
                <w:i/>
                <w:sz w:val="22"/>
                <w:szCs w:val="22"/>
              </w:rPr>
              <w:t>If ITC16.3 indicates a tax exemption status, include the following:</w:t>
            </w:r>
            <w:r w:rsidRPr="003502A8">
              <w:rPr>
                <w:rFonts w:ascii="Arial" w:hAnsi="Arial" w:cs="Arial"/>
                <w:color w:val="44546A" w:themeColor="text2"/>
                <w:sz w:val="22"/>
                <w:szCs w:val="22"/>
              </w:rPr>
              <w:t xml:space="preserve"> “</w:t>
            </w:r>
            <w:r w:rsidR="00F8581D" w:rsidRPr="003502A8">
              <w:rPr>
                <w:rFonts w:ascii="Arial" w:hAnsi="Arial" w:cs="Arial"/>
                <w:color w:val="44546A" w:themeColor="text2"/>
                <w:sz w:val="22"/>
                <w:szCs w:val="22"/>
              </w:rPr>
              <w:t>Th</w:t>
            </w:r>
            <w:r w:rsidRPr="003502A8">
              <w:rPr>
                <w:rFonts w:ascii="Arial" w:hAnsi="Arial" w:cs="Arial"/>
                <w:sz w:val="22"/>
                <w:szCs w:val="22"/>
              </w:rPr>
              <w:t>e Consultant, the Sub-consultants and the Experts shall be exempt from</w:t>
            </w:r>
            <w:r w:rsidRPr="003502A8">
              <w:rPr>
                <w:rFonts w:ascii="Arial" w:hAnsi="Arial" w:cs="Arial"/>
                <w:color w:val="44546A" w:themeColor="text2"/>
                <w:sz w:val="22"/>
                <w:szCs w:val="22"/>
              </w:rPr>
              <w:t xml:space="preserve">” </w:t>
            </w:r>
          </w:p>
          <w:p w14:paraId="59768D81" w14:textId="77777777" w:rsidR="00533F82" w:rsidRPr="003502A8" w:rsidRDefault="00533F82" w:rsidP="003502A8">
            <w:pPr>
              <w:spacing w:after="180" w:line="276" w:lineRule="auto"/>
              <w:ind w:left="2" w:right="-72" w:hanging="1"/>
              <w:jc w:val="both"/>
              <w:rPr>
                <w:rFonts w:ascii="Arial" w:hAnsi="Arial" w:cs="Arial"/>
                <w:i/>
                <w:sz w:val="22"/>
                <w:szCs w:val="22"/>
              </w:rPr>
            </w:pPr>
            <w:r w:rsidRPr="003502A8">
              <w:rPr>
                <w:rFonts w:ascii="Arial" w:hAnsi="Arial" w:cs="Arial"/>
                <w:i/>
                <w:sz w:val="22"/>
                <w:szCs w:val="22"/>
              </w:rPr>
              <w:t>OR</w:t>
            </w:r>
          </w:p>
          <w:p w14:paraId="341F7FC1" w14:textId="77777777" w:rsidR="00533F82" w:rsidRPr="003502A8" w:rsidRDefault="00533F82" w:rsidP="003502A8">
            <w:pPr>
              <w:spacing w:after="180" w:line="276" w:lineRule="auto"/>
              <w:ind w:left="2" w:right="-72" w:hanging="1"/>
              <w:jc w:val="both"/>
              <w:rPr>
                <w:rFonts w:ascii="Arial" w:hAnsi="Arial" w:cs="Arial"/>
                <w:i/>
                <w:sz w:val="22"/>
                <w:szCs w:val="22"/>
              </w:rPr>
            </w:pPr>
            <w:r w:rsidRPr="003502A8">
              <w:rPr>
                <w:rFonts w:ascii="Arial" w:hAnsi="Arial" w:cs="Arial"/>
                <w:i/>
                <w:sz w:val="22"/>
                <w:szCs w:val="22"/>
              </w:rPr>
              <w:t>If ITC16.3 does not indicate the exemption and, depending on whether the Client shall pay the withholding tax or the Consultant has to pay, include the following:</w:t>
            </w:r>
          </w:p>
          <w:p w14:paraId="3774EC8D" w14:textId="77777777" w:rsidR="00533F82" w:rsidRPr="003502A8" w:rsidRDefault="00533F82" w:rsidP="003502A8">
            <w:pPr>
              <w:spacing w:after="180" w:line="276" w:lineRule="auto"/>
              <w:ind w:left="2" w:right="-72" w:hanging="1"/>
              <w:jc w:val="both"/>
              <w:rPr>
                <w:rFonts w:ascii="Arial" w:hAnsi="Arial" w:cs="Arial"/>
                <w:i/>
                <w:sz w:val="22"/>
                <w:szCs w:val="22"/>
              </w:rPr>
            </w:pPr>
            <w:r w:rsidRPr="003502A8">
              <w:rPr>
                <w:rFonts w:ascii="Arial" w:hAnsi="Arial" w:cs="Arial"/>
                <w:iCs/>
                <w:sz w:val="22"/>
                <w:szCs w:val="22"/>
              </w:rPr>
              <w:t>“</w:t>
            </w:r>
            <w:r w:rsidR="00F8581D" w:rsidRPr="003502A8">
              <w:rPr>
                <w:rFonts w:ascii="Arial" w:hAnsi="Arial" w:cs="Arial"/>
                <w:iCs/>
                <w:sz w:val="22"/>
                <w:szCs w:val="22"/>
              </w:rPr>
              <w:t>T</w:t>
            </w:r>
            <w:r w:rsidRPr="003502A8">
              <w:rPr>
                <w:rFonts w:ascii="Arial" w:hAnsi="Arial" w:cs="Arial"/>
                <w:sz w:val="22"/>
                <w:szCs w:val="22"/>
              </w:rPr>
              <w:t>he Client shall pay on behalf of the Consultant, the Sub-consultants and the Experts</w:t>
            </w:r>
            <w:r w:rsidRPr="003502A8">
              <w:rPr>
                <w:rFonts w:ascii="Arial" w:hAnsi="Arial" w:cs="Arial"/>
                <w:i/>
                <w:sz w:val="22"/>
                <w:szCs w:val="22"/>
              </w:rPr>
              <w:t xml:space="preserve">” OR </w:t>
            </w:r>
            <w:r w:rsidR="00F8581D" w:rsidRPr="003502A8">
              <w:rPr>
                <w:rFonts w:ascii="Arial" w:hAnsi="Arial" w:cs="Arial"/>
                <w:iCs/>
                <w:sz w:val="22"/>
                <w:szCs w:val="22"/>
              </w:rPr>
              <w:t>“T</w:t>
            </w:r>
            <w:r w:rsidRPr="003502A8">
              <w:rPr>
                <w:rFonts w:ascii="Arial" w:hAnsi="Arial" w:cs="Arial"/>
                <w:sz w:val="22"/>
                <w:szCs w:val="22"/>
              </w:rPr>
              <w:t xml:space="preserve">he </w:t>
            </w:r>
            <w:r w:rsidR="00F8581D" w:rsidRPr="003502A8">
              <w:rPr>
                <w:rFonts w:ascii="Arial" w:hAnsi="Arial" w:cs="Arial"/>
                <w:sz w:val="22"/>
                <w:szCs w:val="22"/>
              </w:rPr>
              <w:t>Client shall</w:t>
            </w:r>
            <w:r w:rsidRPr="003502A8">
              <w:rPr>
                <w:rFonts w:ascii="Arial" w:hAnsi="Arial" w:cs="Arial"/>
                <w:sz w:val="22"/>
                <w:szCs w:val="22"/>
              </w:rPr>
              <w:t xml:space="preserve"> reimburse the Consultant, the Sub-consultants and the Experts</w:t>
            </w:r>
            <w:r w:rsidRPr="003502A8">
              <w:rPr>
                <w:rFonts w:ascii="Arial" w:hAnsi="Arial" w:cs="Arial"/>
                <w:i/>
                <w:sz w:val="22"/>
                <w:szCs w:val="22"/>
              </w:rPr>
              <w:t xml:space="preserve">”] </w:t>
            </w:r>
          </w:p>
          <w:p w14:paraId="1BA3A41B" w14:textId="77777777" w:rsidR="00533F82" w:rsidRPr="003502A8" w:rsidRDefault="00F17267" w:rsidP="003502A8">
            <w:pPr>
              <w:spacing w:after="180" w:line="276" w:lineRule="auto"/>
              <w:ind w:left="2" w:right="-72" w:hanging="1"/>
              <w:jc w:val="both"/>
              <w:rPr>
                <w:rFonts w:ascii="Arial" w:hAnsi="Arial" w:cs="Arial"/>
                <w:sz w:val="22"/>
                <w:szCs w:val="22"/>
              </w:rPr>
            </w:pPr>
            <w:r w:rsidRPr="003502A8">
              <w:rPr>
                <w:rFonts w:ascii="Arial" w:hAnsi="Arial" w:cs="Arial"/>
                <w:sz w:val="22"/>
                <w:szCs w:val="22"/>
              </w:rPr>
              <w:t>“</w:t>
            </w:r>
            <w:r w:rsidR="00533F82" w:rsidRPr="003502A8">
              <w:rPr>
                <w:rFonts w:ascii="Arial" w:hAnsi="Arial" w:cs="Arial"/>
                <w:sz w:val="22"/>
                <w:szCs w:val="22"/>
              </w:rPr>
              <w:t>any indirect taxes, duties, fees, levies and other impositions imposed, under the applicable law in the Client’s country, on the Consultant, the Sub-consultants and the Experts in respect of:</w:t>
            </w:r>
          </w:p>
          <w:p w14:paraId="6FDB7334" w14:textId="349516A9" w:rsidR="00533F82" w:rsidRPr="003502A8" w:rsidRDefault="00533F82" w:rsidP="003502A8">
            <w:pPr>
              <w:tabs>
                <w:tab w:val="left" w:pos="540"/>
              </w:tabs>
              <w:spacing w:after="180" w:line="276" w:lineRule="auto"/>
              <w:ind w:left="2" w:right="-72" w:hanging="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r>
            <w:r w:rsidR="006D69DD">
              <w:rPr>
                <w:rFonts w:ascii="Arial" w:hAnsi="Arial" w:cs="Arial"/>
                <w:sz w:val="22"/>
                <w:szCs w:val="22"/>
              </w:rPr>
              <w:t>A</w:t>
            </w:r>
            <w:r w:rsidRPr="003502A8">
              <w:rPr>
                <w:rFonts w:ascii="Arial" w:hAnsi="Arial" w:cs="Arial"/>
                <w:sz w:val="22"/>
                <w:szCs w:val="22"/>
              </w:rPr>
              <w:t>ny payments whatsoever made to the Consultant, Sub-consultants and the Experts (other than nationals or permanent residents of the Client’s country), in connection with the carrying out of the Services</w:t>
            </w:r>
          </w:p>
          <w:p w14:paraId="50DF7219" w14:textId="64424D3F" w:rsidR="00533F82" w:rsidRPr="003502A8" w:rsidRDefault="00533F82" w:rsidP="003502A8">
            <w:pPr>
              <w:tabs>
                <w:tab w:val="left" w:pos="540"/>
              </w:tabs>
              <w:spacing w:after="180" w:line="276" w:lineRule="auto"/>
              <w:ind w:left="2" w:right="-72"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006D69DD">
              <w:rPr>
                <w:rFonts w:ascii="Arial" w:hAnsi="Arial" w:cs="Arial"/>
                <w:sz w:val="22"/>
                <w:szCs w:val="22"/>
              </w:rPr>
              <w:t>A</w:t>
            </w:r>
            <w:r w:rsidR="006D69DD" w:rsidRPr="003502A8">
              <w:rPr>
                <w:rFonts w:ascii="Arial" w:hAnsi="Arial" w:cs="Arial"/>
                <w:sz w:val="22"/>
                <w:szCs w:val="22"/>
              </w:rPr>
              <w:t xml:space="preserve">ny </w:t>
            </w:r>
            <w:r w:rsidRPr="003502A8">
              <w:rPr>
                <w:rFonts w:ascii="Arial" w:hAnsi="Arial" w:cs="Arial"/>
                <w:sz w:val="22"/>
                <w:szCs w:val="22"/>
              </w:rPr>
              <w:t>equipment, materials and supplies brought into the Client’s country by the Consultant or Sub-consultants for the purpose of carrying out the Services and which, after having been brought into such territories, will be subsequently withdrawn by them</w:t>
            </w:r>
            <w:r w:rsidR="006D69DD">
              <w:rPr>
                <w:rFonts w:ascii="Arial" w:hAnsi="Arial" w:cs="Arial"/>
                <w:sz w:val="22"/>
                <w:szCs w:val="22"/>
              </w:rPr>
              <w:t>.</w:t>
            </w:r>
          </w:p>
          <w:p w14:paraId="27290B9D" w14:textId="62556383" w:rsidR="00533F82" w:rsidRPr="003502A8" w:rsidRDefault="00533F82" w:rsidP="003502A8">
            <w:pPr>
              <w:tabs>
                <w:tab w:val="left" w:pos="540"/>
              </w:tabs>
              <w:spacing w:after="180" w:line="276" w:lineRule="auto"/>
              <w:ind w:left="2" w:right="-72" w:hanging="1"/>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r>
            <w:r w:rsidR="006D69DD">
              <w:rPr>
                <w:rFonts w:ascii="Arial" w:hAnsi="Arial" w:cs="Arial"/>
                <w:sz w:val="22"/>
                <w:szCs w:val="22"/>
              </w:rPr>
              <w:t>A</w:t>
            </w:r>
            <w:r w:rsidR="006D69DD" w:rsidRPr="003502A8">
              <w:rPr>
                <w:rFonts w:ascii="Arial" w:hAnsi="Arial" w:cs="Arial"/>
                <w:sz w:val="22"/>
                <w:szCs w:val="22"/>
              </w:rPr>
              <w:t xml:space="preserve">ny </w:t>
            </w:r>
            <w:r w:rsidRPr="003502A8">
              <w:rPr>
                <w:rFonts w:ascii="Arial" w:hAnsi="Arial" w:cs="Arial"/>
                <w:sz w:val="22"/>
                <w:szCs w:val="22"/>
              </w:rPr>
              <w:t>equipment imported for the purpose of carrying out the Services and paid for out of funds provided by the Client and which is treated as property of the Client</w:t>
            </w:r>
            <w:r w:rsidR="006D69DD">
              <w:rPr>
                <w:rFonts w:ascii="Arial" w:hAnsi="Arial" w:cs="Arial"/>
                <w:sz w:val="22"/>
                <w:szCs w:val="22"/>
              </w:rPr>
              <w:t>.</w:t>
            </w:r>
          </w:p>
          <w:p w14:paraId="6CAF5A67" w14:textId="00D784DE" w:rsidR="00533F82" w:rsidRPr="003502A8" w:rsidRDefault="00533F82" w:rsidP="003502A8">
            <w:pPr>
              <w:tabs>
                <w:tab w:val="left" w:pos="540"/>
              </w:tabs>
              <w:spacing w:after="180" w:line="276" w:lineRule="auto"/>
              <w:ind w:left="2" w:right="-72" w:hanging="1"/>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r>
            <w:r w:rsidR="006D69DD">
              <w:rPr>
                <w:rFonts w:ascii="Arial" w:hAnsi="Arial" w:cs="Arial"/>
                <w:sz w:val="22"/>
                <w:szCs w:val="22"/>
              </w:rPr>
              <w:t>A</w:t>
            </w:r>
            <w:r w:rsidR="006D69DD" w:rsidRPr="003502A8">
              <w:rPr>
                <w:rFonts w:ascii="Arial" w:hAnsi="Arial" w:cs="Arial"/>
                <w:sz w:val="22"/>
                <w:szCs w:val="22"/>
              </w:rPr>
              <w:t xml:space="preserve">ny </w:t>
            </w:r>
            <w:r w:rsidRPr="003502A8">
              <w:rPr>
                <w:rFonts w:ascii="Arial" w:hAnsi="Arial" w:cs="Arial"/>
                <w:sz w:val="22"/>
                <w:szCs w:val="22"/>
              </w:rPr>
              <w:t>property brought into the Client’s country by the Consultant, any Sub-consultants or the Experts (other than nationals or permanent residents of the Client’s country), or the eligible dependents of such experts for their personal use and which will subsequently be withdrawn by them upon their respective departure from the Client’s country, provided that:</w:t>
            </w:r>
          </w:p>
          <w:p w14:paraId="1E2C0F7D" w14:textId="77777777" w:rsidR="00533F82" w:rsidRPr="003502A8" w:rsidRDefault="00533F82" w:rsidP="003502A8">
            <w:pPr>
              <w:pStyle w:val="ListParagraph"/>
              <w:numPr>
                <w:ilvl w:val="0"/>
                <w:numId w:val="23"/>
              </w:numPr>
              <w:spacing w:line="276" w:lineRule="auto"/>
              <w:ind w:left="2" w:right="-72" w:hanging="1"/>
              <w:jc w:val="both"/>
              <w:rPr>
                <w:rFonts w:ascii="Arial" w:hAnsi="Arial" w:cs="Arial"/>
                <w:sz w:val="22"/>
                <w:szCs w:val="22"/>
              </w:rPr>
            </w:pPr>
            <w:r w:rsidRPr="003502A8">
              <w:rPr>
                <w:rFonts w:ascii="Arial" w:hAnsi="Arial" w:cs="Arial"/>
                <w:sz w:val="22"/>
                <w:szCs w:val="22"/>
              </w:rPr>
              <w:t>the Consultant, Sub-consultants and experts shall follow the usual customs procedures of the Client’s country in importing property into the Client’s country; and</w:t>
            </w:r>
          </w:p>
          <w:p w14:paraId="1B5B01CF" w14:textId="77777777" w:rsidR="00533F82" w:rsidRPr="003502A8" w:rsidRDefault="00533F82" w:rsidP="003502A8">
            <w:pPr>
              <w:spacing w:line="276" w:lineRule="auto"/>
              <w:ind w:left="2" w:right="-72" w:hanging="1"/>
              <w:jc w:val="both"/>
              <w:rPr>
                <w:rFonts w:ascii="Arial" w:hAnsi="Arial" w:cs="Arial"/>
                <w:sz w:val="22"/>
                <w:szCs w:val="22"/>
              </w:rPr>
            </w:pPr>
          </w:p>
          <w:p w14:paraId="0D611C0C" w14:textId="77777777" w:rsidR="00533F82" w:rsidRPr="003502A8" w:rsidRDefault="00533F82" w:rsidP="003502A8">
            <w:pPr>
              <w:pStyle w:val="ListParagraph"/>
              <w:numPr>
                <w:ilvl w:val="0"/>
                <w:numId w:val="23"/>
              </w:numPr>
              <w:spacing w:line="276" w:lineRule="auto"/>
              <w:ind w:left="2" w:right="-72" w:hanging="1"/>
              <w:jc w:val="both"/>
              <w:rPr>
                <w:rFonts w:ascii="Arial" w:hAnsi="Arial" w:cs="Arial"/>
                <w:sz w:val="22"/>
                <w:szCs w:val="22"/>
              </w:rPr>
            </w:pPr>
            <w:r w:rsidRPr="003502A8">
              <w:rPr>
                <w:rFonts w:ascii="Arial" w:hAnsi="Arial" w:cs="Arial"/>
                <w:sz w:val="22"/>
                <w:szCs w:val="22"/>
              </w:rPr>
              <w:t xml:space="preserve">if the Consultant, Sub-consultants or Experts do not withdraw but dispose of any property in the Client’s country upon which customs duties and taxes have been exempted, the Consultant, Sub-consultants or Experts, as the case may be, (a) shall bear such customs duties and </w:t>
            </w:r>
            <w:r w:rsidRPr="003502A8">
              <w:rPr>
                <w:rFonts w:ascii="Arial" w:hAnsi="Arial" w:cs="Arial"/>
                <w:sz w:val="22"/>
                <w:szCs w:val="22"/>
              </w:rPr>
              <w:lastRenderedPageBreak/>
              <w:t>taxes in conformity with the regulations of the Client’s country, or (b) shall reimburse them to the Client if they were paid by the Client at the time the property in question was brought into the Client’s country.</w:t>
            </w:r>
            <w:r w:rsidR="00F17267" w:rsidRPr="003502A8">
              <w:rPr>
                <w:rFonts w:ascii="Arial" w:hAnsi="Arial" w:cs="Arial"/>
                <w:sz w:val="22"/>
                <w:szCs w:val="22"/>
              </w:rPr>
              <w:t>”</w:t>
            </w:r>
          </w:p>
        </w:tc>
      </w:tr>
      <w:tr w:rsidR="00533F82" w:rsidRPr="00052288" w14:paraId="13D71E4E" w14:textId="77777777" w:rsidTr="007D098F">
        <w:tc>
          <w:tcPr>
            <w:tcW w:w="1980" w:type="dxa"/>
            <w:tcMar>
              <w:top w:w="85" w:type="dxa"/>
              <w:bottom w:w="142" w:type="dxa"/>
              <w:right w:w="170" w:type="dxa"/>
            </w:tcMar>
          </w:tcPr>
          <w:p w14:paraId="2E83736A"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lastRenderedPageBreak/>
              <w:t>44.1</w:t>
            </w:r>
          </w:p>
        </w:tc>
        <w:tc>
          <w:tcPr>
            <w:tcW w:w="7020" w:type="dxa"/>
            <w:tcMar>
              <w:top w:w="85" w:type="dxa"/>
              <w:bottom w:w="142" w:type="dxa"/>
              <w:right w:w="170" w:type="dxa"/>
            </w:tcMar>
          </w:tcPr>
          <w:p w14:paraId="03EF7138" w14:textId="468EBAED"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b/>
                <w:sz w:val="22"/>
                <w:szCs w:val="22"/>
              </w:rPr>
              <w:t>The currency [currencies] of payment shall be the following:</w:t>
            </w:r>
            <w:r w:rsidR="006D69DD">
              <w:rPr>
                <w:rFonts w:ascii="Arial" w:hAnsi="Arial" w:cs="Arial"/>
                <w:b/>
                <w:sz w:val="22"/>
                <w:szCs w:val="22"/>
              </w:rPr>
              <w:t xml:space="preserve"> </w:t>
            </w:r>
            <w:r w:rsidRPr="003502A8">
              <w:rPr>
                <w:rFonts w:ascii="Arial" w:hAnsi="Arial" w:cs="Arial"/>
                <w:i/>
                <w:sz w:val="22"/>
                <w:szCs w:val="22"/>
              </w:rPr>
              <w:t>[list currency(ies) which should be the same as in the Financial Proposal, Form FIN-2]</w:t>
            </w:r>
          </w:p>
        </w:tc>
      </w:tr>
      <w:tr w:rsidR="00533F82" w:rsidRPr="00052288" w14:paraId="3D6855A3" w14:textId="77777777" w:rsidTr="007D098F">
        <w:tc>
          <w:tcPr>
            <w:tcW w:w="1980" w:type="dxa"/>
            <w:tcMar>
              <w:top w:w="85" w:type="dxa"/>
              <w:bottom w:w="142" w:type="dxa"/>
              <w:right w:w="170" w:type="dxa"/>
            </w:tcMar>
          </w:tcPr>
          <w:p w14:paraId="3EB24936"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45.1(a)</w:t>
            </w:r>
          </w:p>
        </w:tc>
        <w:tc>
          <w:tcPr>
            <w:tcW w:w="7020" w:type="dxa"/>
            <w:tcMar>
              <w:top w:w="85" w:type="dxa"/>
              <w:bottom w:w="142" w:type="dxa"/>
              <w:right w:w="170" w:type="dxa"/>
            </w:tcMar>
          </w:tcPr>
          <w:p w14:paraId="58AF8345"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i/>
                <w:sz w:val="22"/>
                <w:szCs w:val="22"/>
              </w:rPr>
              <w:t>[The advance payment could be in either the foreign currency, or the local currency, or both; select the correct wording in the Clause here below. The advance bank payment guarantee should be in the same currency(ies)]</w:t>
            </w:r>
          </w:p>
          <w:p w14:paraId="604BC20F" w14:textId="77777777" w:rsidR="00533F82" w:rsidRPr="003502A8" w:rsidRDefault="00533F82" w:rsidP="003502A8">
            <w:pPr>
              <w:numPr>
                <w:ilvl w:val="12"/>
                <w:numId w:val="0"/>
              </w:numPr>
              <w:spacing w:line="276" w:lineRule="auto"/>
              <w:ind w:left="2" w:right="-72" w:hanging="1"/>
              <w:jc w:val="both"/>
              <w:rPr>
                <w:rFonts w:ascii="Arial" w:hAnsi="Arial" w:cs="Arial"/>
                <w:iCs/>
                <w:sz w:val="22"/>
                <w:szCs w:val="22"/>
              </w:rPr>
            </w:pPr>
          </w:p>
          <w:p w14:paraId="5560AB0A"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r w:rsidRPr="003502A8">
              <w:rPr>
                <w:rFonts w:ascii="Arial" w:hAnsi="Arial" w:cs="Arial"/>
                <w:sz w:val="22"/>
                <w:szCs w:val="22"/>
              </w:rPr>
              <w:t>The following provisions shall apply to the advance payment and the advance bank payment guarantee:</w:t>
            </w:r>
          </w:p>
          <w:p w14:paraId="788E868E"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0ECCF352"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t xml:space="preserve">An advance payment [of </w:t>
            </w:r>
            <w:r w:rsidRPr="003502A8">
              <w:rPr>
                <w:rFonts w:ascii="Arial" w:hAnsi="Arial" w:cs="Arial"/>
                <w:i/>
                <w:sz w:val="22"/>
                <w:szCs w:val="22"/>
              </w:rPr>
              <w:t>[insert amount]</w:t>
            </w:r>
            <w:r w:rsidRPr="003502A8">
              <w:rPr>
                <w:rFonts w:ascii="Arial" w:hAnsi="Arial" w:cs="Arial"/>
                <w:sz w:val="22"/>
                <w:szCs w:val="22"/>
              </w:rPr>
              <w:t xml:space="preserve"> in foreign currency] [and of </w:t>
            </w:r>
            <w:r w:rsidRPr="003502A8">
              <w:rPr>
                <w:rFonts w:ascii="Arial" w:hAnsi="Arial" w:cs="Arial"/>
                <w:i/>
                <w:sz w:val="22"/>
                <w:szCs w:val="22"/>
              </w:rPr>
              <w:t>[insert amount]</w:t>
            </w:r>
            <w:r w:rsidRPr="003502A8">
              <w:rPr>
                <w:rFonts w:ascii="Arial" w:hAnsi="Arial" w:cs="Arial"/>
                <w:sz w:val="22"/>
                <w:szCs w:val="22"/>
              </w:rPr>
              <w:t xml:space="preserve"> in local currency] shall be made within </w:t>
            </w:r>
            <w:r w:rsidRPr="003502A8">
              <w:rPr>
                <w:rFonts w:ascii="Arial" w:hAnsi="Arial" w:cs="Arial"/>
                <w:i/>
                <w:sz w:val="22"/>
                <w:szCs w:val="22"/>
              </w:rPr>
              <w:t>[insert number]</w:t>
            </w:r>
            <w:r w:rsidRPr="003502A8">
              <w:rPr>
                <w:rFonts w:ascii="Arial" w:hAnsi="Arial" w:cs="Arial"/>
                <w:sz w:val="22"/>
                <w:szCs w:val="22"/>
              </w:rPr>
              <w:t xml:space="preserve"> days after the Effective Date. The advance payment will be set off by the Client in equal installments against the statements for the first </w:t>
            </w:r>
            <w:r w:rsidRPr="003502A8">
              <w:rPr>
                <w:rFonts w:ascii="Arial" w:hAnsi="Arial" w:cs="Arial"/>
                <w:i/>
                <w:sz w:val="22"/>
                <w:szCs w:val="22"/>
              </w:rPr>
              <w:t>[insert number]</w:t>
            </w:r>
            <w:r w:rsidRPr="003502A8">
              <w:rPr>
                <w:rFonts w:ascii="Arial" w:hAnsi="Arial" w:cs="Arial"/>
                <w:sz w:val="22"/>
                <w:szCs w:val="22"/>
              </w:rPr>
              <w:t xml:space="preserve"> months of the Services until the advance payment has been fully set off.</w:t>
            </w:r>
          </w:p>
          <w:p w14:paraId="679F3C78"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p>
          <w:p w14:paraId="62DFC3D3" w14:textId="77777777"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t xml:space="preserve">The advance bank payment guarantee shall be in the amount and in the currency of the currency(ies) of the advance payment. </w:t>
            </w:r>
          </w:p>
        </w:tc>
      </w:tr>
      <w:tr w:rsidR="00533F82" w:rsidRPr="00052288" w14:paraId="07B382FD" w14:textId="77777777" w:rsidTr="007D098F">
        <w:tc>
          <w:tcPr>
            <w:tcW w:w="1980" w:type="dxa"/>
            <w:tcMar>
              <w:top w:w="85" w:type="dxa"/>
              <w:bottom w:w="142" w:type="dxa"/>
              <w:right w:w="170" w:type="dxa"/>
            </w:tcMar>
          </w:tcPr>
          <w:p w14:paraId="66AA1BD7" w14:textId="77777777" w:rsidR="00533F82" w:rsidRPr="003502A8" w:rsidRDefault="00533F82" w:rsidP="003502A8">
            <w:pPr>
              <w:spacing w:line="276" w:lineRule="auto"/>
              <w:rPr>
                <w:rFonts w:ascii="Arial" w:hAnsi="Arial" w:cs="Arial"/>
                <w:b/>
                <w:sz w:val="22"/>
                <w:szCs w:val="22"/>
              </w:rPr>
            </w:pPr>
            <w:r w:rsidRPr="003502A8">
              <w:rPr>
                <w:rFonts w:ascii="Arial" w:hAnsi="Arial" w:cs="Arial"/>
                <w:b/>
                <w:sz w:val="22"/>
                <w:szCs w:val="22"/>
              </w:rPr>
              <w:t>45.1(b)</w:t>
            </w:r>
          </w:p>
        </w:tc>
        <w:tc>
          <w:tcPr>
            <w:tcW w:w="7020" w:type="dxa"/>
            <w:tcMar>
              <w:top w:w="85" w:type="dxa"/>
              <w:bottom w:w="142" w:type="dxa"/>
              <w:right w:w="170" w:type="dxa"/>
            </w:tcMar>
          </w:tcPr>
          <w:p w14:paraId="26FAE7D7" w14:textId="77777777" w:rsidR="00533F82" w:rsidRPr="003502A8" w:rsidRDefault="00533F82" w:rsidP="003502A8">
            <w:pPr>
              <w:numPr>
                <w:ilvl w:val="12"/>
                <w:numId w:val="0"/>
              </w:numPr>
              <w:spacing w:line="276" w:lineRule="auto"/>
              <w:ind w:left="2" w:right="-74" w:hanging="1"/>
              <w:jc w:val="both"/>
              <w:rPr>
                <w:rFonts w:ascii="Arial" w:hAnsi="Arial" w:cs="Arial"/>
                <w:i/>
                <w:sz w:val="22"/>
                <w:szCs w:val="22"/>
              </w:rPr>
            </w:pPr>
            <w:r w:rsidRPr="003502A8">
              <w:rPr>
                <w:rFonts w:ascii="Arial" w:hAnsi="Arial" w:cs="Arial"/>
                <w:i/>
                <w:sz w:val="22"/>
                <w:szCs w:val="22"/>
              </w:rPr>
              <w:t xml:space="preserve">[Delete this Clause SCC 45.1(b) if the </w:t>
            </w:r>
            <w:r w:rsidRPr="003502A8">
              <w:rPr>
                <w:rFonts w:ascii="Arial" w:hAnsi="Arial" w:cs="Arial"/>
                <w:i/>
                <w:iCs/>
                <w:sz w:val="22"/>
                <w:szCs w:val="22"/>
              </w:rPr>
              <w:t>Consultant</w:t>
            </w:r>
            <w:r w:rsidRPr="003502A8">
              <w:rPr>
                <w:rFonts w:ascii="Arial" w:hAnsi="Arial" w:cs="Arial"/>
                <w:i/>
                <w:sz w:val="22"/>
                <w:szCs w:val="22"/>
              </w:rPr>
              <w:t xml:space="preserve"> shall have to submit its itemized statements monthly. Otherwise, the following text can be used to indicate the required intervals: </w:t>
            </w:r>
          </w:p>
          <w:p w14:paraId="029CE9B1" w14:textId="77777777" w:rsidR="00533F82" w:rsidRPr="003502A8" w:rsidRDefault="00533F82" w:rsidP="003502A8">
            <w:pPr>
              <w:numPr>
                <w:ilvl w:val="12"/>
                <w:numId w:val="0"/>
              </w:numPr>
              <w:spacing w:line="276" w:lineRule="auto"/>
              <w:ind w:left="2" w:right="-74" w:hanging="1"/>
              <w:jc w:val="both"/>
              <w:rPr>
                <w:rFonts w:ascii="Arial" w:hAnsi="Arial" w:cs="Arial"/>
                <w:color w:val="44546A" w:themeColor="text2"/>
                <w:sz w:val="22"/>
                <w:szCs w:val="22"/>
              </w:rPr>
            </w:pPr>
          </w:p>
          <w:p w14:paraId="58BDE2D2" w14:textId="4FC78518" w:rsidR="00533F82" w:rsidRPr="003502A8" w:rsidRDefault="00533F82" w:rsidP="003502A8">
            <w:pPr>
              <w:numPr>
                <w:ilvl w:val="12"/>
                <w:numId w:val="0"/>
              </w:numPr>
              <w:spacing w:line="276" w:lineRule="auto"/>
              <w:ind w:left="2" w:right="-74" w:hanging="1"/>
              <w:jc w:val="both"/>
              <w:rPr>
                <w:rFonts w:ascii="Arial" w:hAnsi="Arial" w:cs="Arial"/>
                <w:sz w:val="22"/>
                <w:szCs w:val="22"/>
              </w:rPr>
            </w:pPr>
            <w:r w:rsidRPr="003502A8">
              <w:rPr>
                <w:rFonts w:ascii="Arial" w:hAnsi="Arial" w:cs="Arial"/>
                <w:b/>
                <w:sz w:val="22"/>
                <w:szCs w:val="22"/>
              </w:rPr>
              <w:t>The Consultant shall submit to the Client itemized statements at time intervals of</w:t>
            </w:r>
            <w:r w:rsidRPr="003502A8">
              <w:rPr>
                <w:rFonts w:ascii="Arial" w:hAnsi="Arial" w:cs="Arial"/>
                <w:i/>
                <w:sz w:val="22"/>
                <w:szCs w:val="22"/>
              </w:rPr>
              <w:t>__________________ [e.g.</w:t>
            </w:r>
            <w:r w:rsidR="006D69DD">
              <w:rPr>
                <w:rFonts w:ascii="Arial" w:hAnsi="Arial" w:cs="Arial"/>
                <w:i/>
                <w:sz w:val="22"/>
                <w:szCs w:val="22"/>
              </w:rPr>
              <w:t>,</w:t>
            </w:r>
            <w:r w:rsidRPr="003502A8">
              <w:rPr>
                <w:rFonts w:ascii="Arial" w:hAnsi="Arial" w:cs="Arial"/>
                <w:i/>
                <w:sz w:val="22"/>
                <w:szCs w:val="22"/>
              </w:rPr>
              <w:t xml:space="preserve"> “every quarter</w:t>
            </w:r>
            <w:r w:rsidR="006D69DD">
              <w:rPr>
                <w:rFonts w:ascii="Arial" w:hAnsi="Arial" w:cs="Arial"/>
                <w:i/>
                <w:sz w:val="22"/>
                <w:szCs w:val="22"/>
              </w:rPr>
              <w:t>,</w:t>
            </w:r>
            <w:r w:rsidRPr="003502A8">
              <w:rPr>
                <w:rFonts w:ascii="Arial" w:hAnsi="Arial" w:cs="Arial"/>
                <w:i/>
                <w:sz w:val="22"/>
                <w:szCs w:val="22"/>
              </w:rPr>
              <w:t>” “every six months</w:t>
            </w:r>
            <w:r w:rsidR="006D69DD">
              <w:rPr>
                <w:rFonts w:ascii="Arial" w:hAnsi="Arial" w:cs="Arial"/>
                <w:i/>
                <w:sz w:val="22"/>
                <w:szCs w:val="22"/>
              </w:rPr>
              <w:t>,</w:t>
            </w:r>
            <w:r w:rsidRPr="003502A8">
              <w:rPr>
                <w:rFonts w:ascii="Arial" w:hAnsi="Arial" w:cs="Arial"/>
                <w:i/>
                <w:sz w:val="22"/>
                <w:szCs w:val="22"/>
              </w:rPr>
              <w:t>” “every two weeks</w:t>
            </w:r>
            <w:r w:rsidR="006D69DD">
              <w:rPr>
                <w:rFonts w:ascii="Arial" w:hAnsi="Arial" w:cs="Arial"/>
                <w:i/>
                <w:sz w:val="22"/>
                <w:szCs w:val="22"/>
              </w:rPr>
              <w:t>,</w:t>
            </w:r>
            <w:r w:rsidRPr="003502A8">
              <w:rPr>
                <w:rFonts w:ascii="Arial" w:hAnsi="Arial" w:cs="Arial"/>
                <w:i/>
                <w:sz w:val="22"/>
                <w:szCs w:val="22"/>
              </w:rPr>
              <w:t>” etc.]</w:t>
            </w:r>
            <w:r w:rsidRPr="003502A8">
              <w:rPr>
                <w:rFonts w:ascii="Arial" w:hAnsi="Arial" w:cs="Arial"/>
                <w:i/>
                <w:color w:val="44546A" w:themeColor="text2"/>
                <w:sz w:val="22"/>
                <w:szCs w:val="22"/>
              </w:rPr>
              <w:t>.</w:t>
            </w:r>
          </w:p>
        </w:tc>
      </w:tr>
      <w:tr w:rsidR="00533F82" w:rsidRPr="00052288" w14:paraId="23B39E5C" w14:textId="77777777" w:rsidTr="007D098F">
        <w:tc>
          <w:tcPr>
            <w:tcW w:w="1980" w:type="dxa"/>
            <w:tcMar>
              <w:top w:w="85" w:type="dxa"/>
              <w:bottom w:w="142" w:type="dxa"/>
              <w:right w:w="170" w:type="dxa"/>
            </w:tcMar>
          </w:tcPr>
          <w:p w14:paraId="0CB4CF39"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45.1(e)</w:t>
            </w:r>
          </w:p>
        </w:tc>
        <w:tc>
          <w:tcPr>
            <w:tcW w:w="7020" w:type="dxa"/>
            <w:tcMar>
              <w:top w:w="85" w:type="dxa"/>
              <w:bottom w:w="142" w:type="dxa"/>
              <w:right w:w="170" w:type="dxa"/>
            </w:tcMar>
          </w:tcPr>
          <w:p w14:paraId="0F7E70BD" w14:textId="77777777" w:rsidR="00533F82" w:rsidRPr="003502A8" w:rsidRDefault="00533F82" w:rsidP="003502A8">
            <w:pPr>
              <w:numPr>
                <w:ilvl w:val="12"/>
                <w:numId w:val="0"/>
              </w:numPr>
              <w:spacing w:line="276" w:lineRule="auto"/>
              <w:ind w:left="2" w:right="-74" w:hanging="1"/>
              <w:jc w:val="both"/>
              <w:rPr>
                <w:rFonts w:ascii="Arial" w:hAnsi="Arial" w:cs="Arial"/>
                <w:b/>
                <w:sz w:val="22"/>
                <w:szCs w:val="22"/>
              </w:rPr>
            </w:pPr>
            <w:r w:rsidRPr="003502A8">
              <w:rPr>
                <w:rFonts w:ascii="Arial" w:hAnsi="Arial" w:cs="Arial"/>
                <w:b/>
                <w:sz w:val="22"/>
                <w:szCs w:val="22"/>
              </w:rPr>
              <w:t>The accounts are:</w:t>
            </w:r>
          </w:p>
          <w:p w14:paraId="00B7AA87" w14:textId="77777777" w:rsidR="00533F82" w:rsidRPr="003502A8" w:rsidRDefault="00533F82" w:rsidP="003502A8">
            <w:pPr>
              <w:numPr>
                <w:ilvl w:val="12"/>
                <w:numId w:val="0"/>
              </w:numPr>
              <w:spacing w:line="276" w:lineRule="auto"/>
              <w:ind w:left="2" w:right="-74" w:hanging="1"/>
              <w:jc w:val="both"/>
              <w:rPr>
                <w:rFonts w:ascii="Arial" w:hAnsi="Arial" w:cs="Arial"/>
                <w:sz w:val="22"/>
                <w:szCs w:val="22"/>
              </w:rPr>
            </w:pPr>
          </w:p>
          <w:p w14:paraId="2115A26F" w14:textId="77777777" w:rsidR="00533F82" w:rsidRPr="003502A8" w:rsidRDefault="00533F82" w:rsidP="003502A8">
            <w:pPr>
              <w:numPr>
                <w:ilvl w:val="12"/>
                <w:numId w:val="0"/>
              </w:numPr>
              <w:spacing w:line="276" w:lineRule="auto"/>
              <w:ind w:left="2" w:right="-74" w:hanging="1"/>
              <w:jc w:val="both"/>
              <w:rPr>
                <w:rFonts w:ascii="Arial" w:hAnsi="Arial" w:cs="Arial"/>
                <w:sz w:val="22"/>
                <w:szCs w:val="22"/>
              </w:rPr>
            </w:pPr>
            <w:r w:rsidRPr="003502A8">
              <w:rPr>
                <w:rFonts w:ascii="Arial" w:hAnsi="Arial" w:cs="Arial"/>
                <w:sz w:val="22"/>
                <w:szCs w:val="22"/>
              </w:rPr>
              <w:t xml:space="preserve">for foreign currency: </w:t>
            </w:r>
            <w:r w:rsidRPr="003502A8">
              <w:rPr>
                <w:rFonts w:ascii="Arial" w:hAnsi="Arial" w:cs="Arial"/>
                <w:i/>
                <w:sz w:val="22"/>
                <w:szCs w:val="22"/>
              </w:rPr>
              <w:t>[insert account]</w:t>
            </w:r>
            <w:r w:rsidRPr="003502A8">
              <w:rPr>
                <w:rFonts w:ascii="Arial" w:hAnsi="Arial" w:cs="Arial"/>
                <w:iCs/>
                <w:sz w:val="22"/>
                <w:szCs w:val="22"/>
              </w:rPr>
              <w:t>.</w:t>
            </w:r>
          </w:p>
          <w:p w14:paraId="5605484D" w14:textId="77777777" w:rsidR="00533F82" w:rsidRPr="003502A8" w:rsidRDefault="00533F82" w:rsidP="003502A8">
            <w:pPr>
              <w:numPr>
                <w:ilvl w:val="12"/>
                <w:numId w:val="0"/>
              </w:numPr>
              <w:spacing w:line="276" w:lineRule="auto"/>
              <w:ind w:left="2" w:right="-74" w:hanging="1"/>
              <w:jc w:val="both"/>
              <w:rPr>
                <w:rFonts w:ascii="Arial" w:hAnsi="Arial" w:cs="Arial"/>
                <w:sz w:val="22"/>
                <w:szCs w:val="22"/>
              </w:rPr>
            </w:pPr>
            <w:r w:rsidRPr="003502A8">
              <w:rPr>
                <w:rFonts w:ascii="Arial" w:hAnsi="Arial" w:cs="Arial"/>
                <w:sz w:val="22"/>
                <w:szCs w:val="22"/>
              </w:rPr>
              <w:t xml:space="preserve">for local currency: </w:t>
            </w:r>
            <w:r w:rsidRPr="003502A8">
              <w:rPr>
                <w:rFonts w:ascii="Arial" w:hAnsi="Arial" w:cs="Arial"/>
                <w:i/>
                <w:sz w:val="22"/>
                <w:szCs w:val="22"/>
              </w:rPr>
              <w:t>[insert account]</w:t>
            </w:r>
            <w:r w:rsidRPr="003502A8">
              <w:rPr>
                <w:rFonts w:ascii="Arial" w:hAnsi="Arial" w:cs="Arial"/>
                <w:iCs/>
                <w:sz w:val="22"/>
                <w:szCs w:val="22"/>
              </w:rPr>
              <w:t>.</w:t>
            </w:r>
          </w:p>
        </w:tc>
      </w:tr>
      <w:tr w:rsidR="00533F82" w:rsidRPr="00052288" w14:paraId="71C435CA" w14:textId="77777777" w:rsidTr="007D098F">
        <w:tc>
          <w:tcPr>
            <w:tcW w:w="1980" w:type="dxa"/>
            <w:tcMar>
              <w:top w:w="85" w:type="dxa"/>
              <w:bottom w:w="142" w:type="dxa"/>
              <w:right w:w="170" w:type="dxa"/>
            </w:tcMar>
          </w:tcPr>
          <w:p w14:paraId="3CCEEC44" w14:textId="77777777" w:rsidR="00533F82" w:rsidRPr="003502A8" w:rsidRDefault="00533F82" w:rsidP="003502A8">
            <w:pPr>
              <w:numPr>
                <w:ilvl w:val="12"/>
                <w:numId w:val="0"/>
              </w:numPr>
              <w:spacing w:line="276" w:lineRule="auto"/>
              <w:rPr>
                <w:rFonts w:ascii="Arial" w:hAnsi="Arial" w:cs="Arial"/>
                <w:b/>
                <w:bCs/>
                <w:sz w:val="22"/>
                <w:szCs w:val="22"/>
              </w:rPr>
            </w:pPr>
            <w:r w:rsidRPr="003502A8">
              <w:rPr>
                <w:rFonts w:ascii="Arial" w:hAnsi="Arial" w:cs="Arial"/>
                <w:b/>
                <w:bCs/>
                <w:sz w:val="22"/>
                <w:szCs w:val="22"/>
              </w:rPr>
              <w:t>46.1</w:t>
            </w:r>
          </w:p>
        </w:tc>
        <w:tc>
          <w:tcPr>
            <w:tcW w:w="7020" w:type="dxa"/>
            <w:tcMar>
              <w:top w:w="85" w:type="dxa"/>
              <w:bottom w:w="142" w:type="dxa"/>
              <w:right w:w="170" w:type="dxa"/>
            </w:tcMar>
          </w:tcPr>
          <w:p w14:paraId="694AB30F" w14:textId="77777777" w:rsidR="00533F82" w:rsidRPr="003502A8" w:rsidRDefault="00533F82" w:rsidP="003502A8">
            <w:pPr>
              <w:numPr>
                <w:ilvl w:val="12"/>
                <w:numId w:val="0"/>
              </w:numPr>
              <w:spacing w:line="276" w:lineRule="auto"/>
              <w:ind w:left="2" w:right="-74" w:hanging="1"/>
              <w:jc w:val="both"/>
              <w:rPr>
                <w:rFonts w:ascii="Arial" w:hAnsi="Arial" w:cs="Arial"/>
                <w:sz w:val="22"/>
                <w:szCs w:val="22"/>
              </w:rPr>
            </w:pPr>
            <w:r w:rsidRPr="003502A8">
              <w:rPr>
                <w:rFonts w:ascii="Arial" w:hAnsi="Arial" w:cs="Arial"/>
                <w:b/>
                <w:sz w:val="22"/>
                <w:szCs w:val="22"/>
              </w:rPr>
              <w:t>The interest rate is</w:t>
            </w:r>
            <w:r w:rsidRPr="003502A8">
              <w:rPr>
                <w:rFonts w:ascii="Arial" w:hAnsi="Arial" w:cs="Arial"/>
                <w:sz w:val="22"/>
                <w:szCs w:val="22"/>
              </w:rPr>
              <w:t xml:space="preserve">: </w:t>
            </w:r>
            <w:r w:rsidRPr="003502A8">
              <w:rPr>
                <w:rFonts w:ascii="Arial" w:hAnsi="Arial" w:cs="Arial"/>
                <w:i/>
                <w:sz w:val="22"/>
                <w:szCs w:val="22"/>
              </w:rPr>
              <w:t>[insert rate]</w:t>
            </w:r>
            <w:r w:rsidRPr="003502A8">
              <w:rPr>
                <w:rFonts w:ascii="Arial" w:hAnsi="Arial" w:cs="Arial"/>
                <w:iCs/>
                <w:sz w:val="22"/>
                <w:szCs w:val="22"/>
              </w:rPr>
              <w:t>.</w:t>
            </w:r>
          </w:p>
        </w:tc>
      </w:tr>
      <w:tr w:rsidR="00533F82" w:rsidRPr="00052288" w14:paraId="7089E55B" w14:textId="77777777" w:rsidTr="007D098F">
        <w:tc>
          <w:tcPr>
            <w:tcW w:w="1980" w:type="dxa"/>
            <w:tcMar>
              <w:top w:w="85" w:type="dxa"/>
              <w:bottom w:w="142" w:type="dxa"/>
              <w:right w:w="170" w:type="dxa"/>
            </w:tcMar>
          </w:tcPr>
          <w:p w14:paraId="0F508371"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49.</w:t>
            </w:r>
          </w:p>
          <w:p w14:paraId="1ECF3FAC" w14:textId="77777777" w:rsidR="00533F82" w:rsidRPr="003502A8" w:rsidRDefault="00533F82" w:rsidP="003502A8">
            <w:pPr>
              <w:pStyle w:val="Heading6"/>
              <w:spacing w:line="276" w:lineRule="auto"/>
              <w:ind w:left="0" w:firstLine="0"/>
              <w:rPr>
                <w:rFonts w:ascii="Arial" w:hAnsi="Arial" w:cs="Arial"/>
                <w:sz w:val="22"/>
                <w:szCs w:val="22"/>
              </w:rPr>
            </w:pPr>
          </w:p>
        </w:tc>
        <w:tc>
          <w:tcPr>
            <w:tcW w:w="7020" w:type="dxa"/>
            <w:tcMar>
              <w:top w:w="85" w:type="dxa"/>
              <w:bottom w:w="142" w:type="dxa"/>
              <w:right w:w="170" w:type="dxa"/>
            </w:tcMar>
          </w:tcPr>
          <w:p w14:paraId="0FCA771D" w14:textId="77777777" w:rsidR="00533F82" w:rsidRPr="003502A8" w:rsidRDefault="00533F82" w:rsidP="003502A8">
            <w:pPr>
              <w:numPr>
                <w:ilvl w:val="12"/>
                <w:numId w:val="0"/>
              </w:numPr>
              <w:spacing w:line="276" w:lineRule="auto"/>
              <w:ind w:left="2" w:right="-72" w:hanging="1"/>
              <w:jc w:val="both"/>
              <w:rPr>
                <w:rFonts w:ascii="Arial" w:hAnsi="Arial" w:cs="Arial"/>
                <w:i/>
                <w:sz w:val="22"/>
                <w:szCs w:val="22"/>
              </w:rPr>
            </w:pPr>
            <w:r w:rsidRPr="003502A8">
              <w:rPr>
                <w:rFonts w:ascii="Arial" w:hAnsi="Arial" w:cs="Arial"/>
                <w:i/>
                <w:sz w:val="22"/>
                <w:szCs w:val="22"/>
              </w:rPr>
              <w:t>[In contracts with foreign consultants, the Bank requires that the international commercial arbitration in a neutral venue is used.]</w:t>
            </w:r>
          </w:p>
          <w:p w14:paraId="65484DE7" w14:textId="77777777" w:rsidR="00533F82" w:rsidRPr="003502A8" w:rsidRDefault="00533F82" w:rsidP="003502A8">
            <w:pPr>
              <w:numPr>
                <w:ilvl w:val="12"/>
                <w:numId w:val="0"/>
              </w:numPr>
              <w:spacing w:line="276" w:lineRule="auto"/>
              <w:ind w:left="2" w:right="-72" w:hanging="1"/>
              <w:jc w:val="both"/>
              <w:rPr>
                <w:rFonts w:ascii="Arial" w:hAnsi="Arial" w:cs="Arial"/>
                <w:sz w:val="22"/>
                <w:szCs w:val="22"/>
              </w:rPr>
            </w:pPr>
          </w:p>
          <w:p w14:paraId="21E183DE" w14:textId="77777777" w:rsidR="00533F82" w:rsidRPr="003502A8" w:rsidRDefault="00533F82" w:rsidP="003502A8">
            <w:pPr>
              <w:numPr>
                <w:ilvl w:val="12"/>
                <w:numId w:val="0"/>
              </w:numPr>
              <w:spacing w:line="276" w:lineRule="auto"/>
              <w:ind w:left="2" w:right="-72" w:hanging="1"/>
              <w:jc w:val="both"/>
              <w:rPr>
                <w:rFonts w:ascii="Arial" w:hAnsi="Arial" w:cs="Arial"/>
                <w:b/>
                <w:sz w:val="22"/>
                <w:szCs w:val="22"/>
              </w:rPr>
            </w:pPr>
            <w:r w:rsidRPr="003502A8">
              <w:rPr>
                <w:rFonts w:ascii="Arial" w:hAnsi="Arial" w:cs="Arial"/>
                <w:b/>
                <w:sz w:val="22"/>
                <w:szCs w:val="22"/>
              </w:rPr>
              <w:t>Disputes shall be settled by arbitration in accordance with the following provisions:</w:t>
            </w:r>
          </w:p>
          <w:p w14:paraId="638C932B" w14:textId="77777777" w:rsidR="00533F82" w:rsidRPr="003502A8" w:rsidRDefault="00533F82" w:rsidP="003502A8">
            <w:pPr>
              <w:numPr>
                <w:ilvl w:val="12"/>
                <w:numId w:val="0"/>
              </w:numPr>
              <w:tabs>
                <w:tab w:val="left" w:pos="540"/>
              </w:tabs>
              <w:spacing w:before="120" w:line="276" w:lineRule="auto"/>
              <w:ind w:left="2" w:right="-72" w:hanging="1"/>
              <w:jc w:val="both"/>
              <w:rPr>
                <w:rFonts w:ascii="Arial" w:hAnsi="Arial" w:cs="Arial"/>
                <w:sz w:val="22"/>
                <w:szCs w:val="22"/>
              </w:rPr>
            </w:pPr>
            <w:r w:rsidRPr="003502A8">
              <w:rPr>
                <w:rFonts w:ascii="Arial" w:hAnsi="Arial" w:cs="Arial"/>
                <w:sz w:val="22"/>
                <w:szCs w:val="22"/>
              </w:rPr>
              <w:lastRenderedPageBreak/>
              <w:t>1.</w:t>
            </w:r>
            <w:r w:rsidRPr="003502A8">
              <w:rPr>
                <w:rFonts w:ascii="Arial" w:hAnsi="Arial" w:cs="Arial"/>
                <w:sz w:val="22"/>
                <w:szCs w:val="22"/>
              </w:rPr>
              <w:tab/>
            </w:r>
            <w:r w:rsidRPr="003502A8">
              <w:rPr>
                <w:rFonts w:ascii="Arial" w:hAnsi="Arial" w:cs="Arial"/>
                <w:b/>
                <w:bCs/>
                <w:sz w:val="22"/>
                <w:szCs w:val="22"/>
              </w:rPr>
              <w:t>Selection of Arbitrators.</w:t>
            </w:r>
            <w:r w:rsidRPr="003502A8">
              <w:rPr>
                <w:rFonts w:ascii="Arial" w:hAnsi="Arial" w:cs="Arial"/>
                <w:sz w:val="22"/>
                <w:szCs w:val="22"/>
              </w:rPr>
              <w:t xml:space="preserve">  Each dispute submitted by a Party to arbitration shall be heard by a sole arbitrator or an arbitration panel composed of three (3) arbitrators, in accordance with the following provisions:</w:t>
            </w:r>
          </w:p>
          <w:p w14:paraId="22F6C951" w14:textId="77777777" w:rsidR="00533F82" w:rsidRPr="003502A8" w:rsidRDefault="00533F82" w:rsidP="003502A8">
            <w:pPr>
              <w:numPr>
                <w:ilvl w:val="12"/>
                <w:numId w:val="0"/>
              </w:numPr>
              <w:tabs>
                <w:tab w:val="left" w:pos="1080"/>
              </w:tabs>
              <w:spacing w:line="276" w:lineRule="auto"/>
              <w:ind w:left="2" w:right="-74" w:hanging="1"/>
              <w:jc w:val="both"/>
              <w:rPr>
                <w:rFonts w:ascii="Arial" w:hAnsi="Arial" w:cs="Arial"/>
                <w:sz w:val="22"/>
                <w:szCs w:val="22"/>
              </w:rPr>
            </w:pPr>
          </w:p>
          <w:p w14:paraId="7095E318" w14:textId="77777777" w:rsidR="00533F82" w:rsidRPr="003502A8" w:rsidRDefault="00533F82" w:rsidP="003502A8">
            <w:pPr>
              <w:numPr>
                <w:ilvl w:val="12"/>
                <w:numId w:val="0"/>
              </w:numPr>
              <w:tabs>
                <w:tab w:val="left" w:pos="1080"/>
              </w:tabs>
              <w:spacing w:line="276" w:lineRule="auto"/>
              <w:ind w:left="2" w:right="-74" w:hanging="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3502A8">
              <w:rPr>
                <w:rFonts w:ascii="Arial" w:hAnsi="Arial" w:cs="Arial"/>
                <w:i/>
                <w:sz w:val="22"/>
                <w:szCs w:val="22"/>
              </w:rPr>
              <w:t>[name an appropriate international professional body, e.g., the Federation Internationale des Ingenieurs-Conseil (FIDIC) of Lausanne, Switzerland]</w:t>
            </w:r>
            <w:r w:rsidRPr="003502A8">
              <w:rPr>
                <w:rFonts w:ascii="Arial" w:hAnsi="Arial" w:cs="Arial"/>
                <w:sz w:val="22"/>
                <w:szCs w:val="22"/>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3502A8">
              <w:rPr>
                <w:rFonts w:ascii="Arial" w:hAnsi="Arial" w:cs="Arial"/>
                <w:i/>
                <w:sz w:val="22"/>
                <w:szCs w:val="22"/>
              </w:rPr>
              <w:t>[insert the name of the same professional body as above]</w:t>
            </w:r>
            <w:r w:rsidRPr="003502A8">
              <w:rPr>
                <w:rFonts w:ascii="Arial" w:hAnsi="Arial" w:cs="Arial"/>
                <w:sz w:val="22"/>
                <w:szCs w:val="22"/>
              </w:rPr>
              <w:t xml:space="preserve"> shall appoint, upon the request of either Party and from such list or otherwise, a sole arbitrator for the matter in dispute.</w:t>
            </w:r>
          </w:p>
          <w:p w14:paraId="4135F22D" w14:textId="77777777" w:rsidR="00533F82" w:rsidRPr="003502A8" w:rsidRDefault="00533F82" w:rsidP="003502A8">
            <w:pPr>
              <w:keepNext/>
              <w:numPr>
                <w:ilvl w:val="12"/>
                <w:numId w:val="0"/>
              </w:numPr>
              <w:tabs>
                <w:tab w:val="left" w:pos="1080"/>
              </w:tabs>
              <w:spacing w:line="276" w:lineRule="auto"/>
              <w:ind w:left="2" w:right="-72" w:hanging="1"/>
              <w:jc w:val="both"/>
              <w:rPr>
                <w:rFonts w:ascii="Arial" w:hAnsi="Arial" w:cs="Arial"/>
                <w:sz w:val="22"/>
                <w:szCs w:val="22"/>
              </w:rPr>
            </w:pPr>
          </w:p>
          <w:p w14:paraId="4D9875E6" w14:textId="77777777" w:rsidR="00533F82" w:rsidRPr="003502A8" w:rsidRDefault="00533F82" w:rsidP="003502A8">
            <w:pPr>
              <w:numPr>
                <w:ilvl w:val="12"/>
                <w:numId w:val="0"/>
              </w:numPr>
              <w:tabs>
                <w:tab w:val="left" w:pos="1080"/>
              </w:tabs>
              <w:spacing w:line="276" w:lineRule="auto"/>
              <w:ind w:left="2" w:right="-74"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Where the Parties do not agree that the dispute concerns a technical matter, the Client and the Consultant shall each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w:t>
            </w:r>
            <w:r w:rsidRPr="003502A8">
              <w:rPr>
                <w:rFonts w:ascii="Arial" w:hAnsi="Arial" w:cs="Arial"/>
                <w:i/>
                <w:sz w:val="22"/>
                <w:szCs w:val="22"/>
              </w:rPr>
              <w:t>[name an appropriate international appointing authority, e.g., the Secretary General of the Permanent Court of Arbitration, The Hague; the Secretary General of the International Centre for Settlement of Investment Disputes, Washington, D.C.; the International Chamber of Commerce, Paris; etc.]</w:t>
            </w:r>
            <w:r w:rsidRPr="003502A8">
              <w:rPr>
                <w:rFonts w:ascii="Arial" w:hAnsi="Arial" w:cs="Arial"/>
                <w:sz w:val="22"/>
                <w:szCs w:val="22"/>
              </w:rPr>
              <w:t>.</w:t>
            </w:r>
          </w:p>
          <w:p w14:paraId="6CEFD251" w14:textId="77777777" w:rsidR="00533F82" w:rsidRPr="003502A8" w:rsidRDefault="00533F82" w:rsidP="003502A8">
            <w:pPr>
              <w:numPr>
                <w:ilvl w:val="12"/>
                <w:numId w:val="0"/>
              </w:numPr>
              <w:tabs>
                <w:tab w:val="left" w:pos="1080"/>
              </w:tabs>
              <w:spacing w:line="276" w:lineRule="auto"/>
              <w:ind w:left="2" w:right="-74" w:hanging="1"/>
              <w:jc w:val="both"/>
              <w:rPr>
                <w:rFonts w:ascii="Arial" w:hAnsi="Arial" w:cs="Arial"/>
                <w:sz w:val="22"/>
                <w:szCs w:val="22"/>
              </w:rPr>
            </w:pPr>
          </w:p>
          <w:p w14:paraId="47645E7E" w14:textId="77777777" w:rsidR="00533F82" w:rsidRPr="003502A8" w:rsidRDefault="00533F82" w:rsidP="003502A8">
            <w:pPr>
              <w:keepNext/>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 xml:space="preserve">If, in a dispute subject to paragraph (b) above, one Party fails to appoint its arbitrator within thirty (30) days after the other Party has appointed its arbitrator, the Party which has named an arbitrator may apply to the </w:t>
            </w:r>
            <w:r w:rsidRPr="003502A8">
              <w:rPr>
                <w:rFonts w:ascii="Arial" w:hAnsi="Arial" w:cs="Arial"/>
                <w:i/>
                <w:sz w:val="22"/>
                <w:szCs w:val="22"/>
              </w:rPr>
              <w:t>[name the same appointing authority as in said paragraph (b)]</w:t>
            </w:r>
            <w:r w:rsidRPr="003502A8">
              <w:rPr>
                <w:rFonts w:ascii="Arial" w:hAnsi="Arial" w:cs="Arial"/>
                <w:sz w:val="22"/>
                <w:szCs w:val="22"/>
              </w:rPr>
              <w:t xml:space="preserve"> to appoint a sole arbitrator for the matter in dispute, and the arbitrator appointed pursuant to such application shall be the sole arbitrator for that dispute.</w:t>
            </w:r>
          </w:p>
        </w:tc>
      </w:tr>
      <w:tr w:rsidR="00533F82" w:rsidRPr="00052288" w14:paraId="66164F6E" w14:textId="77777777" w:rsidTr="007D098F">
        <w:tc>
          <w:tcPr>
            <w:tcW w:w="1980" w:type="dxa"/>
            <w:tcMar>
              <w:top w:w="85" w:type="dxa"/>
              <w:bottom w:w="142" w:type="dxa"/>
              <w:right w:w="170" w:type="dxa"/>
            </w:tcMar>
          </w:tcPr>
          <w:p w14:paraId="7530CF3D" w14:textId="77777777" w:rsidR="00533F82" w:rsidRPr="003502A8" w:rsidRDefault="00533F82" w:rsidP="003502A8">
            <w:pPr>
              <w:pStyle w:val="Heading6"/>
              <w:spacing w:line="276" w:lineRule="auto"/>
              <w:ind w:left="0" w:firstLine="0"/>
              <w:rPr>
                <w:rFonts w:ascii="Arial" w:hAnsi="Arial" w:cs="Arial"/>
                <w:sz w:val="22"/>
                <w:szCs w:val="22"/>
              </w:rPr>
            </w:pPr>
          </w:p>
        </w:tc>
        <w:tc>
          <w:tcPr>
            <w:tcW w:w="7020" w:type="dxa"/>
            <w:tcMar>
              <w:top w:w="85" w:type="dxa"/>
              <w:bottom w:w="142" w:type="dxa"/>
              <w:right w:w="170" w:type="dxa"/>
            </w:tcMar>
          </w:tcPr>
          <w:p w14:paraId="6C8B48AD" w14:textId="77777777" w:rsidR="00533F82" w:rsidRPr="003502A8" w:rsidRDefault="00533F82" w:rsidP="003502A8">
            <w:pPr>
              <w:keepNext/>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r>
            <w:r w:rsidRPr="003502A8">
              <w:rPr>
                <w:rFonts w:ascii="Arial" w:hAnsi="Arial" w:cs="Arial"/>
                <w:b/>
                <w:bCs/>
                <w:sz w:val="22"/>
                <w:szCs w:val="22"/>
              </w:rPr>
              <w:t>Rules of Procedure</w:t>
            </w:r>
            <w:r w:rsidRPr="003502A8">
              <w:rPr>
                <w:rFonts w:ascii="Arial" w:hAnsi="Arial" w:cs="Arial"/>
                <w:sz w:val="22"/>
                <w:szCs w:val="22"/>
              </w:rPr>
              <w:t xml:space="preserve">. Except as otherwise stated herein, arbitration proceedings shall be conducted in accordance with the rules of procedure for arbitration of the United Nations Commission on </w:t>
            </w:r>
            <w:r w:rsidRPr="003502A8">
              <w:rPr>
                <w:rFonts w:ascii="Arial" w:hAnsi="Arial" w:cs="Arial"/>
                <w:sz w:val="22"/>
                <w:szCs w:val="22"/>
              </w:rPr>
              <w:lastRenderedPageBreak/>
              <w:t>International Trade Law (UNCITRAL) as in force on the date of this Contract.</w:t>
            </w:r>
          </w:p>
          <w:p w14:paraId="366FF5E1" w14:textId="77777777" w:rsidR="00533F82" w:rsidRPr="003502A8" w:rsidRDefault="00533F82" w:rsidP="003502A8">
            <w:pPr>
              <w:keepNext/>
              <w:numPr>
                <w:ilvl w:val="12"/>
                <w:numId w:val="0"/>
              </w:numPr>
              <w:tabs>
                <w:tab w:val="left" w:pos="540"/>
              </w:tabs>
              <w:spacing w:line="276" w:lineRule="auto"/>
              <w:ind w:left="2" w:right="-72" w:hanging="1"/>
              <w:jc w:val="both"/>
              <w:rPr>
                <w:rFonts w:ascii="Arial" w:hAnsi="Arial" w:cs="Arial"/>
                <w:sz w:val="22"/>
                <w:szCs w:val="22"/>
              </w:rPr>
            </w:pPr>
          </w:p>
          <w:p w14:paraId="00389B46" w14:textId="3449BD7D" w:rsidR="00533F82" w:rsidRPr="003502A8" w:rsidRDefault="00533F82" w:rsidP="003502A8">
            <w:pPr>
              <w:keepNext/>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3.</w:t>
            </w:r>
            <w:r w:rsidRPr="003502A8">
              <w:rPr>
                <w:rFonts w:ascii="Arial" w:hAnsi="Arial" w:cs="Arial"/>
                <w:sz w:val="22"/>
                <w:szCs w:val="22"/>
              </w:rPr>
              <w:tab/>
            </w:r>
            <w:r w:rsidRPr="003502A8">
              <w:rPr>
                <w:rFonts w:ascii="Arial" w:hAnsi="Arial" w:cs="Arial"/>
                <w:b/>
                <w:bCs/>
                <w:sz w:val="22"/>
                <w:szCs w:val="22"/>
              </w:rPr>
              <w:t>Substitute Arbitrators</w:t>
            </w:r>
            <w:r w:rsidRPr="003502A8">
              <w:rPr>
                <w:rFonts w:ascii="Arial" w:hAnsi="Arial" w:cs="Arial"/>
                <w:sz w:val="22"/>
                <w:szCs w:val="22"/>
              </w:rPr>
              <w:t>. If for any reason an arbitrator is unable to perform his/her function, a substitute shall be appointed in the same manner as the original arbitrator.</w:t>
            </w:r>
          </w:p>
          <w:p w14:paraId="16A97A70" w14:textId="77777777" w:rsidR="00533F82" w:rsidRPr="003502A8" w:rsidRDefault="00533F82" w:rsidP="003502A8">
            <w:pPr>
              <w:keepNext/>
              <w:numPr>
                <w:ilvl w:val="12"/>
                <w:numId w:val="0"/>
              </w:numPr>
              <w:tabs>
                <w:tab w:val="left" w:pos="540"/>
              </w:tabs>
              <w:spacing w:line="276" w:lineRule="auto"/>
              <w:ind w:left="2" w:right="-72" w:hanging="1"/>
              <w:jc w:val="both"/>
              <w:rPr>
                <w:rFonts w:ascii="Arial" w:hAnsi="Arial" w:cs="Arial"/>
                <w:sz w:val="22"/>
                <w:szCs w:val="22"/>
              </w:rPr>
            </w:pPr>
          </w:p>
          <w:p w14:paraId="7ECAE264" w14:textId="541D64F8"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4.</w:t>
            </w:r>
            <w:r w:rsidRPr="003502A8">
              <w:rPr>
                <w:rFonts w:ascii="Arial" w:hAnsi="Arial" w:cs="Arial"/>
                <w:sz w:val="22"/>
                <w:szCs w:val="22"/>
              </w:rPr>
              <w:tab/>
            </w:r>
            <w:r w:rsidRPr="003502A8">
              <w:rPr>
                <w:rFonts w:ascii="Arial" w:hAnsi="Arial" w:cs="Arial"/>
                <w:b/>
                <w:bCs/>
                <w:sz w:val="22"/>
                <w:szCs w:val="22"/>
              </w:rPr>
              <w:t>Nationality and Qualifications of Arbitrators</w:t>
            </w:r>
            <w:r w:rsidRPr="003502A8">
              <w:rPr>
                <w:rFonts w:ascii="Arial" w:hAnsi="Arial" w:cs="Arial"/>
                <w:sz w:val="22"/>
                <w:szCs w:val="22"/>
              </w:rPr>
              <w:t>.</w:t>
            </w:r>
            <w:r w:rsidR="00C952D7">
              <w:rPr>
                <w:rFonts w:ascii="Arial" w:hAnsi="Arial" w:cs="Arial"/>
                <w:sz w:val="22"/>
                <w:szCs w:val="22"/>
              </w:rPr>
              <w:t xml:space="preserve"> </w:t>
            </w:r>
            <w:r w:rsidRPr="003502A8">
              <w:rPr>
                <w:rFonts w:ascii="Arial" w:hAnsi="Arial" w:cs="Arial"/>
                <w:sz w:val="22"/>
                <w:szCs w:val="22"/>
              </w:rPr>
              <w:t xml:space="preserve">The sole arbitrator or the third arbitrator appointed pursuant to paragraphs 1(a) through 1(c) above shall be an internationally recognized legal or technical expert with extensive experience in relation to the matter in dispute and shall not be a national of the Consultant’s home country </w:t>
            </w:r>
            <w:r w:rsidRPr="003502A8">
              <w:rPr>
                <w:rFonts w:ascii="Arial" w:hAnsi="Arial" w:cs="Arial"/>
                <w:i/>
                <w:sz w:val="22"/>
                <w:szCs w:val="22"/>
              </w:rPr>
              <w:t>[</w:t>
            </w:r>
            <w:r w:rsidRPr="003502A8">
              <w:rPr>
                <w:rFonts w:ascii="Arial" w:hAnsi="Arial" w:cs="Arial"/>
                <w:b/>
                <w:i/>
                <w:sz w:val="22"/>
                <w:szCs w:val="22"/>
              </w:rPr>
              <w:t>Note</w:t>
            </w:r>
            <w:r w:rsidRPr="003502A8">
              <w:rPr>
                <w:rFonts w:ascii="Arial" w:hAnsi="Arial" w:cs="Arial"/>
                <w:i/>
                <w:sz w:val="22"/>
                <w:szCs w:val="22"/>
              </w:rPr>
              <w:t xml:space="preserve">: If the Consultant consists of more than one entity, add: </w:t>
            </w:r>
            <w:r w:rsidRPr="003502A8">
              <w:rPr>
                <w:rFonts w:ascii="Arial" w:hAnsi="Arial" w:cs="Arial"/>
                <w:sz w:val="22"/>
                <w:szCs w:val="22"/>
              </w:rPr>
              <w:t xml:space="preserve"> or of the home country of any of their members or Parties</w:t>
            </w:r>
            <w:r w:rsidRPr="003502A8">
              <w:rPr>
                <w:rFonts w:ascii="Arial" w:hAnsi="Arial" w:cs="Arial"/>
                <w:i/>
                <w:sz w:val="22"/>
                <w:szCs w:val="22"/>
              </w:rPr>
              <w:t>]</w:t>
            </w:r>
            <w:r w:rsidRPr="003502A8">
              <w:rPr>
                <w:rFonts w:ascii="Arial" w:hAnsi="Arial" w:cs="Arial"/>
                <w:sz w:val="22"/>
                <w:szCs w:val="22"/>
              </w:rPr>
              <w:t xml:space="preserve"> or of the Government’s country. For the purposes of this Clause, “home country” means any of:</w:t>
            </w:r>
          </w:p>
          <w:p w14:paraId="485C1E61" w14:textId="77777777" w:rsidR="00533F82" w:rsidRPr="003502A8" w:rsidRDefault="00533F82" w:rsidP="003502A8">
            <w:pPr>
              <w:keepNext/>
              <w:numPr>
                <w:ilvl w:val="12"/>
                <w:numId w:val="0"/>
              </w:numPr>
              <w:tabs>
                <w:tab w:val="left" w:pos="540"/>
              </w:tabs>
              <w:spacing w:line="276" w:lineRule="auto"/>
              <w:ind w:left="2" w:right="-72" w:hanging="1"/>
              <w:jc w:val="both"/>
              <w:rPr>
                <w:rFonts w:ascii="Arial" w:hAnsi="Arial" w:cs="Arial"/>
                <w:sz w:val="22"/>
                <w:szCs w:val="22"/>
              </w:rPr>
            </w:pPr>
          </w:p>
          <w:p w14:paraId="11064BA1"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 xml:space="preserve">the country of incorporation of the Consultant </w:t>
            </w:r>
            <w:r w:rsidRPr="003502A8">
              <w:rPr>
                <w:rFonts w:ascii="Arial" w:hAnsi="Arial" w:cs="Arial"/>
                <w:i/>
                <w:sz w:val="22"/>
                <w:szCs w:val="22"/>
              </w:rPr>
              <w:t>[</w:t>
            </w:r>
            <w:r w:rsidRPr="003502A8">
              <w:rPr>
                <w:rFonts w:ascii="Arial" w:hAnsi="Arial" w:cs="Arial"/>
                <w:b/>
                <w:i/>
                <w:sz w:val="22"/>
                <w:szCs w:val="22"/>
              </w:rPr>
              <w:t>Note</w:t>
            </w:r>
            <w:r w:rsidRPr="003502A8">
              <w:rPr>
                <w:rFonts w:ascii="Arial" w:hAnsi="Arial" w:cs="Arial"/>
                <w:i/>
                <w:sz w:val="22"/>
                <w:szCs w:val="22"/>
              </w:rPr>
              <w:t>: If the Consultant consists of more than one entity, add:</w:t>
            </w:r>
            <w:r w:rsidRPr="003502A8">
              <w:rPr>
                <w:rFonts w:ascii="Arial" w:hAnsi="Arial" w:cs="Arial"/>
                <w:sz w:val="22"/>
                <w:szCs w:val="22"/>
              </w:rPr>
              <w:t xml:space="preserve"> or of any of their members or Parties</w:t>
            </w:r>
            <w:r w:rsidRPr="003502A8">
              <w:rPr>
                <w:rFonts w:ascii="Arial" w:hAnsi="Arial" w:cs="Arial"/>
                <w:i/>
                <w:color w:val="44546A" w:themeColor="text2"/>
                <w:sz w:val="22"/>
                <w:szCs w:val="22"/>
              </w:rPr>
              <w:t>]</w:t>
            </w:r>
            <w:r w:rsidRPr="003502A8">
              <w:rPr>
                <w:rFonts w:ascii="Arial" w:hAnsi="Arial" w:cs="Arial"/>
                <w:sz w:val="22"/>
                <w:szCs w:val="22"/>
              </w:rPr>
              <w:t>; or</w:t>
            </w:r>
          </w:p>
          <w:p w14:paraId="3990118B"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p>
          <w:p w14:paraId="66FDC1DC"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the country in which the Consultant’s [or any of their members’ or Parties’] principal place of business is located; or </w:t>
            </w:r>
          </w:p>
          <w:p w14:paraId="3002EFE3"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p>
          <w:p w14:paraId="7BB99E92"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the country of nationality of a majority of the Consultant’s [or of any members’ or Parties’] shareholders; or</w:t>
            </w:r>
          </w:p>
          <w:p w14:paraId="1B052F58"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p>
          <w:p w14:paraId="30F5F074"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the country of nationality of the Sub-consultants concerned, where the dispute involves a subcontract.</w:t>
            </w:r>
          </w:p>
        </w:tc>
      </w:tr>
      <w:tr w:rsidR="00533F82" w:rsidRPr="00052288" w14:paraId="4135C1CA" w14:textId="77777777" w:rsidTr="007D098F">
        <w:tc>
          <w:tcPr>
            <w:tcW w:w="1980" w:type="dxa"/>
            <w:tcMar>
              <w:top w:w="85" w:type="dxa"/>
              <w:bottom w:w="142" w:type="dxa"/>
              <w:right w:w="170" w:type="dxa"/>
            </w:tcMar>
          </w:tcPr>
          <w:p w14:paraId="00F21F22" w14:textId="77777777" w:rsidR="00533F82" w:rsidRPr="003502A8" w:rsidRDefault="00533F82" w:rsidP="003502A8">
            <w:pPr>
              <w:pStyle w:val="Heading6"/>
              <w:spacing w:line="276" w:lineRule="auto"/>
              <w:ind w:left="0" w:firstLine="0"/>
              <w:rPr>
                <w:rFonts w:ascii="Arial" w:hAnsi="Arial" w:cs="Arial"/>
                <w:sz w:val="22"/>
                <w:szCs w:val="22"/>
              </w:rPr>
            </w:pPr>
          </w:p>
        </w:tc>
        <w:tc>
          <w:tcPr>
            <w:tcW w:w="7020" w:type="dxa"/>
            <w:tcMar>
              <w:top w:w="85" w:type="dxa"/>
              <w:bottom w:w="142" w:type="dxa"/>
              <w:right w:w="170" w:type="dxa"/>
            </w:tcMar>
          </w:tcPr>
          <w:p w14:paraId="63A10B9B" w14:textId="4319D8F8" w:rsidR="00533F82" w:rsidRPr="003502A8" w:rsidRDefault="00533F82" w:rsidP="003502A8">
            <w:pPr>
              <w:numPr>
                <w:ilvl w:val="12"/>
                <w:numId w:val="0"/>
              </w:numPr>
              <w:tabs>
                <w:tab w:val="left" w:pos="540"/>
              </w:tabs>
              <w:spacing w:line="276" w:lineRule="auto"/>
              <w:ind w:left="2" w:right="-72" w:hanging="1"/>
              <w:jc w:val="both"/>
              <w:rPr>
                <w:rFonts w:ascii="Arial" w:hAnsi="Arial" w:cs="Arial"/>
                <w:sz w:val="22"/>
                <w:szCs w:val="22"/>
              </w:rPr>
            </w:pPr>
            <w:r w:rsidRPr="003502A8">
              <w:rPr>
                <w:rFonts w:ascii="Arial" w:hAnsi="Arial" w:cs="Arial"/>
                <w:sz w:val="22"/>
                <w:szCs w:val="22"/>
              </w:rPr>
              <w:t>5.</w:t>
            </w:r>
            <w:r w:rsidRPr="003502A8">
              <w:rPr>
                <w:rFonts w:ascii="Arial" w:hAnsi="Arial" w:cs="Arial"/>
                <w:sz w:val="22"/>
                <w:szCs w:val="22"/>
              </w:rPr>
              <w:tab/>
            </w:r>
            <w:r w:rsidRPr="003502A8">
              <w:rPr>
                <w:rFonts w:ascii="Arial" w:hAnsi="Arial" w:cs="Arial"/>
                <w:b/>
                <w:bCs/>
                <w:sz w:val="22"/>
                <w:szCs w:val="22"/>
              </w:rPr>
              <w:t>Miscellaneous</w:t>
            </w:r>
            <w:r w:rsidRPr="003502A8">
              <w:rPr>
                <w:rFonts w:ascii="Arial" w:hAnsi="Arial" w:cs="Arial"/>
                <w:sz w:val="22"/>
                <w:szCs w:val="22"/>
              </w:rPr>
              <w:t>.</w:t>
            </w:r>
            <w:r w:rsidR="00C952D7">
              <w:rPr>
                <w:rFonts w:ascii="Arial" w:hAnsi="Arial" w:cs="Arial"/>
                <w:sz w:val="22"/>
                <w:szCs w:val="22"/>
              </w:rPr>
              <w:t xml:space="preserve"> </w:t>
            </w:r>
            <w:r w:rsidRPr="003502A8">
              <w:rPr>
                <w:rFonts w:ascii="Arial" w:hAnsi="Arial" w:cs="Arial"/>
                <w:sz w:val="22"/>
                <w:szCs w:val="22"/>
              </w:rPr>
              <w:t>In any arbitration proceeding hereunder:</w:t>
            </w:r>
          </w:p>
          <w:p w14:paraId="34471240" w14:textId="77777777" w:rsidR="00533F82" w:rsidRPr="003502A8" w:rsidRDefault="00533F82" w:rsidP="003502A8">
            <w:pPr>
              <w:pStyle w:val="BodyText"/>
              <w:numPr>
                <w:ilvl w:val="12"/>
                <w:numId w:val="0"/>
              </w:numPr>
              <w:spacing w:after="0" w:line="276" w:lineRule="auto"/>
              <w:ind w:left="2" w:hanging="1"/>
              <w:rPr>
                <w:rFonts w:ascii="Arial" w:hAnsi="Arial" w:cs="Arial"/>
                <w:sz w:val="22"/>
                <w:szCs w:val="22"/>
              </w:rPr>
            </w:pPr>
          </w:p>
          <w:p w14:paraId="2593F77F"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 xml:space="preserve">proceedings shall, unless otherwise agreed by the Parties, be held in </w:t>
            </w:r>
            <w:r w:rsidRPr="003502A8">
              <w:rPr>
                <w:rFonts w:ascii="Arial" w:hAnsi="Arial" w:cs="Arial"/>
                <w:i/>
                <w:sz w:val="22"/>
                <w:szCs w:val="22"/>
              </w:rPr>
              <w:t>[select a country which is neither the Client’s country nor the Consultant’s country]</w:t>
            </w:r>
            <w:r w:rsidRPr="003502A8">
              <w:rPr>
                <w:rFonts w:ascii="Arial" w:hAnsi="Arial" w:cs="Arial"/>
                <w:sz w:val="22"/>
                <w:szCs w:val="22"/>
              </w:rPr>
              <w:t>;</w:t>
            </w:r>
          </w:p>
          <w:p w14:paraId="388A793C"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p>
          <w:p w14:paraId="3359D22F"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the </w:t>
            </w:r>
            <w:r w:rsidRPr="003502A8">
              <w:rPr>
                <w:rFonts w:ascii="Arial" w:hAnsi="Arial" w:cs="Arial"/>
                <w:i/>
                <w:sz w:val="22"/>
                <w:szCs w:val="22"/>
              </w:rPr>
              <w:t>[type of language]</w:t>
            </w:r>
            <w:r w:rsidRPr="003502A8">
              <w:rPr>
                <w:rFonts w:ascii="Arial" w:hAnsi="Arial" w:cs="Arial"/>
                <w:sz w:val="22"/>
                <w:szCs w:val="22"/>
              </w:rPr>
              <w:t xml:space="preserve"> language shall be the official language for all purposes; and</w:t>
            </w:r>
          </w:p>
          <w:p w14:paraId="17E11152"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sz w:val="22"/>
                <w:szCs w:val="22"/>
              </w:rPr>
            </w:pPr>
          </w:p>
          <w:p w14:paraId="30622BC4" w14:textId="77777777" w:rsidR="00533F82" w:rsidRPr="003502A8" w:rsidRDefault="00533F82" w:rsidP="003502A8">
            <w:pPr>
              <w:numPr>
                <w:ilvl w:val="12"/>
                <w:numId w:val="0"/>
              </w:numPr>
              <w:tabs>
                <w:tab w:val="left" w:pos="1080"/>
              </w:tabs>
              <w:spacing w:line="276" w:lineRule="auto"/>
              <w:ind w:left="2" w:right="-72" w:hanging="1"/>
              <w:jc w:val="both"/>
              <w:rPr>
                <w:rFonts w:ascii="Arial" w:hAnsi="Arial" w:cs="Arial"/>
                <w:i/>
                <w:iCs/>
                <w:strike/>
                <w:sz w:val="22"/>
                <w:szCs w:val="22"/>
              </w:rPr>
            </w:pPr>
            <w:r w:rsidRPr="003502A8">
              <w:rPr>
                <w:rFonts w:ascii="Arial" w:hAnsi="Arial" w:cs="Arial"/>
                <w:sz w:val="22"/>
                <w:szCs w:val="22"/>
              </w:rPr>
              <w:t>(c)</w:t>
            </w:r>
            <w:r w:rsidRPr="003502A8">
              <w:rPr>
                <w:rFonts w:ascii="Arial" w:hAnsi="Arial" w:cs="Arial"/>
                <w:sz w:val="22"/>
                <w:szCs w:val="22"/>
              </w:rPr>
              <w:tab/>
              <w:t>the decision of the sole arbitrator or of a majority of the arbitrators (or of the third arbitrator if there is no such majority) shall be final and binding and shall be enforceable in any court of competent jurisdiction, and the Parties hereby waive any objections to or claims of immunity in respect of such enforcement.</w:t>
            </w:r>
          </w:p>
        </w:tc>
      </w:tr>
    </w:tbl>
    <w:p w14:paraId="46583614" w14:textId="77777777" w:rsidR="00533F82" w:rsidRPr="003502A8" w:rsidRDefault="00533F82" w:rsidP="003502A8">
      <w:pPr>
        <w:spacing w:line="276" w:lineRule="auto"/>
        <w:ind w:hanging="284"/>
        <w:jc w:val="center"/>
        <w:rPr>
          <w:rFonts w:ascii="Arial" w:hAnsi="Arial" w:cs="Arial"/>
          <w:sz w:val="22"/>
          <w:szCs w:val="22"/>
        </w:rPr>
      </w:pPr>
    </w:p>
    <w:p w14:paraId="411F72FC" w14:textId="77777777" w:rsidR="00533F82" w:rsidRPr="003502A8" w:rsidRDefault="00533F82" w:rsidP="003502A8">
      <w:pPr>
        <w:spacing w:line="276" w:lineRule="auto"/>
        <w:ind w:hanging="284"/>
        <w:jc w:val="center"/>
        <w:rPr>
          <w:rFonts w:ascii="Arial" w:hAnsi="Arial" w:cs="Arial"/>
          <w:sz w:val="22"/>
          <w:szCs w:val="22"/>
        </w:rPr>
      </w:pPr>
    </w:p>
    <w:p w14:paraId="6E8AFF97" w14:textId="77777777" w:rsidR="0075664A" w:rsidRPr="003502A8" w:rsidRDefault="0075664A" w:rsidP="003502A8">
      <w:pPr>
        <w:pStyle w:val="BankNormal"/>
        <w:spacing w:after="0" w:line="276" w:lineRule="auto"/>
        <w:ind w:hanging="284"/>
        <w:rPr>
          <w:rFonts w:ascii="Arial" w:hAnsi="Arial" w:cs="Arial"/>
          <w:sz w:val="22"/>
          <w:szCs w:val="22"/>
          <w:lang w:eastAsia="it-IT"/>
        </w:rPr>
        <w:sectPr w:rsidR="0075664A" w:rsidRPr="003502A8" w:rsidSect="003502A8">
          <w:headerReference w:type="even" r:id="rId110"/>
          <w:headerReference w:type="default" r:id="rId111"/>
          <w:headerReference w:type="first" r:id="rId112"/>
          <w:footnotePr>
            <w:numRestart w:val="eachSect"/>
          </w:footnotePr>
          <w:pgSz w:w="11900" w:h="16840"/>
          <w:pgMar w:top="1440" w:right="1440" w:bottom="1440" w:left="1797" w:header="720" w:footer="720" w:gutter="0"/>
          <w:cols w:space="708"/>
          <w:titlePg/>
          <w:docGrid w:linePitch="360"/>
        </w:sectPr>
      </w:pPr>
    </w:p>
    <w:p w14:paraId="657C4016" w14:textId="77777777" w:rsidR="00533F82" w:rsidRPr="003502A8" w:rsidRDefault="008C151E" w:rsidP="003502A8">
      <w:pPr>
        <w:pStyle w:val="3"/>
        <w:spacing w:afterLines="100" w:after="240" w:line="276" w:lineRule="auto"/>
        <w:ind w:hanging="284"/>
        <w:rPr>
          <w:rFonts w:ascii="Arial" w:hAnsi="Arial" w:cs="Arial"/>
          <w:sz w:val="22"/>
          <w:szCs w:val="22"/>
        </w:rPr>
      </w:pPr>
      <w:bookmarkStart w:id="860" w:name="_Toc350746358"/>
      <w:bookmarkStart w:id="861" w:name="_Toc350849423"/>
      <w:bookmarkStart w:id="862" w:name="_Toc351343748"/>
      <w:bookmarkStart w:id="863" w:name="_Toc300745683"/>
      <w:bookmarkStart w:id="864" w:name="_Toc474334145"/>
      <w:bookmarkStart w:id="865" w:name="_Toc16680423"/>
      <w:bookmarkStart w:id="866" w:name="_Toc61697767"/>
      <w:bookmarkStart w:id="867" w:name="_Toc61699171"/>
      <w:bookmarkStart w:id="868" w:name="_Toc61699403"/>
      <w:bookmarkStart w:id="869" w:name="_Toc61700073"/>
      <w:r w:rsidRPr="003502A8">
        <w:rPr>
          <w:rFonts w:ascii="Arial" w:eastAsiaTheme="minorEastAsia" w:hAnsi="Arial" w:cs="Arial"/>
          <w:sz w:val="22"/>
          <w:szCs w:val="22"/>
          <w:lang w:eastAsia="zh-CN"/>
        </w:rPr>
        <w:lastRenderedPageBreak/>
        <w:t xml:space="preserve">IV.  </w:t>
      </w:r>
      <w:r w:rsidR="00533F82" w:rsidRPr="003502A8">
        <w:rPr>
          <w:rFonts w:ascii="Arial" w:hAnsi="Arial" w:cs="Arial"/>
          <w:sz w:val="22"/>
          <w:szCs w:val="22"/>
        </w:rPr>
        <w:t>Appendices</w:t>
      </w:r>
      <w:bookmarkEnd w:id="860"/>
      <w:bookmarkEnd w:id="861"/>
      <w:bookmarkEnd w:id="862"/>
      <w:bookmarkEnd w:id="863"/>
      <w:bookmarkEnd w:id="864"/>
      <w:bookmarkEnd w:id="865"/>
      <w:bookmarkEnd w:id="866"/>
      <w:bookmarkEnd w:id="867"/>
      <w:bookmarkEnd w:id="868"/>
      <w:bookmarkEnd w:id="869"/>
    </w:p>
    <w:p w14:paraId="6AB36C1F" w14:textId="77777777" w:rsidR="00533F82" w:rsidRPr="003502A8" w:rsidRDefault="00533F82" w:rsidP="003502A8">
      <w:pPr>
        <w:pStyle w:val="A1-Heading2"/>
        <w:numPr>
          <w:ilvl w:val="0"/>
          <w:numId w:val="0"/>
        </w:numPr>
        <w:spacing w:line="276" w:lineRule="auto"/>
        <w:ind w:left="360" w:hanging="284"/>
        <w:rPr>
          <w:rFonts w:ascii="Arial" w:hAnsi="Arial" w:cs="Arial"/>
          <w:sz w:val="22"/>
          <w:szCs w:val="22"/>
          <w:lang w:val="en-US"/>
        </w:rPr>
      </w:pPr>
      <w:bookmarkStart w:id="870" w:name="_Toc350849424"/>
      <w:bookmarkStart w:id="871" w:name="_Toc351343749"/>
      <w:bookmarkStart w:id="872" w:name="_Toc300745684"/>
    </w:p>
    <w:p w14:paraId="0047E331" w14:textId="77777777" w:rsidR="00533F82" w:rsidRPr="003502A8" w:rsidRDefault="00533F82" w:rsidP="003502A8">
      <w:pPr>
        <w:pStyle w:val="15"/>
        <w:spacing w:line="276" w:lineRule="auto"/>
        <w:ind w:hanging="284"/>
        <w:rPr>
          <w:rFonts w:ascii="Arial" w:hAnsi="Arial" w:cs="Arial"/>
          <w:sz w:val="22"/>
          <w:szCs w:val="22"/>
        </w:rPr>
      </w:pPr>
      <w:bookmarkStart w:id="873" w:name="_Toc474334146"/>
      <w:bookmarkStart w:id="874" w:name="_Toc16680424"/>
      <w:bookmarkStart w:id="875" w:name="_Toc61699172"/>
      <w:bookmarkStart w:id="876" w:name="_Toc61699404"/>
      <w:bookmarkStart w:id="877" w:name="_Toc61700074"/>
      <w:r w:rsidRPr="003502A8">
        <w:rPr>
          <w:rFonts w:ascii="Arial" w:hAnsi="Arial" w:cs="Arial"/>
          <w:sz w:val="22"/>
          <w:szCs w:val="22"/>
        </w:rPr>
        <w:t xml:space="preserve">Appendix A – </w:t>
      </w:r>
      <w:bookmarkEnd w:id="870"/>
      <w:bookmarkEnd w:id="871"/>
      <w:r w:rsidRPr="003502A8">
        <w:rPr>
          <w:rFonts w:ascii="Arial" w:hAnsi="Arial" w:cs="Arial"/>
          <w:sz w:val="22"/>
          <w:szCs w:val="22"/>
        </w:rPr>
        <w:t>Terms of Reference</w:t>
      </w:r>
      <w:bookmarkEnd w:id="872"/>
      <w:bookmarkEnd w:id="873"/>
      <w:bookmarkEnd w:id="874"/>
      <w:bookmarkEnd w:id="875"/>
      <w:bookmarkEnd w:id="876"/>
      <w:bookmarkEnd w:id="877"/>
    </w:p>
    <w:p w14:paraId="60E380ED" w14:textId="77777777" w:rsidR="00533F82" w:rsidRPr="003502A8" w:rsidRDefault="00533F82" w:rsidP="003502A8">
      <w:pPr>
        <w:keepNext/>
        <w:numPr>
          <w:ilvl w:val="12"/>
          <w:numId w:val="0"/>
        </w:numPr>
        <w:spacing w:line="276" w:lineRule="auto"/>
        <w:ind w:hanging="284"/>
        <w:rPr>
          <w:rFonts w:ascii="Arial" w:hAnsi="Arial" w:cs="Arial"/>
          <w:sz w:val="22"/>
          <w:szCs w:val="22"/>
        </w:rPr>
      </w:pPr>
    </w:p>
    <w:p w14:paraId="12D5F1CC" w14:textId="20A1FF7A" w:rsidR="00533F82" w:rsidRPr="003502A8" w:rsidRDefault="00533F82" w:rsidP="003502A8">
      <w:pPr>
        <w:numPr>
          <w:ilvl w:val="12"/>
          <w:numId w:val="0"/>
        </w:numPr>
        <w:spacing w:line="276" w:lineRule="auto"/>
        <w:jc w:val="both"/>
        <w:rPr>
          <w:rFonts w:ascii="Arial" w:hAnsi="Arial" w:cs="Arial"/>
          <w:b/>
          <w:bCs/>
          <w:i/>
          <w:sz w:val="22"/>
          <w:szCs w:val="22"/>
        </w:rPr>
      </w:pPr>
      <w:r w:rsidRPr="003502A8">
        <w:rPr>
          <w:rFonts w:ascii="Arial" w:hAnsi="Arial" w:cs="Arial"/>
          <w:bCs/>
          <w:i/>
          <w:sz w:val="22"/>
          <w:szCs w:val="22"/>
        </w:rPr>
        <w:t>[</w:t>
      </w:r>
      <w:r w:rsidRPr="003502A8">
        <w:rPr>
          <w:rFonts w:ascii="Arial" w:hAnsi="Arial" w:cs="Arial"/>
          <w:i/>
          <w:sz w:val="22"/>
          <w:szCs w:val="22"/>
        </w:rPr>
        <w:t>This Appendix shall include the final Terms of Reference (</w:t>
      </w:r>
      <w:r w:rsidR="00C56507">
        <w:rPr>
          <w:rFonts w:ascii="Arial" w:hAnsi="Arial" w:cs="Arial"/>
          <w:i/>
          <w:sz w:val="22"/>
          <w:szCs w:val="22"/>
        </w:rPr>
        <w:t>TOR</w:t>
      </w:r>
      <w:r w:rsidRPr="003502A8">
        <w:rPr>
          <w:rFonts w:ascii="Arial" w:hAnsi="Arial" w:cs="Arial"/>
          <w:i/>
          <w:sz w:val="22"/>
          <w:szCs w:val="22"/>
        </w:rPr>
        <w:t>) worked out by the Client and the Consultant during the negotiations; dates for completion of various tasks; location of performance for different tasks; detailed reporting requirements; Client’s input, including counterpart personnel assigned by the Client to work on the Consultant’s team</w:t>
      </w:r>
      <w:r w:rsidR="00C952D7">
        <w:rPr>
          <w:rFonts w:ascii="Arial" w:hAnsi="Arial" w:cs="Arial"/>
          <w:i/>
          <w:sz w:val="22"/>
          <w:szCs w:val="22"/>
        </w:rPr>
        <w:t xml:space="preserve"> and </w:t>
      </w:r>
      <w:r w:rsidRPr="003502A8">
        <w:rPr>
          <w:rFonts w:ascii="Arial" w:hAnsi="Arial" w:cs="Arial"/>
          <w:i/>
          <w:sz w:val="22"/>
          <w:szCs w:val="22"/>
        </w:rPr>
        <w:t xml:space="preserve"> specific tasks that require prior approval by the Client. </w:t>
      </w:r>
    </w:p>
    <w:p w14:paraId="34A9DDFA" w14:textId="77777777" w:rsidR="00533F82" w:rsidRPr="003502A8" w:rsidRDefault="00533F82" w:rsidP="003502A8">
      <w:pPr>
        <w:numPr>
          <w:ilvl w:val="12"/>
          <w:numId w:val="0"/>
        </w:numPr>
        <w:spacing w:line="276" w:lineRule="auto"/>
        <w:jc w:val="both"/>
        <w:rPr>
          <w:rFonts w:ascii="Arial" w:hAnsi="Arial" w:cs="Arial"/>
          <w:i/>
          <w:sz w:val="22"/>
          <w:szCs w:val="22"/>
        </w:rPr>
      </w:pPr>
    </w:p>
    <w:p w14:paraId="73B58281" w14:textId="2B98EBF6" w:rsidR="00533F82" w:rsidRPr="003502A8" w:rsidRDefault="00533F82" w:rsidP="003502A8">
      <w:pPr>
        <w:numPr>
          <w:ilvl w:val="12"/>
          <w:numId w:val="0"/>
        </w:numPr>
        <w:spacing w:line="276" w:lineRule="auto"/>
        <w:jc w:val="both"/>
        <w:rPr>
          <w:rFonts w:ascii="Arial" w:hAnsi="Arial" w:cs="Arial"/>
          <w:i/>
          <w:sz w:val="22"/>
          <w:szCs w:val="22"/>
        </w:rPr>
      </w:pPr>
      <w:r w:rsidRPr="003502A8">
        <w:rPr>
          <w:rFonts w:ascii="Arial" w:hAnsi="Arial" w:cs="Arial"/>
          <w:i/>
          <w:sz w:val="22"/>
          <w:szCs w:val="22"/>
        </w:rPr>
        <w:t>Insert the text based on the Section 7 (</w:t>
      </w:r>
      <w:r w:rsidR="00C56507">
        <w:rPr>
          <w:rFonts w:ascii="Arial" w:hAnsi="Arial" w:cs="Arial"/>
          <w:i/>
          <w:sz w:val="22"/>
          <w:szCs w:val="22"/>
        </w:rPr>
        <w:t>TOR</w:t>
      </w:r>
      <w:r w:rsidRPr="003502A8">
        <w:rPr>
          <w:rFonts w:ascii="Arial" w:hAnsi="Arial" w:cs="Arial"/>
          <w:i/>
          <w:sz w:val="22"/>
          <w:szCs w:val="22"/>
        </w:rPr>
        <w:t>) of the I</w:t>
      </w:r>
      <w:r w:rsidR="00C952D7">
        <w:rPr>
          <w:rFonts w:ascii="Arial" w:hAnsi="Arial" w:cs="Arial"/>
          <w:i/>
          <w:sz w:val="22"/>
          <w:szCs w:val="22"/>
        </w:rPr>
        <w:t>nstructions to Consultants (I</w:t>
      </w:r>
      <w:r w:rsidRPr="003502A8">
        <w:rPr>
          <w:rFonts w:ascii="Arial" w:hAnsi="Arial" w:cs="Arial"/>
          <w:i/>
          <w:sz w:val="22"/>
          <w:szCs w:val="22"/>
        </w:rPr>
        <w:t>TC</w:t>
      </w:r>
      <w:r w:rsidR="00C952D7">
        <w:rPr>
          <w:rFonts w:ascii="Arial" w:hAnsi="Arial" w:cs="Arial"/>
          <w:i/>
          <w:sz w:val="22"/>
          <w:szCs w:val="22"/>
        </w:rPr>
        <w:t>)</w:t>
      </w:r>
      <w:r w:rsidRPr="003502A8">
        <w:rPr>
          <w:rFonts w:ascii="Arial" w:hAnsi="Arial" w:cs="Arial"/>
          <w:i/>
          <w:sz w:val="22"/>
          <w:szCs w:val="22"/>
        </w:rPr>
        <w:t xml:space="preserve"> in the R</w:t>
      </w:r>
      <w:r w:rsidR="00C952D7">
        <w:rPr>
          <w:rFonts w:ascii="Arial" w:hAnsi="Arial" w:cs="Arial"/>
          <w:i/>
          <w:sz w:val="22"/>
          <w:szCs w:val="22"/>
        </w:rPr>
        <w:t>equest for Proposal (RFP)</w:t>
      </w:r>
      <w:r w:rsidRPr="003502A8">
        <w:rPr>
          <w:rFonts w:ascii="Arial" w:hAnsi="Arial" w:cs="Arial"/>
          <w:i/>
          <w:sz w:val="22"/>
          <w:szCs w:val="22"/>
        </w:rPr>
        <w:t xml:space="preserve"> and modified based on the Forms TECH-1 through TECH-5 in the Consultant’s Proposal. Highlight the changes to Section 7 of the RFP</w:t>
      </w:r>
      <w:r w:rsidR="00C952D7">
        <w:rPr>
          <w:rFonts w:ascii="Arial" w:hAnsi="Arial" w:cs="Arial"/>
          <w:i/>
          <w:sz w:val="22"/>
          <w:szCs w:val="22"/>
        </w:rPr>
        <w:t>.</w:t>
      </w:r>
    </w:p>
    <w:p w14:paraId="155C8208" w14:textId="77777777" w:rsidR="00533F82" w:rsidRPr="003502A8" w:rsidRDefault="00533F82" w:rsidP="003502A8">
      <w:pPr>
        <w:numPr>
          <w:ilvl w:val="12"/>
          <w:numId w:val="0"/>
        </w:numPr>
        <w:spacing w:line="276" w:lineRule="auto"/>
        <w:jc w:val="both"/>
        <w:rPr>
          <w:rFonts w:ascii="Arial" w:hAnsi="Arial" w:cs="Arial"/>
          <w:i/>
          <w:sz w:val="22"/>
          <w:szCs w:val="22"/>
        </w:rPr>
      </w:pPr>
    </w:p>
    <w:p w14:paraId="18F5276E" w14:textId="24A10890" w:rsidR="00533F82" w:rsidRPr="003502A8" w:rsidRDefault="00533F82" w:rsidP="003502A8">
      <w:pPr>
        <w:numPr>
          <w:ilvl w:val="12"/>
          <w:numId w:val="0"/>
        </w:numPr>
        <w:spacing w:line="276" w:lineRule="auto"/>
        <w:jc w:val="both"/>
        <w:rPr>
          <w:rFonts w:ascii="Arial" w:hAnsi="Arial" w:cs="Arial"/>
          <w:color w:val="44546A" w:themeColor="text2"/>
          <w:sz w:val="22"/>
          <w:szCs w:val="22"/>
        </w:rPr>
      </w:pPr>
      <w:r w:rsidRPr="003502A8">
        <w:rPr>
          <w:rFonts w:ascii="Arial" w:hAnsi="Arial" w:cs="Arial"/>
          <w:i/>
          <w:sz w:val="22"/>
          <w:szCs w:val="22"/>
        </w:rPr>
        <w:t xml:space="preserve">If the Services consist of or include the supervision of civil works, the following action that require prior approval of the Client shall be added to the “Reporting Requirements” section of the </w:t>
      </w:r>
      <w:r w:rsidR="00C56507">
        <w:rPr>
          <w:rFonts w:ascii="Arial" w:hAnsi="Arial" w:cs="Arial"/>
          <w:i/>
          <w:sz w:val="22"/>
          <w:szCs w:val="22"/>
        </w:rPr>
        <w:t>TOR</w:t>
      </w:r>
      <w:r w:rsidRPr="003502A8">
        <w:rPr>
          <w:rFonts w:ascii="Arial" w:hAnsi="Arial" w:cs="Arial"/>
          <w:i/>
          <w:sz w:val="22"/>
          <w:szCs w:val="22"/>
        </w:rPr>
        <w:t>:</w:t>
      </w:r>
      <w:r w:rsidR="00B12413" w:rsidRPr="003502A8">
        <w:rPr>
          <w:rFonts w:ascii="Arial" w:eastAsia="SimSun" w:hAnsi="Arial" w:cs="Arial"/>
          <w:i/>
          <w:sz w:val="22"/>
          <w:szCs w:val="22"/>
          <w:lang w:eastAsia="zh-CN"/>
        </w:rPr>
        <w:t xml:space="preserve"> </w:t>
      </w:r>
      <w:r w:rsidRPr="003502A8">
        <w:rPr>
          <w:rFonts w:ascii="Arial" w:hAnsi="Arial" w:cs="Arial"/>
          <w:sz w:val="22"/>
          <w:szCs w:val="22"/>
        </w:rPr>
        <w:t>Taking any action under a civil works contract designating the Consultant as “Engineer”, for which action, pursuant to such civil works contract, the written approval of the Client as “Employer” is required.</w:t>
      </w:r>
      <w:r w:rsidRPr="003502A8">
        <w:rPr>
          <w:rFonts w:ascii="Arial" w:hAnsi="Arial" w:cs="Arial"/>
          <w:b/>
          <w:bCs/>
          <w:sz w:val="22"/>
          <w:szCs w:val="22"/>
        </w:rPr>
        <w:t>]</w:t>
      </w:r>
    </w:p>
    <w:p w14:paraId="0FF6551F" w14:textId="77777777" w:rsidR="00533F82" w:rsidRPr="003502A8" w:rsidRDefault="00533F82" w:rsidP="003502A8">
      <w:pPr>
        <w:numPr>
          <w:ilvl w:val="12"/>
          <w:numId w:val="0"/>
        </w:numPr>
        <w:spacing w:line="276" w:lineRule="auto"/>
        <w:ind w:hanging="284"/>
        <w:rPr>
          <w:rFonts w:ascii="Arial" w:hAnsi="Arial" w:cs="Arial"/>
          <w:sz w:val="22"/>
          <w:szCs w:val="22"/>
        </w:rPr>
      </w:pPr>
    </w:p>
    <w:p w14:paraId="782C358A" w14:textId="77777777" w:rsidR="00533F82" w:rsidRPr="003502A8" w:rsidRDefault="00533F82" w:rsidP="003502A8">
      <w:pPr>
        <w:numPr>
          <w:ilvl w:val="12"/>
          <w:numId w:val="0"/>
        </w:numPr>
        <w:spacing w:line="276" w:lineRule="auto"/>
        <w:ind w:hanging="284"/>
        <w:rPr>
          <w:rFonts w:ascii="Arial" w:hAnsi="Arial" w:cs="Arial"/>
          <w:sz w:val="22"/>
          <w:szCs w:val="22"/>
        </w:rPr>
      </w:pPr>
    </w:p>
    <w:p w14:paraId="530EE093" w14:textId="50D23C7D" w:rsidR="00533F82" w:rsidRPr="003502A8" w:rsidRDefault="00533F82" w:rsidP="003502A8">
      <w:pPr>
        <w:pStyle w:val="15"/>
        <w:spacing w:line="276" w:lineRule="auto"/>
        <w:ind w:hanging="284"/>
        <w:rPr>
          <w:rFonts w:ascii="Arial" w:hAnsi="Arial" w:cs="Arial"/>
          <w:sz w:val="22"/>
          <w:szCs w:val="22"/>
        </w:rPr>
      </w:pPr>
      <w:bookmarkStart w:id="878" w:name="_Toc300745685"/>
      <w:bookmarkStart w:id="879" w:name="_Toc474334147"/>
      <w:bookmarkStart w:id="880" w:name="_Toc16680425"/>
      <w:bookmarkStart w:id="881" w:name="_Toc350849426"/>
      <w:bookmarkStart w:id="882" w:name="_Toc351343751"/>
      <w:bookmarkStart w:id="883" w:name="_Toc61699173"/>
      <w:bookmarkStart w:id="884" w:name="_Toc61699405"/>
      <w:bookmarkStart w:id="885" w:name="_Toc61700075"/>
      <w:r w:rsidRPr="003502A8">
        <w:rPr>
          <w:rFonts w:ascii="Arial" w:hAnsi="Arial" w:cs="Arial"/>
          <w:sz w:val="22"/>
          <w:szCs w:val="22"/>
        </w:rPr>
        <w:t xml:space="preserve">Appendix B </w:t>
      </w:r>
      <w:r w:rsidR="00C952D7" w:rsidRPr="00E661FA">
        <w:rPr>
          <w:rFonts w:ascii="Arial" w:hAnsi="Arial" w:cs="Arial"/>
          <w:sz w:val="22"/>
          <w:szCs w:val="22"/>
        </w:rPr>
        <w:t>–</w:t>
      </w:r>
      <w:r w:rsidRPr="003502A8">
        <w:rPr>
          <w:rFonts w:ascii="Arial" w:hAnsi="Arial" w:cs="Arial"/>
          <w:sz w:val="22"/>
          <w:szCs w:val="22"/>
        </w:rPr>
        <w:t xml:space="preserve"> Key Experts</w:t>
      </w:r>
      <w:bookmarkEnd w:id="878"/>
      <w:bookmarkEnd w:id="879"/>
      <w:bookmarkEnd w:id="880"/>
      <w:bookmarkEnd w:id="881"/>
      <w:bookmarkEnd w:id="882"/>
      <w:bookmarkEnd w:id="883"/>
      <w:bookmarkEnd w:id="884"/>
      <w:bookmarkEnd w:id="885"/>
    </w:p>
    <w:p w14:paraId="7CCA418A" w14:textId="77777777" w:rsidR="00533F82" w:rsidRPr="003502A8" w:rsidRDefault="00533F82" w:rsidP="003502A8">
      <w:pPr>
        <w:pStyle w:val="BankNormal"/>
        <w:keepNext/>
        <w:numPr>
          <w:ilvl w:val="12"/>
          <w:numId w:val="0"/>
        </w:numPr>
        <w:spacing w:after="0" w:line="276" w:lineRule="auto"/>
        <w:ind w:hanging="284"/>
        <w:rPr>
          <w:rFonts w:ascii="Arial" w:hAnsi="Arial" w:cs="Arial"/>
          <w:sz w:val="22"/>
          <w:szCs w:val="22"/>
          <w:lang w:eastAsia="it-IT"/>
        </w:rPr>
      </w:pPr>
    </w:p>
    <w:p w14:paraId="764138AD" w14:textId="3BEA7010" w:rsidR="00533F82" w:rsidRPr="003502A8" w:rsidRDefault="00533F82" w:rsidP="003502A8">
      <w:pPr>
        <w:numPr>
          <w:ilvl w:val="12"/>
          <w:numId w:val="0"/>
        </w:numPr>
        <w:spacing w:line="276" w:lineRule="auto"/>
        <w:jc w:val="both"/>
        <w:rPr>
          <w:rFonts w:ascii="Arial" w:hAnsi="Arial" w:cs="Arial"/>
          <w:i/>
          <w:sz w:val="22"/>
          <w:szCs w:val="22"/>
        </w:rPr>
      </w:pPr>
      <w:r w:rsidRPr="003502A8">
        <w:rPr>
          <w:rFonts w:ascii="Arial" w:hAnsi="Arial" w:cs="Arial"/>
          <w:i/>
          <w:sz w:val="22"/>
          <w:szCs w:val="22"/>
        </w:rPr>
        <w:t>[Insert a table based on Form TECH-6 of the Consultant’s Technical Proposal and finalized at the Contract’s negotiations. Attach the CVs (updated and signed by the respective Key Experts) demonstrating the qualifications of Key Experts.]</w:t>
      </w:r>
    </w:p>
    <w:p w14:paraId="3F283444" w14:textId="77777777" w:rsidR="00533F82" w:rsidRPr="003502A8" w:rsidRDefault="00533F82" w:rsidP="003502A8">
      <w:pPr>
        <w:pStyle w:val="BankNormal"/>
        <w:numPr>
          <w:ilvl w:val="12"/>
          <w:numId w:val="0"/>
        </w:numPr>
        <w:spacing w:after="0" w:line="276" w:lineRule="auto"/>
        <w:jc w:val="both"/>
        <w:rPr>
          <w:rFonts w:ascii="Arial" w:hAnsi="Arial" w:cs="Arial"/>
          <w:i/>
          <w:iCs/>
          <w:sz w:val="22"/>
          <w:szCs w:val="22"/>
        </w:rPr>
      </w:pPr>
    </w:p>
    <w:p w14:paraId="0469F271" w14:textId="77777777" w:rsidR="00533F82" w:rsidRPr="003502A8" w:rsidRDefault="00533F82" w:rsidP="003502A8">
      <w:pPr>
        <w:numPr>
          <w:ilvl w:val="12"/>
          <w:numId w:val="0"/>
        </w:numPr>
        <w:spacing w:line="276" w:lineRule="auto"/>
        <w:jc w:val="both"/>
        <w:rPr>
          <w:rFonts w:ascii="Arial" w:hAnsi="Arial" w:cs="Arial"/>
          <w:i/>
          <w:sz w:val="22"/>
          <w:szCs w:val="22"/>
        </w:rPr>
      </w:pPr>
    </w:p>
    <w:p w14:paraId="6F869571" w14:textId="3B33A957" w:rsidR="00533F82" w:rsidRPr="003502A8" w:rsidRDefault="00533F82" w:rsidP="003502A8">
      <w:pPr>
        <w:numPr>
          <w:ilvl w:val="12"/>
          <w:numId w:val="0"/>
        </w:numPr>
        <w:spacing w:line="276" w:lineRule="auto"/>
        <w:jc w:val="both"/>
        <w:rPr>
          <w:rFonts w:ascii="Arial" w:hAnsi="Arial" w:cs="Arial"/>
          <w:i/>
          <w:spacing w:val="-3"/>
          <w:sz w:val="22"/>
          <w:szCs w:val="22"/>
        </w:rPr>
      </w:pPr>
      <w:r w:rsidRPr="003502A8">
        <w:rPr>
          <w:rFonts w:ascii="Arial" w:hAnsi="Arial" w:cs="Arial"/>
          <w:i/>
          <w:sz w:val="22"/>
          <w:szCs w:val="22"/>
        </w:rPr>
        <w:t>[Specify Hours of Work for Key Experts:</w:t>
      </w:r>
      <w:r w:rsidR="007D0ACC" w:rsidRPr="003502A8">
        <w:rPr>
          <w:rFonts w:ascii="Arial" w:eastAsia="SimSun" w:hAnsi="Arial" w:cs="Arial"/>
          <w:i/>
          <w:sz w:val="22"/>
          <w:szCs w:val="22"/>
          <w:lang w:eastAsia="zh-CN"/>
        </w:rPr>
        <w:t xml:space="preserve"> </w:t>
      </w:r>
      <w:r w:rsidRPr="003502A8">
        <w:rPr>
          <w:rFonts w:ascii="Arial" w:hAnsi="Arial" w:cs="Arial"/>
          <w:i/>
          <w:spacing w:val="-3"/>
          <w:sz w:val="22"/>
          <w:szCs w:val="22"/>
        </w:rPr>
        <w:t>List here the hours of work for Key Experts; travel time to/ from the Client’s country; entitlement, if any, to leave pay; public holidays in the Client’s country that may affect Consultant’s work; etc. Make sure there is consistency with Form TECH-6. In particular: one month equals twenty</w:t>
      </w:r>
      <w:r w:rsidR="00C952D7">
        <w:rPr>
          <w:rFonts w:ascii="Arial" w:hAnsi="Arial" w:cs="Arial"/>
          <w:i/>
          <w:spacing w:val="-3"/>
          <w:sz w:val="22"/>
          <w:szCs w:val="22"/>
        </w:rPr>
        <w:t>-</w:t>
      </w:r>
      <w:r w:rsidRPr="003502A8">
        <w:rPr>
          <w:rFonts w:ascii="Arial" w:hAnsi="Arial" w:cs="Arial"/>
          <w:i/>
          <w:spacing w:val="-3"/>
          <w:sz w:val="22"/>
          <w:szCs w:val="22"/>
        </w:rPr>
        <w:t>two (22) working (billable) days. One working (billable) day shall be not less than eight (8) working (billable) hours</w:t>
      </w:r>
      <w:r w:rsidR="005C6A82" w:rsidRPr="003502A8">
        <w:rPr>
          <w:rFonts w:ascii="Arial" w:hAnsi="Arial" w:cs="Arial"/>
          <w:i/>
          <w:spacing w:val="-3"/>
          <w:sz w:val="22"/>
          <w:szCs w:val="22"/>
        </w:rPr>
        <w:t>.]</w:t>
      </w:r>
    </w:p>
    <w:p w14:paraId="191FF954"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7AACC6EE"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51589A3C" w14:textId="77777777" w:rsidR="00533F82" w:rsidRPr="003502A8" w:rsidRDefault="00533F82" w:rsidP="003502A8">
      <w:pPr>
        <w:pStyle w:val="15"/>
        <w:spacing w:line="276" w:lineRule="auto"/>
        <w:ind w:hanging="284"/>
        <w:rPr>
          <w:rFonts w:ascii="Arial" w:hAnsi="Arial" w:cs="Arial"/>
          <w:sz w:val="22"/>
          <w:szCs w:val="22"/>
        </w:rPr>
      </w:pPr>
      <w:bookmarkStart w:id="886" w:name="_Toc300745686"/>
      <w:bookmarkStart w:id="887" w:name="_Toc474334148"/>
      <w:bookmarkStart w:id="888" w:name="_Toc16680426"/>
      <w:bookmarkStart w:id="889" w:name="_Toc61699174"/>
      <w:bookmarkStart w:id="890" w:name="_Toc61699406"/>
      <w:bookmarkStart w:id="891" w:name="_Toc61700076"/>
      <w:r w:rsidRPr="003502A8">
        <w:rPr>
          <w:rFonts w:ascii="Arial" w:hAnsi="Arial" w:cs="Arial"/>
          <w:sz w:val="22"/>
          <w:szCs w:val="22"/>
        </w:rPr>
        <w:t>Appendix C – Remuneration Cost Estimates</w:t>
      </w:r>
      <w:bookmarkEnd w:id="886"/>
      <w:bookmarkEnd w:id="887"/>
      <w:bookmarkEnd w:id="888"/>
      <w:bookmarkEnd w:id="889"/>
      <w:bookmarkEnd w:id="890"/>
      <w:bookmarkEnd w:id="891"/>
    </w:p>
    <w:p w14:paraId="4F21E0B7" w14:textId="77777777" w:rsidR="00533F82" w:rsidRPr="003502A8" w:rsidRDefault="00533F82" w:rsidP="003502A8">
      <w:pPr>
        <w:numPr>
          <w:ilvl w:val="12"/>
          <w:numId w:val="0"/>
        </w:numPr>
        <w:spacing w:line="276" w:lineRule="auto"/>
        <w:ind w:right="720" w:hanging="284"/>
        <w:rPr>
          <w:rFonts w:ascii="Arial" w:hAnsi="Arial" w:cs="Arial"/>
          <w:spacing w:val="-3"/>
          <w:sz w:val="22"/>
          <w:szCs w:val="22"/>
        </w:rPr>
      </w:pPr>
    </w:p>
    <w:p w14:paraId="61B69C0D" w14:textId="77777777" w:rsidR="00533F82" w:rsidRPr="003502A8" w:rsidRDefault="00533F82" w:rsidP="003502A8">
      <w:pPr>
        <w:numPr>
          <w:ilvl w:val="12"/>
          <w:numId w:val="0"/>
        </w:numPr>
        <w:tabs>
          <w:tab w:val="left" w:pos="567"/>
        </w:tabs>
        <w:spacing w:line="276" w:lineRule="auto"/>
        <w:ind w:left="284" w:hanging="284"/>
        <w:jc w:val="both"/>
        <w:rPr>
          <w:rFonts w:ascii="Arial" w:hAnsi="Arial" w:cs="Arial"/>
          <w:spacing w:val="-3"/>
          <w:sz w:val="22"/>
          <w:szCs w:val="22"/>
        </w:rPr>
      </w:pPr>
      <w:r w:rsidRPr="003502A8">
        <w:rPr>
          <w:rFonts w:ascii="Arial" w:hAnsi="Arial" w:cs="Arial"/>
          <w:spacing w:val="-3"/>
          <w:sz w:val="22"/>
          <w:szCs w:val="22"/>
        </w:rPr>
        <w:t>1.</w:t>
      </w:r>
      <w:r w:rsidRPr="003502A8">
        <w:rPr>
          <w:rFonts w:ascii="Arial" w:hAnsi="Arial" w:cs="Arial"/>
          <w:spacing w:val="-3"/>
          <w:sz w:val="22"/>
          <w:szCs w:val="22"/>
        </w:rPr>
        <w:tab/>
        <w:t xml:space="preserve">Monthly rates for the Experts: </w:t>
      </w:r>
    </w:p>
    <w:p w14:paraId="358D9B2E" w14:textId="77777777" w:rsidR="00533F82" w:rsidRPr="003502A8" w:rsidRDefault="00533F82" w:rsidP="003502A8">
      <w:pPr>
        <w:numPr>
          <w:ilvl w:val="12"/>
          <w:numId w:val="0"/>
        </w:numPr>
        <w:tabs>
          <w:tab w:val="left" w:pos="567"/>
        </w:tabs>
        <w:spacing w:line="276" w:lineRule="auto"/>
        <w:ind w:left="284" w:hanging="284"/>
        <w:jc w:val="both"/>
        <w:rPr>
          <w:rFonts w:ascii="Arial" w:hAnsi="Arial" w:cs="Arial"/>
          <w:spacing w:val="-3"/>
          <w:sz w:val="22"/>
          <w:szCs w:val="22"/>
        </w:rPr>
      </w:pPr>
    </w:p>
    <w:p w14:paraId="1487023D" w14:textId="77777777" w:rsidR="00533F82" w:rsidRPr="003502A8" w:rsidRDefault="00533F82" w:rsidP="003502A8">
      <w:pPr>
        <w:numPr>
          <w:ilvl w:val="12"/>
          <w:numId w:val="0"/>
        </w:numPr>
        <w:tabs>
          <w:tab w:val="left" w:pos="567"/>
        </w:tabs>
        <w:spacing w:line="276" w:lineRule="auto"/>
        <w:ind w:left="284" w:hanging="284"/>
        <w:jc w:val="both"/>
        <w:rPr>
          <w:rFonts w:ascii="Arial" w:hAnsi="Arial" w:cs="Arial"/>
          <w:i/>
          <w:spacing w:val="-3"/>
          <w:sz w:val="22"/>
          <w:szCs w:val="22"/>
        </w:rPr>
      </w:pPr>
      <w:r w:rsidRPr="003502A8">
        <w:rPr>
          <w:rFonts w:ascii="Arial" w:hAnsi="Arial" w:cs="Arial"/>
          <w:spacing w:val="-3"/>
          <w:sz w:val="22"/>
          <w:szCs w:val="22"/>
        </w:rPr>
        <w:tab/>
      </w:r>
      <w:r w:rsidRPr="003502A8">
        <w:rPr>
          <w:rFonts w:ascii="Arial" w:hAnsi="Arial" w:cs="Arial"/>
          <w:i/>
          <w:spacing w:val="-3"/>
          <w:sz w:val="22"/>
          <w:szCs w:val="22"/>
        </w:rPr>
        <w:t>[Insert the table with the remuneration rates. The table shall be based on [Form FIN-3] of the Consultant’s Proposal and reflect any changes agreed at the Contract negotiations, if any. The footnote shall list such changes made to [Form FIN-3] at the negotiations or state that none has been made.]</w:t>
      </w:r>
    </w:p>
    <w:p w14:paraId="1A6D9F6D" w14:textId="77777777" w:rsidR="00533F82" w:rsidRPr="003502A8" w:rsidRDefault="00533F82" w:rsidP="003502A8">
      <w:pPr>
        <w:numPr>
          <w:ilvl w:val="12"/>
          <w:numId w:val="0"/>
        </w:numPr>
        <w:tabs>
          <w:tab w:val="left" w:pos="567"/>
        </w:tabs>
        <w:spacing w:line="276" w:lineRule="auto"/>
        <w:ind w:left="142" w:hanging="142"/>
        <w:jc w:val="both"/>
        <w:rPr>
          <w:rFonts w:ascii="Arial" w:hAnsi="Arial" w:cs="Arial"/>
          <w:spacing w:val="-3"/>
          <w:sz w:val="22"/>
          <w:szCs w:val="22"/>
        </w:rPr>
      </w:pPr>
    </w:p>
    <w:p w14:paraId="7A89D416" w14:textId="77777777" w:rsidR="00533F82" w:rsidRPr="003502A8" w:rsidRDefault="00533F82" w:rsidP="003502A8">
      <w:pPr>
        <w:numPr>
          <w:ilvl w:val="12"/>
          <w:numId w:val="0"/>
        </w:numPr>
        <w:tabs>
          <w:tab w:val="left" w:pos="567"/>
        </w:tabs>
        <w:spacing w:line="276" w:lineRule="auto"/>
        <w:ind w:left="284" w:right="-72" w:hanging="284"/>
        <w:jc w:val="both"/>
        <w:rPr>
          <w:rFonts w:ascii="Arial" w:hAnsi="Arial" w:cs="Arial"/>
          <w:bCs/>
          <w:i/>
          <w:sz w:val="22"/>
          <w:szCs w:val="22"/>
        </w:rPr>
      </w:pPr>
      <w:r w:rsidRPr="003502A8">
        <w:rPr>
          <w:rFonts w:ascii="Arial" w:hAnsi="Arial" w:cs="Arial"/>
          <w:bCs/>
          <w:sz w:val="22"/>
          <w:szCs w:val="22"/>
        </w:rPr>
        <w:t>2.</w:t>
      </w:r>
      <w:r w:rsidRPr="003502A8">
        <w:rPr>
          <w:rFonts w:ascii="Arial" w:hAnsi="Arial" w:cs="Arial"/>
          <w:b/>
          <w:bCs/>
          <w:sz w:val="22"/>
          <w:szCs w:val="22"/>
        </w:rPr>
        <w:tab/>
      </w:r>
      <w:r w:rsidRPr="003502A8">
        <w:rPr>
          <w:rFonts w:ascii="Arial" w:hAnsi="Arial" w:cs="Arial"/>
          <w:bCs/>
          <w:i/>
          <w:sz w:val="22"/>
          <w:szCs w:val="22"/>
        </w:rPr>
        <w:t>[When the Consultant has been selected under Quality-Based Selection method, or the Client has requested the Consultant to clarify the breakdown of very high remuneration rates at the Contract’s negotiations also add the following:</w:t>
      </w:r>
    </w:p>
    <w:p w14:paraId="149A58BD" w14:textId="77777777" w:rsidR="00533F82" w:rsidRPr="003502A8" w:rsidRDefault="00533F82" w:rsidP="003502A8">
      <w:pPr>
        <w:numPr>
          <w:ilvl w:val="12"/>
          <w:numId w:val="0"/>
        </w:numPr>
        <w:spacing w:line="276" w:lineRule="auto"/>
        <w:ind w:left="284" w:right="-72" w:hanging="284"/>
        <w:jc w:val="both"/>
        <w:rPr>
          <w:rFonts w:ascii="Arial" w:hAnsi="Arial" w:cs="Arial"/>
          <w:bCs/>
          <w:i/>
          <w:sz w:val="22"/>
          <w:szCs w:val="22"/>
        </w:rPr>
      </w:pPr>
    </w:p>
    <w:p w14:paraId="004B112C" w14:textId="77777777" w:rsidR="00533F82" w:rsidRPr="003502A8" w:rsidRDefault="00533F82" w:rsidP="003502A8">
      <w:pPr>
        <w:numPr>
          <w:ilvl w:val="12"/>
          <w:numId w:val="0"/>
        </w:numPr>
        <w:spacing w:line="276" w:lineRule="auto"/>
        <w:ind w:left="284" w:right="-72" w:hanging="284"/>
        <w:jc w:val="both"/>
        <w:rPr>
          <w:rFonts w:ascii="Arial" w:hAnsi="Arial" w:cs="Arial"/>
          <w:i/>
          <w:sz w:val="22"/>
          <w:szCs w:val="22"/>
        </w:rPr>
      </w:pPr>
      <w:r w:rsidRPr="003502A8">
        <w:rPr>
          <w:rFonts w:ascii="Arial" w:hAnsi="Arial" w:cs="Arial"/>
          <w:i/>
          <w:sz w:val="22"/>
          <w:szCs w:val="22"/>
        </w:rPr>
        <w:t>“The agreed remuneration rates shall be stated in the attached Model Form I. This form shall be prepared on the basis of Appendix A to Form FIN-3 of the RFP “Consultants’ Representations regarding Costs and Charges” submitted by the Consultant to the Client prior to the Contract’s negotiations.</w:t>
      </w:r>
    </w:p>
    <w:p w14:paraId="5ADE7589" w14:textId="77777777" w:rsidR="00533F82" w:rsidRPr="003502A8" w:rsidRDefault="00533F82" w:rsidP="003502A8">
      <w:pPr>
        <w:numPr>
          <w:ilvl w:val="12"/>
          <w:numId w:val="0"/>
        </w:numPr>
        <w:spacing w:line="276" w:lineRule="auto"/>
        <w:ind w:left="284" w:right="-72" w:hanging="284"/>
        <w:jc w:val="both"/>
        <w:rPr>
          <w:rFonts w:ascii="Arial" w:hAnsi="Arial" w:cs="Arial"/>
          <w:i/>
          <w:sz w:val="22"/>
          <w:szCs w:val="22"/>
        </w:rPr>
      </w:pPr>
    </w:p>
    <w:p w14:paraId="234FFD96" w14:textId="77777777" w:rsidR="00533F82" w:rsidRPr="003502A8" w:rsidRDefault="00533F82" w:rsidP="003502A8">
      <w:pPr>
        <w:numPr>
          <w:ilvl w:val="12"/>
          <w:numId w:val="0"/>
        </w:numPr>
        <w:spacing w:line="276" w:lineRule="auto"/>
        <w:ind w:left="284" w:right="-72" w:hanging="284"/>
        <w:jc w:val="both"/>
        <w:rPr>
          <w:rFonts w:ascii="Arial" w:hAnsi="Arial" w:cs="Arial"/>
          <w:i/>
          <w:sz w:val="22"/>
          <w:szCs w:val="22"/>
        </w:rPr>
      </w:pPr>
      <w:r w:rsidRPr="003502A8">
        <w:rPr>
          <w:rFonts w:ascii="Arial" w:hAnsi="Arial" w:cs="Arial"/>
          <w:i/>
          <w:sz w:val="22"/>
          <w:szCs w:val="22"/>
        </w:rPr>
        <w:t xml:space="preserve"> Should these representations be found by the Client (either through inspections or audits pursuant to Clause GCC 25.2 or through other means) to be materially incomplete or inaccurate, the Client shall be entitled to introduce appropriate modifications in the remuneration rates affected by such materially incomplete or inaccurate representations.  Any such modification shall have retroactive effect and, in case remuneration has already been paid by the Client before any such modification, (i) the Client shall be entitled to offset any excess payment against the next monthly payment to the Consultants, or (ii) if there are no further payments to be made by the Client to the Consultants, the Consultants shall reimburse to the Client any excess payment within thirty (30) days of receipt of a written claim of the Client.  Any such claim by the Client for reimbursement must be made within twelve (12) calendar months after receipt by the Client of a final report and a final statement approved by the Client in accordance with Clause GCC 45.1(d) of this Contract.”</w:t>
      </w:r>
    </w:p>
    <w:p w14:paraId="4EC02C2C" w14:textId="77777777" w:rsidR="00533F82" w:rsidRPr="003502A8" w:rsidRDefault="00533F82" w:rsidP="003502A8">
      <w:pPr>
        <w:numPr>
          <w:ilvl w:val="12"/>
          <w:numId w:val="0"/>
        </w:numPr>
        <w:spacing w:line="276" w:lineRule="auto"/>
        <w:ind w:left="720" w:right="-72" w:hanging="284"/>
        <w:jc w:val="both"/>
        <w:rPr>
          <w:rFonts w:ascii="Arial" w:hAnsi="Arial" w:cs="Arial"/>
          <w:i/>
          <w:sz w:val="22"/>
          <w:szCs w:val="22"/>
        </w:rPr>
      </w:pPr>
    </w:p>
    <w:p w14:paraId="3D6B752B" w14:textId="77777777" w:rsidR="0075664A" w:rsidRPr="003502A8" w:rsidRDefault="0075664A" w:rsidP="003502A8">
      <w:pPr>
        <w:numPr>
          <w:ilvl w:val="12"/>
          <w:numId w:val="0"/>
        </w:numPr>
        <w:spacing w:line="276" w:lineRule="auto"/>
        <w:ind w:left="720" w:right="-72" w:hanging="284"/>
        <w:jc w:val="both"/>
        <w:rPr>
          <w:rFonts w:ascii="Arial" w:hAnsi="Arial" w:cs="Arial"/>
          <w:i/>
          <w:color w:val="FF0000"/>
          <w:spacing w:val="-3"/>
          <w:sz w:val="22"/>
          <w:szCs w:val="22"/>
        </w:rPr>
        <w:sectPr w:rsidR="0075664A" w:rsidRPr="003502A8" w:rsidSect="003502A8">
          <w:headerReference w:type="even" r:id="rId113"/>
          <w:headerReference w:type="default" r:id="rId114"/>
          <w:footerReference w:type="default" r:id="rId115"/>
          <w:headerReference w:type="first" r:id="rId116"/>
          <w:footnotePr>
            <w:numRestart w:val="eachSect"/>
          </w:footnotePr>
          <w:pgSz w:w="11900" w:h="16840"/>
          <w:pgMar w:top="1440" w:right="1440" w:bottom="1440" w:left="1729" w:header="720" w:footer="720" w:gutter="0"/>
          <w:cols w:space="708"/>
          <w:titlePg/>
          <w:docGrid w:linePitch="360"/>
        </w:sectPr>
      </w:pPr>
    </w:p>
    <w:p w14:paraId="5E7ABCA6" w14:textId="77777777" w:rsidR="00533F82" w:rsidRPr="003502A8" w:rsidRDefault="00533F82" w:rsidP="003502A8">
      <w:pPr>
        <w:numPr>
          <w:ilvl w:val="12"/>
          <w:numId w:val="0"/>
        </w:numPr>
        <w:spacing w:line="276" w:lineRule="auto"/>
        <w:ind w:right="-17" w:hanging="284"/>
        <w:jc w:val="center"/>
        <w:rPr>
          <w:rFonts w:ascii="Arial" w:hAnsi="Arial" w:cs="Arial"/>
          <w:b/>
          <w:spacing w:val="-3"/>
          <w:sz w:val="22"/>
          <w:szCs w:val="22"/>
        </w:rPr>
      </w:pPr>
      <w:r w:rsidRPr="003502A8">
        <w:rPr>
          <w:rFonts w:ascii="Arial" w:hAnsi="Arial" w:cs="Arial"/>
          <w:b/>
          <w:spacing w:val="-3"/>
          <w:sz w:val="22"/>
          <w:szCs w:val="22"/>
        </w:rPr>
        <w:lastRenderedPageBreak/>
        <w:t>Model Form I</w:t>
      </w:r>
    </w:p>
    <w:p w14:paraId="25A417D4" w14:textId="77777777" w:rsidR="00533F82" w:rsidRPr="003502A8" w:rsidRDefault="00533F82" w:rsidP="003502A8">
      <w:pPr>
        <w:numPr>
          <w:ilvl w:val="12"/>
          <w:numId w:val="0"/>
        </w:numPr>
        <w:spacing w:line="276" w:lineRule="auto"/>
        <w:ind w:right="-17" w:hanging="284"/>
        <w:jc w:val="center"/>
        <w:rPr>
          <w:rFonts w:ascii="Arial" w:hAnsi="Arial" w:cs="Arial"/>
          <w:b/>
          <w:spacing w:val="-3"/>
          <w:sz w:val="22"/>
          <w:szCs w:val="22"/>
        </w:rPr>
      </w:pPr>
      <w:r w:rsidRPr="003502A8">
        <w:rPr>
          <w:rFonts w:ascii="Arial" w:hAnsi="Arial" w:cs="Arial"/>
          <w:b/>
          <w:spacing w:val="-3"/>
          <w:sz w:val="22"/>
          <w:szCs w:val="22"/>
        </w:rPr>
        <w:t xml:space="preserve">Breakdown of Agreed Fixed Rates in </w:t>
      </w:r>
      <w:r w:rsidRPr="003502A8">
        <w:rPr>
          <w:rFonts w:ascii="Arial" w:hAnsi="Arial" w:cs="Arial"/>
          <w:b/>
          <w:sz w:val="22"/>
          <w:szCs w:val="22"/>
        </w:rPr>
        <w:t>Consultant’s</w:t>
      </w:r>
      <w:r w:rsidRPr="003502A8">
        <w:rPr>
          <w:rFonts w:ascii="Arial" w:hAnsi="Arial" w:cs="Arial"/>
          <w:b/>
          <w:spacing w:val="-3"/>
          <w:sz w:val="22"/>
          <w:szCs w:val="22"/>
        </w:rPr>
        <w:t xml:space="preserve"> Contract</w:t>
      </w:r>
    </w:p>
    <w:p w14:paraId="2332EC98" w14:textId="77777777" w:rsidR="00533F82" w:rsidRPr="003502A8" w:rsidRDefault="00533F82" w:rsidP="003502A8">
      <w:pPr>
        <w:numPr>
          <w:ilvl w:val="12"/>
          <w:numId w:val="0"/>
        </w:numPr>
        <w:spacing w:line="276" w:lineRule="auto"/>
        <w:ind w:right="-17" w:hanging="284"/>
        <w:rPr>
          <w:rFonts w:ascii="Arial" w:hAnsi="Arial" w:cs="Arial"/>
          <w:spacing w:val="-3"/>
          <w:sz w:val="22"/>
          <w:szCs w:val="22"/>
        </w:rPr>
      </w:pPr>
    </w:p>
    <w:p w14:paraId="73AB4F1E" w14:textId="77777777" w:rsidR="00533F82" w:rsidRPr="003502A8" w:rsidRDefault="00533F82" w:rsidP="003502A8">
      <w:pPr>
        <w:numPr>
          <w:ilvl w:val="12"/>
          <w:numId w:val="0"/>
        </w:numPr>
        <w:spacing w:line="276" w:lineRule="auto"/>
        <w:ind w:right="63"/>
        <w:jc w:val="both"/>
        <w:rPr>
          <w:rFonts w:ascii="Arial" w:hAnsi="Arial" w:cs="Arial"/>
          <w:spacing w:val="-3"/>
          <w:sz w:val="22"/>
          <w:szCs w:val="22"/>
        </w:rPr>
      </w:pPr>
      <w:r w:rsidRPr="003502A8">
        <w:rPr>
          <w:rFonts w:ascii="Arial" w:hAnsi="Arial" w:cs="Arial"/>
          <w:spacing w:val="-3"/>
          <w:sz w:val="22"/>
          <w:szCs w:val="22"/>
        </w:rPr>
        <w:t>We hereby confirm that we have agreed to pay to the Experts listed, who will be involved in performing the Services, the basic fees and away from the home office allowances (if applicable) indicated below:</w:t>
      </w:r>
    </w:p>
    <w:p w14:paraId="557279EE" w14:textId="77777777" w:rsidR="00AF685D" w:rsidRPr="003502A8" w:rsidRDefault="00AF685D" w:rsidP="003502A8">
      <w:pPr>
        <w:numPr>
          <w:ilvl w:val="12"/>
          <w:numId w:val="0"/>
        </w:numPr>
        <w:spacing w:line="276" w:lineRule="auto"/>
        <w:ind w:right="-17" w:hanging="284"/>
        <w:rPr>
          <w:rFonts w:ascii="Arial" w:hAnsi="Arial" w:cs="Arial"/>
          <w:spacing w:val="-3"/>
          <w:sz w:val="22"/>
          <w:szCs w:val="22"/>
        </w:rPr>
      </w:pPr>
    </w:p>
    <w:p w14:paraId="451CC0FD" w14:textId="77777777" w:rsidR="00533F82" w:rsidRPr="003502A8" w:rsidRDefault="00533F82" w:rsidP="003502A8">
      <w:pPr>
        <w:numPr>
          <w:ilvl w:val="12"/>
          <w:numId w:val="0"/>
        </w:numPr>
        <w:spacing w:line="276" w:lineRule="auto"/>
        <w:ind w:right="-17" w:hanging="284"/>
        <w:jc w:val="center"/>
        <w:rPr>
          <w:rFonts w:ascii="Arial" w:hAnsi="Arial" w:cs="Arial"/>
          <w:spacing w:val="-2"/>
          <w:sz w:val="22"/>
          <w:szCs w:val="22"/>
        </w:rPr>
      </w:pPr>
      <w:r w:rsidRPr="003502A8">
        <w:rPr>
          <w:rFonts w:ascii="Arial" w:hAnsi="Arial" w:cs="Arial"/>
          <w:spacing w:val="-2"/>
          <w:sz w:val="22"/>
          <w:szCs w:val="22"/>
        </w:rPr>
        <w:t xml:space="preserve">(Expressed in </w:t>
      </w:r>
      <w:r w:rsidRPr="003502A8">
        <w:rPr>
          <w:rFonts w:ascii="Arial" w:hAnsi="Arial" w:cs="Arial"/>
          <w:i/>
          <w:iCs/>
          <w:spacing w:val="-2"/>
          <w:sz w:val="22"/>
          <w:szCs w:val="22"/>
        </w:rPr>
        <w:t>[insert name of currency</w:t>
      </w:r>
      <w:r w:rsidR="005C6A82" w:rsidRPr="003502A8">
        <w:rPr>
          <w:rFonts w:ascii="Arial" w:hAnsi="Arial" w:cs="Arial"/>
          <w:i/>
          <w:iCs/>
          <w:spacing w:val="-2"/>
          <w:sz w:val="22"/>
          <w:szCs w:val="22"/>
        </w:rPr>
        <w:t>]</w:t>
      </w:r>
      <w:r w:rsidR="005C6A82" w:rsidRPr="003502A8">
        <w:rPr>
          <w:rFonts w:ascii="Arial" w:hAnsi="Arial" w:cs="Arial"/>
          <w:spacing w:val="-2"/>
          <w:sz w:val="22"/>
          <w:szCs w:val="22"/>
        </w:rPr>
        <w:t>) *</w:t>
      </w:r>
    </w:p>
    <w:p w14:paraId="7B247F2D" w14:textId="77777777" w:rsidR="00533F82" w:rsidRPr="003502A8" w:rsidRDefault="00533F82" w:rsidP="003502A8">
      <w:pPr>
        <w:pStyle w:val="BankNormal"/>
        <w:numPr>
          <w:ilvl w:val="12"/>
          <w:numId w:val="0"/>
        </w:numPr>
        <w:spacing w:after="0" w:line="276" w:lineRule="auto"/>
        <w:ind w:hanging="284"/>
        <w:rPr>
          <w:rFonts w:ascii="Arial" w:hAnsi="Arial" w:cs="Arial"/>
          <w:spacing w:val="-2"/>
          <w:sz w:val="22"/>
          <w:szCs w:val="22"/>
          <w:lang w:eastAsia="it-IT"/>
        </w:rPr>
      </w:pPr>
    </w:p>
    <w:tbl>
      <w:tblPr>
        <w:tblW w:w="14019" w:type="dxa"/>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545"/>
        <w:gridCol w:w="1275"/>
        <w:gridCol w:w="1844"/>
        <w:gridCol w:w="964"/>
        <w:gridCol w:w="1020"/>
        <w:gridCol w:w="708"/>
        <w:gridCol w:w="284"/>
        <w:gridCol w:w="767"/>
        <w:gridCol w:w="1304"/>
        <w:gridCol w:w="2040"/>
        <w:gridCol w:w="2268"/>
      </w:tblGrid>
      <w:tr w:rsidR="00533F82" w:rsidRPr="00052288" w14:paraId="463FBD4E" w14:textId="77777777" w:rsidTr="003502A8">
        <w:trPr>
          <w:cantSplit/>
          <w:trHeight w:val="454"/>
          <w:jc w:val="center"/>
        </w:trPr>
        <w:tc>
          <w:tcPr>
            <w:tcW w:w="2820" w:type="dxa"/>
            <w:gridSpan w:val="2"/>
            <w:tcBorders>
              <w:top w:val="double" w:sz="4" w:space="0" w:color="auto"/>
              <w:bottom w:val="single" w:sz="6" w:space="0" w:color="auto"/>
              <w:right w:val="single" w:sz="6" w:space="0" w:color="auto"/>
            </w:tcBorders>
            <w:vAlign w:val="center"/>
          </w:tcPr>
          <w:p w14:paraId="422FD65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Experts</w:t>
            </w:r>
          </w:p>
        </w:tc>
        <w:tc>
          <w:tcPr>
            <w:tcW w:w="1844" w:type="dxa"/>
            <w:tcBorders>
              <w:top w:val="double" w:sz="4" w:space="0" w:color="auto"/>
              <w:left w:val="single" w:sz="6" w:space="0" w:color="auto"/>
              <w:bottom w:val="single" w:sz="6" w:space="0" w:color="auto"/>
              <w:right w:val="single" w:sz="6" w:space="0" w:color="auto"/>
            </w:tcBorders>
            <w:vAlign w:val="center"/>
          </w:tcPr>
          <w:p w14:paraId="403D835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1</w:t>
            </w:r>
          </w:p>
        </w:tc>
        <w:tc>
          <w:tcPr>
            <w:tcW w:w="964" w:type="dxa"/>
            <w:tcBorders>
              <w:top w:val="double" w:sz="4" w:space="0" w:color="auto"/>
              <w:left w:val="single" w:sz="6" w:space="0" w:color="auto"/>
              <w:bottom w:val="single" w:sz="6" w:space="0" w:color="auto"/>
              <w:right w:val="single" w:sz="6" w:space="0" w:color="auto"/>
            </w:tcBorders>
            <w:vAlign w:val="center"/>
          </w:tcPr>
          <w:p w14:paraId="12E591D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2</w:t>
            </w:r>
          </w:p>
        </w:tc>
        <w:tc>
          <w:tcPr>
            <w:tcW w:w="1020" w:type="dxa"/>
            <w:tcBorders>
              <w:top w:val="double" w:sz="4" w:space="0" w:color="auto"/>
              <w:left w:val="single" w:sz="6" w:space="0" w:color="auto"/>
              <w:bottom w:val="single" w:sz="6" w:space="0" w:color="auto"/>
              <w:right w:val="single" w:sz="6" w:space="0" w:color="auto"/>
            </w:tcBorders>
            <w:vAlign w:val="center"/>
          </w:tcPr>
          <w:p w14:paraId="0C1936D5" w14:textId="77777777" w:rsidR="00533F82" w:rsidRPr="003502A8" w:rsidRDefault="00533F82" w:rsidP="003502A8">
            <w:pPr>
              <w:numPr>
                <w:ilvl w:val="12"/>
                <w:numId w:val="0"/>
              </w:numPr>
              <w:spacing w:line="276" w:lineRule="auto"/>
              <w:ind w:right="-83" w:hanging="284"/>
              <w:jc w:val="center"/>
              <w:rPr>
                <w:rFonts w:ascii="Arial" w:hAnsi="Arial" w:cs="Arial"/>
                <w:spacing w:val="-2"/>
                <w:sz w:val="22"/>
                <w:szCs w:val="22"/>
              </w:rPr>
            </w:pPr>
            <w:r w:rsidRPr="003502A8">
              <w:rPr>
                <w:rFonts w:ascii="Arial" w:hAnsi="Arial" w:cs="Arial"/>
                <w:spacing w:val="-2"/>
                <w:sz w:val="22"/>
                <w:szCs w:val="22"/>
              </w:rPr>
              <w:t>3</w:t>
            </w:r>
          </w:p>
        </w:tc>
        <w:tc>
          <w:tcPr>
            <w:tcW w:w="708" w:type="dxa"/>
            <w:tcBorders>
              <w:top w:val="double" w:sz="4" w:space="0" w:color="auto"/>
              <w:left w:val="single" w:sz="6" w:space="0" w:color="auto"/>
              <w:bottom w:val="single" w:sz="6" w:space="0" w:color="auto"/>
              <w:right w:val="single" w:sz="6" w:space="0" w:color="auto"/>
            </w:tcBorders>
            <w:vAlign w:val="center"/>
          </w:tcPr>
          <w:p w14:paraId="3E594CA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4</w:t>
            </w:r>
          </w:p>
        </w:tc>
        <w:tc>
          <w:tcPr>
            <w:tcW w:w="1051" w:type="dxa"/>
            <w:gridSpan w:val="2"/>
            <w:tcBorders>
              <w:top w:val="double" w:sz="4" w:space="0" w:color="auto"/>
              <w:left w:val="single" w:sz="6" w:space="0" w:color="auto"/>
              <w:bottom w:val="single" w:sz="6" w:space="0" w:color="auto"/>
              <w:right w:val="single" w:sz="6" w:space="0" w:color="auto"/>
            </w:tcBorders>
            <w:vAlign w:val="center"/>
          </w:tcPr>
          <w:p w14:paraId="02DEF3F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5</w:t>
            </w:r>
          </w:p>
        </w:tc>
        <w:tc>
          <w:tcPr>
            <w:tcW w:w="1304" w:type="dxa"/>
            <w:tcBorders>
              <w:top w:val="double" w:sz="4" w:space="0" w:color="auto"/>
              <w:left w:val="single" w:sz="6" w:space="0" w:color="auto"/>
              <w:bottom w:val="single" w:sz="6" w:space="0" w:color="auto"/>
              <w:right w:val="single" w:sz="6" w:space="0" w:color="auto"/>
            </w:tcBorders>
            <w:vAlign w:val="center"/>
          </w:tcPr>
          <w:p w14:paraId="3E414AC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6</w:t>
            </w:r>
          </w:p>
        </w:tc>
        <w:tc>
          <w:tcPr>
            <w:tcW w:w="2040" w:type="dxa"/>
            <w:tcBorders>
              <w:top w:val="double" w:sz="4" w:space="0" w:color="auto"/>
              <w:left w:val="single" w:sz="6" w:space="0" w:color="auto"/>
              <w:bottom w:val="single" w:sz="6" w:space="0" w:color="auto"/>
              <w:right w:val="single" w:sz="6" w:space="0" w:color="auto"/>
            </w:tcBorders>
            <w:vAlign w:val="center"/>
          </w:tcPr>
          <w:p w14:paraId="69DD9EA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7</w:t>
            </w:r>
          </w:p>
        </w:tc>
        <w:tc>
          <w:tcPr>
            <w:tcW w:w="2268" w:type="dxa"/>
            <w:tcBorders>
              <w:top w:val="double" w:sz="4" w:space="0" w:color="auto"/>
              <w:left w:val="single" w:sz="6" w:space="0" w:color="auto"/>
              <w:bottom w:val="single" w:sz="6" w:space="0" w:color="auto"/>
            </w:tcBorders>
            <w:vAlign w:val="center"/>
          </w:tcPr>
          <w:p w14:paraId="761CB45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8</w:t>
            </w:r>
          </w:p>
        </w:tc>
      </w:tr>
      <w:tr w:rsidR="00533F82" w:rsidRPr="00052288" w14:paraId="11491C5A" w14:textId="77777777" w:rsidTr="003502A8">
        <w:trPr>
          <w:trHeight w:val="907"/>
          <w:jc w:val="center"/>
        </w:trPr>
        <w:tc>
          <w:tcPr>
            <w:tcW w:w="1545" w:type="dxa"/>
            <w:tcBorders>
              <w:top w:val="single" w:sz="6" w:space="0" w:color="auto"/>
              <w:bottom w:val="double" w:sz="4" w:space="0" w:color="auto"/>
              <w:right w:val="single" w:sz="6" w:space="0" w:color="auto"/>
            </w:tcBorders>
            <w:vAlign w:val="center"/>
          </w:tcPr>
          <w:p w14:paraId="164E46A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Name</w:t>
            </w:r>
          </w:p>
        </w:tc>
        <w:tc>
          <w:tcPr>
            <w:tcW w:w="1275" w:type="dxa"/>
            <w:tcBorders>
              <w:top w:val="single" w:sz="6" w:space="0" w:color="auto"/>
              <w:left w:val="single" w:sz="6" w:space="0" w:color="auto"/>
              <w:bottom w:val="double" w:sz="4" w:space="0" w:color="auto"/>
              <w:right w:val="single" w:sz="6" w:space="0" w:color="auto"/>
            </w:tcBorders>
            <w:vAlign w:val="center"/>
          </w:tcPr>
          <w:p w14:paraId="53F9756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Position</w:t>
            </w:r>
          </w:p>
        </w:tc>
        <w:tc>
          <w:tcPr>
            <w:tcW w:w="1844" w:type="dxa"/>
            <w:tcBorders>
              <w:top w:val="single" w:sz="6" w:space="0" w:color="auto"/>
              <w:left w:val="single" w:sz="6" w:space="0" w:color="auto"/>
              <w:bottom w:val="double" w:sz="4" w:space="0" w:color="auto"/>
              <w:right w:val="single" w:sz="6" w:space="0" w:color="auto"/>
            </w:tcBorders>
            <w:vAlign w:val="center"/>
          </w:tcPr>
          <w:p w14:paraId="24197FC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 xml:space="preserve">Basic Remuneration </w:t>
            </w:r>
            <w:r w:rsidR="005C6A82" w:rsidRPr="003502A8">
              <w:rPr>
                <w:rFonts w:ascii="Arial" w:hAnsi="Arial" w:cs="Arial"/>
                <w:spacing w:val="-2"/>
                <w:sz w:val="22"/>
                <w:szCs w:val="22"/>
              </w:rPr>
              <w:t>rate per</w:t>
            </w:r>
            <w:r w:rsidRPr="003502A8">
              <w:rPr>
                <w:rFonts w:ascii="Arial" w:hAnsi="Arial" w:cs="Arial"/>
                <w:spacing w:val="-2"/>
                <w:sz w:val="22"/>
                <w:szCs w:val="22"/>
              </w:rPr>
              <w:t xml:space="preserve"> Working Month/Day/Year</w:t>
            </w:r>
          </w:p>
        </w:tc>
        <w:tc>
          <w:tcPr>
            <w:tcW w:w="964" w:type="dxa"/>
            <w:tcBorders>
              <w:top w:val="single" w:sz="6" w:space="0" w:color="auto"/>
              <w:left w:val="single" w:sz="6" w:space="0" w:color="auto"/>
              <w:bottom w:val="double" w:sz="4" w:space="0" w:color="auto"/>
              <w:right w:val="single" w:sz="6" w:space="0" w:color="auto"/>
            </w:tcBorders>
            <w:vAlign w:val="center"/>
          </w:tcPr>
          <w:p w14:paraId="0147D834" w14:textId="77777777" w:rsidR="00533F82" w:rsidRPr="003502A8" w:rsidRDefault="00533F82" w:rsidP="003502A8">
            <w:pPr>
              <w:numPr>
                <w:ilvl w:val="12"/>
                <w:numId w:val="0"/>
              </w:numPr>
              <w:spacing w:line="276" w:lineRule="auto"/>
              <w:ind w:hanging="68"/>
              <w:jc w:val="center"/>
              <w:rPr>
                <w:rFonts w:ascii="Arial" w:hAnsi="Arial" w:cs="Arial"/>
                <w:spacing w:val="-2"/>
                <w:sz w:val="22"/>
                <w:szCs w:val="22"/>
              </w:rPr>
            </w:pPr>
            <w:r w:rsidRPr="003502A8">
              <w:rPr>
                <w:rFonts w:ascii="Arial" w:hAnsi="Arial" w:cs="Arial"/>
                <w:spacing w:val="-2"/>
                <w:sz w:val="22"/>
                <w:szCs w:val="22"/>
              </w:rPr>
              <w:t>Social Charges</w:t>
            </w:r>
            <w:r w:rsidRPr="003502A8">
              <w:rPr>
                <w:rFonts w:ascii="Arial" w:hAnsi="Arial" w:cs="Arial"/>
                <w:spacing w:val="-2"/>
                <w:sz w:val="22"/>
                <w:szCs w:val="22"/>
                <w:vertAlign w:val="superscript"/>
              </w:rPr>
              <w:t>1</w:t>
            </w:r>
          </w:p>
        </w:tc>
        <w:tc>
          <w:tcPr>
            <w:tcW w:w="1020" w:type="dxa"/>
            <w:tcBorders>
              <w:top w:val="single" w:sz="6" w:space="0" w:color="auto"/>
              <w:left w:val="single" w:sz="6" w:space="0" w:color="auto"/>
              <w:bottom w:val="double" w:sz="4" w:space="0" w:color="auto"/>
              <w:right w:val="single" w:sz="6" w:space="0" w:color="auto"/>
            </w:tcBorders>
            <w:vAlign w:val="center"/>
          </w:tcPr>
          <w:p w14:paraId="3C3DED60" w14:textId="77777777" w:rsidR="00533F82" w:rsidRPr="003502A8" w:rsidRDefault="00533F82" w:rsidP="003502A8">
            <w:pPr>
              <w:numPr>
                <w:ilvl w:val="12"/>
                <w:numId w:val="0"/>
              </w:numPr>
              <w:spacing w:line="276" w:lineRule="auto"/>
              <w:ind w:right="-83" w:hanging="199"/>
              <w:jc w:val="center"/>
              <w:rPr>
                <w:rFonts w:ascii="Arial" w:hAnsi="Arial" w:cs="Arial"/>
                <w:spacing w:val="-2"/>
                <w:sz w:val="22"/>
                <w:szCs w:val="22"/>
              </w:rPr>
            </w:pPr>
            <w:r w:rsidRPr="003502A8">
              <w:rPr>
                <w:rFonts w:ascii="Arial" w:hAnsi="Arial" w:cs="Arial"/>
                <w:spacing w:val="-2"/>
                <w:sz w:val="22"/>
                <w:szCs w:val="22"/>
              </w:rPr>
              <w:t>Overhead</w:t>
            </w:r>
            <w:r w:rsidRPr="003502A8">
              <w:rPr>
                <w:rFonts w:ascii="Arial" w:hAnsi="Arial" w:cs="Arial"/>
                <w:spacing w:val="-2"/>
                <w:sz w:val="22"/>
                <w:szCs w:val="22"/>
                <w:vertAlign w:val="superscript"/>
              </w:rPr>
              <w:t>1</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2EC85558" w14:textId="77777777" w:rsidR="00533F82" w:rsidRPr="003502A8" w:rsidRDefault="00533F82" w:rsidP="003502A8">
            <w:pPr>
              <w:numPr>
                <w:ilvl w:val="12"/>
                <w:numId w:val="0"/>
              </w:numPr>
              <w:spacing w:line="276" w:lineRule="auto"/>
              <w:ind w:hanging="283"/>
              <w:jc w:val="center"/>
              <w:rPr>
                <w:rFonts w:ascii="Arial" w:hAnsi="Arial" w:cs="Arial"/>
                <w:spacing w:val="-2"/>
                <w:sz w:val="22"/>
                <w:szCs w:val="22"/>
              </w:rPr>
            </w:pPr>
            <w:r w:rsidRPr="003502A8">
              <w:rPr>
                <w:rFonts w:ascii="Arial" w:hAnsi="Arial" w:cs="Arial"/>
                <w:spacing w:val="-2"/>
                <w:sz w:val="22"/>
                <w:szCs w:val="22"/>
              </w:rPr>
              <w:t>Subtotal</w:t>
            </w:r>
          </w:p>
        </w:tc>
        <w:tc>
          <w:tcPr>
            <w:tcW w:w="767" w:type="dxa"/>
            <w:tcBorders>
              <w:top w:val="single" w:sz="6" w:space="0" w:color="auto"/>
              <w:left w:val="single" w:sz="6" w:space="0" w:color="auto"/>
              <w:bottom w:val="double" w:sz="4" w:space="0" w:color="auto"/>
              <w:right w:val="single" w:sz="6" w:space="0" w:color="auto"/>
            </w:tcBorders>
            <w:vAlign w:val="center"/>
          </w:tcPr>
          <w:p w14:paraId="567ECB43" w14:textId="77777777" w:rsidR="00533F82" w:rsidRPr="003502A8" w:rsidRDefault="00533F82" w:rsidP="003502A8">
            <w:pPr>
              <w:numPr>
                <w:ilvl w:val="12"/>
                <w:numId w:val="0"/>
              </w:numPr>
              <w:spacing w:line="276" w:lineRule="auto"/>
              <w:ind w:hanging="175"/>
              <w:jc w:val="center"/>
              <w:rPr>
                <w:rFonts w:ascii="Arial" w:hAnsi="Arial" w:cs="Arial"/>
                <w:spacing w:val="-2"/>
                <w:sz w:val="22"/>
                <w:szCs w:val="22"/>
              </w:rPr>
            </w:pPr>
            <w:r w:rsidRPr="003502A8">
              <w:rPr>
                <w:rFonts w:ascii="Arial" w:hAnsi="Arial" w:cs="Arial"/>
                <w:spacing w:val="-2"/>
                <w:sz w:val="22"/>
                <w:szCs w:val="22"/>
              </w:rPr>
              <w:t>Profit</w:t>
            </w:r>
            <w:r w:rsidRPr="003502A8">
              <w:rPr>
                <w:rFonts w:ascii="Arial" w:hAnsi="Arial" w:cs="Arial"/>
                <w:spacing w:val="-2"/>
                <w:sz w:val="22"/>
                <w:szCs w:val="22"/>
                <w:vertAlign w:val="superscript"/>
              </w:rPr>
              <w:t>2</w:t>
            </w:r>
          </w:p>
        </w:tc>
        <w:tc>
          <w:tcPr>
            <w:tcW w:w="1304" w:type="dxa"/>
            <w:tcBorders>
              <w:top w:val="single" w:sz="6" w:space="0" w:color="auto"/>
              <w:left w:val="single" w:sz="6" w:space="0" w:color="auto"/>
              <w:bottom w:val="double" w:sz="4" w:space="0" w:color="auto"/>
              <w:right w:val="single" w:sz="6" w:space="0" w:color="auto"/>
            </w:tcBorders>
            <w:vAlign w:val="center"/>
          </w:tcPr>
          <w:p w14:paraId="5948AF51" w14:textId="77777777" w:rsidR="00533F82" w:rsidRPr="003502A8" w:rsidRDefault="00533F82" w:rsidP="003502A8">
            <w:pPr>
              <w:numPr>
                <w:ilvl w:val="12"/>
                <w:numId w:val="0"/>
              </w:numPr>
              <w:spacing w:line="276" w:lineRule="auto"/>
              <w:ind w:firstLine="116"/>
              <w:jc w:val="center"/>
              <w:rPr>
                <w:rFonts w:ascii="Arial" w:hAnsi="Arial" w:cs="Arial"/>
                <w:spacing w:val="-2"/>
                <w:sz w:val="22"/>
                <w:szCs w:val="22"/>
              </w:rPr>
            </w:pPr>
            <w:r w:rsidRPr="003502A8">
              <w:rPr>
                <w:rFonts w:ascii="Arial" w:hAnsi="Arial" w:cs="Arial"/>
                <w:spacing w:val="-2"/>
                <w:sz w:val="22"/>
                <w:szCs w:val="22"/>
              </w:rPr>
              <w:t>Away from Home Office Allowance</w:t>
            </w:r>
          </w:p>
        </w:tc>
        <w:tc>
          <w:tcPr>
            <w:tcW w:w="2040" w:type="dxa"/>
            <w:tcBorders>
              <w:top w:val="single" w:sz="6" w:space="0" w:color="auto"/>
              <w:left w:val="single" w:sz="6" w:space="0" w:color="auto"/>
              <w:bottom w:val="double" w:sz="4" w:space="0" w:color="auto"/>
              <w:right w:val="single" w:sz="6" w:space="0" w:color="auto"/>
            </w:tcBorders>
            <w:vAlign w:val="center"/>
          </w:tcPr>
          <w:p w14:paraId="547A986E" w14:textId="77777777" w:rsidR="00533F82" w:rsidRPr="003502A8" w:rsidRDefault="00533F82" w:rsidP="003502A8">
            <w:pPr>
              <w:numPr>
                <w:ilvl w:val="12"/>
                <w:numId w:val="0"/>
              </w:numPr>
              <w:spacing w:line="276" w:lineRule="auto"/>
              <w:jc w:val="center"/>
              <w:rPr>
                <w:rFonts w:ascii="Arial" w:hAnsi="Arial" w:cs="Arial"/>
                <w:spacing w:val="-2"/>
                <w:sz w:val="22"/>
                <w:szCs w:val="22"/>
              </w:rPr>
            </w:pPr>
            <w:r w:rsidRPr="003502A8">
              <w:rPr>
                <w:rFonts w:ascii="Arial" w:hAnsi="Arial" w:cs="Arial"/>
                <w:spacing w:val="-2"/>
                <w:sz w:val="22"/>
                <w:szCs w:val="22"/>
              </w:rPr>
              <w:t>Agreed Fixed Rate per Working Month/Day/Hour</w:t>
            </w:r>
          </w:p>
        </w:tc>
        <w:tc>
          <w:tcPr>
            <w:tcW w:w="2268" w:type="dxa"/>
            <w:tcBorders>
              <w:top w:val="single" w:sz="6" w:space="0" w:color="auto"/>
              <w:left w:val="single" w:sz="6" w:space="0" w:color="auto"/>
              <w:bottom w:val="double" w:sz="4" w:space="0" w:color="auto"/>
            </w:tcBorders>
            <w:vAlign w:val="center"/>
          </w:tcPr>
          <w:p w14:paraId="7E36A446" w14:textId="77777777" w:rsidR="00533F82" w:rsidRPr="003502A8" w:rsidRDefault="00533F82" w:rsidP="003502A8">
            <w:pPr>
              <w:numPr>
                <w:ilvl w:val="12"/>
                <w:numId w:val="0"/>
              </w:numPr>
              <w:spacing w:line="276" w:lineRule="auto"/>
              <w:jc w:val="center"/>
              <w:rPr>
                <w:rFonts w:ascii="Arial" w:hAnsi="Arial" w:cs="Arial"/>
                <w:spacing w:val="-2"/>
                <w:sz w:val="22"/>
                <w:szCs w:val="22"/>
              </w:rPr>
            </w:pPr>
            <w:r w:rsidRPr="003502A8">
              <w:rPr>
                <w:rFonts w:ascii="Arial" w:hAnsi="Arial" w:cs="Arial"/>
                <w:spacing w:val="-2"/>
                <w:sz w:val="22"/>
                <w:szCs w:val="22"/>
              </w:rPr>
              <w:t>Agreed Fixed Rate per Working Month/Day/Hour</w:t>
            </w:r>
            <w:r w:rsidRPr="003502A8">
              <w:rPr>
                <w:rFonts w:ascii="Arial" w:hAnsi="Arial" w:cs="Arial"/>
                <w:spacing w:val="-2"/>
                <w:sz w:val="22"/>
                <w:szCs w:val="22"/>
                <w:vertAlign w:val="superscript"/>
              </w:rPr>
              <w:t>1</w:t>
            </w:r>
          </w:p>
        </w:tc>
      </w:tr>
      <w:tr w:rsidR="00533F82" w:rsidRPr="00052288" w14:paraId="42EE9D1C" w14:textId="77777777" w:rsidTr="003502A8">
        <w:trPr>
          <w:trHeight w:hRule="exact" w:val="397"/>
          <w:jc w:val="center"/>
        </w:trPr>
        <w:tc>
          <w:tcPr>
            <w:tcW w:w="2820" w:type="dxa"/>
            <w:gridSpan w:val="2"/>
            <w:tcBorders>
              <w:top w:val="double" w:sz="4" w:space="0" w:color="auto"/>
              <w:bottom w:val="single" w:sz="6" w:space="0" w:color="auto"/>
              <w:right w:val="single" w:sz="6" w:space="0" w:color="auto"/>
            </w:tcBorders>
            <w:vAlign w:val="center"/>
          </w:tcPr>
          <w:p w14:paraId="3CD1532E" w14:textId="77777777" w:rsidR="00533F82" w:rsidRPr="003502A8" w:rsidRDefault="00533F82" w:rsidP="003502A8">
            <w:pPr>
              <w:numPr>
                <w:ilvl w:val="12"/>
                <w:numId w:val="0"/>
              </w:numPr>
              <w:spacing w:line="276" w:lineRule="auto"/>
              <w:ind w:hanging="123"/>
              <w:jc w:val="center"/>
              <w:rPr>
                <w:rFonts w:ascii="Arial" w:hAnsi="Arial" w:cs="Arial"/>
                <w:spacing w:val="-2"/>
                <w:sz w:val="22"/>
                <w:szCs w:val="22"/>
              </w:rPr>
            </w:pPr>
            <w:r w:rsidRPr="003502A8">
              <w:rPr>
                <w:rFonts w:ascii="Arial" w:hAnsi="Arial" w:cs="Arial"/>
                <w:iCs/>
                <w:spacing w:val="-2"/>
                <w:sz w:val="22"/>
                <w:szCs w:val="22"/>
              </w:rPr>
              <w:t>Home Office</w:t>
            </w:r>
          </w:p>
        </w:tc>
        <w:tc>
          <w:tcPr>
            <w:tcW w:w="1844" w:type="dxa"/>
            <w:tcBorders>
              <w:top w:val="double" w:sz="4" w:space="0" w:color="auto"/>
              <w:left w:val="single" w:sz="6" w:space="0" w:color="auto"/>
              <w:bottom w:val="single" w:sz="6" w:space="0" w:color="auto"/>
              <w:right w:val="single" w:sz="6" w:space="0" w:color="auto"/>
            </w:tcBorders>
            <w:vAlign w:val="center"/>
          </w:tcPr>
          <w:p w14:paraId="4570E52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1714C48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20" w:type="dxa"/>
            <w:tcBorders>
              <w:top w:val="double" w:sz="4" w:space="0" w:color="auto"/>
              <w:left w:val="single" w:sz="6" w:space="0" w:color="auto"/>
              <w:bottom w:val="single" w:sz="6" w:space="0" w:color="auto"/>
              <w:right w:val="single" w:sz="6" w:space="0" w:color="auto"/>
            </w:tcBorders>
            <w:vAlign w:val="center"/>
          </w:tcPr>
          <w:p w14:paraId="12C4D02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708" w:type="dxa"/>
            <w:tcBorders>
              <w:top w:val="double" w:sz="4" w:space="0" w:color="auto"/>
              <w:left w:val="single" w:sz="6" w:space="0" w:color="auto"/>
              <w:bottom w:val="single" w:sz="6" w:space="0" w:color="auto"/>
              <w:right w:val="single" w:sz="6" w:space="0" w:color="auto"/>
            </w:tcBorders>
            <w:vAlign w:val="center"/>
          </w:tcPr>
          <w:p w14:paraId="23714E5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51" w:type="dxa"/>
            <w:gridSpan w:val="2"/>
            <w:tcBorders>
              <w:top w:val="double" w:sz="4" w:space="0" w:color="auto"/>
              <w:left w:val="single" w:sz="6" w:space="0" w:color="auto"/>
              <w:bottom w:val="single" w:sz="6" w:space="0" w:color="auto"/>
              <w:right w:val="single" w:sz="6" w:space="0" w:color="auto"/>
            </w:tcBorders>
            <w:vAlign w:val="center"/>
          </w:tcPr>
          <w:p w14:paraId="4CD73CF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double" w:sz="4" w:space="0" w:color="auto"/>
              <w:left w:val="single" w:sz="6" w:space="0" w:color="auto"/>
              <w:bottom w:val="single" w:sz="6" w:space="0" w:color="auto"/>
              <w:right w:val="single" w:sz="6" w:space="0" w:color="auto"/>
            </w:tcBorders>
            <w:vAlign w:val="center"/>
          </w:tcPr>
          <w:p w14:paraId="784AB60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040" w:type="dxa"/>
            <w:tcBorders>
              <w:top w:val="double" w:sz="4" w:space="0" w:color="auto"/>
              <w:left w:val="single" w:sz="6" w:space="0" w:color="auto"/>
              <w:bottom w:val="single" w:sz="6" w:space="0" w:color="auto"/>
              <w:right w:val="single" w:sz="6" w:space="0" w:color="auto"/>
            </w:tcBorders>
            <w:vAlign w:val="center"/>
          </w:tcPr>
          <w:p w14:paraId="6535423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268" w:type="dxa"/>
            <w:tcBorders>
              <w:top w:val="double" w:sz="4" w:space="0" w:color="auto"/>
              <w:left w:val="single" w:sz="6" w:space="0" w:color="auto"/>
              <w:bottom w:val="single" w:sz="6" w:space="0" w:color="auto"/>
            </w:tcBorders>
            <w:vAlign w:val="center"/>
          </w:tcPr>
          <w:p w14:paraId="473B245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712C2BA1" w14:textId="77777777" w:rsidTr="003502A8">
        <w:trPr>
          <w:trHeight w:hRule="exact" w:val="397"/>
          <w:jc w:val="center"/>
        </w:trPr>
        <w:tc>
          <w:tcPr>
            <w:tcW w:w="1545" w:type="dxa"/>
            <w:tcBorders>
              <w:top w:val="single" w:sz="6" w:space="0" w:color="auto"/>
              <w:bottom w:val="single" w:sz="6" w:space="0" w:color="auto"/>
              <w:right w:val="single" w:sz="6" w:space="0" w:color="auto"/>
            </w:tcBorders>
            <w:vAlign w:val="center"/>
          </w:tcPr>
          <w:p w14:paraId="570E242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75" w:type="dxa"/>
            <w:tcBorders>
              <w:top w:val="single" w:sz="6" w:space="0" w:color="auto"/>
              <w:left w:val="single" w:sz="6" w:space="0" w:color="auto"/>
              <w:bottom w:val="single" w:sz="6" w:space="0" w:color="auto"/>
              <w:right w:val="single" w:sz="6" w:space="0" w:color="auto"/>
            </w:tcBorders>
            <w:vAlign w:val="center"/>
          </w:tcPr>
          <w:p w14:paraId="548D8BA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844" w:type="dxa"/>
            <w:tcBorders>
              <w:top w:val="single" w:sz="6" w:space="0" w:color="auto"/>
              <w:left w:val="single" w:sz="6" w:space="0" w:color="auto"/>
              <w:bottom w:val="single" w:sz="6" w:space="0" w:color="auto"/>
              <w:right w:val="single" w:sz="6" w:space="0" w:color="auto"/>
            </w:tcBorders>
            <w:vAlign w:val="center"/>
          </w:tcPr>
          <w:p w14:paraId="5532D12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198E459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20" w:type="dxa"/>
            <w:tcBorders>
              <w:top w:val="single" w:sz="6" w:space="0" w:color="auto"/>
              <w:left w:val="single" w:sz="6" w:space="0" w:color="auto"/>
              <w:bottom w:val="single" w:sz="6" w:space="0" w:color="auto"/>
              <w:right w:val="single" w:sz="6" w:space="0" w:color="auto"/>
            </w:tcBorders>
            <w:vAlign w:val="center"/>
          </w:tcPr>
          <w:p w14:paraId="02119BB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708" w:type="dxa"/>
            <w:tcBorders>
              <w:top w:val="single" w:sz="6" w:space="0" w:color="auto"/>
              <w:left w:val="single" w:sz="6" w:space="0" w:color="auto"/>
              <w:bottom w:val="single" w:sz="6" w:space="0" w:color="auto"/>
              <w:right w:val="single" w:sz="6" w:space="0" w:color="auto"/>
            </w:tcBorders>
            <w:vAlign w:val="center"/>
          </w:tcPr>
          <w:p w14:paraId="788E67E1"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51" w:type="dxa"/>
            <w:gridSpan w:val="2"/>
            <w:tcBorders>
              <w:top w:val="single" w:sz="6" w:space="0" w:color="auto"/>
              <w:left w:val="single" w:sz="6" w:space="0" w:color="auto"/>
              <w:bottom w:val="single" w:sz="6" w:space="0" w:color="auto"/>
              <w:right w:val="single" w:sz="6" w:space="0" w:color="auto"/>
            </w:tcBorders>
            <w:vAlign w:val="center"/>
          </w:tcPr>
          <w:p w14:paraId="0A3424B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0D725D2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040" w:type="dxa"/>
            <w:tcBorders>
              <w:top w:val="single" w:sz="6" w:space="0" w:color="auto"/>
              <w:left w:val="single" w:sz="6" w:space="0" w:color="auto"/>
              <w:bottom w:val="single" w:sz="6" w:space="0" w:color="auto"/>
              <w:right w:val="single" w:sz="6" w:space="0" w:color="auto"/>
            </w:tcBorders>
            <w:vAlign w:val="center"/>
          </w:tcPr>
          <w:p w14:paraId="776B4EC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268" w:type="dxa"/>
            <w:tcBorders>
              <w:top w:val="single" w:sz="6" w:space="0" w:color="auto"/>
              <w:left w:val="single" w:sz="6" w:space="0" w:color="auto"/>
              <w:bottom w:val="single" w:sz="6" w:space="0" w:color="auto"/>
            </w:tcBorders>
            <w:vAlign w:val="center"/>
          </w:tcPr>
          <w:p w14:paraId="6AB9B39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17500B47" w14:textId="77777777" w:rsidTr="003502A8">
        <w:trPr>
          <w:trHeight w:hRule="exact" w:val="601"/>
          <w:jc w:val="center"/>
        </w:trPr>
        <w:tc>
          <w:tcPr>
            <w:tcW w:w="2820" w:type="dxa"/>
            <w:gridSpan w:val="2"/>
            <w:tcBorders>
              <w:top w:val="single" w:sz="6" w:space="0" w:color="auto"/>
              <w:bottom w:val="single" w:sz="6" w:space="0" w:color="auto"/>
              <w:right w:val="single" w:sz="6" w:space="0" w:color="auto"/>
            </w:tcBorders>
            <w:vAlign w:val="center"/>
          </w:tcPr>
          <w:p w14:paraId="4692B606" w14:textId="77777777" w:rsidR="00533F82" w:rsidRPr="003502A8" w:rsidRDefault="00533F82" w:rsidP="003502A8">
            <w:pPr>
              <w:numPr>
                <w:ilvl w:val="12"/>
                <w:numId w:val="0"/>
              </w:numPr>
              <w:spacing w:line="276" w:lineRule="auto"/>
              <w:jc w:val="center"/>
              <w:rPr>
                <w:rFonts w:ascii="Arial" w:hAnsi="Arial" w:cs="Arial"/>
                <w:spacing w:val="-2"/>
                <w:sz w:val="22"/>
                <w:szCs w:val="22"/>
              </w:rPr>
            </w:pPr>
            <w:r w:rsidRPr="003502A8">
              <w:rPr>
                <w:rFonts w:ascii="Arial" w:hAnsi="Arial" w:cs="Arial"/>
                <w:iCs/>
                <w:spacing w:val="-2"/>
                <w:sz w:val="22"/>
                <w:szCs w:val="22"/>
              </w:rPr>
              <w:t>Work in the Client’s Country</w:t>
            </w:r>
          </w:p>
        </w:tc>
        <w:tc>
          <w:tcPr>
            <w:tcW w:w="1844" w:type="dxa"/>
            <w:tcBorders>
              <w:top w:val="single" w:sz="6" w:space="0" w:color="auto"/>
              <w:left w:val="single" w:sz="6" w:space="0" w:color="auto"/>
              <w:bottom w:val="single" w:sz="6" w:space="0" w:color="auto"/>
              <w:right w:val="single" w:sz="6" w:space="0" w:color="auto"/>
            </w:tcBorders>
            <w:vAlign w:val="center"/>
          </w:tcPr>
          <w:p w14:paraId="055DEBC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7F2C1FB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20" w:type="dxa"/>
            <w:tcBorders>
              <w:top w:val="single" w:sz="6" w:space="0" w:color="auto"/>
              <w:left w:val="single" w:sz="6" w:space="0" w:color="auto"/>
              <w:bottom w:val="single" w:sz="6" w:space="0" w:color="auto"/>
              <w:right w:val="single" w:sz="6" w:space="0" w:color="auto"/>
            </w:tcBorders>
            <w:vAlign w:val="center"/>
          </w:tcPr>
          <w:p w14:paraId="5AC8ABA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708" w:type="dxa"/>
            <w:tcBorders>
              <w:top w:val="single" w:sz="6" w:space="0" w:color="auto"/>
              <w:left w:val="single" w:sz="6" w:space="0" w:color="auto"/>
              <w:bottom w:val="single" w:sz="6" w:space="0" w:color="auto"/>
              <w:right w:val="single" w:sz="6" w:space="0" w:color="auto"/>
            </w:tcBorders>
            <w:vAlign w:val="center"/>
          </w:tcPr>
          <w:p w14:paraId="5F6F1F1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51" w:type="dxa"/>
            <w:gridSpan w:val="2"/>
            <w:tcBorders>
              <w:top w:val="single" w:sz="6" w:space="0" w:color="auto"/>
              <w:left w:val="single" w:sz="6" w:space="0" w:color="auto"/>
              <w:bottom w:val="single" w:sz="6" w:space="0" w:color="auto"/>
              <w:right w:val="single" w:sz="6" w:space="0" w:color="auto"/>
            </w:tcBorders>
            <w:vAlign w:val="center"/>
          </w:tcPr>
          <w:p w14:paraId="45083F8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687AAC4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040" w:type="dxa"/>
            <w:tcBorders>
              <w:top w:val="single" w:sz="6" w:space="0" w:color="auto"/>
              <w:left w:val="single" w:sz="6" w:space="0" w:color="auto"/>
              <w:bottom w:val="single" w:sz="6" w:space="0" w:color="auto"/>
              <w:right w:val="single" w:sz="6" w:space="0" w:color="auto"/>
            </w:tcBorders>
            <w:vAlign w:val="center"/>
          </w:tcPr>
          <w:p w14:paraId="4531335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268" w:type="dxa"/>
            <w:tcBorders>
              <w:top w:val="single" w:sz="6" w:space="0" w:color="auto"/>
              <w:left w:val="single" w:sz="6" w:space="0" w:color="auto"/>
              <w:bottom w:val="single" w:sz="6" w:space="0" w:color="auto"/>
            </w:tcBorders>
            <w:vAlign w:val="center"/>
          </w:tcPr>
          <w:p w14:paraId="0B8C100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5C566AD5" w14:textId="77777777" w:rsidTr="003502A8">
        <w:trPr>
          <w:trHeight w:hRule="exact" w:val="397"/>
          <w:jc w:val="center"/>
        </w:trPr>
        <w:tc>
          <w:tcPr>
            <w:tcW w:w="1545" w:type="dxa"/>
            <w:tcBorders>
              <w:top w:val="single" w:sz="6" w:space="0" w:color="auto"/>
              <w:bottom w:val="single" w:sz="6" w:space="0" w:color="auto"/>
              <w:right w:val="single" w:sz="6" w:space="0" w:color="auto"/>
            </w:tcBorders>
            <w:vAlign w:val="center"/>
          </w:tcPr>
          <w:p w14:paraId="74CD6CB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75" w:type="dxa"/>
            <w:tcBorders>
              <w:top w:val="single" w:sz="6" w:space="0" w:color="auto"/>
              <w:left w:val="single" w:sz="6" w:space="0" w:color="auto"/>
              <w:bottom w:val="single" w:sz="6" w:space="0" w:color="auto"/>
              <w:right w:val="single" w:sz="6" w:space="0" w:color="auto"/>
            </w:tcBorders>
            <w:vAlign w:val="center"/>
          </w:tcPr>
          <w:p w14:paraId="07D1BFF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844" w:type="dxa"/>
            <w:tcBorders>
              <w:top w:val="single" w:sz="6" w:space="0" w:color="auto"/>
              <w:left w:val="single" w:sz="6" w:space="0" w:color="auto"/>
              <w:bottom w:val="single" w:sz="6" w:space="0" w:color="auto"/>
              <w:right w:val="single" w:sz="6" w:space="0" w:color="auto"/>
            </w:tcBorders>
            <w:vAlign w:val="center"/>
          </w:tcPr>
          <w:p w14:paraId="14BD516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3DE88F8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20" w:type="dxa"/>
            <w:tcBorders>
              <w:top w:val="single" w:sz="6" w:space="0" w:color="auto"/>
              <w:left w:val="single" w:sz="6" w:space="0" w:color="auto"/>
              <w:bottom w:val="single" w:sz="6" w:space="0" w:color="auto"/>
              <w:right w:val="single" w:sz="6" w:space="0" w:color="auto"/>
            </w:tcBorders>
            <w:vAlign w:val="center"/>
          </w:tcPr>
          <w:p w14:paraId="1DD6B68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708" w:type="dxa"/>
            <w:tcBorders>
              <w:top w:val="single" w:sz="6" w:space="0" w:color="auto"/>
              <w:left w:val="single" w:sz="6" w:space="0" w:color="auto"/>
              <w:bottom w:val="single" w:sz="6" w:space="0" w:color="auto"/>
              <w:right w:val="single" w:sz="6" w:space="0" w:color="auto"/>
            </w:tcBorders>
            <w:vAlign w:val="center"/>
          </w:tcPr>
          <w:p w14:paraId="5124873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051" w:type="dxa"/>
            <w:gridSpan w:val="2"/>
            <w:tcBorders>
              <w:top w:val="single" w:sz="6" w:space="0" w:color="auto"/>
              <w:left w:val="single" w:sz="6" w:space="0" w:color="auto"/>
              <w:bottom w:val="single" w:sz="6" w:space="0" w:color="auto"/>
              <w:right w:val="single" w:sz="6" w:space="0" w:color="auto"/>
            </w:tcBorders>
            <w:vAlign w:val="center"/>
          </w:tcPr>
          <w:p w14:paraId="0164621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0312B6D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040" w:type="dxa"/>
            <w:tcBorders>
              <w:top w:val="single" w:sz="6" w:space="0" w:color="auto"/>
              <w:left w:val="single" w:sz="6" w:space="0" w:color="auto"/>
              <w:bottom w:val="single" w:sz="6" w:space="0" w:color="auto"/>
              <w:right w:val="single" w:sz="6" w:space="0" w:color="auto"/>
            </w:tcBorders>
            <w:vAlign w:val="center"/>
          </w:tcPr>
          <w:p w14:paraId="7FFC097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2268" w:type="dxa"/>
            <w:tcBorders>
              <w:top w:val="single" w:sz="6" w:space="0" w:color="auto"/>
              <w:left w:val="single" w:sz="6" w:space="0" w:color="auto"/>
              <w:bottom w:val="single" w:sz="6" w:space="0" w:color="auto"/>
            </w:tcBorders>
            <w:vAlign w:val="center"/>
          </w:tcPr>
          <w:p w14:paraId="0304705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bl>
    <w:p w14:paraId="7A4D542E"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03A361A6" w14:textId="77777777" w:rsidR="00533F82" w:rsidRPr="003502A8" w:rsidRDefault="00533F82" w:rsidP="003502A8">
      <w:pPr>
        <w:pStyle w:val="Header"/>
        <w:numPr>
          <w:ilvl w:val="12"/>
          <w:numId w:val="0"/>
        </w:numPr>
        <w:tabs>
          <w:tab w:val="left" w:pos="360"/>
        </w:tabs>
        <w:spacing w:line="276" w:lineRule="auto"/>
        <w:ind w:hanging="284"/>
        <w:rPr>
          <w:rFonts w:cs="Arial"/>
          <w:spacing w:val="-3"/>
          <w:sz w:val="22"/>
          <w:szCs w:val="22"/>
          <w:lang w:eastAsia="it-IT"/>
        </w:rPr>
      </w:pPr>
      <w:r w:rsidRPr="003502A8">
        <w:rPr>
          <w:rFonts w:cs="Arial"/>
          <w:spacing w:val="-3"/>
          <w:sz w:val="22"/>
          <w:szCs w:val="22"/>
          <w:lang w:eastAsia="it-IT"/>
        </w:rPr>
        <w:t>1</w:t>
      </w:r>
      <w:r w:rsidRPr="003502A8">
        <w:rPr>
          <w:rFonts w:cs="Arial"/>
          <w:spacing w:val="-3"/>
          <w:sz w:val="22"/>
          <w:szCs w:val="22"/>
          <w:lang w:eastAsia="it-IT"/>
        </w:rPr>
        <w:tab/>
        <w:t>Expressed as percentage of 1</w:t>
      </w:r>
    </w:p>
    <w:p w14:paraId="2DE5D760" w14:textId="77777777" w:rsidR="00533F82" w:rsidRPr="003502A8" w:rsidRDefault="00533F82" w:rsidP="003502A8">
      <w:pPr>
        <w:pStyle w:val="Header"/>
        <w:numPr>
          <w:ilvl w:val="12"/>
          <w:numId w:val="0"/>
        </w:numPr>
        <w:tabs>
          <w:tab w:val="left" w:pos="360"/>
        </w:tabs>
        <w:spacing w:line="276" w:lineRule="auto"/>
        <w:ind w:hanging="284"/>
        <w:rPr>
          <w:rFonts w:cs="Arial"/>
          <w:spacing w:val="-3"/>
          <w:sz w:val="22"/>
          <w:szCs w:val="22"/>
        </w:rPr>
      </w:pPr>
      <w:r w:rsidRPr="003502A8">
        <w:rPr>
          <w:rFonts w:cs="Arial"/>
          <w:spacing w:val="-3"/>
          <w:sz w:val="22"/>
          <w:szCs w:val="22"/>
        </w:rPr>
        <w:t>2</w:t>
      </w:r>
      <w:r w:rsidRPr="003502A8">
        <w:rPr>
          <w:rFonts w:cs="Arial"/>
          <w:spacing w:val="-3"/>
          <w:sz w:val="22"/>
          <w:szCs w:val="22"/>
        </w:rPr>
        <w:tab/>
      </w:r>
      <w:r w:rsidRPr="003502A8">
        <w:rPr>
          <w:rFonts w:cs="Arial"/>
          <w:spacing w:val="-3"/>
          <w:sz w:val="22"/>
          <w:szCs w:val="22"/>
          <w:lang w:eastAsia="it-IT"/>
        </w:rPr>
        <w:t>Expressed as percentage of 4</w:t>
      </w:r>
    </w:p>
    <w:p w14:paraId="65844EF2" w14:textId="77777777" w:rsidR="00533F82" w:rsidRPr="003502A8" w:rsidRDefault="00533F82" w:rsidP="003502A8">
      <w:pPr>
        <w:numPr>
          <w:ilvl w:val="12"/>
          <w:numId w:val="0"/>
        </w:numPr>
        <w:spacing w:line="276" w:lineRule="auto"/>
        <w:ind w:hanging="284"/>
        <w:rPr>
          <w:rFonts w:ascii="Arial" w:hAnsi="Arial" w:cs="Arial"/>
          <w:spacing w:val="-3"/>
          <w:sz w:val="22"/>
          <w:szCs w:val="22"/>
        </w:rPr>
      </w:pPr>
      <w:r w:rsidRPr="003502A8">
        <w:rPr>
          <w:rFonts w:ascii="Arial" w:hAnsi="Arial" w:cs="Arial"/>
          <w:spacing w:val="-3"/>
          <w:sz w:val="22"/>
          <w:szCs w:val="22"/>
        </w:rPr>
        <w:t>*    If more than one currency, add a table</w:t>
      </w:r>
    </w:p>
    <w:p w14:paraId="1FD58849" w14:textId="77777777" w:rsidR="00533F82" w:rsidRPr="003502A8" w:rsidRDefault="00533F82" w:rsidP="003502A8">
      <w:pPr>
        <w:numPr>
          <w:ilvl w:val="12"/>
          <w:numId w:val="0"/>
        </w:numPr>
        <w:tabs>
          <w:tab w:val="left" w:pos="5760"/>
          <w:tab w:val="left" w:pos="7200"/>
          <w:tab w:val="left" w:pos="10800"/>
        </w:tabs>
        <w:spacing w:line="276" w:lineRule="auto"/>
        <w:ind w:hanging="284"/>
        <w:rPr>
          <w:rFonts w:ascii="Arial" w:hAnsi="Arial" w:cs="Arial"/>
          <w:spacing w:val="-3"/>
          <w:sz w:val="22"/>
          <w:szCs w:val="22"/>
          <w:u w:val="single"/>
        </w:rPr>
      </w:pPr>
    </w:p>
    <w:p w14:paraId="5DDA2159" w14:textId="77777777" w:rsidR="00533F82" w:rsidRPr="003502A8" w:rsidRDefault="00533F82" w:rsidP="003502A8">
      <w:pPr>
        <w:numPr>
          <w:ilvl w:val="12"/>
          <w:numId w:val="0"/>
        </w:numPr>
        <w:tabs>
          <w:tab w:val="left" w:pos="5760"/>
          <w:tab w:val="left" w:pos="7200"/>
          <w:tab w:val="left" w:pos="10800"/>
        </w:tabs>
        <w:spacing w:line="276" w:lineRule="auto"/>
        <w:ind w:hanging="284"/>
        <w:rPr>
          <w:rFonts w:ascii="Arial" w:hAnsi="Arial" w:cs="Arial"/>
          <w:spacing w:val="-3"/>
          <w:sz w:val="22"/>
          <w:szCs w:val="22"/>
          <w:u w:val="single"/>
        </w:rPr>
      </w:pPr>
    </w:p>
    <w:p w14:paraId="143E4274" w14:textId="77777777" w:rsidR="00533F82" w:rsidRPr="003502A8" w:rsidRDefault="00533F82" w:rsidP="003502A8">
      <w:pPr>
        <w:numPr>
          <w:ilvl w:val="12"/>
          <w:numId w:val="0"/>
        </w:numPr>
        <w:tabs>
          <w:tab w:val="left" w:pos="5760"/>
          <w:tab w:val="left" w:pos="7200"/>
          <w:tab w:val="left" w:pos="10800"/>
        </w:tabs>
        <w:spacing w:line="276" w:lineRule="auto"/>
        <w:ind w:hanging="284"/>
        <w:rPr>
          <w:rFonts w:ascii="Arial" w:hAnsi="Arial" w:cs="Arial"/>
          <w:spacing w:val="-3"/>
          <w:sz w:val="22"/>
          <w:szCs w:val="22"/>
        </w:rPr>
      </w:pPr>
      <w:r w:rsidRPr="003502A8">
        <w:rPr>
          <w:rFonts w:ascii="Arial" w:hAnsi="Arial" w:cs="Arial"/>
          <w:spacing w:val="-3"/>
          <w:sz w:val="22"/>
          <w:szCs w:val="22"/>
          <w:u w:val="single"/>
        </w:rPr>
        <w:tab/>
      </w:r>
      <w:r w:rsidRPr="003502A8">
        <w:rPr>
          <w:rFonts w:ascii="Arial" w:hAnsi="Arial" w:cs="Arial"/>
          <w:spacing w:val="-3"/>
          <w:sz w:val="22"/>
          <w:szCs w:val="22"/>
        </w:rPr>
        <w:tab/>
      </w:r>
      <w:r w:rsidRPr="003502A8">
        <w:rPr>
          <w:rFonts w:ascii="Arial" w:hAnsi="Arial" w:cs="Arial"/>
          <w:spacing w:val="-3"/>
          <w:sz w:val="22"/>
          <w:szCs w:val="22"/>
          <w:u w:val="single"/>
        </w:rPr>
        <w:tab/>
      </w:r>
    </w:p>
    <w:p w14:paraId="33881DEE" w14:textId="77777777" w:rsidR="00533F82" w:rsidRPr="003502A8" w:rsidRDefault="00533F82" w:rsidP="003502A8">
      <w:pPr>
        <w:numPr>
          <w:ilvl w:val="12"/>
          <w:numId w:val="0"/>
        </w:numPr>
        <w:tabs>
          <w:tab w:val="left" w:pos="7200"/>
        </w:tabs>
        <w:spacing w:line="276" w:lineRule="auto"/>
        <w:ind w:hanging="284"/>
        <w:rPr>
          <w:rFonts w:ascii="Arial" w:hAnsi="Arial" w:cs="Arial"/>
          <w:spacing w:val="-3"/>
          <w:sz w:val="22"/>
          <w:szCs w:val="22"/>
        </w:rPr>
      </w:pPr>
      <w:r w:rsidRPr="003502A8">
        <w:rPr>
          <w:rFonts w:ascii="Arial" w:hAnsi="Arial" w:cs="Arial"/>
          <w:spacing w:val="-3"/>
          <w:sz w:val="22"/>
          <w:szCs w:val="22"/>
        </w:rPr>
        <w:t>Signature</w:t>
      </w:r>
      <w:r w:rsidRPr="003502A8">
        <w:rPr>
          <w:rFonts w:ascii="Arial" w:hAnsi="Arial" w:cs="Arial"/>
          <w:spacing w:val="-3"/>
          <w:sz w:val="22"/>
          <w:szCs w:val="22"/>
        </w:rPr>
        <w:tab/>
        <w:t>Date</w:t>
      </w:r>
    </w:p>
    <w:p w14:paraId="07F0F95F"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p>
    <w:p w14:paraId="429B770C"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r w:rsidRPr="003502A8">
        <w:rPr>
          <w:rFonts w:ascii="Arial" w:hAnsi="Arial" w:cs="Arial"/>
          <w:spacing w:val="-3"/>
          <w:sz w:val="22"/>
          <w:szCs w:val="22"/>
        </w:rPr>
        <w:t xml:space="preserve">Name and Title:  </w:t>
      </w:r>
      <w:r w:rsidRPr="003502A8">
        <w:rPr>
          <w:rFonts w:ascii="Arial" w:hAnsi="Arial" w:cs="Arial"/>
          <w:spacing w:val="-3"/>
          <w:sz w:val="22"/>
          <w:szCs w:val="22"/>
          <w:u w:val="single"/>
        </w:rPr>
        <w:tab/>
      </w:r>
    </w:p>
    <w:p w14:paraId="6132D06A" w14:textId="77777777" w:rsidR="00533F82" w:rsidRPr="003502A8" w:rsidRDefault="00533F82" w:rsidP="003502A8">
      <w:pPr>
        <w:numPr>
          <w:ilvl w:val="12"/>
          <w:numId w:val="0"/>
        </w:numPr>
        <w:tabs>
          <w:tab w:val="left" w:pos="1440"/>
        </w:tabs>
        <w:spacing w:line="276" w:lineRule="auto"/>
        <w:ind w:left="720" w:hanging="284"/>
        <w:jc w:val="both"/>
        <w:rPr>
          <w:rFonts w:ascii="Arial" w:hAnsi="Arial" w:cs="Arial"/>
          <w:spacing w:val="-3"/>
          <w:sz w:val="22"/>
          <w:szCs w:val="22"/>
        </w:rPr>
      </w:pPr>
    </w:p>
    <w:p w14:paraId="7572502A" w14:textId="77777777" w:rsidR="0075664A" w:rsidRPr="003502A8" w:rsidRDefault="0075664A" w:rsidP="003502A8">
      <w:pPr>
        <w:numPr>
          <w:ilvl w:val="12"/>
          <w:numId w:val="0"/>
        </w:numPr>
        <w:tabs>
          <w:tab w:val="left" w:pos="1440"/>
        </w:tabs>
        <w:spacing w:line="276" w:lineRule="auto"/>
        <w:ind w:left="720" w:hanging="284"/>
        <w:jc w:val="both"/>
        <w:rPr>
          <w:rFonts w:ascii="Arial" w:hAnsi="Arial" w:cs="Arial"/>
          <w:spacing w:val="-3"/>
          <w:sz w:val="22"/>
          <w:szCs w:val="22"/>
        </w:rPr>
        <w:sectPr w:rsidR="0075664A" w:rsidRPr="003502A8" w:rsidSect="003502A8">
          <w:headerReference w:type="default" r:id="rId117"/>
          <w:footerReference w:type="default" r:id="rId118"/>
          <w:footnotePr>
            <w:numRestart w:val="eachSect"/>
          </w:footnotePr>
          <w:pgSz w:w="16840" w:h="11900" w:orient="landscape"/>
          <w:pgMar w:top="1440" w:right="1440" w:bottom="1440" w:left="1729" w:header="720" w:footer="720" w:gutter="0"/>
          <w:paperSrc w:first="105" w:other="105"/>
          <w:cols w:space="708"/>
          <w:docGrid w:linePitch="360"/>
        </w:sectPr>
      </w:pPr>
    </w:p>
    <w:p w14:paraId="3D7A5D69" w14:textId="77777777" w:rsidR="00533F82" w:rsidRPr="003502A8" w:rsidRDefault="00533F82" w:rsidP="003502A8">
      <w:pPr>
        <w:pStyle w:val="15"/>
        <w:spacing w:line="276" w:lineRule="auto"/>
        <w:ind w:hanging="284"/>
        <w:rPr>
          <w:rFonts w:ascii="Arial" w:hAnsi="Arial" w:cs="Arial"/>
          <w:sz w:val="22"/>
          <w:szCs w:val="22"/>
        </w:rPr>
      </w:pPr>
      <w:bookmarkStart w:id="892" w:name="_Toc300745687"/>
      <w:bookmarkStart w:id="893" w:name="_Toc474334149"/>
      <w:bookmarkStart w:id="894" w:name="_Toc16680427"/>
      <w:bookmarkStart w:id="895" w:name="_Toc351343756"/>
      <w:bookmarkStart w:id="896" w:name="_Toc61699175"/>
      <w:bookmarkStart w:id="897" w:name="_Toc61699407"/>
      <w:bookmarkStart w:id="898" w:name="_Toc61700077"/>
      <w:r w:rsidRPr="003502A8">
        <w:rPr>
          <w:rFonts w:ascii="Arial" w:hAnsi="Arial" w:cs="Arial"/>
          <w:sz w:val="22"/>
          <w:szCs w:val="22"/>
        </w:rPr>
        <w:lastRenderedPageBreak/>
        <w:t>Appendix D – Reimbursable Expenses Cost Estimates</w:t>
      </w:r>
      <w:bookmarkEnd w:id="892"/>
      <w:bookmarkEnd w:id="893"/>
      <w:bookmarkEnd w:id="894"/>
      <w:bookmarkEnd w:id="895"/>
      <w:bookmarkEnd w:id="896"/>
      <w:bookmarkEnd w:id="897"/>
      <w:bookmarkEnd w:id="898"/>
    </w:p>
    <w:p w14:paraId="1A5E4C41" w14:textId="77777777" w:rsidR="00533F82" w:rsidRPr="003502A8" w:rsidRDefault="00533F82" w:rsidP="003502A8">
      <w:pPr>
        <w:pStyle w:val="BankNormal"/>
        <w:keepNext/>
        <w:numPr>
          <w:ilvl w:val="12"/>
          <w:numId w:val="0"/>
        </w:numPr>
        <w:spacing w:after="0" w:line="276" w:lineRule="auto"/>
        <w:ind w:hanging="284"/>
        <w:rPr>
          <w:rFonts w:ascii="Arial" w:hAnsi="Arial" w:cs="Arial"/>
          <w:spacing w:val="-3"/>
          <w:sz w:val="22"/>
          <w:szCs w:val="22"/>
          <w:lang w:eastAsia="it-IT"/>
        </w:rPr>
      </w:pPr>
    </w:p>
    <w:p w14:paraId="2EA01B8D" w14:textId="77777777" w:rsidR="00533F82" w:rsidRPr="003502A8" w:rsidRDefault="00533F82" w:rsidP="003502A8">
      <w:pPr>
        <w:numPr>
          <w:ilvl w:val="12"/>
          <w:numId w:val="0"/>
        </w:numPr>
        <w:tabs>
          <w:tab w:val="left" w:pos="1440"/>
        </w:tabs>
        <w:spacing w:line="276" w:lineRule="auto"/>
        <w:ind w:left="284" w:hanging="284"/>
        <w:jc w:val="both"/>
        <w:rPr>
          <w:rFonts w:ascii="Arial" w:hAnsi="Arial" w:cs="Arial"/>
          <w:i/>
          <w:spacing w:val="-3"/>
          <w:sz w:val="22"/>
          <w:szCs w:val="22"/>
        </w:rPr>
      </w:pPr>
      <w:r w:rsidRPr="003502A8">
        <w:rPr>
          <w:rFonts w:ascii="Arial" w:hAnsi="Arial" w:cs="Arial"/>
          <w:spacing w:val="-3"/>
          <w:sz w:val="22"/>
          <w:szCs w:val="22"/>
        </w:rPr>
        <w:t xml:space="preserve">1. </w:t>
      </w:r>
      <w:r w:rsidRPr="003502A8">
        <w:rPr>
          <w:rFonts w:ascii="Arial" w:hAnsi="Arial" w:cs="Arial"/>
          <w:i/>
          <w:spacing w:val="-3"/>
          <w:sz w:val="22"/>
          <w:szCs w:val="22"/>
        </w:rPr>
        <w:t>[Insert the table with the reimbursable expenses rates. The table shall be based on [Form FIN-4] of the Consultant’s Proposal and reflect any changes agreed at the Contract negotiations, if any. The footnote shall list such changes made to [Form FIN-4] at the negotiations or state that none has been made.</w:t>
      </w:r>
    </w:p>
    <w:p w14:paraId="4F4DC411" w14:textId="77777777" w:rsidR="00533F82" w:rsidRPr="003502A8" w:rsidRDefault="00533F82" w:rsidP="003502A8">
      <w:pPr>
        <w:numPr>
          <w:ilvl w:val="12"/>
          <w:numId w:val="0"/>
        </w:numPr>
        <w:spacing w:line="276" w:lineRule="auto"/>
        <w:ind w:left="284" w:hanging="284"/>
        <w:rPr>
          <w:rFonts w:ascii="Arial" w:hAnsi="Arial" w:cs="Arial"/>
          <w:i/>
          <w:spacing w:val="-3"/>
          <w:sz w:val="22"/>
          <w:szCs w:val="22"/>
        </w:rPr>
      </w:pPr>
    </w:p>
    <w:p w14:paraId="7567A3D4" w14:textId="77777777" w:rsidR="00533F82" w:rsidRPr="003502A8" w:rsidRDefault="00533F82" w:rsidP="003502A8">
      <w:pPr>
        <w:numPr>
          <w:ilvl w:val="12"/>
          <w:numId w:val="0"/>
        </w:numPr>
        <w:tabs>
          <w:tab w:val="left" w:pos="1440"/>
        </w:tabs>
        <w:spacing w:line="276" w:lineRule="auto"/>
        <w:ind w:left="284" w:hanging="284"/>
        <w:jc w:val="both"/>
        <w:rPr>
          <w:rFonts w:ascii="Arial" w:hAnsi="Arial" w:cs="Arial"/>
          <w:i/>
          <w:spacing w:val="-3"/>
          <w:sz w:val="22"/>
          <w:szCs w:val="22"/>
        </w:rPr>
      </w:pPr>
    </w:p>
    <w:p w14:paraId="2404EC2F" w14:textId="77777777" w:rsidR="00533F82" w:rsidRPr="003502A8" w:rsidRDefault="00533F82" w:rsidP="003502A8">
      <w:pPr>
        <w:numPr>
          <w:ilvl w:val="12"/>
          <w:numId w:val="0"/>
        </w:numPr>
        <w:tabs>
          <w:tab w:val="left" w:pos="1440"/>
        </w:tabs>
        <w:spacing w:line="276" w:lineRule="auto"/>
        <w:ind w:left="284" w:hanging="284"/>
        <w:jc w:val="both"/>
        <w:rPr>
          <w:rFonts w:ascii="Arial" w:hAnsi="Arial" w:cs="Arial"/>
          <w:i/>
          <w:spacing w:val="-3"/>
          <w:sz w:val="22"/>
          <w:szCs w:val="22"/>
        </w:rPr>
      </w:pPr>
      <w:r w:rsidRPr="003502A8">
        <w:rPr>
          <w:rFonts w:ascii="Arial" w:hAnsi="Arial" w:cs="Arial"/>
          <w:i/>
          <w:spacing w:val="-3"/>
          <w:sz w:val="22"/>
          <w:szCs w:val="22"/>
        </w:rPr>
        <w:t>2. All reimbursable expenses shall be reimbursed at actual cost, unless otherwise explicitly provided in this Appendix, and in no event shall reimbursement be made in excess of the Contract amount</w:t>
      </w:r>
      <w:r w:rsidR="00E318C6" w:rsidRPr="003502A8">
        <w:rPr>
          <w:rFonts w:ascii="Arial" w:hAnsi="Arial" w:cs="Arial"/>
          <w:i/>
          <w:spacing w:val="-3"/>
          <w:sz w:val="22"/>
          <w:szCs w:val="22"/>
        </w:rPr>
        <w:t>.]</w:t>
      </w:r>
    </w:p>
    <w:p w14:paraId="6BE59DC4" w14:textId="77777777" w:rsidR="00533F82" w:rsidRPr="003502A8" w:rsidRDefault="00533F82" w:rsidP="003502A8">
      <w:pPr>
        <w:numPr>
          <w:ilvl w:val="12"/>
          <w:numId w:val="0"/>
        </w:numPr>
        <w:spacing w:line="276" w:lineRule="auto"/>
        <w:ind w:left="1440" w:hanging="284"/>
        <w:rPr>
          <w:rFonts w:ascii="Arial" w:hAnsi="Arial" w:cs="Arial"/>
          <w:spacing w:val="-3"/>
          <w:sz w:val="22"/>
          <w:szCs w:val="22"/>
        </w:rPr>
      </w:pPr>
    </w:p>
    <w:p w14:paraId="62E2481C" w14:textId="77777777" w:rsidR="00533F82" w:rsidRPr="003502A8" w:rsidRDefault="00533F82" w:rsidP="003502A8">
      <w:pPr>
        <w:numPr>
          <w:ilvl w:val="12"/>
          <w:numId w:val="0"/>
        </w:numPr>
        <w:spacing w:line="276" w:lineRule="auto"/>
        <w:ind w:left="1440" w:hanging="284"/>
        <w:rPr>
          <w:rFonts w:ascii="Arial" w:hAnsi="Arial" w:cs="Arial"/>
          <w:spacing w:val="-3"/>
          <w:sz w:val="22"/>
          <w:szCs w:val="22"/>
        </w:rPr>
      </w:pPr>
    </w:p>
    <w:p w14:paraId="1DF54732" w14:textId="77777777" w:rsidR="00533F82" w:rsidRPr="003502A8" w:rsidRDefault="00533F82" w:rsidP="003502A8">
      <w:pPr>
        <w:spacing w:line="276" w:lineRule="auto"/>
        <w:ind w:hanging="284"/>
        <w:rPr>
          <w:rFonts w:ascii="Arial" w:hAnsi="Arial" w:cs="Arial"/>
          <w:spacing w:val="-3"/>
          <w:sz w:val="22"/>
          <w:szCs w:val="22"/>
        </w:rPr>
      </w:pPr>
      <w:r w:rsidRPr="003502A8">
        <w:rPr>
          <w:rFonts w:ascii="Arial" w:hAnsi="Arial" w:cs="Arial"/>
          <w:spacing w:val="-3"/>
          <w:sz w:val="22"/>
          <w:szCs w:val="22"/>
        </w:rPr>
        <w:br w:type="page"/>
      </w:r>
    </w:p>
    <w:p w14:paraId="65B907A7" w14:textId="3F467452" w:rsidR="00533F82" w:rsidRPr="003502A8" w:rsidRDefault="00533F82" w:rsidP="003502A8">
      <w:pPr>
        <w:pStyle w:val="15"/>
        <w:spacing w:line="276" w:lineRule="auto"/>
        <w:ind w:hanging="284"/>
        <w:rPr>
          <w:rFonts w:ascii="Arial" w:hAnsi="Arial" w:cs="Arial"/>
          <w:sz w:val="22"/>
          <w:szCs w:val="22"/>
        </w:rPr>
      </w:pPr>
      <w:bookmarkStart w:id="899" w:name="_Toc351343757"/>
      <w:bookmarkStart w:id="900" w:name="_Toc300745688"/>
      <w:bookmarkStart w:id="901" w:name="_Toc474334150"/>
      <w:bookmarkStart w:id="902" w:name="_Toc16680428"/>
      <w:bookmarkStart w:id="903" w:name="_Toc61699176"/>
      <w:bookmarkStart w:id="904" w:name="_Toc61699408"/>
      <w:bookmarkStart w:id="905" w:name="_Toc61700078"/>
      <w:r w:rsidRPr="003502A8">
        <w:rPr>
          <w:rFonts w:ascii="Arial" w:hAnsi="Arial" w:cs="Arial"/>
          <w:sz w:val="22"/>
          <w:szCs w:val="22"/>
        </w:rPr>
        <w:lastRenderedPageBreak/>
        <w:t xml:space="preserve">Appendix E </w:t>
      </w:r>
      <w:r w:rsidR="008A7324" w:rsidRPr="00E661FA">
        <w:rPr>
          <w:rFonts w:ascii="Arial" w:hAnsi="Arial" w:cs="Arial"/>
          <w:sz w:val="22"/>
          <w:szCs w:val="22"/>
        </w:rPr>
        <w:t>–</w:t>
      </w:r>
      <w:r w:rsidRPr="003502A8">
        <w:rPr>
          <w:rFonts w:ascii="Arial" w:hAnsi="Arial" w:cs="Arial"/>
          <w:sz w:val="22"/>
          <w:szCs w:val="22"/>
        </w:rPr>
        <w:t xml:space="preserve"> Form of Advance Payments</w:t>
      </w:r>
      <w:bookmarkEnd w:id="899"/>
      <w:r w:rsidRPr="003502A8">
        <w:rPr>
          <w:rFonts w:ascii="Arial" w:hAnsi="Arial" w:cs="Arial"/>
          <w:sz w:val="22"/>
          <w:szCs w:val="22"/>
        </w:rPr>
        <w:t xml:space="preserve"> Guarantee</w:t>
      </w:r>
      <w:bookmarkEnd w:id="900"/>
      <w:bookmarkEnd w:id="901"/>
      <w:bookmarkEnd w:id="902"/>
      <w:bookmarkEnd w:id="903"/>
      <w:bookmarkEnd w:id="904"/>
      <w:bookmarkEnd w:id="905"/>
    </w:p>
    <w:p w14:paraId="06677E3E" w14:textId="77777777" w:rsidR="00533F82" w:rsidRPr="003502A8" w:rsidRDefault="00533F82" w:rsidP="003502A8">
      <w:pPr>
        <w:numPr>
          <w:ilvl w:val="12"/>
          <w:numId w:val="0"/>
        </w:numPr>
        <w:spacing w:line="276" w:lineRule="auto"/>
        <w:ind w:hanging="284"/>
        <w:jc w:val="center"/>
        <w:rPr>
          <w:rFonts w:ascii="Arial" w:hAnsi="Arial" w:cs="Arial"/>
          <w:i/>
          <w:spacing w:val="-3"/>
          <w:sz w:val="22"/>
          <w:szCs w:val="22"/>
        </w:rPr>
      </w:pPr>
      <w:r w:rsidRPr="003502A8">
        <w:rPr>
          <w:rFonts w:ascii="Arial" w:hAnsi="Arial" w:cs="Arial"/>
          <w:i/>
          <w:spacing w:val="-3"/>
          <w:sz w:val="22"/>
          <w:szCs w:val="22"/>
        </w:rPr>
        <w:t>[See Clause GCC 41.2.1 and SCC 41.2.1]</w:t>
      </w:r>
    </w:p>
    <w:p w14:paraId="4B62CB91" w14:textId="77777777" w:rsidR="00533F82" w:rsidRPr="003502A8" w:rsidRDefault="00533F82" w:rsidP="003502A8">
      <w:pPr>
        <w:keepNext/>
        <w:numPr>
          <w:ilvl w:val="12"/>
          <w:numId w:val="0"/>
        </w:numPr>
        <w:spacing w:line="276" w:lineRule="auto"/>
        <w:ind w:hanging="284"/>
        <w:jc w:val="both"/>
        <w:rPr>
          <w:rFonts w:ascii="Arial" w:hAnsi="Arial" w:cs="Arial"/>
          <w:bCs/>
          <w:iCs/>
          <w:spacing w:val="-3"/>
          <w:sz w:val="22"/>
          <w:szCs w:val="22"/>
        </w:rPr>
      </w:pPr>
    </w:p>
    <w:p w14:paraId="2828589D" w14:textId="77777777" w:rsidR="00533F82" w:rsidRPr="003502A8" w:rsidRDefault="00533F82" w:rsidP="003502A8">
      <w:pPr>
        <w:numPr>
          <w:ilvl w:val="12"/>
          <w:numId w:val="0"/>
        </w:numPr>
        <w:spacing w:line="276" w:lineRule="auto"/>
        <w:ind w:hanging="284"/>
        <w:jc w:val="center"/>
        <w:rPr>
          <w:rFonts w:ascii="Arial" w:hAnsi="Arial" w:cs="Arial"/>
          <w:i/>
          <w:spacing w:val="-3"/>
          <w:sz w:val="22"/>
          <w:szCs w:val="22"/>
        </w:rPr>
      </w:pPr>
      <w:r w:rsidRPr="003502A8">
        <w:rPr>
          <w:rFonts w:ascii="Arial" w:hAnsi="Arial" w:cs="Arial"/>
          <w:i/>
          <w:spacing w:val="-3"/>
          <w:sz w:val="22"/>
          <w:szCs w:val="22"/>
        </w:rPr>
        <w:t>{Guarantor letterhead or SWIFT identifier code}</w:t>
      </w:r>
    </w:p>
    <w:p w14:paraId="2EDC37D5" w14:textId="77777777" w:rsidR="00533F82" w:rsidRPr="003502A8" w:rsidRDefault="00533F82" w:rsidP="003502A8">
      <w:pPr>
        <w:numPr>
          <w:ilvl w:val="12"/>
          <w:numId w:val="0"/>
        </w:numPr>
        <w:spacing w:line="276" w:lineRule="auto"/>
        <w:ind w:hanging="284"/>
        <w:jc w:val="both"/>
        <w:rPr>
          <w:rFonts w:ascii="Arial" w:hAnsi="Arial" w:cs="Arial"/>
          <w:spacing w:val="-3"/>
          <w:sz w:val="22"/>
          <w:szCs w:val="22"/>
        </w:rPr>
      </w:pPr>
    </w:p>
    <w:p w14:paraId="5156B414"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Bank Guarantee for Advance Payment</w:t>
      </w:r>
    </w:p>
    <w:p w14:paraId="06474AF8" w14:textId="77777777" w:rsidR="00533F82" w:rsidRPr="003502A8" w:rsidRDefault="00533F82" w:rsidP="003502A8">
      <w:pPr>
        <w:spacing w:line="276" w:lineRule="auto"/>
        <w:ind w:hanging="284"/>
        <w:jc w:val="center"/>
        <w:rPr>
          <w:rFonts w:ascii="Arial" w:hAnsi="Arial" w:cs="Arial"/>
          <w:sz w:val="22"/>
          <w:szCs w:val="22"/>
        </w:rPr>
      </w:pPr>
    </w:p>
    <w:p w14:paraId="7813CE8D" w14:textId="77777777" w:rsidR="00533F82" w:rsidRPr="003502A8" w:rsidRDefault="00533F82" w:rsidP="003502A8">
      <w:pPr>
        <w:pStyle w:val="NormalWeb"/>
        <w:spacing w:line="276" w:lineRule="auto"/>
        <w:ind w:hanging="284"/>
        <w:jc w:val="both"/>
        <w:rPr>
          <w:rFonts w:ascii="Arial" w:hAnsi="Arial" w:cs="Arial"/>
          <w:i/>
          <w:iCs/>
          <w:color w:val="auto"/>
          <w:sz w:val="22"/>
          <w:szCs w:val="22"/>
        </w:rPr>
      </w:pPr>
      <w:r w:rsidRPr="003502A8">
        <w:rPr>
          <w:rFonts w:ascii="Arial" w:hAnsi="Arial" w:cs="Arial"/>
          <w:b/>
          <w:iCs/>
          <w:color w:val="auto"/>
          <w:sz w:val="22"/>
          <w:szCs w:val="22"/>
        </w:rPr>
        <w:t xml:space="preserve">Guarantor: </w:t>
      </w:r>
      <w:r w:rsidRPr="003502A8">
        <w:rPr>
          <w:rFonts w:ascii="Arial" w:hAnsi="Arial" w:cs="Arial"/>
          <w:iCs/>
          <w:color w:val="auto"/>
          <w:sz w:val="22"/>
          <w:szCs w:val="22"/>
        </w:rPr>
        <w:t>___________________</w:t>
      </w:r>
      <w:r w:rsidRPr="003502A8">
        <w:rPr>
          <w:rFonts w:ascii="Arial" w:hAnsi="Arial" w:cs="Arial"/>
          <w:i/>
          <w:iCs/>
          <w:color w:val="auto"/>
          <w:sz w:val="22"/>
          <w:szCs w:val="22"/>
        </w:rPr>
        <w:t xml:space="preserve"> [insert commercial Bank’s Name, and Address of Issuing Branch or Office]</w:t>
      </w:r>
    </w:p>
    <w:p w14:paraId="2AE7FBD9" w14:textId="77777777" w:rsidR="00533F82" w:rsidRPr="003502A8" w:rsidRDefault="00533F82" w:rsidP="003502A8">
      <w:pPr>
        <w:pStyle w:val="NormalWeb"/>
        <w:spacing w:line="276" w:lineRule="auto"/>
        <w:ind w:hanging="284"/>
        <w:jc w:val="both"/>
        <w:rPr>
          <w:rFonts w:ascii="Arial" w:hAnsi="Arial" w:cs="Arial"/>
          <w:i/>
          <w:iCs/>
          <w:color w:val="auto"/>
          <w:sz w:val="22"/>
          <w:szCs w:val="22"/>
        </w:rPr>
      </w:pPr>
      <w:r w:rsidRPr="003502A8">
        <w:rPr>
          <w:rFonts w:ascii="Arial" w:hAnsi="Arial" w:cs="Arial"/>
          <w:b/>
          <w:bCs/>
          <w:color w:val="auto"/>
          <w:sz w:val="22"/>
          <w:szCs w:val="22"/>
        </w:rPr>
        <w:t>Beneficiary:</w:t>
      </w:r>
      <w:r w:rsidRPr="003502A8">
        <w:rPr>
          <w:rFonts w:ascii="Arial" w:hAnsi="Arial" w:cs="Arial"/>
          <w:color w:val="auto"/>
          <w:sz w:val="22"/>
          <w:szCs w:val="22"/>
        </w:rPr>
        <w:tab/>
        <w:t xml:space="preserve">_________________ </w:t>
      </w:r>
      <w:r w:rsidRPr="003502A8">
        <w:rPr>
          <w:rFonts w:ascii="Arial" w:hAnsi="Arial" w:cs="Arial"/>
          <w:i/>
          <w:iCs/>
          <w:color w:val="auto"/>
          <w:sz w:val="22"/>
          <w:szCs w:val="22"/>
        </w:rPr>
        <w:t>[insert Name and Address of Client]</w:t>
      </w:r>
    </w:p>
    <w:p w14:paraId="20B57ACB" w14:textId="77777777" w:rsidR="00533F82" w:rsidRPr="003502A8" w:rsidRDefault="00533F82" w:rsidP="003502A8">
      <w:pPr>
        <w:pStyle w:val="NormalWeb"/>
        <w:spacing w:line="276" w:lineRule="auto"/>
        <w:ind w:hanging="284"/>
        <w:jc w:val="both"/>
        <w:rPr>
          <w:rFonts w:ascii="Arial" w:hAnsi="Arial" w:cs="Arial"/>
          <w:color w:val="auto"/>
          <w:sz w:val="22"/>
          <w:szCs w:val="22"/>
        </w:rPr>
      </w:pPr>
      <w:r w:rsidRPr="003502A8">
        <w:rPr>
          <w:rFonts w:ascii="Arial" w:hAnsi="Arial" w:cs="Arial"/>
          <w:b/>
          <w:bCs/>
          <w:color w:val="auto"/>
          <w:sz w:val="22"/>
          <w:szCs w:val="22"/>
        </w:rPr>
        <w:t>Date:</w:t>
      </w:r>
      <w:r w:rsidRPr="003502A8">
        <w:rPr>
          <w:rFonts w:ascii="Arial" w:hAnsi="Arial" w:cs="Arial"/>
          <w:color w:val="auto"/>
          <w:sz w:val="22"/>
          <w:szCs w:val="22"/>
        </w:rPr>
        <w:tab/>
        <w:t>___________</w:t>
      </w:r>
      <w:r w:rsidR="00E318C6" w:rsidRPr="003502A8">
        <w:rPr>
          <w:rFonts w:ascii="Arial" w:hAnsi="Arial" w:cs="Arial"/>
          <w:color w:val="auto"/>
          <w:sz w:val="22"/>
          <w:szCs w:val="22"/>
        </w:rPr>
        <w:t>_</w:t>
      </w:r>
      <w:r w:rsidR="00E318C6" w:rsidRPr="003502A8">
        <w:rPr>
          <w:rFonts w:ascii="Arial" w:hAnsi="Arial" w:cs="Arial"/>
          <w:i/>
          <w:color w:val="auto"/>
          <w:sz w:val="22"/>
          <w:szCs w:val="22"/>
        </w:rPr>
        <w:t xml:space="preserve"> [</w:t>
      </w:r>
      <w:r w:rsidRPr="003502A8">
        <w:rPr>
          <w:rFonts w:ascii="Arial" w:hAnsi="Arial" w:cs="Arial"/>
          <w:i/>
          <w:color w:val="auto"/>
          <w:sz w:val="22"/>
          <w:szCs w:val="22"/>
        </w:rPr>
        <w:t>insert date]</w:t>
      </w:r>
    </w:p>
    <w:p w14:paraId="6D3471BE" w14:textId="77777777" w:rsidR="00533F82" w:rsidRPr="003502A8" w:rsidRDefault="00533F82" w:rsidP="003502A8">
      <w:pPr>
        <w:pStyle w:val="NormalWeb"/>
        <w:spacing w:line="276" w:lineRule="auto"/>
        <w:ind w:hanging="284"/>
        <w:jc w:val="both"/>
        <w:rPr>
          <w:rFonts w:ascii="Arial" w:hAnsi="Arial" w:cs="Arial"/>
          <w:color w:val="auto"/>
          <w:sz w:val="22"/>
          <w:szCs w:val="22"/>
        </w:rPr>
      </w:pPr>
      <w:r w:rsidRPr="003502A8">
        <w:rPr>
          <w:rFonts w:ascii="Arial" w:hAnsi="Arial" w:cs="Arial"/>
          <w:b/>
          <w:bCs/>
          <w:color w:val="auto"/>
          <w:sz w:val="22"/>
          <w:szCs w:val="22"/>
        </w:rPr>
        <w:t>ADVANCE PAYMENT GUARANTEE No.:</w:t>
      </w:r>
      <w:r w:rsidRPr="003502A8">
        <w:rPr>
          <w:rFonts w:ascii="Arial" w:hAnsi="Arial" w:cs="Arial"/>
          <w:color w:val="auto"/>
          <w:sz w:val="22"/>
          <w:szCs w:val="22"/>
        </w:rPr>
        <w:tab/>
        <w:t>__________</w:t>
      </w:r>
      <w:r w:rsidR="00E318C6" w:rsidRPr="003502A8">
        <w:rPr>
          <w:rFonts w:ascii="Arial" w:hAnsi="Arial" w:cs="Arial"/>
          <w:color w:val="auto"/>
          <w:sz w:val="22"/>
          <w:szCs w:val="22"/>
        </w:rPr>
        <w:t>_</w:t>
      </w:r>
      <w:r w:rsidR="00E318C6" w:rsidRPr="003502A8">
        <w:rPr>
          <w:rFonts w:ascii="Arial" w:hAnsi="Arial" w:cs="Arial"/>
          <w:i/>
          <w:color w:val="auto"/>
          <w:sz w:val="22"/>
          <w:szCs w:val="22"/>
        </w:rPr>
        <w:t xml:space="preserve"> [</w:t>
      </w:r>
      <w:r w:rsidRPr="003502A8">
        <w:rPr>
          <w:rFonts w:ascii="Arial" w:hAnsi="Arial" w:cs="Arial"/>
          <w:i/>
          <w:color w:val="auto"/>
          <w:sz w:val="22"/>
          <w:szCs w:val="22"/>
        </w:rPr>
        <w:t>insert number]</w:t>
      </w:r>
    </w:p>
    <w:p w14:paraId="0FFC887A" w14:textId="5E540883" w:rsidR="00533F82" w:rsidRPr="003502A8" w:rsidRDefault="00533F82" w:rsidP="003502A8">
      <w:pPr>
        <w:pStyle w:val="NormalWeb"/>
        <w:spacing w:line="276" w:lineRule="auto"/>
        <w:ind w:hanging="284"/>
        <w:jc w:val="both"/>
        <w:rPr>
          <w:rFonts w:ascii="Arial" w:hAnsi="Arial" w:cs="Arial"/>
          <w:sz w:val="22"/>
          <w:szCs w:val="22"/>
        </w:rPr>
      </w:pPr>
      <w:r w:rsidRPr="003502A8">
        <w:rPr>
          <w:rFonts w:ascii="Arial" w:hAnsi="Arial" w:cs="Arial"/>
          <w:color w:val="auto"/>
          <w:sz w:val="22"/>
          <w:szCs w:val="22"/>
        </w:rPr>
        <w:t xml:space="preserve">We have been informed that ____________ </w:t>
      </w:r>
      <w:r w:rsidRPr="003502A8">
        <w:rPr>
          <w:rFonts w:ascii="Arial" w:hAnsi="Arial" w:cs="Arial"/>
          <w:i/>
          <w:iCs/>
          <w:color w:val="auto"/>
          <w:sz w:val="22"/>
          <w:szCs w:val="22"/>
        </w:rPr>
        <w:t>[name of Consultant or a name of the Joint Venture, same as appears on the signed Contract]</w:t>
      </w:r>
      <w:r w:rsidRPr="003502A8">
        <w:rPr>
          <w:rFonts w:ascii="Arial" w:hAnsi="Arial" w:cs="Arial"/>
          <w:color w:val="auto"/>
          <w:sz w:val="22"/>
          <w:szCs w:val="22"/>
        </w:rPr>
        <w:t xml:space="preserve"> (hereinafter called "the Consultant") has entered into Contract No. _____________ </w:t>
      </w:r>
      <w:r w:rsidRPr="003502A8">
        <w:rPr>
          <w:rFonts w:ascii="Arial" w:hAnsi="Arial" w:cs="Arial"/>
          <w:i/>
          <w:iCs/>
          <w:color w:val="auto"/>
          <w:sz w:val="22"/>
          <w:szCs w:val="22"/>
        </w:rPr>
        <w:t xml:space="preserve">[reference number of the contract] </w:t>
      </w:r>
      <w:r w:rsidRPr="003502A8">
        <w:rPr>
          <w:rFonts w:ascii="Arial" w:hAnsi="Arial" w:cs="Arial"/>
          <w:color w:val="auto"/>
          <w:sz w:val="22"/>
          <w:szCs w:val="22"/>
        </w:rPr>
        <w:t>date</w:t>
      </w:r>
      <w:r w:rsidR="00E318C6" w:rsidRPr="003502A8">
        <w:rPr>
          <w:rFonts w:ascii="Arial" w:hAnsi="Arial" w:cs="Arial"/>
          <w:color w:val="auto"/>
          <w:sz w:val="22"/>
          <w:szCs w:val="22"/>
        </w:rPr>
        <w:t xml:space="preserve"> ____</w:t>
      </w:r>
      <w:r w:rsidRPr="003502A8">
        <w:rPr>
          <w:rFonts w:ascii="Arial" w:hAnsi="Arial" w:cs="Arial"/>
          <w:color w:val="auto"/>
          <w:sz w:val="22"/>
          <w:szCs w:val="22"/>
        </w:rPr>
        <w:t>___</w:t>
      </w:r>
      <w:r w:rsidRPr="003502A8">
        <w:rPr>
          <w:rFonts w:ascii="Arial" w:hAnsi="Arial" w:cs="Arial"/>
          <w:i/>
          <w:color w:val="auto"/>
          <w:sz w:val="22"/>
          <w:szCs w:val="22"/>
        </w:rPr>
        <w:t>[insert date]</w:t>
      </w:r>
      <w:r w:rsidR="008A7324">
        <w:rPr>
          <w:rFonts w:ascii="Arial" w:hAnsi="Arial" w:cs="Arial"/>
          <w:i/>
          <w:color w:val="auto"/>
          <w:sz w:val="22"/>
          <w:szCs w:val="22"/>
        </w:rPr>
        <w:t xml:space="preserve"> </w:t>
      </w:r>
      <w:r w:rsidRPr="003502A8">
        <w:rPr>
          <w:rFonts w:ascii="Arial" w:hAnsi="Arial" w:cs="Arial"/>
          <w:color w:val="auto"/>
          <w:sz w:val="22"/>
          <w:szCs w:val="22"/>
        </w:rPr>
        <w:t xml:space="preserve">with the Beneficiary, for the provision of __________________ </w:t>
      </w:r>
      <w:r w:rsidRPr="003502A8">
        <w:rPr>
          <w:rFonts w:ascii="Arial" w:hAnsi="Arial" w:cs="Arial"/>
          <w:i/>
          <w:iCs/>
          <w:color w:val="auto"/>
          <w:sz w:val="22"/>
          <w:szCs w:val="22"/>
        </w:rPr>
        <w:t>[brief description of</w:t>
      </w:r>
      <w:r w:rsidRPr="003502A8">
        <w:rPr>
          <w:rFonts w:ascii="Arial" w:hAnsi="Arial" w:cs="Arial"/>
          <w:i/>
          <w:iCs/>
          <w:sz w:val="22"/>
          <w:szCs w:val="22"/>
        </w:rPr>
        <w:t xml:space="preserve"> Services]</w:t>
      </w:r>
      <w:r w:rsidRPr="003502A8">
        <w:rPr>
          <w:rFonts w:ascii="Arial" w:hAnsi="Arial" w:cs="Arial"/>
          <w:sz w:val="22"/>
          <w:szCs w:val="22"/>
        </w:rPr>
        <w:t xml:space="preserve"> (hereinafter called "the Contract").</w:t>
      </w:r>
    </w:p>
    <w:p w14:paraId="660C6CEF" w14:textId="58D76BAB" w:rsidR="00533F82" w:rsidRPr="003502A8" w:rsidRDefault="00533F82" w:rsidP="003502A8">
      <w:pPr>
        <w:pStyle w:val="NormalWeb"/>
        <w:spacing w:line="276" w:lineRule="auto"/>
        <w:ind w:hanging="284"/>
        <w:jc w:val="both"/>
        <w:rPr>
          <w:rFonts w:ascii="Arial" w:hAnsi="Arial" w:cs="Arial"/>
          <w:sz w:val="22"/>
          <w:szCs w:val="22"/>
        </w:rPr>
      </w:pPr>
      <w:r w:rsidRPr="003502A8">
        <w:rPr>
          <w:rFonts w:ascii="Arial" w:hAnsi="Arial" w:cs="Arial"/>
          <w:sz w:val="22"/>
          <w:szCs w:val="22"/>
        </w:rPr>
        <w:t xml:space="preserve">Furthermore, we understand that, according to the conditions of the Contract, an advance payment in the sum of ___________ </w:t>
      </w:r>
      <w:r w:rsidRPr="003502A8">
        <w:rPr>
          <w:rFonts w:ascii="Arial" w:hAnsi="Arial" w:cs="Arial"/>
          <w:i/>
          <w:iCs/>
          <w:sz w:val="22"/>
          <w:szCs w:val="22"/>
        </w:rPr>
        <w:t xml:space="preserve">[insert amount in figures] </w:t>
      </w:r>
      <w:r w:rsidR="00542150" w:rsidRPr="003502A8">
        <w:rPr>
          <w:rFonts w:ascii="Arial" w:hAnsi="Arial" w:cs="Arial"/>
          <w:sz w:val="22"/>
          <w:szCs w:val="22"/>
        </w:rPr>
        <w:t>(_</w:t>
      </w:r>
      <w:r w:rsidR="00E318C6" w:rsidRPr="003502A8">
        <w:rPr>
          <w:rFonts w:ascii="Arial" w:hAnsi="Arial" w:cs="Arial"/>
          <w:sz w:val="22"/>
          <w:szCs w:val="22"/>
        </w:rPr>
        <w:t>________</w:t>
      </w:r>
      <w:r w:rsidR="00542150" w:rsidRPr="003502A8">
        <w:rPr>
          <w:rFonts w:ascii="Arial" w:hAnsi="Arial" w:cs="Arial"/>
          <w:sz w:val="22"/>
          <w:szCs w:val="22"/>
        </w:rPr>
        <w:t>_)</w:t>
      </w:r>
      <w:r w:rsidR="008A7324">
        <w:rPr>
          <w:rFonts w:ascii="Arial" w:hAnsi="Arial" w:cs="Arial"/>
          <w:sz w:val="22"/>
          <w:szCs w:val="22"/>
        </w:rPr>
        <w:t xml:space="preserve"> </w:t>
      </w:r>
      <w:r w:rsidRPr="003502A8">
        <w:rPr>
          <w:rFonts w:ascii="Arial" w:hAnsi="Arial" w:cs="Arial"/>
          <w:i/>
          <w:iCs/>
          <w:sz w:val="22"/>
          <w:szCs w:val="22"/>
        </w:rPr>
        <w:t>[amount in words]</w:t>
      </w:r>
      <w:r w:rsidRPr="003502A8">
        <w:rPr>
          <w:rFonts w:ascii="Arial" w:hAnsi="Arial" w:cs="Arial"/>
          <w:sz w:val="22"/>
          <w:szCs w:val="22"/>
        </w:rPr>
        <w:t xml:space="preserve"> is to be made against an advance payment guarantee.</w:t>
      </w:r>
    </w:p>
    <w:p w14:paraId="05BC0B02"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r w:rsidRPr="003502A8">
        <w:rPr>
          <w:rFonts w:ascii="Arial" w:hAnsi="Arial" w:cs="Arial"/>
          <w:sz w:val="22"/>
          <w:szCs w:val="22"/>
        </w:rPr>
        <w:t xml:space="preserve">At the request of the Consultant, we, as Guarantor, hereby irrevocably undertake to pay the Beneficiary any sum or sums not exceeding in total an amount of ___________ </w:t>
      </w:r>
      <w:r w:rsidRPr="003502A8">
        <w:rPr>
          <w:rFonts w:ascii="Arial" w:hAnsi="Arial" w:cs="Arial"/>
          <w:i/>
          <w:iCs/>
          <w:sz w:val="22"/>
          <w:szCs w:val="22"/>
        </w:rPr>
        <w:t xml:space="preserve">[amount in figures] </w:t>
      </w:r>
      <w:r w:rsidRPr="003502A8">
        <w:rPr>
          <w:rFonts w:ascii="Arial" w:hAnsi="Arial" w:cs="Arial"/>
          <w:sz w:val="22"/>
          <w:szCs w:val="22"/>
        </w:rPr>
        <w:t xml:space="preserve">() </w:t>
      </w:r>
      <w:r w:rsidRPr="003502A8">
        <w:rPr>
          <w:rFonts w:ascii="Arial" w:hAnsi="Arial" w:cs="Arial"/>
          <w:i/>
          <w:iCs/>
          <w:sz w:val="22"/>
          <w:szCs w:val="22"/>
        </w:rPr>
        <w:t>[amount in words]</w:t>
      </w:r>
      <w:r w:rsidRPr="003502A8">
        <w:rPr>
          <w:rStyle w:val="FootnoteReference"/>
          <w:rFonts w:ascii="Arial" w:hAnsi="Arial" w:cs="Arial"/>
          <w:sz w:val="22"/>
          <w:szCs w:val="22"/>
        </w:rPr>
        <w:footnoteReference w:customMarkFollows="1" w:id="2"/>
        <w:t>1</w:t>
      </w:r>
      <w:r w:rsidRPr="003502A8">
        <w:rPr>
          <w:rFonts w:ascii="Arial" w:hAnsi="Arial" w:cs="Arial"/>
          <w:sz w:val="22"/>
          <w:szCs w:val="22"/>
        </w:rPr>
        <w:t xml:space="preserve"> upon receipt by us of the Beneficiary’s complying demand  supported by the Beneficiary’s </w:t>
      </w:r>
      <w:r w:rsidRPr="003502A8">
        <w:rPr>
          <w:rFonts w:ascii="Arial" w:hAnsi="Arial" w:cs="Arial"/>
          <w:strike/>
          <w:sz w:val="22"/>
          <w:szCs w:val="22"/>
        </w:rPr>
        <w:t>a</w:t>
      </w:r>
      <w:r w:rsidRPr="003502A8">
        <w:rPr>
          <w:rFonts w:ascii="Arial" w:hAnsi="Arial" w:cs="Arial"/>
          <w:sz w:val="22"/>
          <w:szCs w:val="22"/>
        </w:rPr>
        <w:t xml:space="preserve"> written statement, whether in the demand itself or in a separate signed document accompanying or identifying the demand, stating that the Consultant is  in breach of  its obligation under the Contract because the Consultant:</w:t>
      </w:r>
    </w:p>
    <w:p w14:paraId="19FEFAB6"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p>
    <w:p w14:paraId="65E4C752" w14:textId="0827C2AA" w:rsidR="00533F82" w:rsidRPr="003502A8" w:rsidRDefault="00533F82" w:rsidP="003502A8">
      <w:pPr>
        <w:pStyle w:val="NormalWeb"/>
        <w:tabs>
          <w:tab w:val="left" w:pos="1418"/>
        </w:tabs>
        <w:spacing w:before="0" w:beforeAutospacing="0" w:after="0" w:afterAutospacing="0" w:line="276" w:lineRule="auto"/>
        <w:ind w:left="426"/>
        <w:jc w:val="both"/>
        <w:rPr>
          <w:rFonts w:ascii="Arial" w:hAnsi="Arial" w:cs="Arial"/>
          <w:sz w:val="22"/>
          <w:szCs w:val="22"/>
        </w:rPr>
      </w:pPr>
      <w:r w:rsidRPr="003502A8">
        <w:rPr>
          <w:rFonts w:ascii="Arial" w:hAnsi="Arial" w:cs="Arial"/>
          <w:sz w:val="22"/>
          <w:szCs w:val="22"/>
        </w:rPr>
        <w:t xml:space="preserve">(a)  </w:t>
      </w:r>
      <w:r w:rsidRPr="003502A8">
        <w:rPr>
          <w:rFonts w:ascii="Arial" w:hAnsi="Arial" w:cs="Arial"/>
          <w:sz w:val="22"/>
          <w:szCs w:val="22"/>
        </w:rPr>
        <w:tab/>
      </w:r>
      <w:r w:rsidR="008A7324">
        <w:rPr>
          <w:rFonts w:ascii="Arial" w:hAnsi="Arial" w:cs="Arial"/>
          <w:sz w:val="22"/>
          <w:szCs w:val="22"/>
        </w:rPr>
        <w:t>H</w:t>
      </w:r>
      <w:r w:rsidR="008A7324" w:rsidRPr="003502A8">
        <w:rPr>
          <w:rFonts w:ascii="Arial" w:hAnsi="Arial" w:cs="Arial"/>
          <w:sz w:val="22"/>
          <w:szCs w:val="22"/>
        </w:rPr>
        <w:t xml:space="preserve">as </w:t>
      </w:r>
      <w:r w:rsidRPr="003502A8">
        <w:rPr>
          <w:rFonts w:ascii="Arial" w:hAnsi="Arial" w:cs="Arial"/>
          <w:sz w:val="22"/>
          <w:szCs w:val="22"/>
        </w:rPr>
        <w:t>failed to repay the advance payment in accordance with the Contract conditions, specifying the amount which the Consultant has failed to repay</w:t>
      </w:r>
      <w:r w:rsidR="008A7324">
        <w:rPr>
          <w:rFonts w:ascii="Arial" w:hAnsi="Arial" w:cs="Arial"/>
          <w:sz w:val="22"/>
          <w:szCs w:val="22"/>
        </w:rPr>
        <w:t>.</w:t>
      </w:r>
    </w:p>
    <w:p w14:paraId="14BF7F44" w14:textId="7863AE0D" w:rsidR="00533F82" w:rsidRPr="003502A8" w:rsidRDefault="00533F82" w:rsidP="003502A8">
      <w:pPr>
        <w:pStyle w:val="NormalWeb"/>
        <w:tabs>
          <w:tab w:val="left" w:pos="1418"/>
        </w:tabs>
        <w:spacing w:before="0" w:beforeAutospacing="0" w:after="0" w:afterAutospacing="0" w:line="276" w:lineRule="auto"/>
        <w:ind w:left="426"/>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008A7324">
        <w:rPr>
          <w:rFonts w:ascii="Arial" w:hAnsi="Arial" w:cs="Arial"/>
          <w:sz w:val="22"/>
          <w:szCs w:val="22"/>
        </w:rPr>
        <w:t>H</w:t>
      </w:r>
      <w:r w:rsidR="008A7324" w:rsidRPr="003502A8">
        <w:rPr>
          <w:rFonts w:ascii="Arial" w:hAnsi="Arial" w:cs="Arial"/>
          <w:sz w:val="22"/>
          <w:szCs w:val="22"/>
        </w:rPr>
        <w:t xml:space="preserve">as </w:t>
      </w:r>
      <w:r w:rsidRPr="003502A8">
        <w:rPr>
          <w:rFonts w:ascii="Arial" w:hAnsi="Arial" w:cs="Arial"/>
          <w:sz w:val="22"/>
          <w:szCs w:val="22"/>
        </w:rPr>
        <w:t>used the advance payment for purposes other than toward providing the Services under the Contract.</w:t>
      </w:r>
    </w:p>
    <w:p w14:paraId="11820B74" w14:textId="77777777" w:rsidR="00533F82" w:rsidRPr="003502A8" w:rsidRDefault="00533F82" w:rsidP="003502A8">
      <w:pPr>
        <w:pStyle w:val="NormalWeb"/>
        <w:spacing w:line="276" w:lineRule="auto"/>
        <w:ind w:hanging="284"/>
        <w:jc w:val="both"/>
        <w:rPr>
          <w:rFonts w:ascii="Arial" w:hAnsi="Arial" w:cs="Arial"/>
          <w:sz w:val="22"/>
          <w:szCs w:val="22"/>
        </w:rPr>
      </w:pPr>
      <w:r w:rsidRPr="003502A8">
        <w:rPr>
          <w:rFonts w:ascii="Arial" w:hAnsi="Arial" w:cs="Arial"/>
          <w:sz w:val="22"/>
          <w:szCs w:val="22"/>
        </w:rPr>
        <w:t xml:space="preserve">It is a condition for any claim and payment under this guarantee to be made that the advance payment referred to above must have been received by the Consultant on its account number ___________ at _________________ </w:t>
      </w:r>
      <w:r w:rsidRPr="003502A8">
        <w:rPr>
          <w:rFonts w:ascii="Arial" w:hAnsi="Arial" w:cs="Arial"/>
          <w:i/>
          <w:iCs/>
          <w:sz w:val="22"/>
          <w:szCs w:val="22"/>
        </w:rPr>
        <w:t>[name and address of bank]</w:t>
      </w:r>
      <w:r w:rsidRPr="003502A8">
        <w:rPr>
          <w:rFonts w:ascii="Arial" w:hAnsi="Arial" w:cs="Arial"/>
          <w:sz w:val="22"/>
          <w:szCs w:val="22"/>
        </w:rPr>
        <w:t>.</w:t>
      </w:r>
    </w:p>
    <w:p w14:paraId="44FE1A03"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r w:rsidRPr="003502A8">
        <w:rPr>
          <w:rFonts w:ascii="Arial" w:hAnsi="Arial" w:cs="Arial"/>
          <w:sz w:val="22"/>
          <w:szCs w:val="22"/>
        </w:rPr>
        <w:t xml:space="preserve">The maximum amount of this guarantee shall be progressively reduced by the amount of the advance payment repaid by the Consultant as indicated in certified statements or invoices </w:t>
      </w:r>
      <w:r w:rsidRPr="003502A8">
        <w:rPr>
          <w:rFonts w:ascii="Arial" w:hAnsi="Arial" w:cs="Arial"/>
          <w:sz w:val="22"/>
          <w:szCs w:val="22"/>
        </w:rPr>
        <w:lastRenderedPageBreak/>
        <w:t xml:space="preserve">marked as “paid” by the Client which shall be presented to us.  This guarantee shall expire, at the latest, upon our receipt of the payment certificate or paid invoice indicating that the Consultant has made full repayment of the amount of the advance payment, or on the __ day of </w:t>
      </w:r>
      <w:r w:rsidR="00542150" w:rsidRPr="003502A8">
        <w:rPr>
          <w:rFonts w:ascii="Arial" w:hAnsi="Arial" w:cs="Arial"/>
          <w:sz w:val="22"/>
          <w:szCs w:val="22"/>
        </w:rPr>
        <w:t xml:space="preserve">____ </w:t>
      </w:r>
      <w:r w:rsidRPr="003502A8">
        <w:rPr>
          <w:rFonts w:ascii="Arial" w:hAnsi="Arial" w:cs="Arial"/>
          <w:i/>
          <w:sz w:val="22"/>
          <w:szCs w:val="22"/>
        </w:rPr>
        <w:t>[month]</w:t>
      </w:r>
      <w:r w:rsidRPr="003502A8">
        <w:rPr>
          <w:rFonts w:ascii="Arial" w:hAnsi="Arial" w:cs="Arial"/>
          <w:sz w:val="22"/>
          <w:szCs w:val="22"/>
        </w:rPr>
        <w:t xml:space="preserve">, </w:t>
      </w:r>
      <w:r w:rsidR="00542150" w:rsidRPr="003502A8">
        <w:rPr>
          <w:rFonts w:ascii="Arial" w:hAnsi="Arial" w:cs="Arial"/>
          <w:sz w:val="22"/>
          <w:szCs w:val="22"/>
        </w:rPr>
        <w:t xml:space="preserve">____ </w:t>
      </w:r>
      <w:r w:rsidRPr="003502A8">
        <w:rPr>
          <w:rFonts w:ascii="Arial" w:hAnsi="Arial" w:cs="Arial"/>
          <w:i/>
          <w:sz w:val="22"/>
          <w:szCs w:val="22"/>
        </w:rPr>
        <w:t>[year]</w:t>
      </w:r>
      <w:r w:rsidRPr="003502A8">
        <w:rPr>
          <w:rFonts w:ascii="Arial" w:hAnsi="Arial" w:cs="Arial"/>
          <w:sz w:val="22"/>
          <w:szCs w:val="22"/>
        </w:rPr>
        <w:t>,</w:t>
      </w:r>
      <w:r w:rsidRPr="003502A8">
        <w:rPr>
          <w:rStyle w:val="FootnoteReference"/>
          <w:rFonts w:ascii="Arial" w:hAnsi="Arial" w:cs="Arial"/>
          <w:sz w:val="22"/>
          <w:szCs w:val="22"/>
        </w:rPr>
        <w:footnoteReference w:customMarkFollows="1" w:id="3"/>
        <w:t>2</w:t>
      </w:r>
      <w:r w:rsidRPr="003502A8">
        <w:rPr>
          <w:rFonts w:ascii="Arial" w:hAnsi="Arial" w:cs="Arial"/>
          <w:sz w:val="22"/>
          <w:szCs w:val="22"/>
        </w:rPr>
        <w:t xml:space="preserve">  whichever is earlier.  Consequently, any demand for payment under this guarantee must be received by us at this office on or before that date.</w:t>
      </w:r>
    </w:p>
    <w:p w14:paraId="6338B9C2"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p>
    <w:p w14:paraId="123B2B0F"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r w:rsidRPr="003502A8">
        <w:rPr>
          <w:rFonts w:ascii="Arial" w:hAnsi="Arial" w:cs="Arial"/>
          <w:sz w:val="22"/>
          <w:szCs w:val="22"/>
        </w:rPr>
        <w:t>This guarantee is subject to the Uniform Rules for Demand Guarantees (URDG) 2010 revision, ICC Publication No. 758.</w:t>
      </w:r>
    </w:p>
    <w:p w14:paraId="02EFA14A"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b/>
          <w:bCs/>
          <w:sz w:val="22"/>
          <w:szCs w:val="22"/>
        </w:rPr>
      </w:pPr>
    </w:p>
    <w:p w14:paraId="3E0B4842"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_____________________</w:t>
      </w:r>
    </w:p>
    <w:p w14:paraId="51DFE48B" w14:textId="77777777" w:rsidR="00533F82" w:rsidRPr="003502A8" w:rsidRDefault="00533F82" w:rsidP="003502A8">
      <w:pPr>
        <w:spacing w:line="276" w:lineRule="auto"/>
        <w:ind w:hanging="284"/>
        <w:jc w:val="both"/>
        <w:rPr>
          <w:rFonts w:ascii="Arial" w:hAnsi="Arial" w:cs="Arial"/>
          <w:i/>
          <w:iCs/>
          <w:sz w:val="22"/>
          <w:szCs w:val="22"/>
        </w:rPr>
      </w:pPr>
      <w:r w:rsidRPr="003502A8">
        <w:rPr>
          <w:rFonts w:ascii="Arial" w:hAnsi="Arial" w:cs="Arial"/>
          <w:i/>
          <w:iCs/>
          <w:sz w:val="22"/>
          <w:szCs w:val="22"/>
        </w:rPr>
        <w:t>[signature(s)]</w:t>
      </w:r>
    </w:p>
    <w:p w14:paraId="154F8DCD" w14:textId="77777777" w:rsidR="00533F82" w:rsidRPr="003502A8" w:rsidRDefault="00533F82" w:rsidP="003502A8">
      <w:pPr>
        <w:spacing w:line="276" w:lineRule="auto"/>
        <w:ind w:hanging="284"/>
        <w:jc w:val="both"/>
        <w:rPr>
          <w:rFonts w:ascii="Arial" w:hAnsi="Arial" w:cs="Arial"/>
          <w:i/>
          <w:iCs/>
          <w:sz w:val="22"/>
          <w:szCs w:val="22"/>
        </w:rPr>
      </w:pPr>
    </w:p>
    <w:p w14:paraId="27FFBB21" w14:textId="77777777" w:rsidR="00533F82" w:rsidRPr="003502A8" w:rsidRDefault="00533F82" w:rsidP="003502A8">
      <w:pPr>
        <w:tabs>
          <w:tab w:val="left" w:pos="720"/>
        </w:tabs>
        <w:spacing w:line="276" w:lineRule="auto"/>
        <w:ind w:left="720" w:hanging="284"/>
        <w:jc w:val="both"/>
        <w:rPr>
          <w:rFonts w:ascii="Arial" w:hAnsi="Arial" w:cs="Arial"/>
          <w:i/>
          <w:iCs/>
          <w:color w:val="44546A" w:themeColor="text2"/>
          <w:sz w:val="22"/>
          <w:szCs w:val="22"/>
        </w:rPr>
      </w:pPr>
      <w:r w:rsidRPr="003502A8">
        <w:rPr>
          <w:rFonts w:ascii="Arial" w:hAnsi="Arial" w:cs="Arial"/>
          <w:i/>
          <w:iCs/>
          <w:color w:val="44546A" w:themeColor="text2"/>
          <w:sz w:val="22"/>
          <w:szCs w:val="22"/>
        </w:rPr>
        <w:t>{Note:</w:t>
      </w:r>
      <w:r w:rsidRPr="003502A8">
        <w:rPr>
          <w:rFonts w:ascii="Arial" w:hAnsi="Arial" w:cs="Arial"/>
          <w:i/>
          <w:iCs/>
          <w:color w:val="44546A" w:themeColor="text2"/>
          <w:sz w:val="22"/>
          <w:szCs w:val="22"/>
        </w:rPr>
        <w:tab/>
        <w:t>All italicized text is for indicative purposes only to assist in preparing this form and shall be deleted from the final product.}</w:t>
      </w:r>
    </w:p>
    <w:p w14:paraId="18BAA9AC" w14:textId="77777777" w:rsidR="00533F82" w:rsidRPr="003502A8" w:rsidRDefault="00533F82" w:rsidP="003502A8">
      <w:pPr>
        <w:numPr>
          <w:ilvl w:val="12"/>
          <w:numId w:val="0"/>
        </w:numPr>
        <w:tabs>
          <w:tab w:val="left" w:pos="360"/>
        </w:tabs>
        <w:spacing w:line="276" w:lineRule="auto"/>
        <w:ind w:hanging="284"/>
        <w:rPr>
          <w:rFonts w:ascii="Arial" w:hAnsi="Arial" w:cs="Arial"/>
          <w:sz w:val="22"/>
          <w:szCs w:val="22"/>
        </w:rPr>
      </w:pPr>
    </w:p>
    <w:p w14:paraId="4C0BE64D" w14:textId="77777777" w:rsidR="00533F82" w:rsidRPr="003502A8" w:rsidRDefault="00533F82" w:rsidP="003502A8">
      <w:pPr>
        <w:pStyle w:val="Subtitle"/>
        <w:spacing w:line="276" w:lineRule="auto"/>
        <w:ind w:hanging="284"/>
        <w:jc w:val="both"/>
        <w:rPr>
          <w:sz w:val="22"/>
          <w:szCs w:val="22"/>
        </w:rPr>
      </w:pPr>
    </w:p>
    <w:p w14:paraId="7F8F085D"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br w:type="page"/>
      </w:r>
    </w:p>
    <w:p w14:paraId="2D40C34F" w14:textId="77777777" w:rsidR="00533F82" w:rsidRPr="003502A8" w:rsidRDefault="00533F82" w:rsidP="003502A8">
      <w:pPr>
        <w:spacing w:line="276" w:lineRule="auto"/>
        <w:ind w:hanging="284"/>
        <w:rPr>
          <w:rFonts w:ascii="Arial" w:hAnsi="Arial" w:cs="Arial"/>
          <w:sz w:val="22"/>
          <w:szCs w:val="22"/>
        </w:rPr>
      </w:pPr>
    </w:p>
    <w:p w14:paraId="28917A5A" w14:textId="77777777" w:rsidR="00533F82" w:rsidRPr="003502A8" w:rsidRDefault="00533F82" w:rsidP="003502A8">
      <w:pPr>
        <w:spacing w:line="276" w:lineRule="auto"/>
        <w:ind w:hanging="284"/>
        <w:rPr>
          <w:rFonts w:ascii="Arial" w:hAnsi="Arial" w:cs="Arial"/>
          <w:sz w:val="22"/>
          <w:szCs w:val="22"/>
        </w:rPr>
      </w:pPr>
    </w:p>
    <w:p w14:paraId="700FA190" w14:textId="77777777" w:rsidR="00533F82" w:rsidRPr="003502A8" w:rsidRDefault="00533F82" w:rsidP="003502A8">
      <w:pPr>
        <w:spacing w:line="276" w:lineRule="auto"/>
        <w:ind w:hanging="284"/>
        <w:rPr>
          <w:rFonts w:ascii="Arial" w:hAnsi="Arial" w:cs="Arial"/>
          <w:sz w:val="22"/>
          <w:szCs w:val="22"/>
        </w:rPr>
      </w:pPr>
    </w:p>
    <w:p w14:paraId="22B60D79" w14:textId="23190EB4" w:rsidR="00533F82" w:rsidRPr="003502A8" w:rsidRDefault="00533F82" w:rsidP="003502A8">
      <w:pPr>
        <w:pStyle w:val="15"/>
        <w:spacing w:line="276" w:lineRule="auto"/>
        <w:ind w:hanging="284"/>
        <w:rPr>
          <w:rFonts w:ascii="Arial" w:hAnsi="Arial" w:cs="Arial"/>
          <w:sz w:val="22"/>
          <w:szCs w:val="22"/>
        </w:rPr>
      </w:pPr>
      <w:bookmarkStart w:id="906" w:name="_Toc61699177"/>
      <w:bookmarkStart w:id="907" w:name="_Toc61699409"/>
      <w:bookmarkStart w:id="908" w:name="_Toc61700079"/>
      <w:r w:rsidRPr="003502A8">
        <w:rPr>
          <w:rFonts w:ascii="Arial" w:hAnsi="Arial" w:cs="Arial"/>
          <w:sz w:val="22"/>
          <w:szCs w:val="22"/>
        </w:rPr>
        <w:t xml:space="preserve">Appendix F </w:t>
      </w:r>
      <w:r w:rsidR="008A7324" w:rsidRPr="00E661FA">
        <w:rPr>
          <w:rFonts w:ascii="Arial" w:hAnsi="Arial" w:cs="Arial"/>
          <w:sz w:val="22"/>
          <w:szCs w:val="22"/>
        </w:rPr>
        <w:t>–</w:t>
      </w:r>
      <w:r w:rsidRPr="003502A8">
        <w:rPr>
          <w:rFonts w:ascii="Arial" w:hAnsi="Arial" w:cs="Arial"/>
          <w:sz w:val="22"/>
          <w:szCs w:val="22"/>
        </w:rPr>
        <w:t xml:space="preserve"> Code of Conduct (ESHS)</w:t>
      </w:r>
      <w:bookmarkEnd w:id="906"/>
      <w:bookmarkEnd w:id="907"/>
      <w:bookmarkEnd w:id="908"/>
    </w:p>
    <w:p w14:paraId="3D2F8DAF" w14:textId="77777777" w:rsidR="00533F82" w:rsidRPr="003502A8" w:rsidRDefault="00533F82" w:rsidP="003502A8">
      <w:pPr>
        <w:pStyle w:val="A1-Heading2"/>
        <w:numPr>
          <w:ilvl w:val="0"/>
          <w:numId w:val="0"/>
        </w:numPr>
        <w:spacing w:line="276" w:lineRule="auto"/>
        <w:ind w:left="360" w:hanging="284"/>
        <w:rPr>
          <w:rFonts w:ascii="Arial" w:hAnsi="Arial" w:cs="Arial"/>
          <w:sz w:val="22"/>
          <w:szCs w:val="22"/>
          <w:lang w:val="en-US"/>
        </w:rPr>
      </w:pPr>
    </w:p>
    <w:p w14:paraId="645B4B4A" w14:textId="77777777" w:rsidR="00533F82" w:rsidRPr="003502A8" w:rsidRDefault="00533F82" w:rsidP="003502A8">
      <w:pPr>
        <w:tabs>
          <w:tab w:val="left" w:pos="2700"/>
          <w:tab w:val="left" w:pos="7650"/>
          <w:tab w:val="left" w:pos="8010"/>
        </w:tabs>
        <w:spacing w:line="276" w:lineRule="auto"/>
        <w:ind w:left="1260" w:hanging="1260"/>
        <w:jc w:val="center"/>
        <w:rPr>
          <w:rFonts w:ascii="Arial" w:hAnsi="Arial" w:cs="Arial"/>
          <w:i/>
          <w:sz w:val="22"/>
          <w:szCs w:val="22"/>
        </w:rPr>
      </w:pPr>
      <w:r w:rsidRPr="003502A8">
        <w:rPr>
          <w:rFonts w:ascii="Arial" w:hAnsi="Arial" w:cs="Arial"/>
          <w:i/>
          <w:sz w:val="22"/>
          <w:szCs w:val="22"/>
        </w:rPr>
        <w:t>[</w:t>
      </w:r>
      <w:r w:rsidRPr="003502A8">
        <w:rPr>
          <w:rFonts w:ascii="Arial" w:hAnsi="Arial" w:cs="Arial"/>
          <w:b/>
          <w:i/>
          <w:sz w:val="22"/>
          <w:szCs w:val="22"/>
        </w:rPr>
        <w:t>Note to Client:</w:t>
      </w:r>
      <w:r w:rsidRPr="003502A8">
        <w:rPr>
          <w:rFonts w:ascii="Arial" w:hAnsi="Arial" w:cs="Arial"/>
          <w:i/>
          <w:sz w:val="22"/>
          <w:szCs w:val="22"/>
        </w:rPr>
        <w:t xml:space="preserve"> to be included for supervision of civil works contracts]</w:t>
      </w:r>
    </w:p>
    <w:p w14:paraId="1D64321F" w14:textId="77777777" w:rsidR="0075664A" w:rsidRPr="003502A8" w:rsidRDefault="0075664A" w:rsidP="003502A8">
      <w:pPr>
        <w:spacing w:line="276" w:lineRule="auto"/>
        <w:ind w:hanging="284"/>
        <w:jc w:val="both"/>
        <w:rPr>
          <w:rFonts w:ascii="Arial" w:hAnsi="Arial" w:cs="Arial"/>
          <w:color w:val="000000"/>
          <w:sz w:val="22"/>
          <w:szCs w:val="22"/>
        </w:rPr>
        <w:sectPr w:rsidR="0075664A" w:rsidRPr="003502A8" w:rsidSect="003502A8">
          <w:headerReference w:type="even" r:id="rId119"/>
          <w:headerReference w:type="default" r:id="rId120"/>
          <w:headerReference w:type="first" r:id="rId121"/>
          <w:footnotePr>
            <w:numRestart w:val="eachSect"/>
          </w:footnotePr>
          <w:pgSz w:w="11900" w:h="16840"/>
          <w:pgMar w:top="1440" w:right="1440" w:bottom="1440" w:left="1729" w:header="720" w:footer="720" w:gutter="0"/>
          <w:cols w:space="720"/>
          <w:titlePg/>
          <w:docGrid w:linePitch="360"/>
        </w:sectPr>
      </w:pPr>
    </w:p>
    <w:p w14:paraId="27E399BE" w14:textId="77777777" w:rsidR="00533F82" w:rsidRPr="003502A8" w:rsidRDefault="00533F82" w:rsidP="003502A8">
      <w:pPr>
        <w:pStyle w:val="Heading6"/>
        <w:spacing w:line="276" w:lineRule="auto"/>
        <w:ind w:hanging="284"/>
        <w:rPr>
          <w:rFonts w:ascii="Arial" w:hAnsi="Arial" w:cs="Arial"/>
          <w:color w:val="FFFFFF" w:themeColor="background1"/>
          <w:sz w:val="22"/>
          <w:szCs w:val="22"/>
        </w:rPr>
      </w:pPr>
      <w:r w:rsidRPr="003502A8">
        <w:rPr>
          <w:rFonts w:ascii="Arial" w:hAnsi="Arial" w:cs="Arial"/>
          <w:color w:val="FFFFFF" w:themeColor="background1"/>
          <w:sz w:val="22"/>
          <w:szCs w:val="22"/>
        </w:rPr>
        <w:lastRenderedPageBreak/>
        <w:t>Lump-Sum Form of Contract</w:t>
      </w:r>
    </w:p>
    <w:p w14:paraId="618DD6A1" w14:textId="77777777" w:rsidR="00533F82" w:rsidRPr="003502A8" w:rsidRDefault="00533F82" w:rsidP="003502A8">
      <w:pPr>
        <w:tabs>
          <w:tab w:val="right" w:leader="dot" w:pos="8640"/>
        </w:tabs>
        <w:spacing w:line="276" w:lineRule="auto"/>
        <w:ind w:left="360" w:hanging="284"/>
        <w:jc w:val="both"/>
        <w:rPr>
          <w:rFonts w:ascii="Arial" w:hAnsi="Arial" w:cs="Arial"/>
          <w:sz w:val="22"/>
          <w:szCs w:val="22"/>
        </w:rPr>
      </w:pPr>
      <w:bookmarkStart w:id="909" w:name="_Toc397501855"/>
    </w:p>
    <w:p w14:paraId="196FB8B4" w14:textId="77777777" w:rsidR="00533F82" w:rsidRPr="003502A8" w:rsidRDefault="00533F82" w:rsidP="003502A8">
      <w:pPr>
        <w:pStyle w:val="Subtitle"/>
        <w:spacing w:line="276" w:lineRule="auto"/>
        <w:ind w:hanging="284"/>
        <w:jc w:val="both"/>
        <w:rPr>
          <w:sz w:val="22"/>
          <w:szCs w:val="22"/>
        </w:rPr>
      </w:pPr>
    </w:p>
    <w:bookmarkEnd w:id="909"/>
    <w:p w14:paraId="6E0D9F8A" w14:textId="77777777" w:rsidR="00533F82" w:rsidRPr="003502A8" w:rsidRDefault="00533F82" w:rsidP="003502A8">
      <w:pPr>
        <w:spacing w:line="276" w:lineRule="auto"/>
        <w:jc w:val="center"/>
        <w:rPr>
          <w:rFonts w:ascii="Arial" w:hAnsi="Arial" w:cs="Arial"/>
          <w:b/>
          <w:spacing w:val="80"/>
          <w:sz w:val="22"/>
          <w:szCs w:val="22"/>
        </w:rPr>
      </w:pPr>
      <w:r w:rsidRPr="003502A8">
        <w:rPr>
          <w:rFonts w:ascii="Arial" w:hAnsi="Arial" w:cs="Arial"/>
          <w:b/>
          <w:spacing w:val="80"/>
          <w:sz w:val="22"/>
          <w:szCs w:val="22"/>
        </w:rPr>
        <w:t>STANDARD FORM OF CONTRACT</w:t>
      </w:r>
    </w:p>
    <w:p w14:paraId="1BAE5C48" w14:textId="77777777" w:rsidR="00533F82" w:rsidRPr="003502A8" w:rsidRDefault="00533F82" w:rsidP="003502A8">
      <w:pPr>
        <w:spacing w:line="276" w:lineRule="auto"/>
        <w:ind w:hanging="284"/>
        <w:rPr>
          <w:rFonts w:ascii="Arial" w:hAnsi="Arial" w:cs="Arial"/>
          <w:sz w:val="22"/>
          <w:szCs w:val="22"/>
        </w:rPr>
      </w:pPr>
    </w:p>
    <w:p w14:paraId="0B170668" w14:textId="77777777" w:rsidR="00533F82" w:rsidRPr="003502A8" w:rsidRDefault="00533F82" w:rsidP="003502A8">
      <w:pPr>
        <w:spacing w:line="276" w:lineRule="auto"/>
        <w:ind w:hanging="284"/>
        <w:rPr>
          <w:rFonts w:ascii="Arial" w:hAnsi="Arial" w:cs="Arial"/>
          <w:sz w:val="22"/>
          <w:szCs w:val="22"/>
        </w:rPr>
      </w:pPr>
    </w:p>
    <w:p w14:paraId="0D5D8BDE" w14:textId="77777777" w:rsidR="00533F82" w:rsidRPr="003502A8" w:rsidRDefault="00533F82" w:rsidP="003502A8">
      <w:pPr>
        <w:spacing w:line="276" w:lineRule="auto"/>
        <w:ind w:hanging="284"/>
        <w:rPr>
          <w:rFonts w:ascii="Arial" w:hAnsi="Arial" w:cs="Arial"/>
          <w:sz w:val="22"/>
          <w:szCs w:val="22"/>
        </w:rPr>
      </w:pPr>
    </w:p>
    <w:p w14:paraId="58CB6D15" w14:textId="77777777" w:rsidR="00533F82" w:rsidRPr="003502A8" w:rsidRDefault="00533F82" w:rsidP="003502A8">
      <w:pPr>
        <w:spacing w:line="276" w:lineRule="auto"/>
        <w:ind w:hanging="284"/>
        <w:rPr>
          <w:rFonts w:ascii="Arial" w:hAnsi="Arial" w:cs="Arial"/>
          <w:sz w:val="22"/>
          <w:szCs w:val="22"/>
        </w:rPr>
      </w:pPr>
    </w:p>
    <w:p w14:paraId="0F24A9A1" w14:textId="77777777" w:rsidR="00533F82" w:rsidRPr="003502A8" w:rsidRDefault="00533F82" w:rsidP="003502A8">
      <w:pPr>
        <w:spacing w:line="276" w:lineRule="auto"/>
        <w:ind w:hanging="284"/>
        <w:rPr>
          <w:rFonts w:ascii="Arial" w:hAnsi="Arial" w:cs="Arial"/>
          <w:sz w:val="22"/>
          <w:szCs w:val="22"/>
        </w:rPr>
      </w:pPr>
    </w:p>
    <w:p w14:paraId="0C8C47A7" w14:textId="77777777" w:rsidR="00533F82" w:rsidRPr="003502A8" w:rsidRDefault="00533F82" w:rsidP="003502A8">
      <w:pPr>
        <w:spacing w:line="276" w:lineRule="auto"/>
        <w:ind w:hanging="284"/>
        <w:rPr>
          <w:rFonts w:ascii="Arial" w:hAnsi="Arial" w:cs="Arial"/>
          <w:sz w:val="22"/>
          <w:szCs w:val="22"/>
        </w:rPr>
      </w:pPr>
    </w:p>
    <w:p w14:paraId="7CA5940D" w14:textId="3EF540DE" w:rsidR="00533F82" w:rsidRDefault="00533F82">
      <w:pPr>
        <w:spacing w:line="276" w:lineRule="auto"/>
        <w:ind w:hanging="284"/>
        <w:jc w:val="center"/>
        <w:rPr>
          <w:rFonts w:ascii="Arial" w:hAnsi="Arial" w:cs="Arial"/>
          <w:b/>
          <w:sz w:val="22"/>
          <w:szCs w:val="22"/>
        </w:rPr>
      </w:pPr>
      <w:r w:rsidRPr="003502A8">
        <w:rPr>
          <w:rFonts w:ascii="Arial" w:hAnsi="Arial" w:cs="Arial"/>
          <w:b/>
          <w:sz w:val="22"/>
          <w:szCs w:val="22"/>
        </w:rPr>
        <w:t>Consultant’s Services</w:t>
      </w:r>
    </w:p>
    <w:p w14:paraId="61C649CE" w14:textId="77777777" w:rsidR="008A7324" w:rsidRPr="003502A8" w:rsidRDefault="008A7324" w:rsidP="003502A8">
      <w:pPr>
        <w:spacing w:line="276" w:lineRule="auto"/>
        <w:ind w:hanging="284"/>
        <w:jc w:val="center"/>
        <w:rPr>
          <w:rFonts w:ascii="Arial" w:hAnsi="Arial" w:cs="Arial"/>
          <w:b/>
          <w:sz w:val="22"/>
          <w:szCs w:val="22"/>
        </w:rPr>
      </w:pPr>
    </w:p>
    <w:p w14:paraId="772DB460" w14:textId="77777777" w:rsidR="00533F82" w:rsidRPr="003502A8" w:rsidRDefault="00533F82" w:rsidP="003502A8">
      <w:pPr>
        <w:pStyle w:val="16"/>
        <w:spacing w:line="276" w:lineRule="auto"/>
        <w:ind w:hanging="284"/>
        <w:rPr>
          <w:rFonts w:ascii="Arial" w:hAnsi="Arial" w:cs="Arial"/>
          <w:sz w:val="22"/>
          <w:szCs w:val="22"/>
        </w:rPr>
      </w:pPr>
      <w:bookmarkStart w:id="910" w:name="_Toc61699178"/>
      <w:bookmarkStart w:id="911" w:name="_Toc61699410"/>
      <w:bookmarkStart w:id="912" w:name="_Toc61700080"/>
      <w:r w:rsidRPr="003502A8">
        <w:rPr>
          <w:rFonts w:ascii="Arial" w:hAnsi="Arial" w:cs="Arial"/>
          <w:sz w:val="22"/>
          <w:szCs w:val="22"/>
        </w:rPr>
        <w:t>Lump-Sum</w:t>
      </w:r>
      <w:bookmarkEnd w:id="910"/>
      <w:bookmarkEnd w:id="911"/>
      <w:bookmarkEnd w:id="912"/>
    </w:p>
    <w:p w14:paraId="2F6DB83E" w14:textId="77777777" w:rsidR="00533F82" w:rsidRPr="003502A8" w:rsidRDefault="00533F82" w:rsidP="003502A8">
      <w:pPr>
        <w:spacing w:line="276" w:lineRule="auto"/>
        <w:ind w:hanging="284"/>
        <w:rPr>
          <w:rFonts w:ascii="Arial" w:hAnsi="Arial" w:cs="Arial"/>
          <w:sz w:val="22"/>
          <w:szCs w:val="22"/>
        </w:rPr>
      </w:pPr>
    </w:p>
    <w:p w14:paraId="1F41F59F" w14:textId="77777777" w:rsidR="00533F82" w:rsidRPr="003502A8" w:rsidRDefault="00533F82" w:rsidP="003502A8">
      <w:pPr>
        <w:spacing w:line="276" w:lineRule="auto"/>
        <w:ind w:hanging="284"/>
        <w:jc w:val="center"/>
        <w:rPr>
          <w:rFonts w:ascii="Arial" w:hAnsi="Arial" w:cs="Arial"/>
          <w:sz w:val="22"/>
          <w:szCs w:val="22"/>
        </w:rPr>
      </w:pPr>
    </w:p>
    <w:p w14:paraId="40789919" w14:textId="77777777" w:rsidR="00533F82" w:rsidRPr="003502A8" w:rsidRDefault="00533F82" w:rsidP="003502A8">
      <w:pPr>
        <w:spacing w:line="276" w:lineRule="auto"/>
        <w:ind w:hanging="284"/>
        <w:rPr>
          <w:rFonts w:ascii="Arial" w:hAnsi="Arial" w:cs="Arial"/>
          <w:sz w:val="22"/>
          <w:szCs w:val="22"/>
        </w:rPr>
      </w:pPr>
    </w:p>
    <w:p w14:paraId="6D9620BB" w14:textId="77777777" w:rsidR="00533F82" w:rsidRPr="003502A8" w:rsidRDefault="00533F82" w:rsidP="003502A8">
      <w:pPr>
        <w:spacing w:line="276" w:lineRule="auto"/>
        <w:ind w:hanging="284"/>
        <w:rPr>
          <w:rFonts w:ascii="Arial" w:hAnsi="Arial" w:cs="Arial"/>
          <w:sz w:val="22"/>
          <w:szCs w:val="22"/>
        </w:rPr>
      </w:pPr>
    </w:p>
    <w:p w14:paraId="33729F2B" w14:textId="77777777" w:rsidR="00533F82" w:rsidRPr="003502A8" w:rsidRDefault="00533F82" w:rsidP="003502A8">
      <w:pPr>
        <w:spacing w:line="276" w:lineRule="auto"/>
        <w:ind w:hanging="284"/>
        <w:rPr>
          <w:rFonts w:ascii="Arial" w:hAnsi="Arial" w:cs="Arial"/>
          <w:sz w:val="22"/>
          <w:szCs w:val="22"/>
        </w:rPr>
      </w:pPr>
    </w:p>
    <w:p w14:paraId="4F510A90" w14:textId="77777777" w:rsidR="00533F82" w:rsidRPr="003502A8" w:rsidRDefault="00533F82" w:rsidP="003502A8">
      <w:pPr>
        <w:spacing w:line="276" w:lineRule="auto"/>
        <w:ind w:hanging="284"/>
        <w:rPr>
          <w:rFonts w:ascii="Arial" w:hAnsi="Arial" w:cs="Arial"/>
          <w:sz w:val="22"/>
          <w:szCs w:val="22"/>
        </w:rPr>
      </w:pPr>
    </w:p>
    <w:p w14:paraId="730F1D43" w14:textId="77777777" w:rsidR="00533F82" w:rsidRPr="003502A8" w:rsidRDefault="00533F82" w:rsidP="003502A8">
      <w:pPr>
        <w:spacing w:line="276" w:lineRule="auto"/>
        <w:ind w:hanging="284"/>
        <w:rPr>
          <w:rFonts w:ascii="Arial" w:hAnsi="Arial" w:cs="Arial"/>
          <w:sz w:val="22"/>
          <w:szCs w:val="22"/>
        </w:rPr>
      </w:pPr>
    </w:p>
    <w:p w14:paraId="25E28336" w14:textId="77777777" w:rsidR="00533F82" w:rsidRPr="003502A8" w:rsidRDefault="00533F82" w:rsidP="003502A8">
      <w:pPr>
        <w:spacing w:line="276" w:lineRule="auto"/>
        <w:ind w:hanging="284"/>
        <w:rPr>
          <w:rFonts w:ascii="Arial" w:hAnsi="Arial" w:cs="Arial"/>
          <w:sz w:val="22"/>
          <w:szCs w:val="22"/>
        </w:rPr>
      </w:pPr>
    </w:p>
    <w:p w14:paraId="7DD0696F" w14:textId="77777777" w:rsidR="00533F82" w:rsidRPr="003502A8" w:rsidRDefault="00533F82" w:rsidP="003502A8">
      <w:pPr>
        <w:spacing w:line="276" w:lineRule="auto"/>
        <w:ind w:hanging="284"/>
        <w:rPr>
          <w:rFonts w:ascii="Arial" w:hAnsi="Arial" w:cs="Arial"/>
          <w:sz w:val="22"/>
          <w:szCs w:val="22"/>
        </w:rPr>
      </w:pPr>
    </w:p>
    <w:p w14:paraId="3F69B7B8" w14:textId="77777777" w:rsidR="00533F82" w:rsidRPr="003502A8" w:rsidRDefault="00533F82" w:rsidP="003502A8">
      <w:pPr>
        <w:spacing w:line="276" w:lineRule="auto"/>
        <w:ind w:hanging="284"/>
        <w:rPr>
          <w:rFonts w:ascii="Arial" w:hAnsi="Arial" w:cs="Arial"/>
          <w:sz w:val="22"/>
          <w:szCs w:val="22"/>
        </w:rPr>
      </w:pPr>
    </w:p>
    <w:p w14:paraId="55B9D300" w14:textId="77777777" w:rsidR="00533F82" w:rsidRPr="003502A8" w:rsidRDefault="00533F82" w:rsidP="003502A8">
      <w:pPr>
        <w:spacing w:line="276" w:lineRule="auto"/>
        <w:ind w:hanging="284"/>
        <w:rPr>
          <w:rFonts w:ascii="Arial" w:hAnsi="Arial" w:cs="Arial"/>
          <w:sz w:val="22"/>
          <w:szCs w:val="22"/>
        </w:rPr>
      </w:pPr>
    </w:p>
    <w:p w14:paraId="54E099F0" w14:textId="77777777" w:rsidR="00533F82" w:rsidRPr="003502A8" w:rsidRDefault="00533F82" w:rsidP="003502A8">
      <w:pPr>
        <w:spacing w:line="276" w:lineRule="auto"/>
        <w:ind w:hanging="284"/>
        <w:rPr>
          <w:rFonts w:ascii="Arial" w:hAnsi="Arial" w:cs="Arial"/>
          <w:sz w:val="22"/>
          <w:szCs w:val="22"/>
        </w:rPr>
      </w:pPr>
    </w:p>
    <w:p w14:paraId="477E7E74" w14:textId="77777777" w:rsidR="00533F82" w:rsidRPr="003502A8" w:rsidRDefault="00533F82" w:rsidP="003502A8">
      <w:pPr>
        <w:spacing w:line="276" w:lineRule="auto"/>
        <w:ind w:hanging="284"/>
        <w:rPr>
          <w:rFonts w:ascii="Arial" w:hAnsi="Arial" w:cs="Arial"/>
          <w:sz w:val="22"/>
          <w:szCs w:val="22"/>
        </w:rPr>
      </w:pPr>
    </w:p>
    <w:p w14:paraId="5AC6020E" w14:textId="77777777" w:rsidR="00533F82" w:rsidRPr="003502A8" w:rsidRDefault="00533F82" w:rsidP="003502A8">
      <w:pPr>
        <w:spacing w:line="276" w:lineRule="auto"/>
        <w:ind w:hanging="284"/>
        <w:rPr>
          <w:rFonts w:ascii="Arial" w:hAnsi="Arial" w:cs="Arial"/>
          <w:sz w:val="22"/>
          <w:szCs w:val="22"/>
        </w:rPr>
      </w:pPr>
    </w:p>
    <w:p w14:paraId="7949ABB9" w14:textId="77777777" w:rsidR="00533F82" w:rsidRPr="003502A8" w:rsidRDefault="00533F82" w:rsidP="003502A8">
      <w:pPr>
        <w:spacing w:line="276" w:lineRule="auto"/>
        <w:ind w:hanging="284"/>
        <w:rPr>
          <w:rFonts w:ascii="Arial" w:hAnsi="Arial" w:cs="Arial"/>
          <w:sz w:val="22"/>
          <w:szCs w:val="22"/>
        </w:rPr>
      </w:pPr>
    </w:p>
    <w:p w14:paraId="1A4DD3D7" w14:textId="77777777" w:rsidR="00533F82" w:rsidRPr="003502A8" w:rsidRDefault="00533F82" w:rsidP="003502A8">
      <w:pPr>
        <w:spacing w:line="276" w:lineRule="auto"/>
        <w:ind w:hanging="284"/>
        <w:rPr>
          <w:rFonts w:ascii="Arial" w:hAnsi="Arial" w:cs="Arial"/>
          <w:sz w:val="22"/>
          <w:szCs w:val="22"/>
        </w:rPr>
      </w:pPr>
    </w:p>
    <w:p w14:paraId="36C4ADDB" w14:textId="77777777" w:rsidR="00533F82" w:rsidRPr="003502A8" w:rsidRDefault="00533F82" w:rsidP="003502A8">
      <w:pPr>
        <w:spacing w:line="276" w:lineRule="auto"/>
        <w:ind w:hanging="284"/>
        <w:rPr>
          <w:rFonts w:ascii="Arial" w:hAnsi="Arial" w:cs="Arial"/>
          <w:sz w:val="22"/>
          <w:szCs w:val="22"/>
        </w:rPr>
      </w:pPr>
    </w:p>
    <w:p w14:paraId="324E80BA" w14:textId="77777777" w:rsidR="00533F82" w:rsidRPr="003502A8" w:rsidRDefault="00533F82" w:rsidP="003502A8">
      <w:pPr>
        <w:spacing w:line="276" w:lineRule="auto"/>
        <w:ind w:hanging="284"/>
        <w:rPr>
          <w:rFonts w:ascii="Arial" w:hAnsi="Arial" w:cs="Arial"/>
          <w:sz w:val="22"/>
          <w:szCs w:val="22"/>
        </w:rPr>
      </w:pPr>
    </w:p>
    <w:p w14:paraId="08AD3511" w14:textId="77777777" w:rsidR="00533F82" w:rsidRPr="003502A8" w:rsidRDefault="00533F82" w:rsidP="003502A8">
      <w:pPr>
        <w:spacing w:line="276" w:lineRule="auto"/>
        <w:ind w:hanging="284"/>
        <w:rPr>
          <w:rFonts w:ascii="Arial" w:hAnsi="Arial" w:cs="Arial"/>
          <w:sz w:val="22"/>
          <w:szCs w:val="22"/>
        </w:rPr>
      </w:pPr>
    </w:p>
    <w:p w14:paraId="77D98A50" w14:textId="77777777" w:rsidR="00533F82" w:rsidRPr="003502A8" w:rsidRDefault="00533F82" w:rsidP="003502A8">
      <w:pPr>
        <w:spacing w:line="276" w:lineRule="auto"/>
        <w:ind w:hanging="284"/>
        <w:rPr>
          <w:rFonts w:ascii="Arial" w:hAnsi="Arial" w:cs="Arial"/>
          <w:sz w:val="22"/>
          <w:szCs w:val="22"/>
        </w:rPr>
      </w:pPr>
    </w:p>
    <w:p w14:paraId="6F9C27A7"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122"/>
          <w:headerReference w:type="default" r:id="rId123"/>
          <w:footerReference w:type="even" r:id="rId124"/>
          <w:footerReference w:type="default" r:id="rId125"/>
          <w:headerReference w:type="first" r:id="rId126"/>
          <w:footnotePr>
            <w:numRestart w:val="eachSect"/>
          </w:footnotePr>
          <w:type w:val="oddPage"/>
          <w:pgSz w:w="11900" w:h="16840"/>
          <w:pgMar w:top="1440" w:right="1440" w:bottom="1440" w:left="1800" w:header="720" w:footer="720" w:gutter="0"/>
          <w:paperSrc w:first="15" w:other="15"/>
          <w:cols w:space="720"/>
          <w:noEndnote/>
          <w:titlePg/>
        </w:sectPr>
      </w:pPr>
    </w:p>
    <w:p w14:paraId="54AA36F7" w14:textId="77777777" w:rsidR="00533F82" w:rsidRPr="003502A8" w:rsidRDefault="00533F82" w:rsidP="003502A8">
      <w:pPr>
        <w:spacing w:line="276" w:lineRule="auto"/>
        <w:ind w:hanging="284"/>
        <w:rPr>
          <w:rFonts w:ascii="Arial" w:hAnsi="Arial" w:cs="Arial"/>
          <w:sz w:val="22"/>
          <w:szCs w:val="22"/>
        </w:rPr>
      </w:pPr>
    </w:p>
    <w:p w14:paraId="210B80F7"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Contents</w:t>
      </w:r>
    </w:p>
    <w:sdt>
      <w:sdtPr>
        <w:rPr>
          <w:rFonts w:ascii="Arial" w:eastAsia="Times New Roman" w:hAnsi="Arial" w:cs="Arial"/>
          <w:b w:val="0"/>
          <w:bCs w:val="0"/>
          <w:color w:val="auto"/>
          <w:sz w:val="22"/>
          <w:szCs w:val="22"/>
        </w:rPr>
        <w:id w:val="64669930"/>
        <w:docPartObj>
          <w:docPartGallery w:val="Table of Contents"/>
          <w:docPartUnique/>
        </w:docPartObj>
      </w:sdtPr>
      <w:sdtEndPr/>
      <w:sdtContent>
        <w:p w14:paraId="515F5866" w14:textId="77777777" w:rsidR="00835D6E" w:rsidRPr="003502A8" w:rsidRDefault="00435795" w:rsidP="003502A8">
          <w:pPr>
            <w:pStyle w:val="TOCHeading"/>
            <w:spacing w:before="0"/>
            <w:ind w:hanging="284"/>
            <w:rPr>
              <w:rFonts w:ascii="Arial" w:eastAsiaTheme="minorEastAsia" w:hAnsi="Arial" w:cs="Arial"/>
              <w:noProof/>
              <w:sz w:val="22"/>
              <w:szCs w:val="22"/>
              <w:lang w:eastAsia="zh-CN"/>
            </w:rPr>
          </w:pPr>
          <w:r w:rsidRPr="003502A8">
            <w:rPr>
              <w:rFonts w:ascii="Arial" w:hAnsi="Arial" w:cs="Arial"/>
              <w:sz w:val="22"/>
              <w:szCs w:val="22"/>
            </w:rPr>
            <w:fldChar w:fldCharType="begin"/>
          </w:r>
          <w:r w:rsidR="00533F82" w:rsidRPr="003502A8">
            <w:rPr>
              <w:rFonts w:ascii="Arial" w:hAnsi="Arial" w:cs="Arial"/>
              <w:sz w:val="22"/>
              <w:szCs w:val="22"/>
            </w:rPr>
            <w:instrText xml:space="preserve"> TOC \o "1-3" \h \z \u </w:instrText>
          </w:r>
          <w:r w:rsidRPr="003502A8">
            <w:rPr>
              <w:rFonts w:ascii="Arial" w:hAnsi="Arial" w:cs="Arial"/>
              <w:sz w:val="22"/>
              <w:szCs w:val="22"/>
            </w:rPr>
            <w:fldChar w:fldCharType="separate"/>
          </w:r>
        </w:p>
        <w:p w14:paraId="51CF24A2" w14:textId="2DC6A151" w:rsidR="00835D6E" w:rsidRPr="003502A8" w:rsidRDefault="00EB7617" w:rsidP="00D70B09">
          <w:pPr>
            <w:pStyle w:val="TOC1"/>
            <w:rPr>
              <w:rFonts w:eastAsiaTheme="minorEastAsia"/>
              <w:lang w:val="en-US" w:eastAsia="zh-CN"/>
            </w:rPr>
          </w:pPr>
          <w:hyperlink w:anchor="_Toc16680429" w:history="1">
            <w:r w:rsidR="00835D6E" w:rsidRPr="003502A8">
              <w:rPr>
                <w:rStyle w:val="Hyperlink"/>
                <w:rFonts w:cs="Arial"/>
              </w:rPr>
              <w:t>Preface</w:t>
            </w:r>
            <w:r w:rsidR="00835D6E" w:rsidRPr="003502A8">
              <w:rPr>
                <w:webHidden/>
              </w:rPr>
              <w:tab/>
            </w:r>
            <w:r w:rsidR="00435795" w:rsidRPr="003502A8">
              <w:rPr>
                <w:webHidden/>
              </w:rPr>
              <w:fldChar w:fldCharType="begin"/>
            </w:r>
            <w:r w:rsidR="00835D6E" w:rsidRPr="003502A8">
              <w:rPr>
                <w:webHidden/>
              </w:rPr>
              <w:instrText xml:space="preserve"> PAGEREF _Toc16680429 \h </w:instrText>
            </w:r>
            <w:r w:rsidR="00435795" w:rsidRPr="003502A8">
              <w:rPr>
                <w:webHidden/>
              </w:rPr>
            </w:r>
            <w:r w:rsidR="00435795" w:rsidRPr="003502A8">
              <w:rPr>
                <w:webHidden/>
              </w:rPr>
              <w:fldChar w:fldCharType="separate"/>
            </w:r>
            <w:r w:rsidR="00415FE1">
              <w:rPr>
                <w:webHidden/>
              </w:rPr>
              <w:t>134</w:t>
            </w:r>
            <w:r w:rsidR="00435795" w:rsidRPr="003502A8">
              <w:rPr>
                <w:webHidden/>
              </w:rPr>
              <w:fldChar w:fldCharType="end"/>
            </w:r>
          </w:hyperlink>
        </w:p>
        <w:p w14:paraId="12BD440E" w14:textId="5A9C1621" w:rsidR="00835D6E" w:rsidRPr="003502A8" w:rsidRDefault="00EB7617" w:rsidP="00D70B09">
          <w:pPr>
            <w:pStyle w:val="TOC1"/>
            <w:rPr>
              <w:rFonts w:eastAsiaTheme="minorEastAsia"/>
              <w:lang w:val="en-US" w:eastAsia="zh-CN"/>
            </w:rPr>
          </w:pPr>
          <w:hyperlink w:anchor="_Toc16680430" w:history="1">
            <w:r w:rsidR="00835D6E" w:rsidRPr="003502A8">
              <w:rPr>
                <w:rStyle w:val="Hyperlink"/>
                <w:rFonts w:cs="Arial"/>
              </w:rPr>
              <w:t>I.</w:t>
            </w:r>
            <w:r w:rsidR="00835D6E" w:rsidRPr="003502A8">
              <w:rPr>
                <w:rFonts w:eastAsiaTheme="minorEastAsia"/>
                <w:lang w:val="en-US" w:eastAsia="zh-CN"/>
              </w:rPr>
              <w:tab/>
            </w:r>
            <w:r w:rsidR="00835D6E" w:rsidRPr="003502A8">
              <w:rPr>
                <w:rStyle w:val="Hyperlink"/>
                <w:rFonts w:cs="Arial"/>
              </w:rPr>
              <w:t>Form of Contract</w:t>
            </w:r>
            <w:r w:rsidR="00835D6E" w:rsidRPr="003502A8">
              <w:rPr>
                <w:webHidden/>
              </w:rPr>
              <w:tab/>
            </w:r>
            <w:r w:rsidR="00435795" w:rsidRPr="003502A8">
              <w:rPr>
                <w:webHidden/>
              </w:rPr>
              <w:fldChar w:fldCharType="begin"/>
            </w:r>
            <w:r w:rsidR="00835D6E" w:rsidRPr="003502A8">
              <w:rPr>
                <w:webHidden/>
              </w:rPr>
              <w:instrText xml:space="preserve"> PAGEREF _Toc16680430 \h </w:instrText>
            </w:r>
            <w:r w:rsidR="00435795" w:rsidRPr="003502A8">
              <w:rPr>
                <w:webHidden/>
              </w:rPr>
            </w:r>
            <w:r w:rsidR="00435795" w:rsidRPr="003502A8">
              <w:rPr>
                <w:webHidden/>
              </w:rPr>
              <w:fldChar w:fldCharType="separate"/>
            </w:r>
            <w:r w:rsidR="00415FE1">
              <w:rPr>
                <w:webHidden/>
              </w:rPr>
              <w:t>136</w:t>
            </w:r>
            <w:r w:rsidR="00435795" w:rsidRPr="003502A8">
              <w:rPr>
                <w:webHidden/>
              </w:rPr>
              <w:fldChar w:fldCharType="end"/>
            </w:r>
          </w:hyperlink>
        </w:p>
        <w:p w14:paraId="01E88177" w14:textId="5FB5FA01" w:rsidR="00835D6E" w:rsidRPr="003502A8" w:rsidRDefault="00EB7617" w:rsidP="00D70B09">
          <w:pPr>
            <w:pStyle w:val="TOC1"/>
            <w:rPr>
              <w:rFonts w:eastAsiaTheme="minorEastAsia"/>
              <w:lang w:val="en-US" w:eastAsia="zh-CN"/>
            </w:rPr>
          </w:pPr>
          <w:hyperlink w:anchor="_Toc16680431" w:history="1">
            <w:r w:rsidR="00835D6E" w:rsidRPr="003502A8">
              <w:rPr>
                <w:rStyle w:val="Hyperlink"/>
                <w:rFonts w:cs="Arial"/>
              </w:rPr>
              <w:t>II.</w:t>
            </w:r>
            <w:r w:rsidR="00835D6E" w:rsidRPr="003502A8">
              <w:rPr>
                <w:rFonts w:eastAsiaTheme="minorEastAsia"/>
                <w:lang w:val="en-US" w:eastAsia="zh-CN"/>
              </w:rPr>
              <w:tab/>
            </w:r>
            <w:r w:rsidR="00835D6E" w:rsidRPr="003502A8">
              <w:rPr>
                <w:rStyle w:val="Hyperlink"/>
                <w:rFonts w:cs="Arial"/>
              </w:rPr>
              <w:t>General Conditions of Contract</w:t>
            </w:r>
            <w:r w:rsidR="00835D6E" w:rsidRPr="003502A8">
              <w:rPr>
                <w:webHidden/>
              </w:rPr>
              <w:tab/>
            </w:r>
            <w:r w:rsidR="00435795" w:rsidRPr="003502A8">
              <w:rPr>
                <w:webHidden/>
              </w:rPr>
              <w:fldChar w:fldCharType="begin"/>
            </w:r>
            <w:r w:rsidR="00835D6E" w:rsidRPr="003502A8">
              <w:rPr>
                <w:webHidden/>
              </w:rPr>
              <w:instrText xml:space="preserve"> PAGEREF _Toc16680431 \h </w:instrText>
            </w:r>
            <w:r w:rsidR="00435795" w:rsidRPr="003502A8">
              <w:rPr>
                <w:webHidden/>
              </w:rPr>
            </w:r>
            <w:r w:rsidR="00435795" w:rsidRPr="003502A8">
              <w:rPr>
                <w:webHidden/>
              </w:rPr>
              <w:fldChar w:fldCharType="separate"/>
            </w:r>
            <w:r w:rsidR="00415FE1">
              <w:rPr>
                <w:webHidden/>
              </w:rPr>
              <w:t>139</w:t>
            </w:r>
            <w:r w:rsidR="00435795" w:rsidRPr="003502A8">
              <w:rPr>
                <w:webHidden/>
              </w:rPr>
              <w:fldChar w:fldCharType="end"/>
            </w:r>
          </w:hyperlink>
        </w:p>
        <w:p w14:paraId="4FBB646F" w14:textId="65A7DF60" w:rsidR="00835D6E" w:rsidRPr="003502A8" w:rsidRDefault="00EB7617" w:rsidP="00D70B09">
          <w:pPr>
            <w:pStyle w:val="TOC1"/>
            <w:rPr>
              <w:rFonts w:eastAsiaTheme="minorEastAsia"/>
              <w:lang w:eastAsia="zh-CN"/>
            </w:rPr>
          </w:pPr>
          <w:hyperlink w:anchor="_Toc16680432" w:history="1">
            <w:r w:rsidR="00835D6E" w:rsidRPr="003502A8">
              <w:rPr>
                <w:rStyle w:val="Hyperlink"/>
                <w:rFonts w:cs="Arial"/>
                <w:smallCaps/>
              </w:rPr>
              <w:t>A.  General Provisions</w:t>
            </w:r>
            <w:r w:rsidR="00835D6E" w:rsidRPr="003502A8">
              <w:rPr>
                <w:webHidden/>
              </w:rPr>
              <w:tab/>
            </w:r>
            <w:r w:rsidR="00435795" w:rsidRPr="003502A8">
              <w:rPr>
                <w:webHidden/>
              </w:rPr>
              <w:fldChar w:fldCharType="begin"/>
            </w:r>
            <w:r w:rsidR="00835D6E" w:rsidRPr="003502A8">
              <w:rPr>
                <w:webHidden/>
              </w:rPr>
              <w:instrText xml:space="preserve"> PAGEREF _Toc16680432 \h </w:instrText>
            </w:r>
            <w:r w:rsidR="00435795" w:rsidRPr="003502A8">
              <w:rPr>
                <w:webHidden/>
              </w:rPr>
            </w:r>
            <w:r w:rsidR="00435795" w:rsidRPr="003502A8">
              <w:rPr>
                <w:webHidden/>
              </w:rPr>
              <w:fldChar w:fldCharType="separate"/>
            </w:r>
            <w:r w:rsidR="00415FE1">
              <w:rPr>
                <w:webHidden/>
              </w:rPr>
              <w:t>139</w:t>
            </w:r>
            <w:r w:rsidR="00435795" w:rsidRPr="003502A8">
              <w:rPr>
                <w:webHidden/>
              </w:rPr>
              <w:fldChar w:fldCharType="end"/>
            </w:r>
          </w:hyperlink>
        </w:p>
        <w:p w14:paraId="6308C4A0" w14:textId="77777777" w:rsidR="00277E75" w:rsidRPr="003502A8" w:rsidRDefault="00277E75" w:rsidP="003502A8">
          <w:pPr>
            <w:spacing w:line="276" w:lineRule="auto"/>
            <w:ind w:hanging="284"/>
            <w:rPr>
              <w:rFonts w:ascii="Arial" w:eastAsiaTheme="minorEastAsia" w:hAnsi="Arial" w:cs="Arial"/>
              <w:noProof/>
              <w:sz w:val="22"/>
              <w:szCs w:val="22"/>
              <w:lang w:val="en-GB" w:eastAsia="zh-CN"/>
            </w:rPr>
          </w:pPr>
          <w:r w:rsidRPr="003502A8">
            <w:rPr>
              <w:rFonts w:ascii="Arial" w:eastAsiaTheme="minorEastAsia" w:hAnsi="Arial" w:cs="Arial"/>
              <w:noProof/>
              <w:sz w:val="22"/>
              <w:szCs w:val="22"/>
              <w:lang w:val="en-GB" w:eastAsia="zh-CN"/>
            </w:rPr>
            <w:t xml:space="preserve">      1.   Definitions………………………………………………………………………….</w:t>
          </w:r>
          <w:r w:rsidR="00F21DF9" w:rsidRPr="003502A8">
            <w:rPr>
              <w:rFonts w:ascii="Arial" w:eastAsiaTheme="minorEastAsia" w:hAnsi="Arial" w:cs="Arial"/>
              <w:noProof/>
              <w:sz w:val="22"/>
              <w:szCs w:val="22"/>
              <w:lang w:val="en-GB" w:eastAsia="zh-CN"/>
            </w:rPr>
            <w:t>..</w:t>
          </w:r>
          <w:r w:rsidRPr="003502A8">
            <w:rPr>
              <w:rFonts w:ascii="Arial" w:eastAsiaTheme="minorEastAsia" w:hAnsi="Arial" w:cs="Arial"/>
              <w:noProof/>
              <w:sz w:val="22"/>
              <w:szCs w:val="22"/>
              <w:lang w:val="en-GB" w:eastAsia="zh-CN"/>
            </w:rPr>
            <w:t>145</w:t>
          </w:r>
        </w:p>
        <w:p w14:paraId="626C17D9" w14:textId="22ECE40E" w:rsidR="00835D6E" w:rsidRPr="003502A8" w:rsidRDefault="00EB7617" w:rsidP="0084262C">
          <w:pPr>
            <w:pStyle w:val="TOC2"/>
            <w:rPr>
              <w:rFonts w:eastAsiaTheme="minorEastAsia"/>
              <w:lang w:eastAsia="zh-CN"/>
            </w:rPr>
          </w:pPr>
          <w:hyperlink w:anchor="_Toc16680433" w:history="1">
            <w:r w:rsidR="00835D6E" w:rsidRPr="003502A8">
              <w:rPr>
                <w:rStyle w:val="Hyperlink"/>
                <w:rFonts w:cs="Arial"/>
              </w:rPr>
              <w:t>2.</w:t>
            </w:r>
            <w:r w:rsidR="00835D6E" w:rsidRPr="003502A8">
              <w:rPr>
                <w:rFonts w:eastAsiaTheme="minorEastAsia"/>
                <w:lang w:eastAsia="zh-CN"/>
              </w:rPr>
              <w:tab/>
            </w:r>
            <w:r w:rsidR="00835D6E" w:rsidRPr="003502A8">
              <w:rPr>
                <w:rStyle w:val="Hyperlink"/>
                <w:rFonts w:cs="Arial"/>
              </w:rPr>
              <w:t>Relationship between the Parties</w:t>
            </w:r>
            <w:r w:rsidR="00835D6E" w:rsidRPr="003502A8">
              <w:rPr>
                <w:webHidden/>
              </w:rPr>
              <w:tab/>
            </w:r>
            <w:r w:rsidR="00435795" w:rsidRPr="003502A8">
              <w:rPr>
                <w:webHidden/>
              </w:rPr>
              <w:fldChar w:fldCharType="begin"/>
            </w:r>
            <w:r w:rsidR="00835D6E" w:rsidRPr="003502A8">
              <w:rPr>
                <w:webHidden/>
              </w:rPr>
              <w:instrText xml:space="preserve"> PAGEREF _Toc16680433 \h </w:instrText>
            </w:r>
            <w:r w:rsidR="00435795" w:rsidRPr="003502A8">
              <w:rPr>
                <w:webHidden/>
              </w:rPr>
            </w:r>
            <w:r w:rsidR="00435795" w:rsidRPr="003502A8">
              <w:rPr>
                <w:webHidden/>
              </w:rPr>
              <w:fldChar w:fldCharType="separate"/>
            </w:r>
            <w:r w:rsidR="00415FE1">
              <w:rPr>
                <w:webHidden/>
              </w:rPr>
              <w:t>140</w:t>
            </w:r>
            <w:r w:rsidR="00435795" w:rsidRPr="003502A8">
              <w:rPr>
                <w:webHidden/>
              </w:rPr>
              <w:fldChar w:fldCharType="end"/>
            </w:r>
          </w:hyperlink>
        </w:p>
        <w:p w14:paraId="67DBC4FC" w14:textId="12D4CFAC" w:rsidR="00835D6E" w:rsidRPr="003502A8" w:rsidRDefault="00EB7617" w:rsidP="0084262C">
          <w:pPr>
            <w:pStyle w:val="TOC2"/>
            <w:rPr>
              <w:rFonts w:eastAsiaTheme="minorEastAsia"/>
              <w:lang w:eastAsia="zh-CN"/>
            </w:rPr>
          </w:pPr>
          <w:hyperlink w:anchor="_Toc16680434" w:history="1">
            <w:r w:rsidR="00835D6E" w:rsidRPr="003502A8">
              <w:rPr>
                <w:rStyle w:val="Hyperlink"/>
                <w:rFonts w:cs="Arial"/>
              </w:rPr>
              <w:t>3.</w:t>
            </w:r>
            <w:r w:rsidR="00835D6E" w:rsidRPr="003502A8">
              <w:rPr>
                <w:rFonts w:eastAsiaTheme="minorEastAsia"/>
                <w:lang w:eastAsia="zh-CN"/>
              </w:rPr>
              <w:tab/>
            </w:r>
            <w:r w:rsidR="00835D6E" w:rsidRPr="003502A8">
              <w:rPr>
                <w:rStyle w:val="Hyperlink"/>
                <w:rFonts w:cs="Arial"/>
              </w:rPr>
              <w:t>Law Governing Contract</w:t>
            </w:r>
            <w:r w:rsidR="00835D6E" w:rsidRPr="003502A8">
              <w:rPr>
                <w:webHidden/>
              </w:rPr>
              <w:tab/>
            </w:r>
            <w:r w:rsidR="00435795" w:rsidRPr="003502A8">
              <w:rPr>
                <w:webHidden/>
              </w:rPr>
              <w:fldChar w:fldCharType="begin"/>
            </w:r>
            <w:r w:rsidR="00835D6E" w:rsidRPr="003502A8">
              <w:rPr>
                <w:webHidden/>
              </w:rPr>
              <w:instrText xml:space="preserve"> PAGEREF _Toc16680434 \h </w:instrText>
            </w:r>
            <w:r w:rsidR="00435795" w:rsidRPr="003502A8">
              <w:rPr>
                <w:webHidden/>
              </w:rPr>
            </w:r>
            <w:r w:rsidR="00435795" w:rsidRPr="003502A8">
              <w:rPr>
                <w:webHidden/>
              </w:rPr>
              <w:fldChar w:fldCharType="separate"/>
            </w:r>
            <w:r w:rsidR="00415FE1">
              <w:rPr>
                <w:webHidden/>
              </w:rPr>
              <w:t>140</w:t>
            </w:r>
            <w:r w:rsidR="00435795" w:rsidRPr="003502A8">
              <w:rPr>
                <w:webHidden/>
              </w:rPr>
              <w:fldChar w:fldCharType="end"/>
            </w:r>
          </w:hyperlink>
        </w:p>
        <w:p w14:paraId="7520D9A0" w14:textId="04533352" w:rsidR="00835D6E" w:rsidRPr="003502A8" w:rsidRDefault="00EB7617" w:rsidP="0084262C">
          <w:pPr>
            <w:pStyle w:val="TOC2"/>
            <w:rPr>
              <w:rFonts w:eastAsiaTheme="minorEastAsia"/>
              <w:lang w:eastAsia="zh-CN"/>
            </w:rPr>
          </w:pPr>
          <w:hyperlink w:anchor="_Toc16680435" w:history="1">
            <w:r w:rsidR="00835D6E" w:rsidRPr="003502A8">
              <w:rPr>
                <w:rStyle w:val="Hyperlink"/>
                <w:rFonts w:cs="Arial"/>
              </w:rPr>
              <w:t>4.</w:t>
            </w:r>
            <w:r w:rsidR="00835D6E" w:rsidRPr="003502A8">
              <w:rPr>
                <w:rFonts w:eastAsiaTheme="minorEastAsia"/>
                <w:lang w:eastAsia="zh-CN"/>
              </w:rPr>
              <w:tab/>
            </w:r>
            <w:r w:rsidR="00835D6E" w:rsidRPr="003502A8">
              <w:rPr>
                <w:rStyle w:val="Hyperlink"/>
                <w:rFonts w:cs="Arial"/>
              </w:rPr>
              <w:t>Language</w:t>
            </w:r>
            <w:r w:rsidR="00835D6E" w:rsidRPr="003502A8">
              <w:rPr>
                <w:webHidden/>
              </w:rPr>
              <w:tab/>
            </w:r>
            <w:r w:rsidR="00435795" w:rsidRPr="003502A8">
              <w:rPr>
                <w:webHidden/>
              </w:rPr>
              <w:fldChar w:fldCharType="begin"/>
            </w:r>
            <w:r w:rsidR="00835D6E" w:rsidRPr="003502A8">
              <w:rPr>
                <w:webHidden/>
              </w:rPr>
              <w:instrText xml:space="preserve"> PAGEREF _Toc16680435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0849C66A" w14:textId="06E9BF6E" w:rsidR="00835D6E" w:rsidRPr="003502A8" w:rsidRDefault="00EB7617" w:rsidP="0084262C">
          <w:pPr>
            <w:pStyle w:val="TOC2"/>
            <w:rPr>
              <w:rFonts w:eastAsiaTheme="minorEastAsia"/>
              <w:lang w:eastAsia="zh-CN"/>
            </w:rPr>
          </w:pPr>
          <w:hyperlink w:anchor="_Toc16680436" w:history="1">
            <w:r w:rsidR="00835D6E" w:rsidRPr="003502A8">
              <w:rPr>
                <w:rStyle w:val="Hyperlink"/>
                <w:rFonts w:cs="Arial"/>
              </w:rPr>
              <w:t>5.</w:t>
            </w:r>
            <w:r w:rsidR="00835D6E" w:rsidRPr="003502A8">
              <w:rPr>
                <w:rFonts w:eastAsiaTheme="minorEastAsia"/>
                <w:lang w:eastAsia="zh-CN"/>
              </w:rPr>
              <w:tab/>
            </w:r>
            <w:r w:rsidR="00835D6E" w:rsidRPr="003502A8">
              <w:rPr>
                <w:rStyle w:val="Hyperlink"/>
                <w:rFonts w:cs="Arial"/>
              </w:rPr>
              <w:t>Headings</w:t>
            </w:r>
            <w:r w:rsidR="00835D6E" w:rsidRPr="003502A8">
              <w:rPr>
                <w:webHidden/>
              </w:rPr>
              <w:tab/>
            </w:r>
            <w:r w:rsidR="00435795" w:rsidRPr="003502A8">
              <w:rPr>
                <w:webHidden/>
              </w:rPr>
              <w:fldChar w:fldCharType="begin"/>
            </w:r>
            <w:r w:rsidR="00835D6E" w:rsidRPr="003502A8">
              <w:rPr>
                <w:webHidden/>
              </w:rPr>
              <w:instrText xml:space="preserve"> PAGEREF _Toc16680436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114D8A95" w14:textId="4D2702BC" w:rsidR="00835D6E" w:rsidRPr="003502A8" w:rsidRDefault="00EB7617" w:rsidP="0084262C">
          <w:pPr>
            <w:pStyle w:val="TOC2"/>
            <w:rPr>
              <w:rFonts w:eastAsiaTheme="minorEastAsia"/>
              <w:lang w:eastAsia="zh-CN"/>
            </w:rPr>
          </w:pPr>
          <w:hyperlink w:anchor="_Toc16680437" w:history="1">
            <w:r w:rsidR="00835D6E" w:rsidRPr="003502A8">
              <w:rPr>
                <w:rStyle w:val="Hyperlink"/>
                <w:rFonts w:cs="Arial"/>
              </w:rPr>
              <w:t>6.</w:t>
            </w:r>
            <w:r w:rsidR="00835D6E" w:rsidRPr="003502A8">
              <w:rPr>
                <w:rFonts w:eastAsiaTheme="minorEastAsia"/>
                <w:lang w:eastAsia="zh-CN"/>
              </w:rPr>
              <w:tab/>
            </w:r>
            <w:r w:rsidR="00835D6E" w:rsidRPr="003502A8">
              <w:rPr>
                <w:rStyle w:val="Hyperlink"/>
                <w:rFonts w:cs="Arial"/>
              </w:rPr>
              <w:t>Communications</w:t>
            </w:r>
            <w:r w:rsidR="00835D6E" w:rsidRPr="003502A8">
              <w:rPr>
                <w:webHidden/>
              </w:rPr>
              <w:tab/>
            </w:r>
            <w:r w:rsidR="00435795" w:rsidRPr="003502A8">
              <w:rPr>
                <w:webHidden/>
              </w:rPr>
              <w:fldChar w:fldCharType="begin"/>
            </w:r>
            <w:r w:rsidR="00835D6E" w:rsidRPr="003502A8">
              <w:rPr>
                <w:webHidden/>
              </w:rPr>
              <w:instrText xml:space="preserve"> PAGEREF _Toc16680437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66CA20D6" w14:textId="6E4E0C81" w:rsidR="00835D6E" w:rsidRPr="003502A8" w:rsidRDefault="00EB7617" w:rsidP="0084262C">
          <w:pPr>
            <w:pStyle w:val="TOC2"/>
            <w:rPr>
              <w:rFonts w:eastAsiaTheme="minorEastAsia"/>
              <w:lang w:eastAsia="zh-CN"/>
            </w:rPr>
          </w:pPr>
          <w:hyperlink w:anchor="_Toc16680438" w:history="1">
            <w:r w:rsidR="00835D6E" w:rsidRPr="003502A8">
              <w:rPr>
                <w:rStyle w:val="Hyperlink"/>
                <w:rFonts w:cs="Arial"/>
              </w:rPr>
              <w:t>7.</w:t>
            </w:r>
            <w:r w:rsidR="00835D6E" w:rsidRPr="003502A8">
              <w:rPr>
                <w:rFonts w:eastAsiaTheme="minorEastAsia"/>
                <w:lang w:eastAsia="zh-CN"/>
              </w:rPr>
              <w:tab/>
            </w:r>
            <w:r w:rsidR="00835D6E" w:rsidRPr="003502A8">
              <w:rPr>
                <w:rStyle w:val="Hyperlink"/>
                <w:rFonts w:cs="Arial"/>
              </w:rPr>
              <w:t>Location</w:t>
            </w:r>
            <w:r w:rsidR="00835D6E" w:rsidRPr="003502A8">
              <w:rPr>
                <w:webHidden/>
              </w:rPr>
              <w:tab/>
            </w:r>
            <w:r w:rsidR="00435795" w:rsidRPr="003502A8">
              <w:rPr>
                <w:webHidden/>
              </w:rPr>
              <w:fldChar w:fldCharType="begin"/>
            </w:r>
            <w:r w:rsidR="00835D6E" w:rsidRPr="003502A8">
              <w:rPr>
                <w:webHidden/>
              </w:rPr>
              <w:instrText xml:space="preserve"> PAGEREF _Toc16680438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735AA01C" w14:textId="6F36BA70" w:rsidR="00835D6E" w:rsidRPr="003502A8" w:rsidRDefault="00EB7617" w:rsidP="0084262C">
          <w:pPr>
            <w:pStyle w:val="TOC2"/>
            <w:rPr>
              <w:rFonts w:eastAsiaTheme="minorEastAsia"/>
              <w:lang w:eastAsia="zh-CN"/>
            </w:rPr>
          </w:pPr>
          <w:hyperlink w:anchor="_Toc16680439" w:history="1">
            <w:r w:rsidR="00835D6E" w:rsidRPr="003502A8">
              <w:rPr>
                <w:rStyle w:val="Hyperlink"/>
                <w:rFonts w:cs="Arial"/>
              </w:rPr>
              <w:t>8.</w:t>
            </w:r>
            <w:r w:rsidR="00835D6E" w:rsidRPr="003502A8">
              <w:rPr>
                <w:rFonts w:eastAsiaTheme="minorEastAsia"/>
                <w:lang w:eastAsia="zh-CN"/>
              </w:rPr>
              <w:tab/>
            </w:r>
            <w:r w:rsidR="00835D6E" w:rsidRPr="003502A8">
              <w:rPr>
                <w:rStyle w:val="Hyperlink"/>
                <w:rFonts w:cs="Arial"/>
              </w:rPr>
              <w:t>Authority of Member in Charge</w:t>
            </w:r>
            <w:r w:rsidR="00835D6E" w:rsidRPr="003502A8">
              <w:rPr>
                <w:webHidden/>
              </w:rPr>
              <w:tab/>
            </w:r>
            <w:r w:rsidR="00435795" w:rsidRPr="003502A8">
              <w:rPr>
                <w:webHidden/>
              </w:rPr>
              <w:fldChar w:fldCharType="begin"/>
            </w:r>
            <w:r w:rsidR="00835D6E" w:rsidRPr="003502A8">
              <w:rPr>
                <w:webHidden/>
              </w:rPr>
              <w:instrText xml:space="preserve"> PAGEREF _Toc16680439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76BD415D" w14:textId="6053CAA4" w:rsidR="00835D6E" w:rsidRPr="003502A8" w:rsidRDefault="00EB7617" w:rsidP="0084262C">
          <w:pPr>
            <w:pStyle w:val="TOC2"/>
            <w:rPr>
              <w:rFonts w:eastAsiaTheme="minorEastAsia"/>
              <w:lang w:eastAsia="zh-CN"/>
            </w:rPr>
          </w:pPr>
          <w:hyperlink w:anchor="_Toc16680440" w:history="1">
            <w:r w:rsidR="00835D6E" w:rsidRPr="003502A8">
              <w:rPr>
                <w:rStyle w:val="Hyperlink"/>
                <w:rFonts w:cs="Arial"/>
              </w:rPr>
              <w:t>9.</w:t>
            </w:r>
            <w:r w:rsidR="00835D6E" w:rsidRPr="003502A8">
              <w:rPr>
                <w:rFonts w:eastAsiaTheme="minorEastAsia"/>
                <w:lang w:eastAsia="zh-CN"/>
              </w:rPr>
              <w:tab/>
            </w:r>
            <w:r w:rsidR="00835D6E" w:rsidRPr="003502A8">
              <w:rPr>
                <w:rStyle w:val="Hyperlink"/>
                <w:rFonts w:cs="Arial"/>
              </w:rPr>
              <w:t>Authorized Representatives</w:t>
            </w:r>
            <w:r w:rsidR="00835D6E" w:rsidRPr="003502A8">
              <w:rPr>
                <w:webHidden/>
              </w:rPr>
              <w:tab/>
            </w:r>
            <w:r w:rsidR="00435795" w:rsidRPr="003502A8">
              <w:rPr>
                <w:webHidden/>
              </w:rPr>
              <w:fldChar w:fldCharType="begin"/>
            </w:r>
            <w:r w:rsidR="00835D6E" w:rsidRPr="003502A8">
              <w:rPr>
                <w:webHidden/>
              </w:rPr>
              <w:instrText xml:space="preserve"> PAGEREF _Toc16680440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55817BE7" w14:textId="39EEAC1F" w:rsidR="00835D6E" w:rsidRPr="003502A8" w:rsidRDefault="00EB7617" w:rsidP="0084262C">
          <w:pPr>
            <w:pStyle w:val="TOC2"/>
            <w:rPr>
              <w:rFonts w:eastAsiaTheme="minorEastAsia"/>
              <w:lang w:eastAsia="zh-CN"/>
            </w:rPr>
          </w:pPr>
          <w:hyperlink w:anchor="_Toc16680441" w:history="1">
            <w:r w:rsidR="00835D6E" w:rsidRPr="003502A8">
              <w:rPr>
                <w:rStyle w:val="Hyperlink"/>
                <w:rFonts w:cs="Arial"/>
              </w:rPr>
              <w:t>10.</w:t>
            </w:r>
            <w:r w:rsidR="00835D6E" w:rsidRPr="003502A8">
              <w:rPr>
                <w:rFonts w:eastAsiaTheme="minorEastAsia"/>
                <w:lang w:eastAsia="zh-CN"/>
              </w:rPr>
              <w:tab/>
            </w:r>
            <w:r w:rsidR="00835D6E" w:rsidRPr="003502A8">
              <w:rPr>
                <w:rStyle w:val="Hyperlink"/>
                <w:rFonts w:cs="Arial"/>
              </w:rPr>
              <w:t>Prohibited Practices</w:t>
            </w:r>
            <w:r w:rsidR="00835D6E" w:rsidRPr="003502A8">
              <w:rPr>
                <w:webHidden/>
              </w:rPr>
              <w:tab/>
            </w:r>
            <w:r w:rsidR="00435795" w:rsidRPr="003502A8">
              <w:rPr>
                <w:webHidden/>
              </w:rPr>
              <w:fldChar w:fldCharType="begin"/>
            </w:r>
            <w:r w:rsidR="00835D6E" w:rsidRPr="003502A8">
              <w:rPr>
                <w:webHidden/>
              </w:rPr>
              <w:instrText xml:space="preserve"> PAGEREF _Toc16680441 \h </w:instrText>
            </w:r>
            <w:r w:rsidR="00435795" w:rsidRPr="003502A8">
              <w:rPr>
                <w:webHidden/>
              </w:rPr>
            </w:r>
            <w:r w:rsidR="00435795" w:rsidRPr="003502A8">
              <w:rPr>
                <w:webHidden/>
              </w:rPr>
              <w:fldChar w:fldCharType="separate"/>
            </w:r>
            <w:r w:rsidR="00415FE1">
              <w:rPr>
                <w:webHidden/>
              </w:rPr>
              <w:t>141</w:t>
            </w:r>
            <w:r w:rsidR="00435795" w:rsidRPr="003502A8">
              <w:rPr>
                <w:webHidden/>
              </w:rPr>
              <w:fldChar w:fldCharType="end"/>
            </w:r>
          </w:hyperlink>
        </w:p>
        <w:p w14:paraId="637B3524" w14:textId="0D8A52EC" w:rsidR="00835D6E" w:rsidRPr="003502A8" w:rsidRDefault="00EB7617" w:rsidP="00D70B09">
          <w:pPr>
            <w:pStyle w:val="TOC1"/>
            <w:rPr>
              <w:rFonts w:eastAsiaTheme="minorEastAsia"/>
              <w:lang w:val="en-US" w:eastAsia="zh-CN"/>
            </w:rPr>
          </w:pPr>
          <w:hyperlink w:anchor="_Toc16680442" w:history="1">
            <w:r w:rsidR="00835D6E" w:rsidRPr="003502A8">
              <w:rPr>
                <w:rStyle w:val="Hyperlink"/>
                <w:rFonts w:cs="Arial"/>
                <w:smallCaps/>
              </w:rPr>
              <w:t>B.  Commencement, Completion, Modification and Termination of Contract</w:t>
            </w:r>
            <w:r w:rsidR="00835D6E" w:rsidRPr="003502A8">
              <w:rPr>
                <w:webHidden/>
              </w:rPr>
              <w:tab/>
            </w:r>
            <w:r w:rsidR="00435795" w:rsidRPr="003502A8">
              <w:rPr>
                <w:webHidden/>
              </w:rPr>
              <w:fldChar w:fldCharType="begin"/>
            </w:r>
            <w:r w:rsidR="00835D6E" w:rsidRPr="003502A8">
              <w:rPr>
                <w:webHidden/>
              </w:rPr>
              <w:instrText xml:space="preserve"> PAGEREF _Toc16680442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08B29952" w14:textId="0FCA6F0A" w:rsidR="00835D6E" w:rsidRPr="003502A8" w:rsidRDefault="00EB7617" w:rsidP="0084262C">
          <w:pPr>
            <w:pStyle w:val="TOC2"/>
            <w:rPr>
              <w:rFonts w:eastAsiaTheme="minorEastAsia"/>
              <w:lang w:eastAsia="zh-CN"/>
            </w:rPr>
          </w:pPr>
          <w:hyperlink w:anchor="_Toc16680443" w:history="1">
            <w:r w:rsidR="00835D6E" w:rsidRPr="003502A8">
              <w:rPr>
                <w:rStyle w:val="Hyperlink"/>
                <w:rFonts w:cs="Arial"/>
              </w:rPr>
              <w:t>11.</w:t>
            </w:r>
            <w:r w:rsidR="00835D6E" w:rsidRPr="003502A8">
              <w:rPr>
                <w:rFonts w:eastAsiaTheme="minorEastAsia"/>
                <w:lang w:eastAsia="zh-CN"/>
              </w:rPr>
              <w:tab/>
            </w:r>
            <w:r w:rsidR="00835D6E" w:rsidRPr="003502A8">
              <w:rPr>
                <w:rStyle w:val="Hyperlink"/>
                <w:rFonts w:cs="Arial"/>
              </w:rPr>
              <w:t>Effectiveness of Contract</w:t>
            </w:r>
            <w:r w:rsidR="00835D6E" w:rsidRPr="003502A8">
              <w:rPr>
                <w:webHidden/>
              </w:rPr>
              <w:tab/>
            </w:r>
            <w:r w:rsidR="00435795" w:rsidRPr="003502A8">
              <w:rPr>
                <w:webHidden/>
              </w:rPr>
              <w:fldChar w:fldCharType="begin"/>
            </w:r>
            <w:r w:rsidR="00835D6E" w:rsidRPr="003502A8">
              <w:rPr>
                <w:webHidden/>
              </w:rPr>
              <w:instrText xml:space="preserve"> PAGEREF _Toc16680443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46B0A034" w14:textId="3414A457" w:rsidR="00835D6E" w:rsidRPr="003502A8" w:rsidRDefault="00EB7617" w:rsidP="0084262C">
          <w:pPr>
            <w:pStyle w:val="TOC2"/>
            <w:rPr>
              <w:rFonts w:eastAsiaTheme="minorEastAsia"/>
              <w:lang w:eastAsia="zh-CN"/>
            </w:rPr>
          </w:pPr>
          <w:hyperlink w:anchor="_Toc16680444" w:history="1">
            <w:r w:rsidR="00835D6E" w:rsidRPr="003502A8">
              <w:rPr>
                <w:rStyle w:val="Hyperlink"/>
                <w:rFonts w:cs="Arial"/>
              </w:rPr>
              <w:t>12.</w:t>
            </w:r>
            <w:r w:rsidR="00835D6E" w:rsidRPr="003502A8">
              <w:rPr>
                <w:rFonts w:eastAsiaTheme="minorEastAsia"/>
                <w:lang w:eastAsia="zh-CN"/>
              </w:rPr>
              <w:tab/>
            </w:r>
            <w:r w:rsidR="00835D6E" w:rsidRPr="003502A8">
              <w:rPr>
                <w:rStyle w:val="Hyperlink"/>
                <w:rFonts w:cs="Arial"/>
              </w:rPr>
              <w:t>Termination of Contract for Failure to Become Effective</w:t>
            </w:r>
            <w:r w:rsidR="00835D6E" w:rsidRPr="003502A8">
              <w:rPr>
                <w:webHidden/>
              </w:rPr>
              <w:tab/>
            </w:r>
            <w:r w:rsidR="00435795" w:rsidRPr="003502A8">
              <w:rPr>
                <w:webHidden/>
              </w:rPr>
              <w:fldChar w:fldCharType="begin"/>
            </w:r>
            <w:r w:rsidR="00835D6E" w:rsidRPr="003502A8">
              <w:rPr>
                <w:webHidden/>
              </w:rPr>
              <w:instrText xml:space="preserve"> PAGEREF _Toc16680444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00FEB453" w14:textId="44C2ED27" w:rsidR="00835D6E" w:rsidRPr="003502A8" w:rsidRDefault="00EB7617" w:rsidP="0084262C">
          <w:pPr>
            <w:pStyle w:val="TOC2"/>
            <w:rPr>
              <w:rFonts w:eastAsiaTheme="minorEastAsia"/>
              <w:lang w:eastAsia="zh-CN"/>
            </w:rPr>
          </w:pPr>
          <w:hyperlink w:anchor="_Toc16680445" w:history="1">
            <w:r w:rsidR="00835D6E" w:rsidRPr="003502A8">
              <w:rPr>
                <w:rStyle w:val="Hyperlink"/>
                <w:rFonts w:cs="Arial"/>
              </w:rPr>
              <w:t>13.</w:t>
            </w:r>
            <w:r w:rsidR="00835D6E" w:rsidRPr="003502A8">
              <w:rPr>
                <w:rFonts w:eastAsiaTheme="minorEastAsia"/>
                <w:lang w:eastAsia="zh-CN"/>
              </w:rPr>
              <w:tab/>
            </w:r>
            <w:r w:rsidR="00835D6E" w:rsidRPr="003502A8">
              <w:rPr>
                <w:rStyle w:val="Hyperlink"/>
                <w:rFonts w:cs="Arial"/>
              </w:rPr>
              <w:t>Commencement of Services</w:t>
            </w:r>
            <w:r w:rsidR="00835D6E" w:rsidRPr="003502A8">
              <w:rPr>
                <w:webHidden/>
              </w:rPr>
              <w:tab/>
            </w:r>
            <w:r w:rsidR="00435795" w:rsidRPr="003502A8">
              <w:rPr>
                <w:webHidden/>
              </w:rPr>
              <w:fldChar w:fldCharType="begin"/>
            </w:r>
            <w:r w:rsidR="00835D6E" w:rsidRPr="003502A8">
              <w:rPr>
                <w:webHidden/>
              </w:rPr>
              <w:instrText xml:space="preserve"> PAGEREF _Toc16680445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465887EE" w14:textId="6EE74D4E" w:rsidR="00835D6E" w:rsidRPr="003502A8" w:rsidRDefault="00EB7617" w:rsidP="0084262C">
          <w:pPr>
            <w:pStyle w:val="TOC2"/>
            <w:rPr>
              <w:rFonts w:eastAsiaTheme="minorEastAsia"/>
              <w:lang w:eastAsia="zh-CN"/>
            </w:rPr>
          </w:pPr>
          <w:hyperlink w:anchor="_Toc16680446" w:history="1">
            <w:r w:rsidR="00835D6E" w:rsidRPr="003502A8">
              <w:rPr>
                <w:rStyle w:val="Hyperlink"/>
                <w:rFonts w:cs="Arial"/>
              </w:rPr>
              <w:t>14.</w:t>
            </w:r>
            <w:r w:rsidR="00835D6E" w:rsidRPr="003502A8">
              <w:rPr>
                <w:rFonts w:eastAsiaTheme="minorEastAsia"/>
                <w:lang w:eastAsia="zh-CN"/>
              </w:rPr>
              <w:tab/>
            </w:r>
            <w:r w:rsidR="00835D6E" w:rsidRPr="003502A8">
              <w:rPr>
                <w:rStyle w:val="Hyperlink"/>
                <w:rFonts w:cs="Arial"/>
              </w:rPr>
              <w:t>Expiration of Contract</w:t>
            </w:r>
            <w:r w:rsidR="00835D6E" w:rsidRPr="003502A8">
              <w:rPr>
                <w:webHidden/>
              </w:rPr>
              <w:tab/>
            </w:r>
            <w:r w:rsidR="00435795" w:rsidRPr="003502A8">
              <w:rPr>
                <w:webHidden/>
              </w:rPr>
              <w:fldChar w:fldCharType="begin"/>
            </w:r>
            <w:r w:rsidR="00835D6E" w:rsidRPr="003502A8">
              <w:rPr>
                <w:webHidden/>
              </w:rPr>
              <w:instrText xml:space="preserve"> PAGEREF _Toc16680446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4D637CA5" w14:textId="631639D9" w:rsidR="00835D6E" w:rsidRPr="003502A8" w:rsidRDefault="00EB7617" w:rsidP="0084262C">
          <w:pPr>
            <w:pStyle w:val="TOC2"/>
            <w:rPr>
              <w:rFonts w:eastAsiaTheme="minorEastAsia"/>
              <w:lang w:eastAsia="zh-CN"/>
            </w:rPr>
          </w:pPr>
          <w:hyperlink w:anchor="_Toc16680447" w:history="1">
            <w:r w:rsidR="00835D6E" w:rsidRPr="003502A8">
              <w:rPr>
                <w:rStyle w:val="Hyperlink"/>
                <w:rFonts w:cs="Arial"/>
              </w:rPr>
              <w:t>15.</w:t>
            </w:r>
            <w:r w:rsidR="00835D6E" w:rsidRPr="003502A8">
              <w:rPr>
                <w:rFonts w:eastAsiaTheme="minorEastAsia"/>
                <w:lang w:eastAsia="zh-CN"/>
              </w:rPr>
              <w:tab/>
            </w:r>
            <w:r w:rsidR="00835D6E" w:rsidRPr="003502A8">
              <w:rPr>
                <w:rStyle w:val="Hyperlink"/>
                <w:rFonts w:cs="Arial"/>
              </w:rPr>
              <w:t>Entire Agreement</w:t>
            </w:r>
            <w:r w:rsidR="00835D6E" w:rsidRPr="003502A8">
              <w:rPr>
                <w:webHidden/>
              </w:rPr>
              <w:tab/>
            </w:r>
            <w:r w:rsidR="00435795" w:rsidRPr="003502A8">
              <w:rPr>
                <w:webHidden/>
              </w:rPr>
              <w:fldChar w:fldCharType="begin"/>
            </w:r>
            <w:r w:rsidR="00835D6E" w:rsidRPr="003502A8">
              <w:rPr>
                <w:webHidden/>
              </w:rPr>
              <w:instrText xml:space="preserve"> PAGEREF _Toc16680447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7CB19A4F" w14:textId="73C40C24" w:rsidR="00835D6E" w:rsidRPr="003502A8" w:rsidRDefault="00EB7617" w:rsidP="0084262C">
          <w:pPr>
            <w:pStyle w:val="TOC2"/>
            <w:rPr>
              <w:rFonts w:eastAsiaTheme="minorEastAsia"/>
              <w:lang w:eastAsia="zh-CN"/>
            </w:rPr>
          </w:pPr>
          <w:hyperlink w:anchor="_Toc16680448" w:history="1">
            <w:r w:rsidR="00835D6E" w:rsidRPr="003502A8">
              <w:rPr>
                <w:rStyle w:val="Hyperlink"/>
                <w:rFonts w:cs="Arial"/>
              </w:rPr>
              <w:t>16.</w:t>
            </w:r>
            <w:r w:rsidR="00835D6E" w:rsidRPr="003502A8">
              <w:rPr>
                <w:rFonts w:eastAsiaTheme="minorEastAsia"/>
                <w:lang w:eastAsia="zh-CN"/>
              </w:rPr>
              <w:tab/>
            </w:r>
            <w:r w:rsidR="00835D6E" w:rsidRPr="003502A8">
              <w:rPr>
                <w:rStyle w:val="Hyperlink"/>
                <w:rFonts w:cs="Arial"/>
              </w:rPr>
              <w:t>Modifications or Variations</w:t>
            </w:r>
            <w:r w:rsidR="00835D6E" w:rsidRPr="003502A8">
              <w:rPr>
                <w:webHidden/>
              </w:rPr>
              <w:tab/>
            </w:r>
            <w:r w:rsidR="00435795" w:rsidRPr="003502A8">
              <w:rPr>
                <w:webHidden/>
              </w:rPr>
              <w:fldChar w:fldCharType="begin"/>
            </w:r>
            <w:r w:rsidR="00835D6E" w:rsidRPr="003502A8">
              <w:rPr>
                <w:webHidden/>
              </w:rPr>
              <w:instrText xml:space="preserve"> PAGEREF _Toc16680448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4479B6C5" w14:textId="42B00BC4" w:rsidR="00835D6E" w:rsidRPr="003502A8" w:rsidRDefault="00EB7617" w:rsidP="0084262C">
          <w:pPr>
            <w:pStyle w:val="TOC2"/>
            <w:rPr>
              <w:rFonts w:eastAsiaTheme="minorEastAsia"/>
              <w:lang w:eastAsia="zh-CN"/>
            </w:rPr>
          </w:pPr>
          <w:hyperlink w:anchor="_Toc16680449" w:history="1">
            <w:r w:rsidR="00835D6E" w:rsidRPr="003502A8">
              <w:rPr>
                <w:rStyle w:val="Hyperlink"/>
                <w:rFonts w:cs="Arial"/>
              </w:rPr>
              <w:t>17.</w:t>
            </w:r>
            <w:r w:rsidR="00835D6E" w:rsidRPr="003502A8">
              <w:rPr>
                <w:rFonts w:eastAsiaTheme="minorEastAsia"/>
                <w:lang w:eastAsia="zh-CN"/>
              </w:rPr>
              <w:tab/>
            </w:r>
            <w:r w:rsidR="00835D6E" w:rsidRPr="003502A8">
              <w:rPr>
                <w:rStyle w:val="Hyperlink"/>
                <w:rFonts w:cs="Arial"/>
              </w:rPr>
              <w:t>Force Majeure</w:t>
            </w:r>
            <w:r w:rsidR="00835D6E" w:rsidRPr="003502A8">
              <w:rPr>
                <w:webHidden/>
              </w:rPr>
              <w:tab/>
            </w:r>
            <w:r w:rsidR="00435795" w:rsidRPr="003502A8">
              <w:rPr>
                <w:webHidden/>
              </w:rPr>
              <w:fldChar w:fldCharType="begin"/>
            </w:r>
            <w:r w:rsidR="00835D6E" w:rsidRPr="003502A8">
              <w:rPr>
                <w:webHidden/>
              </w:rPr>
              <w:instrText xml:space="preserve"> PAGEREF _Toc16680449 \h </w:instrText>
            </w:r>
            <w:r w:rsidR="00435795" w:rsidRPr="003502A8">
              <w:rPr>
                <w:webHidden/>
              </w:rPr>
            </w:r>
            <w:r w:rsidR="00435795" w:rsidRPr="003502A8">
              <w:rPr>
                <w:webHidden/>
              </w:rPr>
              <w:fldChar w:fldCharType="separate"/>
            </w:r>
            <w:r w:rsidR="00415FE1">
              <w:rPr>
                <w:webHidden/>
              </w:rPr>
              <w:t>142</w:t>
            </w:r>
            <w:r w:rsidR="00435795" w:rsidRPr="003502A8">
              <w:rPr>
                <w:webHidden/>
              </w:rPr>
              <w:fldChar w:fldCharType="end"/>
            </w:r>
          </w:hyperlink>
        </w:p>
        <w:p w14:paraId="0C6576F7" w14:textId="47FEE67C" w:rsidR="00835D6E" w:rsidRPr="003502A8" w:rsidRDefault="00EB7617" w:rsidP="0084262C">
          <w:pPr>
            <w:pStyle w:val="TOC2"/>
            <w:rPr>
              <w:rFonts w:eastAsiaTheme="minorEastAsia"/>
              <w:lang w:eastAsia="zh-CN"/>
            </w:rPr>
          </w:pPr>
          <w:hyperlink w:anchor="_Toc16680450" w:history="1">
            <w:r w:rsidR="00835D6E" w:rsidRPr="003502A8">
              <w:rPr>
                <w:rStyle w:val="Hyperlink"/>
                <w:rFonts w:cs="Arial"/>
              </w:rPr>
              <w:t>18.</w:t>
            </w:r>
            <w:r w:rsidR="00835D6E" w:rsidRPr="003502A8">
              <w:rPr>
                <w:rFonts w:eastAsiaTheme="minorEastAsia"/>
                <w:lang w:eastAsia="zh-CN"/>
              </w:rPr>
              <w:tab/>
            </w:r>
            <w:r w:rsidR="00835D6E" w:rsidRPr="003502A8">
              <w:rPr>
                <w:rStyle w:val="Hyperlink"/>
                <w:rFonts w:cs="Arial"/>
              </w:rPr>
              <w:t>Suspension</w:t>
            </w:r>
            <w:r w:rsidR="00835D6E" w:rsidRPr="003502A8">
              <w:rPr>
                <w:webHidden/>
              </w:rPr>
              <w:tab/>
            </w:r>
            <w:r w:rsidR="00435795" w:rsidRPr="003502A8">
              <w:rPr>
                <w:webHidden/>
              </w:rPr>
              <w:fldChar w:fldCharType="begin"/>
            </w:r>
            <w:r w:rsidR="00835D6E" w:rsidRPr="003502A8">
              <w:rPr>
                <w:webHidden/>
              </w:rPr>
              <w:instrText xml:space="preserve"> PAGEREF _Toc16680450 \h </w:instrText>
            </w:r>
            <w:r w:rsidR="00435795" w:rsidRPr="003502A8">
              <w:rPr>
                <w:webHidden/>
              </w:rPr>
            </w:r>
            <w:r w:rsidR="00435795" w:rsidRPr="003502A8">
              <w:rPr>
                <w:webHidden/>
              </w:rPr>
              <w:fldChar w:fldCharType="separate"/>
            </w:r>
            <w:r w:rsidR="00415FE1">
              <w:rPr>
                <w:webHidden/>
              </w:rPr>
              <w:t>144</w:t>
            </w:r>
            <w:r w:rsidR="00435795" w:rsidRPr="003502A8">
              <w:rPr>
                <w:webHidden/>
              </w:rPr>
              <w:fldChar w:fldCharType="end"/>
            </w:r>
          </w:hyperlink>
        </w:p>
        <w:p w14:paraId="2B919B94" w14:textId="72F50A14" w:rsidR="00835D6E" w:rsidRPr="003502A8" w:rsidRDefault="00EB7617" w:rsidP="0084262C">
          <w:pPr>
            <w:pStyle w:val="TOC2"/>
            <w:rPr>
              <w:rFonts w:eastAsiaTheme="minorEastAsia"/>
              <w:lang w:eastAsia="zh-CN"/>
            </w:rPr>
          </w:pPr>
          <w:hyperlink w:anchor="_Toc16680451" w:history="1">
            <w:r w:rsidR="00835D6E" w:rsidRPr="003502A8">
              <w:rPr>
                <w:rStyle w:val="Hyperlink"/>
                <w:rFonts w:cs="Arial"/>
              </w:rPr>
              <w:t>19.</w:t>
            </w:r>
            <w:r w:rsidR="00835D6E" w:rsidRPr="003502A8">
              <w:rPr>
                <w:rFonts w:eastAsiaTheme="minorEastAsia"/>
                <w:lang w:eastAsia="zh-CN"/>
              </w:rPr>
              <w:tab/>
            </w:r>
            <w:r w:rsidR="00835D6E" w:rsidRPr="003502A8">
              <w:rPr>
                <w:rStyle w:val="Hyperlink"/>
                <w:rFonts w:cs="Arial"/>
              </w:rPr>
              <w:t>Termination</w:t>
            </w:r>
            <w:r w:rsidR="00835D6E" w:rsidRPr="003502A8">
              <w:rPr>
                <w:webHidden/>
              </w:rPr>
              <w:tab/>
            </w:r>
            <w:r w:rsidR="00435795" w:rsidRPr="003502A8">
              <w:rPr>
                <w:webHidden/>
              </w:rPr>
              <w:fldChar w:fldCharType="begin"/>
            </w:r>
            <w:r w:rsidR="00835D6E" w:rsidRPr="003502A8">
              <w:rPr>
                <w:webHidden/>
              </w:rPr>
              <w:instrText xml:space="preserve"> PAGEREF _Toc16680451 \h </w:instrText>
            </w:r>
            <w:r w:rsidR="00435795" w:rsidRPr="003502A8">
              <w:rPr>
                <w:webHidden/>
              </w:rPr>
            </w:r>
            <w:r w:rsidR="00435795" w:rsidRPr="003502A8">
              <w:rPr>
                <w:webHidden/>
              </w:rPr>
              <w:fldChar w:fldCharType="separate"/>
            </w:r>
            <w:r w:rsidR="00415FE1">
              <w:rPr>
                <w:webHidden/>
              </w:rPr>
              <w:t>144</w:t>
            </w:r>
            <w:r w:rsidR="00435795" w:rsidRPr="003502A8">
              <w:rPr>
                <w:webHidden/>
              </w:rPr>
              <w:fldChar w:fldCharType="end"/>
            </w:r>
          </w:hyperlink>
        </w:p>
        <w:p w14:paraId="0C0A38F0" w14:textId="709AC9D2" w:rsidR="00835D6E" w:rsidRPr="003502A8" w:rsidRDefault="00EB7617" w:rsidP="00D70B09">
          <w:pPr>
            <w:pStyle w:val="TOC1"/>
            <w:rPr>
              <w:rFonts w:eastAsiaTheme="minorEastAsia"/>
              <w:lang w:val="en-US" w:eastAsia="zh-CN"/>
            </w:rPr>
          </w:pPr>
          <w:hyperlink w:anchor="_Toc16680452" w:history="1">
            <w:r w:rsidR="00835D6E" w:rsidRPr="003502A8">
              <w:rPr>
                <w:rStyle w:val="Hyperlink"/>
                <w:rFonts w:cs="Arial"/>
                <w:smallCaps/>
              </w:rPr>
              <w:t>C.  Obligations of the Consultant</w:t>
            </w:r>
            <w:r w:rsidR="00835D6E" w:rsidRPr="003502A8">
              <w:rPr>
                <w:webHidden/>
              </w:rPr>
              <w:tab/>
            </w:r>
            <w:r w:rsidR="00435795" w:rsidRPr="003502A8">
              <w:rPr>
                <w:webHidden/>
              </w:rPr>
              <w:fldChar w:fldCharType="begin"/>
            </w:r>
            <w:r w:rsidR="00835D6E" w:rsidRPr="003502A8">
              <w:rPr>
                <w:webHidden/>
              </w:rPr>
              <w:instrText xml:space="preserve"> PAGEREF _Toc16680452 \h </w:instrText>
            </w:r>
            <w:r w:rsidR="00435795" w:rsidRPr="003502A8">
              <w:rPr>
                <w:webHidden/>
              </w:rPr>
            </w:r>
            <w:r w:rsidR="00435795" w:rsidRPr="003502A8">
              <w:rPr>
                <w:webHidden/>
              </w:rPr>
              <w:fldChar w:fldCharType="separate"/>
            </w:r>
            <w:r w:rsidR="00415FE1">
              <w:rPr>
                <w:webHidden/>
              </w:rPr>
              <w:t>146</w:t>
            </w:r>
            <w:r w:rsidR="00435795" w:rsidRPr="003502A8">
              <w:rPr>
                <w:webHidden/>
              </w:rPr>
              <w:fldChar w:fldCharType="end"/>
            </w:r>
          </w:hyperlink>
        </w:p>
        <w:p w14:paraId="7F36FD31" w14:textId="3985CDCC" w:rsidR="00835D6E" w:rsidRPr="003502A8" w:rsidRDefault="00EB7617" w:rsidP="0084262C">
          <w:pPr>
            <w:pStyle w:val="TOC2"/>
            <w:rPr>
              <w:rFonts w:eastAsiaTheme="minorEastAsia"/>
              <w:lang w:eastAsia="zh-CN"/>
            </w:rPr>
          </w:pPr>
          <w:hyperlink w:anchor="_Toc16680453" w:history="1">
            <w:r w:rsidR="00835D6E" w:rsidRPr="003502A8">
              <w:rPr>
                <w:rStyle w:val="Hyperlink"/>
                <w:rFonts w:cs="Arial"/>
              </w:rPr>
              <w:t>20.</w:t>
            </w:r>
            <w:r w:rsidR="00835D6E" w:rsidRPr="003502A8">
              <w:rPr>
                <w:rFonts w:eastAsiaTheme="minorEastAsia"/>
                <w:lang w:eastAsia="zh-CN"/>
              </w:rPr>
              <w:tab/>
            </w:r>
            <w:r w:rsidR="00835D6E" w:rsidRPr="003502A8">
              <w:rPr>
                <w:rStyle w:val="Hyperlink"/>
                <w:rFonts w:cs="Arial"/>
              </w:rPr>
              <w:t>General</w:t>
            </w:r>
            <w:r w:rsidR="00835D6E" w:rsidRPr="003502A8">
              <w:rPr>
                <w:webHidden/>
              </w:rPr>
              <w:tab/>
            </w:r>
            <w:r w:rsidR="00435795" w:rsidRPr="003502A8">
              <w:rPr>
                <w:webHidden/>
              </w:rPr>
              <w:fldChar w:fldCharType="begin"/>
            </w:r>
            <w:r w:rsidR="00835D6E" w:rsidRPr="003502A8">
              <w:rPr>
                <w:webHidden/>
              </w:rPr>
              <w:instrText xml:space="preserve"> PAGEREF _Toc16680453 \h </w:instrText>
            </w:r>
            <w:r w:rsidR="00435795" w:rsidRPr="003502A8">
              <w:rPr>
                <w:webHidden/>
              </w:rPr>
            </w:r>
            <w:r w:rsidR="00435795" w:rsidRPr="003502A8">
              <w:rPr>
                <w:webHidden/>
              </w:rPr>
              <w:fldChar w:fldCharType="separate"/>
            </w:r>
            <w:r w:rsidR="00415FE1">
              <w:rPr>
                <w:webHidden/>
              </w:rPr>
              <w:t>146</w:t>
            </w:r>
            <w:r w:rsidR="00435795" w:rsidRPr="003502A8">
              <w:rPr>
                <w:webHidden/>
              </w:rPr>
              <w:fldChar w:fldCharType="end"/>
            </w:r>
          </w:hyperlink>
        </w:p>
        <w:p w14:paraId="7B9C2EDE" w14:textId="4F2F27BF" w:rsidR="00835D6E" w:rsidRPr="003502A8" w:rsidRDefault="00EB7617" w:rsidP="0084262C">
          <w:pPr>
            <w:pStyle w:val="TOC2"/>
            <w:rPr>
              <w:rFonts w:eastAsiaTheme="minorEastAsia"/>
              <w:lang w:eastAsia="zh-CN"/>
            </w:rPr>
          </w:pPr>
          <w:hyperlink w:anchor="_Toc16680454" w:history="1">
            <w:r w:rsidR="00835D6E" w:rsidRPr="003502A8">
              <w:rPr>
                <w:rStyle w:val="Hyperlink"/>
                <w:rFonts w:cs="Arial"/>
              </w:rPr>
              <w:t>21.</w:t>
            </w:r>
            <w:r w:rsidR="00835D6E" w:rsidRPr="003502A8">
              <w:rPr>
                <w:rFonts w:eastAsiaTheme="minorEastAsia"/>
                <w:lang w:eastAsia="zh-CN"/>
              </w:rPr>
              <w:tab/>
            </w:r>
            <w:r w:rsidR="00835D6E" w:rsidRPr="003502A8">
              <w:rPr>
                <w:rStyle w:val="Hyperlink"/>
                <w:rFonts w:cs="Arial"/>
              </w:rPr>
              <w:t>Conflict of Interest</w:t>
            </w:r>
            <w:r w:rsidR="00835D6E" w:rsidRPr="003502A8">
              <w:rPr>
                <w:webHidden/>
              </w:rPr>
              <w:tab/>
            </w:r>
            <w:r w:rsidR="00435795" w:rsidRPr="003502A8">
              <w:rPr>
                <w:webHidden/>
              </w:rPr>
              <w:fldChar w:fldCharType="begin"/>
            </w:r>
            <w:r w:rsidR="00835D6E" w:rsidRPr="003502A8">
              <w:rPr>
                <w:webHidden/>
              </w:rPr>
              <w:instrText xml:space="preserve"> PAGEREF _Toc16680454 \h </w:instrText>
            </w:r>
            <w:r w:rsidR="00435795" w:rsidRPr="003502A8">
              <w:rPr>
                <w:webHidden/>
              </w:rPr>
            </w:r>
            <w:r w:rsidR="00435795" w:rsidRPr="003502A8">
              <w:rPr>
                <w:webHidden/>
              </w:rPr>
              <w:fldChar w:fldCharType="separate"/>
            </w:r>
            <w:r w:rsidR="00415FE1">
              <w:rPr>
                <w:webHidden/>
              </w:rPr>
              <w:t>147</w:t>
            </w:r>
            <w:r w:rsidR="00435795" w:rsidRPr="003502A8">
              <w:rPr>
                <w:webHidden/>
              </w:rPr>
              <w:fldChar w:fldCharType="end"/>
            </w:r>
          </w:hyperlink>
        </w:p>
        <w:p w14:paraId="31BEF468" w14:textId="3482E70A" w:rsidR="00835D6E" w:rsidRPr="003502A8" w:rsidRDefault="00EB7617" w:rsidP="0084262C">
          <w:pPr>
            <w:pStyle w:val="TOC2"/>
            <w:rPr>
              <w:rFonts w:eastAsiaTheme="minorEastAsia"/>
              <w:lang w:eastAsia="zh-CN"/>
            </w:rPr>
          </w:pPr>
          <w:hyperlink w:anchor="_Toc16680455" w:history="1">
            <w:r w:rsidR="00835D6E" w:rsidRPr="003502A8">
              <w:rPr>
                <w:rStyle w:val="Hyperlink"/>
                <w:rFonts w:cs="Arial"/>
              </w:rPr>
              <w:t>22.</w:t>
            </w:r>
            <w:r w:rsidR="00835D6E" w:rsidRPr="003502A8">
              <w:rPr>
                <w:rFonts w:eastAsiaTheme="minorEastAsia"/>
                <w:lang w:eastAsia="zh-CN"/>
              </w:rPr>
              <w:tab/>
            </w:r>
            <w:r w:rsidR="00835D6E" w:rsidRPr="003502A8">
              <w:rPr>
                <w:rStyle w:val="Hyperlink"/>
                <w:rFonts w:cs="Arial"/>
              </w:rPr>
              <w:t>Confidentiality</w:t>
            </w:r>
            <w:r w:rsidR="00835D6E" w:rsidRPr="003502A8">
              <w:rPr>
                <w:webHidden/>
              </w:rPr>
              <w:tab/>
            </w:r>
            <w:r w:rsidR="00435795" w:rsidRPr="003502A8">
              <w:rPr>
                <w:webHidden/>
              </w:rPr>
              <w:fldChar w:fldCharType="begin"/>
            </w:r>
            <w:r w:rsidR="00835D6E" w:rsidRPr="003502A8">
              <w:rPr>
                <w:webHidden/>
              </w:rPr>
              <w:instrText xml:space="preserve"> PAGEREF _Toc16680455 \h </w:instrText>
            </w:r>
            <w:r w:rsidR="00435795" w:rsidRPr="003502A8">
              <w:rPr>
                <w:webHidden/>
              </w:rPr>
            </w:r>
            <w:r w:rsidR="00435795" w:rsidRPr="003502A8">
              <w:rPr>
                <w:webHidden/>
              </w:rPr>
              <w:fldChar w:fldCharType="separate"/>
            </w:r>
            <w:r w:rsidR="00415FE1">
              <w:rPr>
                <w:webHidden/>
              </w:rPr>
              <w:t>148</w:t>
            </w:r>
            <w:r w:rsidR="00435795" w:rsidRPr="003502A8">
              <w:rPr>
                <w:webHidden/>
              </w:rPr>
              <w:fldChar w:fldCharType="end"/>
            </w:r>
          </w:hyperlink>
        </w:p>
        <w:p w14:paraId="05B31A11" w14:textId="4620472F" w:rsidR="00835D6E" w:rsidRPr="003502A8" w:rsidRDefault="00EB7617" w:rsidP="0084262C">
          <w:pPr>
            <w:pStyle w:val="TOC2"/>
            <w:rPr>
              <w:rFonts w:eastAsiaTheme="minorEastAsia"/>
              <w:lang w:eastAsia="zh-CN"/>
            </w:rPr>
          </w:pPr>
          <w:hyperlink w:anchor="_Toc16680456" w:history="1">
            <w:r w:rsidR="00835D6E" w:rsidRPr="003502A8">
              <w:rPr>
                <w:rStyle w:val="Hyperlink"/>
                <w:rFonts w:cs="Arial"/>
              </w:rPr>
              <w:t>23.</w:t>
            </w:r>
            <w:r w:rsidR="00835D6E" w:rsidRPr="003502A8">
              <w:rPr>
                <w:rFonts w:eastAsiaTheme="minorEastAsia"/>
                <w:lang w:eastAsia="zh-CN"/>
              </w:rPr>
              <w:tab/>
            </w:r>
            <w:r w:rsidR="00835D6E" w:rsidRPr="003502A8">
              <w:rPr>
                <w:rStyle w:val="Hyperlink"/>
                <w:rFonts w:cs="Arial"/>
              </w:rPr>
              <w:t>Liability of the Consultant</w:t>
            </w:r>
            <w:r w:rsidR="00835D6E" w:rsidRPr="003502A8">
              <w:rPr>
                <w:webHidden/>
              </w:rPr>
              <w:tab/>
            </w:r>
            <w:r w:rsidR="00435795" w:rsidRPr="003502A8">
              <w:rPr>
                <w:webHidden/>
              </w:rPr>
              <w:fldChar w:fldCharType="begin"/>
            </w:r>
            <w:r w:rsidR="00835D6E" w:rsidRPr="003502A8">
              <w:rPr>
                <w:webHidden/>
              </w:rPr>
              <w:instrText xml:space="preserve"> PAGEREF _Toc16680456 \h </w:instrText>
            </w:r>
            <w:r w:rsidR="00435795" w:rsidRPr="003502A8">
              <w:rPr>
                <w:webHidden/>
              </w:rPr>
            </w:r>
            <w:r w:rsidR="00435795" w:rsidRPr="003502A8">
              <w:rPr>
                <w:webHidden/>
              </w:rPr>
              <w:fldChar w:fldCharType="separate"/>
            </w:r>
            <w:r w:rsidR="00415FE1">
              <w:rPr>
                <w:webHidden/>
              </w:rPr>
              <w:t>148</w:t>
            </w:r>
            <w:r w:rsidR="00435795" w:rsidRPr="003502A8">
              <w:rPr>
                <w:webHidden/>
              </w:rPr>
              <w:fldChar w:fldCharType="end"/>
            </w:r>
          </w:hyperlink>
        </w:p>
        <w:p w14:paraId="42FBC150" w14:textId="4329A87D" w:rsidR="00835D6E" w:rsidRPr="003502A8" w:rsidRDefault="00EB7617" w:rsidP="0084262C">
          <w:pPr>
            <w:pStyle w:val="TOC2"/>
            <w:rPr>
              <w:rFonts w:eastAsiaTheme="minorEastAsia"/>
              <w:lang w:eastAsia="zh-CN"/>
            </w:rPr>
          </w:pPr>
          <w:hyperlink w:anchor="_Toc16680457" w:history="1">
            <w:r w:rsidR="00835D6E" w:rsidRPr="003502A8">
              <w:rPr>
                <w:rStyle w:val="Hyperlink"/>
                <w:rFonts w:cs="Arial"/>
              </w:rPr>
              <w:t>24.</w:t>
            </w:r>
            <w:r w:rsidR="00835D6E" w:rsidRPr="003502A8">
              <w:rPr>
                <w:rFonts w:eastAsiaTheme="minorEastAsia"/>
                <w:lang w:eastAsia="zh-CN"/>
              </w:rPr>
              <w:tab/>
            </w:r>
            <w:r w:rsidR="00835D6E" w:rsidRPr="003502A8">
              <w:rPr>
                <w:rStyle w:val="Hyperlink"/>
                <w:rFonts w:cs="Arial"/>
              </w:rPr>
              <w:t xml:space="preserve">Insurance to </w:t>
            </w:r>
            <w:r w:rsidR="008A7324">
              <w:rPr>
                <w:rStyle w:val="Hyperlink"/>
                <w:rFonts w:cs="Arial"/>
              </w:rPr>
              <w:t>B</w:t>
            </w:r>
            <w:r w:rsidR="008A7324" w:rsidRPr="003502A8">
              <w:rPr>
                <w:rStyle w:val="Hyperlink"/>
                <w:rFonts w:cs="Arial"/>
              </w:rPr>
              <w:t xml:space="preserve">e </w:t>
            </w:r>
            <w:r w:rsidR="008A7324">
              <w:rPr>
                <w:rStyle w:val="Hyperlink"/>
                <w:rFonts w:cs="Arial"/>
              </w:rPr>
              <w:t>T</w:t>
            </w:r>
            <w:r w:rsidR="008A7324" w:rsidRPr="003502A8">
              <w:rPr>
                <w:rStyle w:val="Hyperlink"/>
                <w:rFonts w:cs="Arial"/>
              </w:rPr>
              <w:t xml:space="preserve">aken </w:t>
            </w:r>
            <w:r w:rsidR="008A7324">
              <w:rPr>
                <w:rStyle w:val="Hyperlink"/>
                <w:rFonts w:cs="Arial"/>
              </w:rPr>
              <w:t>O</w:t>
            </w:r>
            <w:r w:rsidR="008A7324" w:rsidRPr="003502A8">
              <w:rPr>
                <w:rStyle w:val="Hyperlink"/>
                <w:rFonts w:cs="Arial"/>
              </w:rPr>
              <w:t xml:space="preserve">ut </w:t>
            </w:r>
            <w:r w:rsidR="00835D6E" w:rsidRPr="003502A8">
              <w:rPr>
                <w:rStyle w:val="Hyperlink"/>
                <w:rFonts w:cs="Arial"/>
              </w:rPr>
              <w:t>by the Consultant</w:t>
            </w:r>
            <w:r w:rsidR="00835D6E" w:rsidRPr="003502A8">
              <w:rPr>
                <w:webHidden/>
              </w:rPr>
              <w:tab/>
            </w:r>
            <w:r w:rsidR="00435795" w:rsidRPr="003502A8">
              <w:rPr>
                <w:webHidden/>
              </w:rPr>
              <w:fldChar w:fldCharType="begin"/>
            </w:r>
            <w:r w:rsidR="00835D6E" w:rsidRPr="003502A8">
              <w:rPr>
                <w:webHidden/>
              </w:rPr>
              <w:instrText xml:space="preserve"> PAGEREF _Toc16680457 \h </w:instrText>
            </w:r>
            <w:r w:rsidR="00435795" w:rsidRPr="003502A8">
              <w:rPr>
                <w:webHidden/>
              </w:rPr>
            </w:r>
            <w:r w:rsidR="00435795" w:rsidRPr="003502A8">
              <w:rPr>
                <w:webHidden/>
              </w:rPr>
              <w:fldChar w:fldCharType="separate"/>
            </w:r>
            <w:r w:rsidR="00415FE1">
              <w:rPr>
                <w:webHidden/>
              </w:rPr>
              <w:t>148</w:t>
            </w:r>
            <w:r w:rsidR="00435795" w:rsidRPr="003502A8">
              <w:rPr>
                <w:webHidden/>
              </w:rPr>
              <w:fldChar w:fldCharType="end"/>
            </w:r>
          </w:hyperlink>
        </w:p>
        <w:p w14:paraId="4F33EA4F" w14:textId="7A986FD9" w:rsidR="00835D6E" w:rsidRPr="003502A8" w:rsidRDefault="00EB7617" w:rsidP="0084262C">
          <w:pPr>
            <w:pStyle w:val="TOC2"/>
            <w:rPr>
              <w:rFonts w:eastAsiaTheme="minorEastAsia"/>
              <w:lang w:eastAsia="zh-CN"/>
            </w:rPr>
          </w:pPr>
          <w:hyperlink w:anchor="_Toc16680458" w:history="1">
            <w:r w:rsidR="00835D6E" w:rsidRPr="003502A8">
              <w:rPr>
                <w:rStyle w:val="Hyperlink"/>
                <w:rFonts w:cs="Arial"/>
              </w:rPr>
              <w:t>25.</w:t>
            </w:r>
            <w:r w:rsidR="00835D6E" w:rsidRPr="003502A8">
              <w:rPr>
                <w:rFonts w:eastAsiaTheme="minorEastAsia"/>
                <w:lang w:eastAsia="zh-CN"/>
              </w:rPr>
              <w:tab/>
            </w:r>
            <w:r w:rsidR="00835D6E" w:rsidRPr="003502A8">
              <w:rPr>
                <w:rStyle w:val="Hyperlink"/>
                <w:rFonts w:cs="Arial"/>
              </w:rPr>
              <w:t>Accounting, Inspection and Auditing</w:t>
            </w:r>
            <w:r w:rsidR="00835D6E" w:rsidRPr="003502A8">
              <w:rPr>
                <w:webHidden/>
              </w:rPr>
              <w:tab/>
            </w:r>
            <w:r w:rsidR="00435795" w:rsidRPr="003502A8">
              <w:rPr>
                <w:webHidden/>
              </w:rPr>
              <w:fldChar w:fldCharType="begin"/>
            </w:r>
            <w:r w:rsidR="00835D6E" w:rsidRPr="003502A8">
              <w:rPr>
                <w:webHidden/>
              </w:rPr>
              <w:instrText xml:space="preserve"> PAGEREF _Toc16680458 \h </w:instrText>
            </w:r>
            <w:r w:rsidR="00435795" w:rsidRPr="003502A8">
              <w:rPr>
                <w:webHidden/>
              </w:rPr>
            </w:r>
            <w:r w:rsidR="00435795" w:rsidRPr="003502A8">
              <w:rPr>
                <w:webHidden/>
              </w:rPr>
              <w:fldChar w:fldCharType="separate"/>
            </w:r>
            <w:r w:rsidR="00415FE1">
              <w:rPr>
                <w:webHidden/>
              </w:rPr>
              <w:t>148</w:t>
            </w:r>
            <w:r w:rsidR="00435795" w:rsidRPr="003502A8">
              <w:rPr>
                <w:webHidden/>
              </w:rPr>
              <w:fldChar w:fldCharType="end"/>
            </w:r>
          </w:hyperlink>
        </w:p>
        <w:p w14:paraId="15B0C725" w14:textId="5A84512B" w:rsidR="00835D6E" w:rsidRPr="003502A8" w:rsidRDefault="00EB7617" w:rsidP="0084262C">
          <w:pPr>
            <w:pStyle w:val="TOC2"/>
            <w:rPr>
              <w:rFonts w:eastAsiaTheme="minorEastAsia"/>
              <w:lang w:eastAsia="zh-CN"/>
            </w:rPr>
          </w:pPr>
          <w:hyperlink w:anchor="_Toc16680459" w:history="1">
            <w:r w:rsidR="00835D6E" w:rsidRPr="003502A8">
              <w:rPr>
                <w:rStyle w:val="Hyperlink"/>
                <w:rFonts w:cs="Arial"/>
              </w:rPr>
              <w:t>26.</w:t>
            </w:r>
            <w:r w:rsidR="00835D6E" w:rsidRPr="003502A8">
              <w:rPr>
                <w:rFonts w:eastAsiaTheme="minorEastAsia"/>
                <w:lang w:eastAsia="zh-CN"/>
              </w:rPr>
              <w:tab/>
            </w:r>
            <w:r w:rsidR="00835D6E" w:rsidRPr="003502A8">
              <w:rPr>
                <w:rStyle w:val="Hyperlink"/>
                <w:rFonts w:cs="Arial"/>
              </w:rPr>
              <w:t>Reporting Obligations</w:t>
            </w:r>
            <w:r w:rsidR="00835D6E" w:rsidRPr="003502A8">
              <w:rPr>
                <w:webHidden/>
              </w:rPr>
              <w:tab/>
            </w:r>
            <w:r w:rsidR="00435795" w:rsidRPr="003502A8">
              <w:rPr>
                <w:webHidden/>
              </w:rPr>
              <w:fldChar w:fldCharType="begin"/>
            </w:r>
            <w:r w:rsidR="00835D6E" w:rsidRPr="003502A8">
              <w:rPr>
                <w:webHidden/>
              </w:rPr>
              <w:instrText xml:space="preserve"> PAGEREF _Toc16680459 \h </w:instrText>
            </w:r>
            <w:r w:rsidR="00435795" w:rsidRPr="003502A8">
              <w:rPr>
                <w:webHidden/>
              </w:rPr>
            </w:r>
            <w:r w:rsidR="00435795" w:rsidRPr="003502A8">
              <w:rPr>
                <w:webHidden/>
              </w:rPr>
              <w:fldChar w:fldCharType="separate"/>
            </w:r>
            <w:r w:rsidR="00415FE1">
              <w:rPr>
                <w:webHidden/>
              </w:rPr>
              <w:t>149</w:t>
            </w:r>
            <w:r w:rsidR="00435795" w:rsidRPr="003502A8">
              <w:rPr>
                <w:webHidden/>
              </w:rPr>
              <w:fldChar w:fldCharType="end"/>
            </w:r>
          </w:hyperlink>
        </w:p>
        <w:p w14:paraId="39D4A63E" w14:textId="00F021A7" w:rsidR="00835D6E" w:rsidRPr="003502A8" w:rsidRDefault="00EB7617" w:rsidP="0084262C">
          <w:pPr>
            <w:pStyle w:val="TOC2"/>
            <w:rPr>
              <w:rFonts w:eastAsiaTheme="minorEastAsia"/>
              <w:lang w:eastAsia="zh-CN"/>
            </w:rPr>
          </w:pPr>
          <w:hyperlink w:anchor="_Toc16680460" w:history="1">
            <w:r w:rsidR="00835D6E" w:rsidRPr="003502A8">
              <w:rPr>
                <w:rStyle w:val="Hyperlink"/>
                <w:rFonts w:cs="Arial"/>
              </w:rPr>
              <w:t>27.</w:t>
            </w:r>
            <w:r w:rsidR="00835D6E" w:rsidRPr="003502A8">
              <w:rPr>
                <w:rFonts w:eastAsiaTheme="minorEastAsia"/>
                <w:lang w:eastAsia="zh-CN"/>
              </w:rPr>
              <w:tab/>
            </w:r>
            <w:r w:rsidR="00835D6E" w:rsidRPr="003502A8">
              <w:rPr>
                <w:rStyle w:val="Hyperlink"/>
                <w:rFonts w:cs="Arial"/>
              </w:rPr>
              <w:t>Proprietary Rights of the Client in Reports and Records</w:t>
            </w:r>
            <w:r w:rsidR="00835D6E" w:rsidRPr="003502A8">
              <w:rPr>
                <w:webHidden/>
              </w:rPr>
              <w:tab/>
            </w:r>
            <w:r w:rsidR="00435795" w:rsidRPr="003502A8">
              <w:rPr>
                <w:webHidden/>
              </w:rPr>
              <w:fldChar w:fldCharType="begin"/>
            </w:r>
            <w:r w:rsidR="00835D6E" w:rsidRPr="003502A8">
              <w:rPr>
                <w:webHidden/>
              </w:rPr>
              <w:instrText xml:space="preserve"> PAGEREF _Toc16680460 \h </w:instrText>
            </w:r>
            <w:r w:rsidR="00435795" w:rsidRPr="003502A8">
              <w:rPr>
                <w:webHidden/>
              </w:rPr>
            </w:r>
            <w:r w:rsidR="00435795" w:rsidRPr="003502A8">
              <w:rPr>
                <w:webHidden/>
              </w:rPr>
              <w:fldChar w:fldCharType="separate"/>
            </w:r>
            <w:r w:rsidR="00415FE1">
              <w:rPr>
                <w:webHidden/>
              </w:rPr>
              <w:t>149</w:t>
            </w:r>
            <w:r w:rsidR="00435795" w:rsidRPr="003502A8">
              <w:rPr>
                <w:webHidden/>
              </w:rPr>
              <w:fldChar w:fldCharType="end"/>
            </w:r>
          </w:hyperlink>
        </w:p>
        <w:p w14:paraId="2DFA5D29" w14:textId="352479CC" w:rsidR="00835D6E" w:rsidRPr="003502A8" w:rsidRDefault="00EB7617" w:rsidP="0084262C">
          <w:pPr>
            <w:pStyle w:val="TOC2"/>
            <w:rPr>
              <w:rFonts w:eastAsiaTheme="minorEastAsia"/>
              <w:lang w:eastAsia="zh-CN"/>
            </w:rPr>
          </w:pPr>
          <w:hyperlink w:anchor="_Toc16680461" w:history="1">
            <w:r w:rsidR="00835D6E" w:rsidRPr="003502A8">
              <w:rPr>
                <w:rStyle w:val="Hyperlink"/>
                <w:rFonts w:cs="Arial"/>
                <w:spacing w:val="-20"/>
              </w:rPr>
              <w:t>28.</w:t>
            </w:r>
            <w:r w:rsidR="00835D6E" w:rsidRPr="003502A8">
              <w:rPr>
                <w:rFonts w:eastAsiaTheme="minorEastAsia"/>
                <w:lang w:eastAsia="zh-CN"/>
              </w:rPr>
              <w:tab/>
            </w:r>
            <w:r w:rsidR="00835D6E" w:rsidRPr="003502A8">
              <w:rPr>
                <w:rStyle w:val="Hyperlink"/>
                <w:rFonts w:cs="Arial"/>
              </w:rPr>
              <w:t>Equipment, Vehicles and Materials</w:t>
            </w:r>
            <w:r w:rsidR="00835D6E" w:rsidRPr="003502A8">
              <w:rPr>
                <w:webHidden/>
              </w:rPr>
              <w:tab/>
            </w:r>
            <w:r w:rsidR="00435795" w:rsidRPr="003502A8">
              <w:rPr>
                <w:webHidden/>
              </w:rPr>
              <w:fldChar w:fldCharType="begin"/>
            </w:r>
            <w:r w:rsidR="00835D6E" w:rsidRPr="003502A8">
              <w:rPr>
                <w:webHidden/>
              </w:rPr>
              <w:instrText xml:space="preserve"> PAGEREF _Toc16680461 \h </w:instrText>
            </w:r>
            <w:r w:rsidR="00435795" w:rsidRPr="003502A8">
              <w:rPr>
                <w:webHidden/>
              </w:rPr>
            </w:r>
            <w:r w:rsidR="00435795" w:rsidRPr="003502A8">
              <w:rPr>
                <w:webHidden/>
              </w:rPr>
              <w:fldChar w:fldCharType="separate"/>
            </w:r>
            <w:r w:rsidR="00415FE1">
              <w:rPr>
                <w:webHidden/>
              </w:rPr>
              <w:t>149</w:t>
            </w:r>
            <w:r w:rsidR="00435795" w:rsidRPr="003502A8">
              <w:rPr>
                <w:webHidden/>
              </w:rPr>
              <w:fldChar w:fldCharType="end"/>
            </w:r>
          </w:hyperlink>
        </w:p>
        <w:p w14:paraId="78D4B00E" w14:textId="5800E0D6" w:rsidR="00835D6E" w:rsidRPr="003502A8" w:rsidRDefault="00EB7617" w:rsidP="00D70B09">
          <w:pPr>
            <w:pStyle w:val="TOC1"/>
            <w:rPr>
              <w:rFonts w:eastAsiaTheme="minorEastAsia"/>
              <w:lang w:val="en-US" w:eastAsia="zh-CN"/>
            </w:rPr>
          </w:pPr>
          <w:hyperlink w:anchor="_Toc16680462" w:history="1">
            <w:r w:rsidR="00835D6E" w:rsidRPr="003502A8">
              <w:rPr>
                <w:rStyle w:val="Hyperlink"/>
                <w:rFonts w:cs="Arial"/>
                <w:smallCaps/>
              </w:rPr>
              <w:t>D.  Consultant’s Experts and Sub-Consultants</w:t>
            </w:r>
            <w:r w:rsidR="00835D6E" w:rsidRPr="003502A8">
              <w:rPr>
                <w:webHidden/>
              </w:rPr>
              <w:tab/>
            </w:r>
            <w:r w:rsidR="00435795" w:rsidRPr="003502A8">
              <w:rPr>
                <w:webHidden/>
              </w:rPr>
              <w:fldChar w:fldCharType="begin"/>
            </w:r>
            <w:r w:rsidR="00835D6E" w:rsidRPr="003502A8">
              <w:rPr>
                <w:webHidden/>
              </w:rPr>
              <w:instrText xml:space="preserve"> PAGEREF _Toc16680462 \h </w:instrText>
            </w:r>
            <w:r w:rsidR="00435795" w:rsidRPr="003502A8">
              <w:rPr>
                <w:webHidden/>
              </w:rPr>
            </w:r>
            <w:r w:rsidR="00435795" w:rsidRPr="003502A8">
              <w:rPr>
                <w:webHidden/>
              </w:rPr>
              <w:fldChar w:fldCharType="separate"/>
            </w:r>
            <w:r w:rsidR="00415FE1">
              <w:rPr>
                <w:webHidden/>
              </w:rPr>
              <w:t>150</w:t>
            </w:r>
            <w:r w:rsidR="00435795" w:rsidRPr="003502A8">
              <w:rPr>
                <w:webHidden/>
              </w:rPr>
              <w:fldChar w:fldCharType="end"/>
            </w:r>
          </w:hyperlink>
        </w:p>
        <w:p w14:paraId="1272F1D7" w14:textId="0277CF8A" w:rsidR="00835D6E" w:rsidRPr="003502A8" w:rsidRDefault="00EB7617" w:rsidP="0084262C">
          <w:pPr>
            <w:pStyle w:val="TOC2"/>
            <w:rPr>
              <w:rFonts w:eastAsiaTheme="minorEastAsia"/>
              <w:lang w:eastAsia="zh-CN"/>
            </w:rPr>
          </w:pPr>
          <w:hyperlink w:anchor="_Toc16680463" w:history="1">
            <w:r w:rsidR="00835D6E" w:rsidRPr="003502A8">
              <w:rPr>
                <w:rStyle w:val="Hyperlink"/>
                <w:rFonts w:cs="Arial"/>
              </w:rPr>
              <w:t>29.</w:t>
            </w:r>
            <w:r w:rsidR="00835D6E" w:rsidRPr="003502A8">
              <w:rPr>
                <w:rFonts w:eastAsiaTheme="minorEastAsia"/>
                <w:lang w:eastAsia="zh-CN"/>
              </w:rPr>
              <w:tab/>
            </w:r>
            <w:r w:rsidR="00835D6E" w:rsidRPr="003502A8">
              <w:rPr>
                <w:rStyle w:val="Hyperlink"/>
                <w:rFonts w:cs="Arial"/>
              </w:rPr>
              <w:t>Description of Key Experts</w:t>
            </w:r>
            <w:r w:rsidR="00835D6E" w:rsidRPr="003502A8">
              <w:rPr>
                <w:webHidden/>
              </w:rPr>
              <w:tab/>
            </w:r>
            <w:r w:rsidR="00435795" w:rsidRPr="003502A8">
              <w:rPr>
                <w:webHidden/>
              </w:rPr>
              <w:fldChar w:fldCharType="begin"/>
            </w:r>
            <w:r w:rsidR="00835D6E" w:rsidRPr="003502A8">
              <w:rPr>
                <w:webHidden/>
              </w:rPr>
              <w:instrText xml:space="preserve"> PAGEREF _Toc16680463 \h </w:instrText>
            </w:r>
            <w:r w:rsidR="00435795" w:rsidRPr="003502A8">
              <w:rPr>
                <w:webHidden/>
              </w:rPr>
            </w:r>
            <w:r w:rsidR="00435795" w:rsidRPr="003502A8">
              <w:rPr>
                <w:webHidden/>
              </w:rPr>
              <w:fldChar w:fldCharType="separate"/>
            </w:r>
            <w:r w:rsidR="00415FE1">
              <w:rPr>
                <w:webHidden/>
              </w:rPr>
              <w:t>150</w:t>
            </w:r>
            <w:r w:rsidR="00435795" w:rsidRPr="003502A8">
              <w:rPr>
                <w:webHidden/>
              </w:rPr>
              <w:fldChar w:fldCharType="end"/>
            </w:r>
          </w:hyperlink>
        </w:p>
        <w:p w14:paraId="5EB4762F" w14:textId="3F021CAF" w:rsidR="00835D6E" w:rsidRPr="003502A8" w:rsidRDefault="00EB7617" w:rsidP="0084262C">
          <w:pPr>
            <w:pStyle w:val="TOC2"/>
            <w:rPr>
              <w:rFonts w:eastAsiaTheme="minorEastAsia"/>
              <w:lang w:eastAsia="zh-CN"/>
            </w:rPr>
          </w:pPr>
          <w:hyperlink w:anchor="_Toc16680464" w:history="1">
            <w:r w:rsidR="00835D6E" w:rsidRPr="003502A8">
              <w:rPr>
                <w:rStyle w:val="Hyperlink"/>
                <w:rFonts w:cs="Arial"/>
              </w:rPr>
              <w:t>30.</w:t>
            </w:r>
            <w:r w:rsidR="00835D6E" w:rsidRPr="003502A8">
              <w:rPr>
                <w:rFonts w:eastAsiaTheme="minorEastAsia"/>
                <w:lang w:eastAsia="zh-CN"/>
              </w:rPr>
              <w:tab/>
            </w:r>
            <w:r w:rsidR="00835D6E" w:rsidRPr="003502A8">
              <w:rPr>
                <w:rStyle w:val="Hyperlink"/>
                <w:rFonts w:cs="Arial"/>
              </w:rPr>
              <w:t>Replacement of Key Experts</w:t>
            </w:r>
            <w:r w:rsidR="00835D6E" w:rsidRPr="003502A8">
              <w:rPr>
                <w:webHidden/>
              </w:rPr>
              <w:tab/>
            </w:r>
            <w:r w:rsidR="00435795" w:rsidRPr="003502A8">
              <w:rPr>
                <w:webHidden/>
              </w:rPr>
              <w:fldChar w:fldCharType="begin"/>
            </w:r>
            <w:r w:rsidR="00835D6E" w:rsidRPr="003502A8">
              <w:rPr>
                <w:webHidden/>
              </w:rPr>
              <w:instrText xml:space="preserve"> PAGEREF _Toc16680464 \h </w:instrText>
            </w:r>
            <w:r w:rsidR="00435795" w:rsidRPr="003502A8">
              <w:rPr>
                <w:webHidden/>
              </w:rPr>
            </w:r>
            <w:r w:rsidR="00435795" w:rsidRPr="003502A8">
              <w:rPr>
                <w:webHidden/>
              </w:rPr>
              <w:fldChar w:fldCharType="separate"/>
            </w:r>
            <w:r w:rsidR="00415FE1">
              <w:rPr>
                <w:webHidden/>
              </w:rPr>
              <w:t>150</w:t>
            </w:r>
            <w:r w:rsidR="00435795" w:rsidRPr="003502A8">
              <w:rPr>
                <w:webHidden/>
              </w:rPr>
              <w:fldChar w:fldCharType="end"/>
            </w:r>
          </w:hyperlink>
        </w:p>
        <w:p w14:paraId="4C26C1F0" w14:textId="2F9A2102" w:rsidR="00835D6E" w:rsidRPr="003502A8" w:rsidRDefault="00EB7617" w:rsidP="0084262C">
          <w:pPr>
            <w:pStyle w:val="TOC2"/>
            <w:rPr>
              <w:rFonts w:eastAsiaTheme="minorEastAsia"/>
              <w:lang w:eastAsia="zh-CN"/>
            </w:rPr>
          </w:pPr>
          <w:hyperlink w:anchor="_Toc16680465" w:history="1">
            <w:r w:rsidR="00835D6E" w:rsidRPr="003502A8">
              <w:rPr>
                <w:rStyle w:val="Hyperlink"/>
                <w:rFonts w:cs="Arial"/>
              </w:rPr>
              <w:t>31.</w:t>
            </w:r>
            <w:r w:rsidR="00835D6E" w:rsidRPr="003502A8">
              <w:rPr>
                <w:rFonts w:eastAsiaTheme="minorEastAsia"/>
                <w:lang w:eastAsia="zh-CN"/>
              </w:rPr>
              <w:tab/>
            </w:r>
            <w:r w:rsidR="00835D6E" w:rsidRPr="003502A8">
              <w:rPr>
                <w:rStyle w:val="Hyperlink"/>
                <w:rFonts w:cs="Arial"/>
              </w:rPr>
              <w:t>Removal of Experts or Sub-consultants</w:t>
            </w:r>
            <w:r w:rsidR="00835D6E" w:rsidRPr="003502A8">
              <w:rPr>
                <w:webHidden/>
              </w:rPr>
              <w:tab/>
            </w:r>
            <w:r w:rsidR="00435795" w:rsidRPr="003502A8">
              <w:rPr>
                <w:webHidden/>
              </w:rPr>
              <w:fldChar w:fldCharType="begin"/>
            </w:r>
            <w:r w:rsidR="00835D6E" w:rsidRPr="003502A8">
              <w:rPr>
                <w:webHidden/>
              </w:rPr>
              <w:instrText xml:space="preserve"> PAGEREF _Toc16680465 \h </w:instrText>
            </w:r>
            <w:r w:rsidR="00435795" w:rsidRPr="003502A8">
              <w:rPr>
                <w:webHidden/>
              </w:rPr>
            </w:r>
            <w:r w:rsidR="00435795" w:rsidRPr="003502A8">
              <w:rPr>
                <w:webHidden/>
              </w:rPr>
              <w:fldChar w:fldCharType="separate"/>
            </w:r>
            <w:r w:rsidR="00415FE1">
              <w:rPr>
                <w:webHidden/>
              </w:rPr>
              <w:t>150</w:t>
            </w:r>
            <w:r w:rsidR="00435795" w:rsidRPr="003502A8">
              <w:rPr>
                <w:webHidden/>
              </w:rPr>
              <w:fldChar w:fldCharType="end"/>
            </w:r>
          </w:hyperlink>
        </w:p>
        <w:p w14:paraId="05EAFE5D" w14:textId="2CCE7943" w:rsidR="00835D6E" w:rsidRPr="003502A8" w:rsidRDefault="00EB7617" w:rsidP="00D70B09">
          <w:pPr>
            <w:pStyle w:val="TOC1"/>
            <w:rPr>
              <w:rFonts w:eastAsiaTheme="minorEastAsia"/>
              <w:lang w:val="en-US" w:eastAsia="zh-CN"/>
            </w:rPr>
          </w:pPr>
          <w:hyperlink w:anchor="_Toc16680466" w:history="1">
            <w:r w:rsidR="00835D6E" w:rsidRPr="003502A8">
              <w:rPr>
                <w:rStyle w:val="Hyperlink"/>
                <w:rFonts w:cs="Arial"/>
                <w:smallCaps/>
              </w:rPr>
              <w:t>E.  Obligations of the Client</w:t>
            </w:r>
            <w:r w:rsidR="00835D6E" w:rsidRPr="003502A8">
              <w:rPr>
                <w:webHidden/>
              </w:rPr>
              <w:tab/>
            </w:r>
            <w:r w:rsidR="00435795" w:rsidRPr="003502A8">
              <w:rPr>
                <w:webHidden/>
              </w:rPr>
              <w:fldChar w:fldCharType="begin"/>
            </w:r>
            <w:r w:rsidR="00835D6E" w:rsidRPr="003502A8">
              <w:rPr>
                <w:webHidden/>
              </w:rPr>
              <w:instrText xml:space="preserve"> PAGEREF _Toc16680466 \h </w:instrText>
            </w:r>
            <w:r w:rsidR="00435795" w:rsidRPr="003502A8">
              <w:rPr>
                <w:webHidden/>
              </w:rPr>
            </w:r>
            <w:r w:rsidR="00435795" w:rsidRPr="003502A8">
              <w:rPr>
                <w:webHidden/>
              </w:rPr>
              <w:fldChar w:fldCharType="separate"/>
            </w:r>
            <w:r w:rsidR="00415FE1">
              <w:rPr>
                <w:webHidden/>
              </w:rPr>
              <w:t>150</w:t>
            </w:r>
            <w:r w:rsidR="00435795" w:rsidRPr="003502A8">
              <w:rPr>
                <w:webHidden/>
              </w:rPr>
              <w:fldChar w:fldCharType="end"/>
            </w:r>
          </w:hyperlink>
        </w:p>
        <w:p w14:paraId="232CF806" w14:textId="3A6FA540" w:rsidR="00835D6E" w:rsidRPr="003502A8" w:rsidRDefault="00EB7617" w:rsidP="0084262C">
          <w:pPr>
            <w:pStyle w:val="TOC2"/>
            <w:rPr>
              <w:rFonts w:eastAsiaTheme="minorEastAsia"/>
              <w:lang w:eastAsia="zh-CN"/>
            </w:rPr>
          </w:pPr>
          <w:hyperlink w:anchor="_Toc16680467" w:history="1">
            <w:r w:rsidR="00835D6E" w:rsidRPr="003502A8">
              <w:rPr>
                <w:rStyle w:val="Hyperlink"/>
                <w:rFonts w:cs="Arial"/>
              </w:rPr>
              <w:t>32.</w:t>
            </w:r>
            <w:r w:rsidR="00835D6E" w:rsidRPr="003502A8">
              <w:rPr>
                <w:rFonts w:eastAsiaTheme="minorEastAsia"/>
                <w:lang w:eastAsia="zh-CN"/>
              </w:rPr>
              <w:tab/>
            </w:r>
            <w:r w:rsidR="00835D6E" w:rsidRPr="003502A8">
              <w:rPr>
                <w:rStyle w:val="Hyperlink"/>
                <w:rFonts w:cs="Arial"/>
              </w:rPr>
              <w:t>Assistance and Exemptions</w:t>
            </w:r>
            <w:r w:rsidR="00835D6E" w:rsidRPr="003502A8">
              <w:rPr>
                <w:webHidden/>
              </w:rPr>
              <w:tab/>
            </w:r>
            <w:r w:rsidR="00435795" w:rsidRPr="003502A8">
              <w:rPr>
                <w:webHidden/>
              </w:rPr>
              <w:fldChar w:fldCharType="begin"/>
            </w:r>
            <w:r w:rsidR="00835D6E" w:rsidRPr="003502A8">
              <w:rPr>
                <w:webHidden/>
              </w:rPr>
              <w:instrText xml:space="preserve"> PAGEREF _Toc16680467 \h </w:instrText>
            </w:r>
            <w:r w:rsidR="00435795" w:rsidRPr="003502A8">
              <w:rPr>
                <w:webHidden/>
              </w:rPr>
            </w:r>
            <w:r w:rsidR="00435795" w:rsidRPr="003502A8">
              <w:rPr>
                <w:webHidden/>
              </w:rPr>
              <w:fldChar w:fldCharType="separate"/>
            </w:r>
            <w:r w:rsidR="00415FE1">
              <w:rPr>
                <w:webHidden/>
              </w:rPr>
              <w:t>150</w:t>
            </w:r>
            <w:r w:rsidR="00435795" w:rsidRPr="003502A8">
              <w:rPr>
                <w:webHidden/>
              </w:rPr>
              <w:fldChar w:fldCharType="end"/>
            </w:r>
          </w:hyperlink>
        </w:p>
        <w:p w14:paraId="0F33C78A" w14:textId="2D6EC0F2" w:rsidR="00835D6E" w:rsidRPr="003502A8" w:rsidRDefault="00EB7617" w:rsidP="0084262C">
          <w:pPr>
            <w:pStyle w:val="TOC2"/>
            <w:rPr>
              <w:rFonts w:eastAsiaTheme="minorEastAsia"/>
              <w:lang w:eastAsia="zh-CN"/>
            </w:rPr>
          </w:pPr>
          <w:hyperlink w:anchor="_Toc16680468" w:history="1">
            <w:r w:rsidR="00835D6E" w:rsidRPr="003502A8">
              <w:rPr>
                <w:rStyle w:val="Hyperlink"/>
                <w:rFonts w:cs="Arial"/>
              </w:rPr>
              <w:t>33.</w:t>
            </w:r>
            <w:r w:rsidR="00835D6E" w:rsidRPr="003502A8">
              <w:rPr>
                <w:rFonts w:eastAsiaTheme="minorEastAsia"/>
                <w:lang w:eastAsia="zh-CN"/>
              </w:rPr>
              <w:tab/>
            </w:r>
            <w:r w:rsidR="00835D6E" w:rsidRPr="003502A8">
              <w:rPr>
                <w:rStyle w:val="Hyperlink"/>
                <w:rFonts w:cs="Arial"/>
              </w:rPr>
              <w:t>Access to Project Site</w:t>
            </w:r>
            <w:r w:rsidR="00835D6E" w:rsidRPr="003502A8">
              <w:rPr>
                <w:webHidden/>
              </w:rPr>
              <w:tab/>
            </w:r>
            <w:r w:rsidR="00435795" w:rsidRPr="003502A8">
              <w:rPr>
                <w:webHidden/>
              </w:rPr>
              <w:fldChar w:fldCharType="begin"/>
            </w:r>
            <w:r w:rsidR="00835D6E" w:rsidRPr="003502A8">
              <w:rPr>
                <w:webHidden/>
              </w:rPr>
              <w:instrText xml:space="preserve"> PAGEREF _Toc16680468 \h </w:instrText>
            </w:r>
            <w:r w:rsidR="00435795" w:rsidRPr="003502A8">
              <w:rPr>
                <w:webHidden/>
              </w:rPr>
            </w:r>
            <w:r w:rsidR="00435795" w:rsidRPr="003502A8">
              <w:rPr>
                <w:webHidden/>
              </w:rPr>
              <w:fldChar w:fldCharType="separate"/>
            </w:r>
            <w:r w:rsidR="00415FE1">
              <w:rPr>
                <w:webHidden/>
              </w:rPr>
              <w:t>151</w:t>
            </w:r>
            <w:r w:rsidR="00435795" w:rsidRPr="003502A8">
              <w:rPr>
                <w:webHidden/>
              </w:rPr>
              <w:fldChar w:fldCharType="end"/>
            </w:r>
          </w:hyperlink>
        </w:p>
        <w:p w14:paraId="507AA5F0" w14:textId="75F8874D" w:rsidR="00835D6E" w:rsidRPr="003502A8" w:rsidRDefault="00EB7617" w:rsidP="0084262C">
          <w:pPr>
            <w:pStyle w:val="TOC2"/>
            <w:rPr>
              <w:rFonts w:eastAsiaTheme="minorEastAsia"/>
              <w:lang w:eastAsia="zh-CN"/>
            </w:rPr>
          </w:pPr>
          <w:hyperlink w:anchor="_Toc16680469" w:history="1">
            <w:r w:rsidR="00835D6E" w:rsidRPr="003502A8">
              <w:rPr>
                <w:rStyle w:val="Hyperlink"/>
                <w:rFonts w:cs="Arial"/>
                <w:spacing w:val="-3"/>
              </w:rPr>
              <w:t>34.</w:t>
            </w:r>
            <w:r w:rsidR="00835D6E" w:rsidRPr="003502A8">
              <w:rPr>
                <w:rFonts w:eastAsiaTheme="minorEastAsia"/>
                <w:lang w:eastAsia="zh-CN"/>
              </w:rPr>
              <w:tab/>
            </w:r>
            <w:r w:rsidR="00835D6E" w:rsidRPr="003502A8">
              <w:rPr>
                <w:rStyle w:val="Hyperlink"/>
                <w:rFonts w:cs="Arial"/>
              </w:rPr>
              <w:t xml:space="preserve">Change in the Applicable Law </w:t>
            </w:r>
            <w:r w:rsidR="00835D6E" w:rsidRPr="003502A8">
              <w:rPr>
                <w:rStyle w:val="Hyperlink"/>
                <w:rFonts w:cs="Arial"/>
                <w:spacing w:val="-3"/>
              </w:rPr>
              <w:t xml:space="preserve">Related to </w:t>
            </w:r>
            <w:r w:rsidR="00835D6E" w:rsidRPr="003502A8">
              <w:rPr>
                <w:rStyle w:val="Hyperlink"/>
                <w:rFonts w:cs="Arial"/>
              </w:rPr>
              <w:t>Taxes and Duties</w:t>
            </w:r>
            <w:r w:rsidR="00835D6E" w:rsidRPr="003502A8">
              <w:rPr>
                <w:webHidden/>
              </w:rPr>
              <w:tab/>
            </w:r>
            <w:r w:rsidR="00435795" w:rsidRPr="003502A8">
              <w:rPr>
                <w:webHidden/>
              </w:rPr>
              <w:fldChar w:fldCharType="begin"/>
            </w:r>
            <w:r w:rsidR="00835D6E" w:rsidRPr="003502A8">
              <w:rPr>
                <w:webHidden/>
              </w:rPr>
              <w:instrText xml:space="preserve"> PAGEREF _Toc16680469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0C3CD9DB" w14:textId="68EE17A2" w:rsidR="00835D6E" w:rsidRPr="003502A8" w:rsidRDefault="00EB7617" w:rsidP="0084262C">
          <w:pPr>
            <w:pStyle w:val="TOC2"/>
            <w:rPr>
              <w:rFonts w:eastAsiaTheme="minorEastAsia"/>
              <w:lang w:eastAsia="zh-CN"/>
            </w:rPr>
          </w:pPr>
          <w:hyperlink w:anchor="_Toc16680470" w:history="1">
            <w:r w:rsidR="00835D6E" w:rsidRPr="003502A8">
              <w:rPr>
                <w:rStyle w:val="Hyperlink"/>
                <w:rFonts w:cs="Arial"/>
              </w:rPr>
              <w:t>35.</w:t>
            </w:r>
            <w:r w:rsidR="00835D6E" w:rsidRPr="003502A8">
              <w:rPr>
                <w:rFonts w:eastAsiaTheme="minorEastAsia"/>
                <w:lang w:eastAsia="zh-CN"/>
              </w:rPr>
              <w:tab/>
            </w:r>
            <w:r w:rsidR="00835D6E" w:rsidRPr="003502A8">
              <w:rPr>
                <w:rStyle w:val="Hyperlink"/>
                <w:rFonts w:cs="Arial"/>
              </w:rPr>
              <w:t>Services, Facilities and Property of the Client</w:t>
            </w:r>
            <w:r w:rsidR="00835D6E" w:rsidRPr="003502A8">
              <w:rPr>
                <w:webHidden/>
              </w:rPr>
              <w:tab/>
            </w:r>
            <w:r w:rsidR="00435795" w:rsidRPr="003502A8">
              <w:rPr>
                <w:webHidden/>
              </w:rPr>
              <w:fldChar w:fldCharType="begin"/>
            </w:r>
            <w:r w:rsidR="00835D6E" w:rsidRPr="003502A8">
              <w:rPr>
                <w:webHidden/>
              </w:rPr>
              <w:instrText xml:space="preserve"> PAGEREF _Toc16680470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157E6F18" w14:textId="4E5A5AF2" w:rsidR="00835D6E" w:rsidRPr="003502A8" w:rsidRDefault="00EB7617" w:rsidP="0084262C">
          <w:pPr>
            <w:pStyle w:val="TOC2"/>
            <w:rPr>
              <w:rFonts w:eastAsiaTheme="minorEastAsia"/>
              <w:lang w:eastAsia="zh-CN"/>
            </w:rPr>
          </w:pPr>
          <w:hyperlink w:anchor="_Toc16680471" w:history="1">
            <w:r w:rsidR="00835D6E" w:rsidRPr="003502A8">
              <w:rPr>
                <w:rStyle w:val="Hyperlink"/>
                <w:rFonts w:cs="Arial"/>
              </w:rPr>
              <w:t>36.</w:t>
            </w:r>
            <w:r w:rsidR="00835D6E" w:rsidRPr="003502A8">
              <w:rPr>
                <w:rFonts w:eastAsiaTheme="minorEastAsia"/>
                <w:lang w:eastAsia="zh-CN"/>
              </w:rPr>
              <w:tab/>
            </w:r>
            <w:r w:rsidR="00835D6E" w:rsidRPr="003502A8">
              <w:rPr>
                <w:rStyle w:val="Hyperlink"/>
                <w:rFonts w:cs="Arial"/>
              </w:rPr>
              <w:t>Counterpart Personnel</w:t>
            </w:r>
            <w:r w:rsidR="00835D6E" w:rsidRPr="003502A8">
              <w:rPr>
                <w:webHidden/>
              </w:rPr>
              <w:tab/>
            </w:r>
            <w:r w:rsidR="00435795" w:rsidRPr="003502A8">
              <w:rPr>
                <w:webHidden/>
              </w:rPr>
              <w:fldChar w:fldCharType="begin"/>
            </w:r>
            <w:r w:rsidR="00835D6E" w:rsidRPr="003502A8">
              <w:rPr>
                <w:webHidden/>
              </w:rPr>
              <w:instrText xml:space="preserve"> PAGEREF _Toc16680471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2E78989A" w14:textId="25AF10EB" w:rsidR="00835D6E" w:rsidRPr="003502A8" w:rsidRDefault="00EB7617" w:rsidP="0084262C">
          <w:pPr>
            <w:pStyle w:val="TOC2"/>
            <w:rPr>
              <w:rFonts w:eastAsiaTheme="minorEastAsia"/>
              <w:lang w:eastAsia="zh-CN"/>
            </w:rPr>
          </w:pPr>
          <w:hyperlink w:anchor="_Toc16680472" w:history="1">
            <w:r w:rsidR="00835D6E" w:rsidRPr="003502A8">
              <w:rPr>
                <w:rStyle w:val="Hyperlink"/>
                <w:rFonts w:cs="Arial"/>
              </w:rPr>
              <w:t>37.</w:t>
            </w:r>
            <w:r w:rsidR="00835D6E" w:rsidRPr="003502A8">
              <w:rPr>
                <w:rFonts w:eastAsiaTheme="minorEastAsia"/>
                <w:lang w:eastAsia="zh-CN"/>
              </w:rPr>
              <w:tab/>
            </w:r>
            <w:r w:rsidR="00835D6E" w:rsidRPr="003502A8">
              <w:rPr>
                <w:rStyle w:val="Hyperlink"/>
                <w:rFonts w:cs="Arial"/>
              </w:rPr>
              <w:t>Payment Obligation</w:t>
            </w:r>
            <w:r w:rsidR="00835D6E" w:rsidRPr="003502A8">
              <w:rPr>
                <w:webHidden/>
              </w:rPr>
              <w:tab/>
            </w:r>
            <w:r w:rsidR="00435795" w:rsidRPr="003502A8">
              <w:rPr>
                <w:webHidden/>
              </w:rPr>
              <w:fldChar w:fldCharType="begin"/>
            </w:r>
            <w:r w:rsidR="00835D6E" w:rsidRPr="003502A8">
              <w:rPr>
                <w:webHidden/>
              </w:rPr>
              <w:instrText xml:space="preserve"> PAGEREF _Toc16680472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63831E37" w14:textId="5E24A209" w:rsidR="00835D6E" w:rsidRPr="003502A8" w:rsidRDefault="00EB7617" w:rsidP="00D70B09">
          <w:pPr>
            <w:pStyle w:val="TOC1"/>
            <w:rPr>
              <w:rFonts w:eastAsiaTheme="minorEastAsia"/>
              <w:lang w:val="en-US" w:eastAsia="zh-CN"/>
            </w:rPr>
          </w:pPr>
          <w:hyperlink w:anchor="_Toc16680473" w:history="1">
            <w:r w:rsidR="00835D6E" w:rsidRPr="003502A8">
              <w:rPr>
                <w:rStyle w:val="Hyperlink"/>
                <w:rFonts w:cs="Arial"/>
                <w:smallCaps/>
              </w:rPr>
              <w:t>F.  Payments to the Consultant</w:t>
            </w:r>
            <w:r w:rsidR="00835D6E" w:rsidRPr="003502A8">
              <w:rPr>
                <w:webHidden/>
              </w:rPr>
              <w:tab/>
            </w:r>
            <w:r w:rsidR="00435795" w:rsidRPr="003502A8">
              <w:rPr>
                <w:webHidden/>
              </w:rPr>
              <w:fldChar w:fldCharType="begin"/>
            </w:r>
            <w:r w:rsidR="00835D6E" w:rsidRPr="003502A8">
              <w:rPr>
                <w:webHidden/>
              </w:rPr>
              <w:instrText xml:space="preserve"> PAGEREF _Toc16680473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382B0EC1" w14:textId="62B513FA" w:rsidR="00835D6E" w:rsidRPr="003502A8" w:rsidRDefault="00EB7617" w:rsidP="0084262C">
          <w:pPr>
            <w:pStyle w:val="TOC2"/>
            <w:rPr>
              <w:rFonts w:eastAsiaTheme="minorEastAsia"/>
              <w:lang w:eastAsia="zh-CN"/>
            </w:rPr>
          </w:pPr>
          <w:hyperlink w:anchor="_Toc16680474" w:history="1">
            <w:r w:rsidR="00835D6E" w:rsidRPr="003502A8">
              <w:rPr>
                <w:rStyle w:val="Hyperlink"/>
                <w:rFonts w:cs="Arial"/>
              </w:rPr>
              <w:t>38.</w:t>
            </w:r>
            <w:r w:rsidR="00835D6E" w:rsidRPr="003502A8">
              <w:rPr>
                <w:rFonts w:eastAsiaTheme="minorEastAsia"/>
                <w:lang w:eastAsia="zh-CN"/>
              </w:rPr>
              <w:tab/>
            </w:r>
            <w:r w:rsidR="00835D6E" w:rsidRPr="003502A8">
              <w:rPr>
                <w:rStyle w:val="Hyperlink"/>
                <w:rFonts w:cs="Arial"/>
              </w:rPr>
              <w:t>Contract Price</w:t>
            </w:r>
            <w:r w:rsidR="00835D6E" w:rsidRPr="003502A8">
              <w:rPr>
                <w:webHidden/>
              </w:rPr>
              <w:tab/>
            </w:r>
            <w:r w:rsidR="00435795" w:rsidRPr="003502A8">
              <w:rPr>
                <w:webHidden/>
              </w:rPr>
              <w:fldChar w:fldCharType="begin"/>
            </w:r>
            <w:r w:rsidR="00835D6E" w:rsidRPr="003502A8">
              <w:rPr>
                <w:webHidden/>
              </w:rPr>
              <w:instrText xml:space="preserve"> PAGEREF _Toc16680474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66E1D5BB" w14:textId="50BF5D38" w:rsidR="00835D6E" w:rsidRPr="003502A8" w:rsidRDefault="00EB7617" w:rsidP="0084262C">
          <w:pPr>
            <w:pStyle w:val="TOC2"/>
            <w:rPr>
              <w:rFonts w:eastAsiaTheme="minorEastAsia"/>
              <w:lang w:eastAsia="zh-CN"/>
            </w:rPr>
          </w:pPr>
          <w:hyperlink w:anchor="_Toc16680475" w:history="1">
            <w:r w:rsidR="00835D6E" w:rsidRPr="003502A8">
              <w:rPr>
                <w:rStyle w:val="Hyperlink"/>
                <w:rFonts w:cs="Arial"/>
              </w:rPr>
              <w:t>39.</w:t>
            </w:r>
            <w:r w:rsidR="00835D6E" w:rsidRPr="003502A8">
              <w:rPr>
                <w:rFonts w:eastAsiaTheme="minorEastAsia"/>
                <w:lang w:eastAsia="zh-CN"/>
              </w:rPr>
              <w:tab/>
            </w:r>
            <w:r w:rsidR="00835D6E" w:rsidRPr="003502A8">
              <w:rPr>
                <w:rStyle w:val="Hyperlink"/>
                <w:rFonts w:cs="Arial"/>
              </w:rPr>
              <w:t>Taxes and Duties</w:t>
            </w:r>
            <w:r w:rsidR="00835D6E" w:rsidRPr="003502A8">
              <w:rPr>
                <w:webHidden/>
              </w:rPr>
              <w:tab/>
            </w:r>
            <w:r w:rsidR="00435795" w:rsidRPr="003502A8">
              <w:rPr>
                <w:webHidden/>
              </w:rPr>
              <w:fldChar w:fldCharType="begin"/>
            </w:r>
            <w:r w:rsidR="00835D6E" w:rsidRPr="003502A8">
              <w:rPr>
                <w:webHidden/>
              </w:rPr>
              <w:instrText xml:space="preserve"> PAGEREF _Toc16680475 \h </w:instrText>
            </w:r>
            <w:r w:rsidR="00435795" w:rsidRPr="003502A8">
              <w:rPr>
                <w:webHidden/>
              </w:rPr>
            </w:r>
            <w:r w:rsidR="00435795" w:rsidRPr="003502A8">
              <w:rPr>
                <w:webHidden/>
              </w:rPr>
              <w:fldChar w:fldCharType="separate"/>
            </w:r>
            <w:r w:rsidR="00415FE1">
              <w:rPr>
                <w:webHidden/>
              </w:rPr>
              <w:t>152</w:t>
            </w:r>
            <w:r w:rsidR="00435795" w:rsidRPr="003502A8">
              <w:rPr>
                <w:webHidden/>
              </w:rPr>
              <w:fldChar w:fldCharType="end"/>
            </w:r>
          </w:hyperlink>
        </w:p>
        <w:p w14:paraId="00D15C0D" w14:textId="2D803E5D" w:rsidR="00835D6E" w:rsidRPr="003502A8" w:rsidRDefault="00EB7617" w:rsidP="0084262C">
          <w:pPr>
            <w:pStyle w:val="TOC2"/>
            <w:rPr>
              <w:rFonts w:eastAsiaTheme="minorEastAsia"/>
              <w:lang w:eastAsia="zh-CN"/>
            </w:rPr>
          </w:pPr>
          <w:hyperlink w:anchor="_Toc16680476" w:history="1">
            <w:r w:rsidR="00835D6E" w:rsidRPr="003502A8">
              <w:rPr>
                <w:rStyle w:val="Hyperlink"/>
                <w:rFonts w:cs="Arial"/>
              </w:rPr>
              <w:t>40.</w:t>
            </w:r>
            <w:r w:rsidR="00835D6E" w:rsidRPr="003502A8">
              <w:rPr>
                <w:rFonts w:eastAsiaTheme="minorEastAsia"/>
                <w:lang w:eastAsia="zh-CN"/>
              </w:rPr>
              <w:tab/>
            </w:r>
            <w:r w:rsidR="00835D6E" w:rsidRPr="003502A8">
              <w:rPr>
                <w:rStyle w:val="Hyperlink"/>
                <w:rFonts w:cs="Arial"/>
              </w:rPr>
              <w:t>Currency of Payment</w:t>
            </w:r>
            <w:r w:rsidR="00835D6E" w:rsidRPr="003502A8">
              <w:rPr>
                <w:webHidden/>
              </w:rPr>
              <w:tab/>
            </w:r>
            <w:r w:rsidR="00435795" w:rsidRPr="003502A8">
              <w:rPr>
                <w:webHidden/>
              </w:rPr>
              <w:fldChar w:fldCharType="begin"/>
            </w:r>
            <w:r w:rsidR="00835D6E" w:rsidRPr="003502A8">
              <w:rPr>
                <w:webHidden/>
              </w:rPr>
              <w:instrText xml:space="preserve"> PAGEREF _Toc16680476 \h </w:instrText>
            </w:r>
            <w:r w:rsidR="00435795" w:rsidRPr="003502A8">
              <w:rPr>
                <w:webHidden/>
              </w:rPr>
            </w:r>
            <w:r w:rsidR="00435795" w:rsidRPr="003502A8">
              <w:rPr>
                <w:webHidden/>
              </w:rPr>
              <w:fldChar w:fldCharType="separate"/>
            </w:r>
            <w:r w:rsidR="00415FE1">
              <w:rPr>
                <w:webHidden/>
              </w:rPr>
              <w:t>153</w:t>
            </w:r>
            <w:r w:rsidR="00435795" w:rsidRPr="003502A8">
              <w:rPr>
                <w:webHidden/>
              </w:rPr>
              <w:fldChar w:fldCharType="end"/>
            </w:r>
          </w:hyperlink>
        </w:p>
        <w:p w14:paraId="7AC50E86" w14:textId="14F35868" w:rsidR="00835D6E" w:rsidRPr="003502A8" w:rsidRDefault="00EB7617" w:rsidP="0084262C">
          <w:pPr>
            <w:pStyle w:val="TOC2"/>
            <w:rPr>
              <w:rFonts w:eastAsiaTheme="minorEastAsia"/>
              <w:lang w:eastAsia="zh-CN"/>
            </w:rPr>
          </w:pPr>
          <w:hyperlink w:anchor="_Toc16680477" w:history="1">
            <w:r w:rsidR="00835D6E" w:rsidRPr="003502A8">
              <w:rPr>
                <w:rStyle w:val="Hyperlink"/>
                <w:rFonts w:cs="Arial"/>
              </w:rPr>
              <w:t>41.</w:t>
            </w:r>
            <w:r w:rsidR="00835D6E" w:rsidRPr="003502A8">
              <w:rPr>
                <w:rFonts w:eastAsiaTheme="minorEastAsia"/>
                <w:lang w:eastAsia="zh-CN"/>
              </w:rPr>
              <w:tab/>
            </w:r>
            <w:r w:rsidR="00835D6E" w:rsidRPr="003502A8">
              <w:rPr>
                <w:rStyle w:val="Hyperlink"/>
                <w:rFonts w:cs="Arial"/>
              </w:rPr>
              <w:t>Mode of Billing and Payment</w:t>
            </w:r>
            <w:r w:rsidR="00835D6E" w:rsidRPr="003502A8">
              <w:rPr>
                <w:webHidden/>
              </w:rPr>
              <w:tab/>
            </w:r>
            <w:r w:rsidR="00435795" w:rsidRPr="003502A8">
              <w:rPr>
                <w:webHidden/>
              </w:rPr>
              <w:fldChar w:fldCharType="begin"/>
            </w:r>
            <w:r w:rsidR="00835D6E" w:rsidRPr="003502A8">
              <w:rPr>
                <w:webHidden/>
              </w:rPr>
              <w:instrText xml:space="preserve"> PAGEREF _Toc16680477 \h </w:instrText>
            </w:r>
            <w:r w:rsidR="00435795" w:rsidRPr="003502A8">
              <w:rPr>
                <w:webHidden/>
              </w:rPr>
            </w:r>
            <w:r w:rsidR="00435795" w:rsidRPr="003502A8">
              <w:rPr>
                <w:webHidden/>
              </w:rPr>
              <w:fldChar w:fldCharType="separate"/>
            </w:r>
            <w:r w:rsidR="00415FE1">
              <w:rPr>
                <w:webHidden/>
              </w:rPr>
              <w:t>153</w:t>
            </w:r>
            <w:r w:rsidR="00435795" w:rsidRPr="003502A8">
              <w:rPr>
                <w:webHidden/>
              </w:rPr>
              <w:fldChar w:fldCharType="end"/>
            </w:r>
          </w:hyperlink>
        </w:p>
        <w:p w14:paraId="74CB2689" w14:textId="6BB6C193" w:rsidR="00835D6E" w:rsidRPr="003502A8" w:rsidRDefault="00EB7617" w:rsidP="0084262C">
          <w:pPr>
            <w:pStyle w:val="TOC2"/>
            <w:rPr>
              <w:rFonts w:eastAsiaTheme="minorEastAsia"/>
              <w:lang w:eastAsia="zh-CN"/>
            </w:rPr>
          </w:pPr>
          <w:hyperlink w:anchor="_Toc16680478" w:history="1">
            <w:r w:rsidR="00835D6E" w:rsidRPr="003502A8">
              <w:rPr>
                <w:rStyle w:val="Hyperlink"/>
                <w:rFonts w:cs="Arial"/>
              </w:rPr>
              <w:t>42.</w:t>
            </w:r>
            <w:r w:rsidR="00835D6E" w:rsidRPr="003502A8">
              <w:rPr>
                <w:rFonts w:eastAsiaTheme="minorEastAsia"/>
                <w:lang w:eastAsia="zh-CN"/>
              </w:rPr>
              <w:tab/>
            </w:r>
            <w:r w:rsidR="00835D6E" w:rsidRPr="003502A8">
              <w:rPr>
                <w:rStyle w:val="Hyperlink"/>
                <w:rFonts w:cs="Arial"/>
              </w:rPr>
              <w:t>Interest on Delayed Payments</w:t>
            </w:r>
            <w:r w:rsidR="00835D6E" w:rsidRPr="003502A8">
              <w:rPr>
                <w:webHidden/>
              </w:rPr>
              <w:tab/>
            </w:r>
            <w:r w:rsidR="00435795" w:rsidRPr="003502A8">
              <w:rPr>
                <w:webHidden/>
              </w:rPr>
              <w:fldChar w:fldCharType="begin"/>
            </w:r>
            <w:r w:rsidR="00835D6E" w:rsidRPr="003502A8">
              <w:rPr>
                <w:webHidden/>
              </w:rPr>
              <w:instrText xml:space="preserve"> PAGEREF _Toc16680478 \h </w:instrText>
            </w:r>
            <w:r w:rsidR="00435795" w:rsidRPr="003502A8">
              <w:rPr>
                <w:webHidden/>
              </w:rPr>
            </w:r>
            <w:r w:rsidR="00435795" w:rsidRPr="003502A8">
              <w:rPr>
                <w:webHidden/>
              </w:rPr>
              <w:fldChar w:fldCharType="separate"/>
            </w:r>
            <w:r w:rsidR="00415FE1">
              <w:rPr>
                <w:webHidden/>
              </w:rPr>
              <w:t>154</w:t>
            </w:r>
            <w:r w:rsidR="00435795" w:rsidRPr="003502A8">
              <w:rPr>
                <w:webHidden/>
              </w:rPr>
              <w:fldChar w:fldCharType="end"/>
            </w:r>
          </w:hyperlink>
        </w:p>
        <w:p w14:paraId="309244E4" w14:textId="26C86CBB" w:rsidR="00835D6E" w:rsidRPr="003502A8" w:rsidRDefault="00EB7617" w:rsidP="00D70B09">
          <w:pPr>
            <w:pStyle w:val="TOC1"/>
            <w:rPr>
              <w:rFonts w:eastAsiaTheme="minorEastAsia"/>
              <w:lang w:val="en-US" w:eastAsia="zh-CN"/>
            </w:rPr>
          </w:pPr>
          <w:hyperlink w:anchor="_Toc16680479" w:history="1">
            <w:r w:rsidR="00835D6E" w:rsidRPr="003502A8">
              <w:rPr>
                <w:rStyle w:val="Hyperlink"/>
                <w:rFonts w:cs="Arial"/>
                <w:smallCaps/>
              </w:rPr>
              <w:t>G.  Fairness and Good Faith</w:t>
            </w:r>
            <w:r w:rsidR="00835D6E" w:rsidRPr="003502A8">
              <w:rPr>
                <w:webHidden/>
              </w:rPr>
              <w:tab/>
            </w:r>
            <w:r w:rsidR="00435795" w:rsidRPr="003502A8">
              <w:rPr>
                <w:webHidden/>
              </w:rPr>
              <w:fldChar w:fldCharType="begin"/>
            </w:r>
            <w:r w:rsidR="00835D6E" w:rsidRPr="003502A8">
              <w:rPr>
                <w:webHidden/>
              </w:rPr>
              <w:instrText xml:space="preserve"> PAGEREF _Toc16680479 \h </w:instrText>
            </w:r>
            <w:r w:rsidR="00435795" w:rsidRPr="003502A8">
              <w:rPr>
                <w:webHidden/>
              </w:rPr>
            </w:r>
            <w:r w:rsidR="00435795" w:rsidRPr="003502A8">
              <w:rPr>
                <w:webHidden/>
              </w:rPr>
              <w:fldChar w:fldCharType="separate"/>
            </w:r>
            <w:r w:rsidR="00415FE1">
              <w:rPr>
                <w:webHidden/>
              </w:rPr>
              <w:t>154</w:t>
            </w:r>
            <w:r w:rsidR="00435795" w:rsidRPr="003502A8">
              <w:rPr>
                <w:webHidden/>
              </w:rPr>
              <w:fldChar w:fldCharType="end"/>
            </w:r>
          </w:hyperlink>
        </w:p>
        <w:p w14:paraId="7669A0B0" w14:textId="0778C0A7" w:rsidR="00835D6E" w:rsidRPr="003502A8" w:rsidRDefault="00EB7617" w:rsidP="0084262C">
          <w:pPr>
            <w:pStyle w:val="TOC2"/>
            <w:rPr>
              <w:rFonts w:eastAsiaTheme="minorEastAsia"/>
              <w:lang w:eastAsia="zh-CN"/>
            </w:rPr>
          </w:pPr>
          <w:hyperlink w:anchor="_Toc16680480" w:history="1">
            <w:r w:rsidR="00835D6E" w:rsidRPr="003502A8">
              <w:rPr>
                <w:rStyle w:val="Hyperlink"/>
                <w:rFonts w:cs="Arial"/>
              </w:rPr>
              <w:t>43.</w:t>
            </w:r>
            <w:r w:rsidR="00835D6E" w:rsidRPr="003502A8">
              <w:rPr>
                <w:rFonts w:eastAsiaTheme="minorEastAsia"/>
                <w:lang w:eastAsia="zh-CN"/>
              </w:rPr>
              <w:tab/>
            </w:r>
            <w:r w:rsidR="00835D6E" w:rsidRPr="003502A8">
              <w:rPr>
                <w:rStyle w:val="Hyperlink"/>
                <w:rFonts w:cs="Arial"/>
              </w:rPr>
              <w:t>Good Faith</w:t>
            </w:r>
            <w:r w:rsidR="00835D6E" w:rsidRPr="003502A8">
              <w:rPr>
                <w:webHidden/>
              </w:rPr>
              <w:tab/>
            </w:r>
            <w:r w:rsidR="00435795" w:rsidRPr="003502A8">
              <w:rPr>
                <w:webHidden/>
              </w:rPr>
              <w:fldChar w:fldCharType="begin"/>
            </w:r>
            <w:r w:rsidR="00835D6E" w:rsidRPr="003502A8">
              <w:rPr>
                <w:webHidden/>
              </w:rPr>
              <w:instrText xml:space="preserve"> PAGEREF _Toc16680480 \h </w:instrText>
            </w:r>
            <w:r w:rsidR="00435795" w:rsidRPr="003502A8">
              <w:rPr>
                <w:webHidden/>
              </w:rPr>
            </w:r>
            <w:r w:rsidR="00435795" w:rsidRPr="003502A8">
              <w:rPr>
                <w:webHidden/>
              </w:rPr>
              <w:fldChar w:fldCharType="separate"/>
            </w:r>
            <w:r w:rsidR="00415FE1">
              <w:rPr>
                <w:webHidden/>
              </w:rPr>
              <w:t>154</w:t>
            </w:r>
            <w:r w:rsidR="00435795" w:rsidRPr="003502A8">
              <w:rPr>
                <w:webHidden/>
              </w:rPr>
              <w:fldChar w:fldCharType="end"/>
            </w:r>
          </w:hyperlink>
        </w:p>
        <w:p w14:paraId="4D46732D" w14:textId="52E0C6E9" w:rsidR="00835D6E" w:rsidRPr="003502A8" w:rsidRDefault="00EB7617" w:rsidP="00D70B09">
          <w:pPr>
            <w:pStyle w:val="TOC1"/>
            <w:rPr>
              <w:rFonts w:eastAsiaTheme="minorEastAsia"/>
              <w:lang w:val="en-US" w:eastAsia="zh-CN"/>
            </w:rPr>
          </w:pPr>
          <w:hyperlink w:anchor="_Toc16680481" w:history="1">
            <w:r w:rsidR="00835D6E" w:rsidRPr="003502A8">
              <w:rPr>
                <w:rStyle w:val="Hyperlink"/>
                <w:rFonts w:cs="Arial"/>
                <w:smallCaps/>
              </w:rPr>
              <w:t>H.  Settlement of Disputes</w:t>
            </w:r>
            <w:r w:rsidR="00835D6E" w:rsidRPr="003502A8">
              <w:rPr>
                <w:webHidden/>
              </w:rPr>
              <w:tab/>
            </w:r>
            <w:r w:rsidR="00435795" w:rsidRPr="003502A8">
              <w:rPr>
                <w:webHidden/>
              </w:rPr>
              <w:fldChar w:fldCharType="begin"/>
            </w:r>
            <w:r w:rsidR="00835D6E" w:rsidRPr="003502A8">
              <w:rPr>
                <w:webHidden/>
              </w:rPr>
              <w:instrText xml:space="preserve"> PAGEREF _Toc16680481 \h </w:instrText>
            </w:r>
            <w:r w:rsidR="00435795" w:rsidRPr="003502A8">
              <w:rPr>
                <w:webHidden/>
              </w:rPr>
            </w:r>
            <w:r w:rsidR="00435795" w:rsidRPr="003502A8">
              <w:rPr>
                <w:webHidden/>
              </w:rPr>
              <w:fldChar w:fldCharType="separate"/>
            </w:r>
            <w:r w:rsidR="00415FE1">
              <w:rPr>
                <w:webHidden/>
              </w:rPr>
              <w:t>154</w:t>
            </w:r>
            <w:r w:rsidR="00435795" w:rsidRPr="003502A8">
              <w:rPr>
                <w:webHidden/>
              </w:rPr>
              <w:fldChar w:fldCharType="end"/>
            </w:r>
          </w:hyperlink>
        </w:p>
        <w:p w14:paraId="22BD6D46" w14:textId="4FD0E103" w:rsidR="00835D6E" w:rsidRPr="003502A8" w:rsidRDefault="00EB7617" w:rsidP="0084262C">
          <w:pPr>
            <w:pStyle w:val="TOC2"/>
            <w:rPr>
              <w:rFonts w:eastAsiaTheme="minorEastAsia"/>
              <w:lang w:eastAsia="zh-CN"/>
            </w:rPr>
          </w:pPr>
          <w:hyperlink w:anchor="_Toc16680482" w:history="1">
            <w:r w:rsidR="00835D6E" w:rsidRPr="003502A8">
              <w:rPr>
                <w:rStyle w:val="Hyperlink"/>
                <w:rFonts w:cs="Arial"/>
                <w:spacing w:val="-3"/>
              </w:rPr>
              <w:t>44.</w:t>
            </w:r>
            <w:r w:rsidR="00835D6E" w:rsidRPr="003502A8">
              <w:rPr>
                <w:rFonts w:eastAsiaTheme="minorEastAsia"/>
                <w:lang w:eastAsia="zh-CN"/>
              </w:rPr>
              <w:tab/>
            </w:r>
            <w:r w:rsidR="00835D6E" w:rsidRPr="003502A8">
              <w:rPr>
                <w:rStyle w:val="Hyperlink"/>
                <w:rFonts w:cs="Arial"/>
              </w:rPr>
              <w:t>Amicable Settlement</w:t>
            </w:r>
            <w:r w:rsidR="00835D6E" w:rsidRPr="003502A8">
              <w:rPr>
                <w:webHidden/>
              </w:rPr>
              <w:tab/>
            </w:r>
            <w:r w:rsidR="00435795" w:rsidRPr="003502A8">
              <w:rPr>
                <w:webHidden/>
              </w:rPr>
              <w:fldChar w:fldCharType="begin"/>
            </w:r>
            <w:r w:rsidR="00835D6E" w:rsidRPr="003502A8">
              <w:rPr>
                <w:webHidden/>
              </w:rPr>
              <w:instrText xml:space="preserve"> PAGEREF _Toc16680482 \h </w:instrText>
            </w:r>
            <w:r w:rsidR="00435795" w:rsidRPr="003502A8">
              <w:rPr>
                <w:webHidden/>
              </w:rPr>
            </w:r>
            <w:r w:rsidR="00435795" w:rsidRPr="003502A8">
              <w:rPr>
                <w:webHidden/>
              </w:rPr>
              <w:fldChar w:fldCharType="separate"/>
            </w:r>
            <w:r w:rsidR="00415FE1">
              <w:rPr>
                <w:webHidden/>
              </w:rPr>
              <w:t>154</w:t>
            </w:r>
            <w:r w:rsidR="00435795" w:rsidRPr="003502A8">
              <w:rPr>
                <w:webHidden/>
              </w:rPr>
              <w:fldChar w:fldCharType="end"/>
            </w:r>
          </w:hyperlink>
        </w:p>
        <w:p w14:paraId="5815EDCC" w14:textId="2B6D1E7A" w:rsidR="00835D6E" w:rsidRPr="003502A8" w:rsidRDefault="00EB7617" w:rsidP="0084262C">
          <w:pPr>
            <w:pStyle w:val="TOC2"/>
            <w:rPr>
              <w:rFonts w:eastAsiaTheme="minorEastAsia"/>
              <w:lang w:eastAsia="zh-CN"/>
            </w:rPr>
          </w:pPr>
          <w:hyperlink w:anchor="_Toc16680483" w:history="1">
            <w:r w:rsidR="00835D6E" w:rsidRPr="003502A8">
              <w:rPr>
                <w:rStyle w:val="Hyperlink"/>
                <w:rFonts w:cs="Arial"/>
              </w:rPr>
              <w:t>45.</w:t>
            </w:r>
            <w:r w:rsidR="00835D6E" w:rsidRPr="003502A8">
              <w:rPr>
                <w:rFonts w:eastAsiaTheme="minorEastAsia"/>
                <w:lang w:eastAsia="zh-CN"/>
              </w:rPr>
              <w:tab/>
            </w:r>
            <w:r w:rsidR="00835D6E" w:rsidRPr="003502A8">
              <w:rPr>
                <w:rStyle w:val="Hyperlink"/>
                <w:rFonts w:cs="Arial"/>
              </w:rPr>
              <w:t>Dispute Resolution</w:t>
            </w:r>
            <w:r w:rsidR="00835D6E" w:rsidRPr="003502A8">
              <w:rPr>
                <w:webHidden/>
              </w:rPr>
              <w:tab/>
            </w:r>
            <w:r w:rsidR="00435795" w:rsidRPr="003502A8">
              <w:rPr>
                <w:webHidden/>
              </w:rPr>
              <w:fldChar w:fldCharType="begin"/>
            </w:r>
            <w:r w:rsidR="00835D6E" w:rsidRPr="003502A8">
              <w:rPr>
                <w:webHidden/>
              </w:rPr>
              <w:instrText xml:space="preserve"> PAGEREF _Toc16680483 \h </w:instrText>
            </w:r>
            <w:r w:rsidR="00435795" w:rsidRPr="003502A8">
              <w:rPr>
                <w:webHidden/>
              </w:rPr>
            </w:r>
            <w:r w:rsidR="00435795" w:rsidRPr="003502A8">
              <w:rPr>
                <w:webHidden/>
              </w:rPr>
              <w:fldChar w:fldCharType="separate"/>
            </w:r>
            <w:r w:rsidR="00415FE1">
              <w:rPr>
                <w:webHidden/>
              </w:rPr>
              <w:t>154</w:t>
            </w:r>
            <w:r w:rsidR="00435795" w:rsidRPr="003502A8">
              <w:rPr>
                <w:webHidden/>
              </w:rPr>
              <w:fldChar w:fldCharType="end"/>
            </w:r>
          </w:hyperlink>
        </w:p>
        <w:p w14:paraId="5C507D01" w14:textId="19A65398" w:rsidR="00835D6E" w:rsidRPr="003502A8" w:rsidRDefault="00EB7617" w:rsidP="00D70B09">
          <w:pPr>
            <w:pStyle w:val="TOC1"/>
            <w:rPr>
              <w:rFonts w:eastAsiaTheme="minorEastAsia"/>
              <w:lang w:val="en-US" w:eastAsia="zh-CN"/>
            </w:rPr>
          </w:pPr>
          <w:hyperlink w:anchor="_Toc16680484" w:history="1">
            <w:r w:rsidR="00835D6E" w:rsidRPr="003502A8">
              <w:rPr>
                <w:rStyle w:val="Hyperlink"/>
                <w:rFonts w:cs="Arial"/>
              </w:rPr>
              <w:t>III.</w:t>
            </w:r>
            <w:r w:rsidR="00835D6E" w:rsidRPr="003502A8">
              <w:rPr>
                <w:rFonts w:eastAsiaTheme="minorEastAsia"/>
                <w:lang w:val="en-US" w:eastAsia="zh-CN"/>
              </w:rPr>
              <w:tab/>
            </w:r>
            <w:r w:rsidR="00835D6E" w:rsidRPr="003502A8">
              <w:rPr>
                <w:rStyle w:val="Hyperlink"/>
                <w:rFonts w:cs="Arial"/>
              </w:rPr>
              <w:t>Special Conditions of Contract</w:t>
            </w:r>
            <w:r w:rsidR="00835D6E" w:rsidRPr="003502A8">
              <w:rPr>
                <w:webHidden/>
              </w:rPr>
              <w:tab/>
            </w:r>
            <w:r w:rsidR="00435795" w:rsidRPr="003502A8">
              <w:rPr>
                <w:webHidden/>
              </w:rPr>
              <w:fldChar w:fldCharType="begin"/>
            </w:r>
            <w:r w:rsidR="00835D6E" w:rsidRPr="003502A8">
              <w:rPr>
                <w:webHidden/>
              </w:rPr>
              <w:instrText xml:space="preserve"> PAGEREF _Toc16680484 \h </w:instrText>
            </w:r>
            <w:r w:rsidR="00435795" w:rsidRPr="003502A8">
              <w:rPr>
                <w:webHidden/>
              </w:rPr>
            </w:r>
            <w:r w:rsidR="00435795" w:rsidRPr="003502A8">
              <w:rPr>
                <w:webHidden/>
              </w:rPr>
              <w:fldChar w:fldCharType="separate"/>
            </w:r>
            <w:r w:rsidR="00415FE1">
              <w:rPr>
                <w:webHidden/>
              </w:rPr>
              <w:t>157</w:t>
            </w:r>
            <w:r w:rsidR="00435795" w:rsidRPr="003502A8">
              <w:rPr>
                <w:webHidden/>
              </w:rPr>
              <w:fldChar w:fldCharType="end"/>
            </w:r>
          </w:hyperlink>
        </w:p>
        <w:p w14:paraId="16D87DA9" w14:textId="1732F945" w:rsidR="00835D6E" w:rsidRPr="003502A8" w:rsidRDefault="00EB7617" w:rsidP="00D70B09">
          <w:pPr>
            <w:pStyle w:val="TOC1"/>
            <w:rPr>
              <w:rFonts w:eastAsiaTheme="minorEastAsia"/>
              <w:lang w:val="en-US" w:eastAsia="zh-CN"/>
            </w:rPr>
          </w:pPr>
          <w:hyperlink w:anchor="_Toc16680485" w:history="1">
            <w:r w:rsidR="00835D6E" w:rsidRPr="003502A8">
              <w:rPr>
                <w:rStyle w:val="Hyperlink"/>
                <w:rFonts w:cs="Arial"/>
              </w:rPr>
              <w:t>IV.</w:t>
            </w:r>
            <w:r w:rsidR="00835D6E" w:rsidRPr="003502A8">
              <w:rPr>
                <w:rFonts w:eastAsiaTheme="minorEastAsia"/>
                <w:lang w:val="en-US" w:eastAsia="zh-CN"/>
              </w:rPr>
              <w:tab/>
            </w:r>
            <w:r w:rsidR="00835D6E" w:rsidRPr="003502A8">
              <w:rPr>
                <w:rStyle w:val="Hyperlink"/>
                <w:rFonts w:cs="Arial"/>
              </w:rPr>
              <w:t>Appendices</w:t>
            </w:r>
            <w:r w:rsidR="00835D6E" w:rsidRPr="003502A8">
              <w:rPr>
                <w:webHidden/>
              </w:rPr>
              <w:tab/>
            </w:r>
            <w:r w:rsidR="00435795" w:rsidRPr="003502A8">
              <w:rPr>
                <w:webHidden/>
              </w:rPr>
              <w:fldChar w:fldCharType="begin"/>
            </w:r>
            <w:r w:rsidR="00835D6E" w:rsidRPr="003502A8">
              <w:rPr>
                <w:webHidden/>
              </w:rPr>
              <w:instrText xml:space="preserve"> PAGEREF _Toc16680485 \h </w:instrText>
            </w:r>
            <w:r w:rsidR="00435795" w:rsidRPr="003502A8">
              <w:rPr>
                <w:webHidden/>
              </w:rPr>
            </w:r>
            <w:r w:rsidR="00435795" w:rsidRPr="003502A8">
              <w:rPr>
                <w:webHidden/>
              </w:rPr>
              <w:fldChar w:fldCharType="separate"/>
            </w:r>
            <w:r w:rsidR="00415FE1">
              <w:rPr>
                <w:webHidden/>
              </w:rPr>
              <w:t>167</w:t>
            </w:r>
            <w:r w:rsidR="00435795" w:rsidRPr="003502A8">
              <w:rPr>
                <w:webHidden/>
              </w:rPr>
              <w:fldChar w:fldCharType="end"/>
            </w:r>
          </w:hyperlink>
        </w:p>
        <w:p w14:paraId="0A597E43" w14:textId="7F637751" w:rsidR="00835D6E" w:rsidRPr="003502A8" w:rsidRDefault="00EB7617" w:rsidP="0084262C">
          <w:pPr>
            <w:pStyle w:val="TOC2"/>
            <w:rPr>
              <w:rFonts w:eastAsiaTheme="minorEastAsia"/>
              <w:lang w:eastAsia="zh-CN"/>
            </w:rPr>
          </w:pPr>
          <w:hyperlink w:anchor="_Toc16680486" w:history="1">
            <w:r w:rsidR="00835D6E" w:rsidRPr="003502A8">
              <w:rPr>
                <w:rStyle w:val="Hyperlink"/>
                <w:rFonts w:cs="Arial"/>
              </w:rPr>
              <w:t>Appendix A – Terms of Reference</w:t>
            </w:r>
            <w:r w:rsidR="00835D6E" w:rsidRPr="003502A8">
              <w:rPr>
                <w:webHidden/>
              </w:rPr>
              <w:tab/>
            </w:r>
            <w:r w:rsidR="00435795" w:rsidRPr="003502A8">
              <w:rPr>
                <w:webHidden/>
              </w:rPr>
              <w:fldChar w:fldCharType="begin"/>
            </w:r>
            <w:r w:rsidR="00835D6E" w:rsidRPr="003502A8">
              <w:rPr>
                <w:webHidden/>
              </w:rPr>
              <w:instrText xml:space="preserve"> PAGEREF _Toc16680486 \h </w:instrText>
            </w:r>
            <w:r w:rsidR="00435795" w:rsidRPr="003502A8">
              <w:rPr>
                <w:webHidden/>
              </w:rPr>
            </w:r>
            <w:r w:rsidR="00435795" w:rsidRPr="003502A8">
              <w:rPr>
                <w:webHidden/>
              </w:rPr>
              <w:fldChar w:fldCharType="separate"/>
            </w:r>
            <w:r w:rsidR="00415FE1">
              <w:rPr>
                <w:webHidden/>
              </w:rPr>
              <w:t>167</w:t>
            </w:r>
            <w:r w:rsidR="00435795" w:rsidRPr="003502A8">
              <w:rPr>
                <w:webHidden/>
              </w:rPr>
              <w:fldChar w:fldCharType="end"/>
            </w:r>
          </w:hyperlink>
        </w:p>
        <w:p w14:paraId="264D76DB" w14:textId="6C5D8D5F" w:rsidR="00835D6E" w:rsidRPr="003502A8" w:rsidRDefault="00EB7617" w:rsidP="0084262C">
          <w:pPr>
            <w:pStyle w:val="TOC2"/>
            <w:rPr>
              <w:rFonts w:eastAsiaTheme="minorEastAsia"/>
              <w:lang w:eastAsia="zh-CN"/>
            </w:rPr>
          </w:pPr>
          <w:hyperlink w:anchor="_Toc16680487" w:history="1">
            <w:r w:rsidR="00835D6E" w:rsidRPr="003502A8">
              <w:rPr>
                <w:rStyle w:val="Hyperlink"/>
                <w:rFonts w:cs="Arial"/>
              </w:rPr>
              <w:t xml:space="preserve">Appendix B </w:t>
            </w:r>
            <w:r w:rsidR="009863C3" w:rsidRPr="009863C3">
              <w:rPr>
                <w:rStyle w:val="Hyperlink"/>
                <w:rFonts w:cs="Arial"/>
              </w:rPr>
              <w:t>–</w:t>
            </w:r>
            <w:r w:rsidR="00835D6E" w:rsidRPr="003502A8">
              <w:rPr>
                <w:rStyle w:val="Hyperlink"/>
                <w:rFonts w:cs="Arial"/>
              </w:rPr>
              <w:t xml:space="preserve"> Key Experts</w:t>
            </w:r>
            <w:r w:rsidR="00835D6E" w:rsidRPr="003502A8">
              <w:rPr>
                <w:webHidden/>
              </w:rPr>
              <w:tab/>
            </w:r>
            <w:r w:rsidR="00435795" w:rsidRPr="003502A8">
              <w:rPr>
                <w:webHidden/>
              </w:rPr>
              <w:fldChar w:fldCharType="begin"/>
            </w:r>
            <w:r w:rsidR="00835D6E" w:rsidRPr="003502A8">
              <w:rPr>
                <w:webHidden/>
              </w:rPr>
              <w:instrText xml:space="preserve"> PAGEREF _Toc16680487 \h </w:instrText>
            </w:r>
            <w:r w:rsidR="00435795" w:rsidRPr="003502A8">
              <w:rPr>
                <w:webHidden/>
              </w:rPr>
            </w:r>
            <w:r w:rsidR="00435795" w:rsidRPr="003502A8">
              <w:rPr>
                <w:webHidden/>
              </w:rPr>
              <w:fldChar w:fldCharType="separate"/>
            </w:r>
            <w:r w:rsidR="00415FE1">
              <w:rPr>
                <w:webHidden/>
              </w:rPr>
              <w:t>167</w:t>
            </w:r>
            <w:r w:rsidR="00435795" w:rsidRPr="003502A8">
              <w:rPr>
                <w:webHidden/>
              </w:rPr>
              <w:fldChar w:fldCharType="end"/>
            </w:r>
          </w:hyperlink>
        </w:p>
        <w:p w14:paraId="04D570FA" w14:textId="539997D1" w:rsidR="00835D6E" w:rsidRPr="003502A8" w:rsidRDefault="00EB7617" w:rsidP="0084262C">
          <w:pPr>
            <w:pStyle w:val="TOC2"/>
            <w:rPr>
              <w:rFonts w:eastAsiaTheme="minorEastAsia"/>
              <w:lang w:eastAsia="zh-CN"/>
            </w:rPr>
          </w:pPr>
          <w:hyperlink w:anchor="_Toc16680488" w:history="1">
            <w:r w:rsidR="00835D6E" w:rsidRPr="003502A8">
              <w:rPr>
                <w:rStyle w:val="Hyperlink"/>
                <w:rFonts w:cs="Arial"/>
              </w:rPr>
              <w:t>Appendix C – Breakdown of Contract Price</w:t>
            </w:r>
            <w:r w:rsidR="00835D6E" w:rsidRPr="003502A8">
              <w:rPr>
                <w:webHidden/>
              </w:rPr>
              <w:tab/>
            </w:r>
            <w:r w:rsidR="00435795" w:rsidRPr="003502A8">
              <w:rPr>
                <w:webHidden/>
              </w:rPr>
              <w:fldChar w:fldCharType="begin"/>
            </w:r>
            <w:r w:rsidR="00835D6E" w:rsidRPr="003502A8">
              <w:rPr>
                <w:webHidden/>
              </w:rPr>
              <w:instrText xml:space="preserve"> PAGEREF _Toc16680488 \h </w:instrText>
            </w:r>
            <w:r w:rsidR="00435795" w:rsidRPr="003502A8">
              <w:rPr>
                <w:webHidden/>
              </w:rPr>
            </w:r>
            <w:r w:rsidR="00435795" w:rsidRPr="003502A8">
              <w:rPr>
                <w:webHidden/>
              </w:rPr>
              <w:fldChar w:fldCharType="separate"/>
            </w:r>
            <w:r w:rsidR="00415FE1">
              <w:rPr>
                <w:webHidden/>
              </w:rPr>
              <w:t>167</w:t>
            </w:r>
            <w:r w:rsidR="00435795" w:rsidRPr="003502A8">
              <w:rPr>
                <w:webHidden/>
              </w:rPr>
              <w:fldChar w:fldCharType="end"/>
            </w:r>
          </w:hyperlink>
        </w:p>
        <w:p w14:paraId="0B5BC9E4" w14:textId="3B5C6B59" w:rsidR="00835D6E" w:rsidRPr="003502A8" w:rsidRDefault="00EB7617" w:rsidP="0084262C">
          <w:pPr>
            <w:pStyle w:val="TOC2"/>
            <w:rPr>
              <w:rFonts w:eastAsiaTheme="minorEastAsia"/>
              <w:lang w:eastAsia="zh-CN"/>
            </w:rPr>
          </w:pPr>
          <w:hyperlink w:anchor="_Toc16680489" w:history="1">
            <w:r w:rsidR="00835D6E" w:rsidRPr="003502A8">
              <w:rPr>
                <w:rStyle w:val="Hyperlink"/>
                <w:rFonts w:cs="Arial"/>
              </w:rPr>
              <w:t xml:space="preserve">Appendix D </w:t>
            </w:r>
            <w:r w:rsidR="009863C3" w:rsidRPr="009863C3">
              <w:rPr>
                <w:rStyle w:val="Hyperlink"/>
                <w:rFonts w:cs="Arial"/>
              </w:rPr>
              <w:t>–</w:t>
            </w:r>
            <w:r w:rsidR="00835D6E" w:rsidRPr="003502A8">
              <w:rPr>
                <w:rStyle w:val="Hyperlink"/>
                <w:rFonts w:cs="Arial"/>
              </w:rPr>
              <w:t xml:space="preserve"> Form of Advance Payments Guarantee</w:t>
            </w:r>
            <w:r w:rsidR="00835D6E" w:rsidRPr="003502A8">
              <w:rPr>
                <w:webHidden/>
              </w:rPr>
              <w:tab/>
            </w:r>
            <w:r w:rsidR="00435795" w:rsidRPr="003502A8">
              <w:rPr>
                <w:webHidden/>
              </w:rPr>
              <w:fldChar w:fldCharType="begin"/>
            </w:r>
            <w:r w:rsidR="00835D6E" w:rsidRPr="003502A8">
              <w:rPr>
                <w:webHidden/>
              </w:rPr>
              <w:instrText xml:space="preserve"> PAGEREF _Toc16680489 \h </w:instrText>
            </w:r>
            <w:r w:rsidR="00435795" w:rsidRPr="003502A8">
              <w:rPr>
                <w:webHidden/>
              </w:rPr>
            </w:r>
            <w:r w:rsidR="00435795" w:rsidRPr="003502A8">
              <w:rPr>
                <w:webHidden/>
              </w:rPr>
              <w:fldChar w:fldCharType="separate"/>
            </w:r>
            <w:r w:rsidR="00415FE1">
              <w:rPr>
                <w:webHidden/>
              </w:rPr>
              <w:t>170</w:t>
            </w:r>
            <w:r w:rsidR="00435795" w:rsidRPr="003502A8">
              <w:rPr>
                <w:webHidden/>
              </w:rPr>
              <w:fldChar w:fldCharType="end"/>
            </w:r>
          </w:hyperlink>
        </w:p>
        <w:p w14:paraId="5B5CE39A" w14:textId="77777777" w:rsidR="00533F82" w:rsidRPr="003502A8" w:rsidRDefault="00435795" w:rsidP="003502A8">
          <w:pPr>
            <w:spacing w:line="276" w:lineRule="auto"/>
            <w:ind w:hanging="284"/>
            <w:rPr>
              <w:rFonts w:ascii="Arial" w:hAnsi="Arial" w:cs="Arial"/>
              <w:sz w:val="22"/>
              <w:szCs w:val="22"/>
            </w:rPr>
          </w:pPr>
          <w:r w:rsidRPr="003502A8">
            <w:rPr>
              <w:rFonts w:ascii="Arial" w:hAnsi="Arial" w:cs="Arial"/>
              <w:sz w:val="22"/>
              <w:szCs w:val="22"/>
            </w:rPr>
            <w:fldChar w:fldCharType="end"/>
          </w:r>
        </w:p>
      </w:sdtContent>
    </w:sdt>
    <w:p w14:paraId="1594787E" w14:textId="77777777" w:rsidR="00533F82" w:rsidRPr="003502A8" w:rsidRDefault="00435795" w:rsidP="00D70B09">
      <w:pPr>
        <w:pStyle w:val="TOC1"/>
        <w:rPr>
          <w:rFonts w:eastAsiaTheme="minorEastAsia"/>
        </w:rPr>
      </w:pPr>
      <w:r w:rsidRPr="003502A8">
        <w:rPr>
          <w:sz w:val="24"/>
          <w:szCs w:val="24"/>
        </w:rPr>
        <w:fldChar w:fldCharType="begin"/>
      </w:r>
      <w:r w:rsidR="00533F82" w:rsidRPr="003502A8">
        <w:instrText xml:space="preserve"> TOC \h \z \t "A1-Heading1,1,A1-Heading2,2,A1-Heading 3,3" </w:instrText>
      </w:r>
      <w:r w:rsidRPr="003502A8">
        <w:rPr>
          <w:sz w:val="24"/>
          <w:szCs w:val="24"/>
        </w:rPr>
        <w:fldChar w:fldCharType="separate"/>
      </w:r>
    </w:p>
    <w:p w14:paraId="7BDF42AD" w14:textId="77777777" w:rsidR="00533F82" w:rsidRPr="003502A8" w:rsidRDefault="00435795" w:rsidP="003502A8">
      <w:pPr>
        <w:tabs>
          <w:tab w:val="right" w:pos="9000"/>
        </w:tabs>
        <w:spacing w:line="276" w:lineRule="auto"/>
        <w:ind w:hanging="284"/>
        <w:rPr>
          <w:rFonts w:ascii="Arial" w:hAnsi="Arial" w:cs="Arial"/>
          <w:sz w:val="22"/>
          <w:szCs w:val="22"/>
        </w:rPr>
      </w:pPr>
      <w:r w:rsidRPr="003502A8">
        <w:rPr>
          <w:rFonts w:ascii="Arial" w:hAnsi="Arial" w:cs="Arial"/>
          <w:sz w:val="22"/>
          <w:szCs w:val="22"/>
        </w:rPr>
        <w:fldChar w:fldCharType="end"/>
      </w:r>
      <w:r w:rsidR="00533F82" w:rsidRPr="003502A8">
        <w:rPr>
          <w:rFonts w:ascii="Arial" w:hAnsi="Arial" w:cs="Arial"/>
          <w:sz w:val="22"/>
          <w:szCs w:val="22"/>
        </w:rPr>
        <w:tab/>
      </w:r>
    </w:p>
    <w:p w14:paraId="3F0DDCEF" w14:textId="77777777" w:rsidR="00533F82" w:rsidRPr="003502A8" w:rsidRDefault="00533F82" w:rsidP="003502A8">
      <w:pPr>
        <w:pStyle w:val="BankNormal"/>
        <w:tabs>
          <w:tab w:val="right" w:leader="dot" w:pos="8910"/>
        </w:tabs>
        <w:spacing w:after="0" w:line="276" w:lineRule="auto"/>
        <w:ind w:hanging="284"/>
        <w:rPr>
          <w:rFonts w:ascii="Arial" w:hAnsi="Arial" w:cs="Arial"/>
          <w:sz w:val="22"/>
          <w:szCs w:val="22"/>
        </w:rPr>
      </w:pPr>
    </w:p>
    <w:p w14:paraId="11E1A0DB" w14:textId="77777777" w:rsidR="0075664A" w:rsidRPr="003502A8" w:rsidRDefault="0075664A" w:rsidP="003502A8">
      <w:pPr>
        <w:tabs>
          <w:tab w:val="right" w:leader="dot" w:pos="8910"/>
        </w:tabs>
        <w:spacing w:line="276" w:lineRule="auto"/>
        <w:ind w:hanging="284"/>
        <w:rPr>
          <w:rFonts w:ascii="Arial" w:hAnsi="Arial" w:cs="Arial"/>
          <w:sz w:val="22"/>
          <w:szCs w:val="22"/>
        </w:rPr>
        <w:sectPr w:rsidR="0075664A" w:rsidRPr="003502A8" w:rsidSect="003502A8">
          <w:headerReference w:type="even" r:id="rId127"/>
          <w:headerReference w:type="default" r:id="rId128"/>
          <w:footerReference w:type="default" r:id="rId129"/>
          <w:headerReference w:type="first" r:id="rId130"/>
          <w:footerReference w:type="first" r:id="rId131"/>
          <w:footnotePr>
            <w:numRestart w:val="eachSect"/>
          </w:footnotePr>
          <w:pgSz w:w="11900" w:h="16840"/>
          <w:pgMar w:top="1440" w:right="1440" w:bottom="1729" w:left="1729" w:header="720" w:footer="720" w:gutter="0"/>
          <w:cols w:space="720"/>
          <w:noEndnote/>
          <w:titlePg/>
        </w:sectPr>
      </w:pPr>
    </w:p>
    <w:p w14:paraId="17E4B7D8" w14:textId="77777777" w:rsidR="00533F82" w:rsidRPr="003502A8" w:rsidRDefault="00533F82" w:rsidP="003502A8">
      <w:pPr>
        <w:pStyle w:val="17"/>
        <w:spacing w:line="276" w:lineRule="auto"/>
        <w:ind w:hanging="284"/>
        <w:rPr>
          <w:rFonts w:ascii="Arial" w:hAnsi="Arial" w:cs="Arial"/>
          <w:sz w:val="22"/>
          <w:szCs w:val="22"/>
        </w:rPr>
      </w:pPr>
      <w:bookmarkStart w:id="913" w:name="_Toc299534124"/>
      <w:bookmarkStart w:id="914" w:name="_Toc474333982"/>
      <w:bookmarkStart w:id="915" w:name="_Toc16678997"/>
      <w:bookmarkStart w:id="916" w:name="_Toc16680429"/>
      <w:bookmarkStart w:id="917" w:name="_Toc61699179"/>
      <w:bookmarkStart w:id="918" w:name="_Toc61699411"/>
      <w:bookmarkStart w:id="919" w:name="_Toc61700081"/>
      <w:r w:rsidRPr="003502A8">
        <w:rPr>
          <w:rFonts w:ascii="Arial" w:hAnsi="Arial" w:cs="Arial"/>
          <w:sz w:val="22"/>
          <w:szCs w:val="22"/>
        </w:rPr>
        <w:lastRenderedPageBreak/>
        <w:t>Preface</w:t>
      </w:r>
      <w:bookmarkEnd w:id="913"/>
      <w:bookmarkEnd w:id="914"/>
      <w:bookmarkEnd w:id="915"/>
      <w:bookmarkEnd w:id="916"/>
      <w:bookmarkEnd w:id="917"/>
      <w:bookmarkEnd w:id="918"/>
      <w:bookmarkEnd w:id="919"/>
    </w:p>
    <w:p w14:paraId="3C6D9B7B" w14:textId="77777777" w:rsidR="00533F82" w:rsidRPr="003502A8" w:rsidRDefault="00533F82" w:rsidP="003502A8">
      <w:pPr>
        <w:spacing w:line="276" w:lineRule="auto"/>
        <w:ind w:hanging="284"/>
        <w:jc w:val="both"/>
        <w:rPr>
          <w:rFonts w:ascii="Arial" w:hAnsi="Arial" w:cs="Arial"/>
          <w:spacing w:val="-3"/>
          <w:sz w:val="22"/>
          <w:szCs w:val="22"/>
        </w:rPr>
      </w:pPr>
    </w:p>
    <w:p w14:paraId="53F2987F" w14:textId="77777777" w:rsidR="00533F82" w:rsidRPr="003502A8" w:rsidRDefault="00533F82" w:rsidP="003502A8">
      <w:pPr>
        <w:spacing w:line="276" w:lineRule="auto"/>
        <w:ind w:hanging="284"/>
        <w:jc w:val="both"/>
        <w:rPr>
          <w:rFonts w:ascii="Arial" w:hAnsi="Arial" w:cs="Arial"/>
          <w:spacing w:val="-3"/>
          <w:sz w:val="22"/>
          <w:szCs w:val="22"/>
        </w:rPr>
      </w:pPr>
    </w:p>
    <w:p w14:paraId="1CD11FAC" w14:textId="77777777" w:rsidR="00533F82" w:rsidRPr="003502A8" w:rsidRDefault="00533F82" w:rsidP="003502A8">
      <w:pPr>
        <w:pStyle w:val="ListParagraph"/>
        <w:numPr>
          <w:ilvl w:val="0"/>
          <w:numId w:val="48"/>
        </w:numPr>
        <w:spacing w:line="276" w:lineRule="auto"/>
        <w:ind w:left="142" w:hanging="66"/>
        <w:jc w:val="both"/>
        <w:rPr>
          <w:rFonts w:ascii="Arial" w:hAnsi="Arial" w:cs="Arial"/>
          <w:spacing w:val="-3"/>
          <w:sz w:val="22"/>
          <w:szCs w:val="22"/>
        </w:rPr>
      </w:pPr>
      <w:r w:rsidRPr="003502A8">
        <w:rPr>
          <w:rFonts w:ascii="Arial" w:hAnsi="Arial" w:cs="Arial"/>
          <w:spacing w:val="-3"/>
          <w:sz w:val="22"/>
          <w:szCs w:val="22"/>
        </w:rPr>
        <w:t xml:space="preserve">The standard Contract form consists of four parts: the Form of Contract to be signed by the Client and the </w:t>
      </w:r>
      <w:r w:rsidRPr="003502A8">
        <w:rPr>
          <w:rFonts w:ascii="Arial" w:hAnsi="Arial" w:cs="Arial"/>
          <w:sz w:val="22"/>
          <w:szCs w:val="22"/>
        </w:rPr>
        <w:t>Consultant</w:t>
      </w:r>
      <w:r w:rsidRPr="003502A8">
        <w:rPr>
          <w:rFonts w:ascii="Arial" w:hAnsi="Arial" w:cs="Arial"/>
          <w:spacing w:val="-3"/>
          <w:sz w:val="22"/>
          <w:szCs w:val="22"/>
        </w:rPr>
        <w:t xml:space="preserve">, the General Conditions of Contract (GCC), including Attachment 1 </w:t>
      </w:r>
      <w:r w:rsidR="00542150" w:rsidRPr="003502A8">
        <w:rPr>
          <w:rFonts w:ascii="Arial" w:hAnsi="Arial" w:cs="Arial"/>
          <w:spacing w:val="-3"/>
          <w:sz w:val="22"/>
          <w:szCs w:val="22"/>
        </w:rPr>
        <w:t xml:space="preserve">on </w:t>
      </w:r>
      <w:r w:rsidR="008138CB" w:rsidRPr="003502A8">
        <w:rPr>
          <w:rFonts w:ascii="Arial" w:hAnsi="Arial" w:cs="Arial"/>
          <w:spacing w:val="-3"/>
          <w:sz w:val="22"/>
          <w:szCs w:val="22"/>
        </w:rPr>
        <w:t>Prohibited Practices</w:t>
      </w:r>
      <w:r w:rsidRPr="003502A8">
        <w:rPr>
          <w:rFonts w:ascii="Arial" w:hAnsi="Arial" w:cs="Arial"/>
          <w:spacing w:val="-3"/>
          <w:sz w:val="22"/>
          <w:szCs w:val="22"/>
        </w:rPr>
        <w:t xml:space="preserve">; the Special Conditions of Contract (SCC); and the Appendices. </w:t>
      </w:r>
    </w:p>
    <w:p w14:paraId="1DB8D3AA" w14:textId="77777777" w:rsidR="00533F82" w:rsidRPr="003502A8" w:rsidRDefault="00533F82" w:rsidP="003502A8">
      <w:pPr>
        <w:spacing w:line="276" w:lineRule="auto"/>
        <w:ind w:left="142" w:hanging="66"/>
        <w:jc w:val="both"/>
        <w:rPr>
          <w:rFonts w:ascii="Arial" w:hAnsi="Arial" w:cs="Arial"/>
          <w:spacing w:val="-3"/>
          <w:sz w:val="22"/>
          <w:szCs w:val="22"/>
        </w:rPr>
      </w:pPr>
    </w:p>
    <w:p w14:paraId="569CF3DA" w14:textId="2FC36FC4" w:rsidR="00533F82" w:rsidRPr="003502A8" w:rsidRDefault="00533F82" w:rsidP="003502A8">
      <w:pPr>
        <w:pStyle w:val="ListParagraph"/>
        <w:numPr>
          <w:ilvl w:val="0"/>
          <w:numId w:val="48"/>
        </w:numPr>
        <w:spacing w:line="276" w:lineRule="auto"/>
        <w:ind w:left="142" w:hanging="66"/>
        <w:jc w:val="both"/>
        <w:rPr>
          <w:rFonts w:ascii="Arial" w:hAnsi="Arial" w:cs="Arial"/>
          <w:spacing w:val="-3"/>
          <w:sz w:val="22"/>
          <w:szCs w:val="22"/>
        </w:rPr>
      </w:pPr>
      <w:r w:rsidRPr="003502A8">
        <w:rPr>
          <w:rFonts w:ascii="Arial" w:hAnsi="Arial" w:cs="Arial"/>
          <w:spacing w:val="-3"/>
          <w:sz w:val="22"/>
          <w:szCs w:val="22"/>
        </w:rPr>
        <w:t>The General Conditions of Contract, including Attachment 1</w:t>
      </w:r>
      <w:r w:rsidR="00542150" w:rsidRPr="003502A8">
        <w:rPr>
          <w:rFonts w:ascii="Arial" w:hAnsi="Arial" w:cs="Arial"/>
          <w:spacing w:val="-3"/>
          <w:sz w:val="22"/>
          <w:szCs w:val="22"/>
        </w:rPr>
        <w:t>on Prohibited Practices</w:t>
      </w:r>
      <w:r w:rsidRPr="003502A8">
        <w:rPr>
          <w:rFonts w:ascii="Arial" w:hAnsi="Arial" w:cs="Arial"/>
          <w:spacing w:val="-3"/>
          <w:sz w:val="22"/>
          <w:szCs w:val="22"/>
        </w:rPr>
        <w:t xml:space="preserve">, shall not be modified.  The Special Conditions of Contract that contain clauses specific to each Contract intend to supplement, but not overwrite or otherwise contradict, the General Conditions. </w:t>
      </w:r>
    </w:p>
    <w:p w14:paraId="5E43DCE4" w14:textId="77777777" w:rsidR="00533F82" w:rsidRPr="003502A8" w:rsidRDefault="00533F82" w:rsidP="003502A8">
      <w:pPr>
        <w:spacing w:line="276" w:lineRule="auto"/>
        <w:ind w:hanging="284"/>
        <w:jc w:val="both"/>
        <w:rPr>
          <w:rFonts w:ascii="Arial" w:hAnsi="Arial" w:cs="Arial"/>
          <w:spacing w:val="-3"/>
          <w:sz w:val="22"/>
          <w:szCs w:val="22"/>
        </w:rPr>
      </w:pPr>
    </w:p>
    <w:p w14:paraId="6C7E09D7" w14:textId="77777777" w:rsidR="00533F82" w:rsidRPr="003502A8" w:rsidRDefault="00533F82" w:rsidP="003502A8">
      <w:pPr>
        <w:spacing w:line="276" w:lineRule="auto"/>
        <w:ind w:hanging="284"/>
        <w:rPr>
          <w:rFonts w:ascii="Arial" w:hAnsi="Arial" w:cs="Arial"/>
          <w:sz w:val="22"/>
          <w:szCs w:val="22"/>
          <w:lang w:eastAsia="it-IT"/>
        </w:rPr>
      </w:pPr>
      <w:r w:rsidRPr="003502A8">
        <w:rPr>
          <w:rFonts w:ascii="Arial" w:hAnsi="Arial" w:cs="Arial"/>
          <w:sz w:val="22"/>
          <w:szCs w:val="22"/>
          <w:lang w:eastAsia="it-IT"/>
        </w:rPr>
        <w:br w:type="page"/>
      </w:r>
    </w:p>
    <w:p w14:paraId="3A4C7657"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mallCaps/>
          <w:sz w:val="22"/>
          <w:szCs w:val="22"/>
        </w:rPr>
        <w:lastRenderedPageBreak/>
        <w:t>Contract for Consultant’s Services</w:t>
      </w:r>
    </w:p>
    <w:p w14:paraId="2264BD8D" w14:textId="77777777" w:rsidR="00533F82" w:rsidRPr="003502A8" w:rsidRDefault="00533F82" w:rsidP="003502A8">
      <w:pPr>
        <w:spacing w:line="276" w:lineRule="auto"/>
        <w:ind w:hanging="284"/>
        <w:jc w:val="center"/>
        <w:rPr>
          <w:rFonts w:ascii="Arial" w:hAnsi="Arial" w:cs="Arial"/>
          <w:b/>
          <w:sz w:val="22"/>
          <w:szCs w:val="22"/>
        </w:rPr>
      </w:pPr>
    </w:p>
    <w:p w14:paraId="0DC88AD0"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t>Lump-Sum</w:t>
      </w:r>
    </w:p>
    <w:p w14:paraId="61821711" w14:textId="77777777" w:rsidR="00533F82" w:rsidRPr="003502A8" w:rsidRDefault="00533F82" w:rsidP="003502A8">
      <w:pPr>
        <w:spacing w:line="276" w:lineRule="auto"/>
        <w:ind w:hanging="284"/>
        <w:jc w:val="center"/>
        <w:rPr>
          <w:rFonts w:ascii="Arial" w:hAnsi="Arial" w:cs="Arial"/>
          <w:sz w:val="22"/>
          <w:szCs w:val="22"/>
        </w:rPr>
      </w:pPr>
    </w:p>
    <w:p w14:paraId="56BBC848" w14:textId="77777777" w:rsidR="00533F82" w:rsidRPr="003502A8" w:rsidRDefault="00533F82" w:rsidP="003502A8">
      <w:pPr>
        <w:spacing w:line="276" w:lineRule="auto"/>
        <w:ind w:hanging="284"/>
        <w:jc w:val="center"/>
        <w:rPr>
          <w:rFonts w:ascii="Arial" w:hAnsi="Arial" w:cs="Arial"/>
          <w:sz w:val="22"/>
          <w:szCs w:val="22"/>
        </w:rPr>
      </w:pPr>
    </w:p>
    <w:p w14:paraId="7CFF5B94" w14:textId="77777777" w:rsidR="00533F82" w:rsidRPr="003502A8" w:rsidRDefault="00533F82" w:rsidP="003502A8">
      <w:pPr>
        <w:spacing w:line="276" w:lineRule="auto"/>
        <w:ind w:hanging="284"/>
        <w:jc w:val="center"/>
        <w:rPr>
          <w:rFonts w:ascii="Arial" w:hAnsi="Arial" w:cs="Arial"/>
          <w:b/>
          <w:sz w:val="22"/>
          <w:szCs w:val="22"/>
        </w:rPr>
      </w:pPr>
    </w:p>
    <w:p w14:paraId="6B692C68" w14:textId="77777777" w:rsidR="00533F82" w:rsidRPr="003502A8" w:rsidRDefault="00533F82" w:rsidP="003502A8">
      <w:pPr>
        <w:spacing w:line="276" w:lineRule="auto"/>
        <w:ind w:hanging="284"/>
        <w:jc w:val="center"/>
        <w:rPr>
          <w:rFonts w:ascii="Arial" w:hAnsi="Arial" w:cs="Arial"/>
          <w:b/>
          <w:sz w:val="22"/>
          <w:szCs w:val="22"/>
        </w:rPr>
      </w:pPr>
    </w:p>
    <w:p w14:paraId="3CD9847F" w14:textId="4079BD82" w:rsidR="000E07A9" w:rsidRPr="003502A8" w:rsidRDefault="000E07A9" w:rsidP="003502A8">
      <w:pPr>
        <w:spacing w:line="276" w:lineRule="auto"/>
        <w:ind w:hanging="284"/>
        <w:jc w:val="center"/>
        <w:rPr>
          <w:rFonts w:ascii="Arial" w:hAnsi="Arial" w:cs="Arial"/>
          <w:sz w:val="22"/>
          <w:szCs w:val="22"/>
          <w:u w:val="single"/>
        </w:rPr>
      </w:pPr>
      <w:r w:rsidRPr="003502A8">
        <w:rPr>
          <w:rFonts w:ascii="Arial" w:hAnsi="Arial" w:cs="Arial"/>
          <w:b/>
          <w:sz w:val="22"/>
          <w:szCs w:val="22"/>
        </w:rPr>
        <w:t>Project Name:</w:t>
      </w:r>
      <w:r w:rsidR="00DC3FEE">
        <w:rPr>
          <w:rFonts w:ascii="Arial" w:hAnsi="Arial" w:cs="Arial"/>
          <w:b/>
          <w:sz w:val="22"/>
          <w:szCs w:val="22"/>
        </w:rPr>
        <w:t xml:space="preserve"> </w:t>
      </w:r>
      <w:r w:rsidRPr="003502A8">
        <w:rPr>
          <w:rFonts w:ascii="Arial" w:hAnsi="Arial" w:cs="Arial"/>
          <w:sz w:val="22"/>
          <w:szCs w:val="22"/>
        </w:rPr>
        <w:t>____________________________</w:t>
      </w:r>
    </w:p>
    <w:p w14:paraId="7FBCD992" w14:textId="77777777" w:rsidR="000E07A9" w:rsidRPr="003502A8" w:rsidRDefault="000E07A9" w:rsidP="003502A8">
      <w:pPr>
        <w:spacing w:line="276" w:lineRule="auto"/>
        <w:ind w:hanging="284"/>
        <w:jc w:val="center"/>
        <w:rPr>
          <w:rFonts w:ascii="Arial" w:hAnsi="Arial" w:cs="Arial"/>
          <w:sz w:val="22"/>
          <w:szCs w:val="22"/>
        </w:rPr>
      </w:pPr>
    </w:p>
    <w:p w14:paraId="0AF3A34A" w14:textId="77777777" w:rsidR="000E07A9" w:rsidRPr="003502A8" w:rsidRDefault="000E07A9" w:rsidP="003502A8">
      <w:pPr>
        <w:spacing w:line="276" w:lineRule="auto"/>
        <w:ind w:hanging="284"/>
        <w:jc w:val="center"/>
        <w:rPr>
          <w:rFonts w:ascii="Arial" w:hAnsi="Arial" w:cs="Arial"/>
          <w:b/>
          <w:sz w:val="22"/>
          <w:szCs w:val="22"/>
        </w:rPr>
      </w:pPr>
      <w:r w:rsidRPr="003502A8">
        <w:rPr>
          <w:rFonts w:ascii="Arial" w:hAnsi="Arial" w:cs="Arial"/>
          <w:b/>
          <w:i/>
          <w:sz w:val="22"/>
          <w:szCs w:val="22"/>
        </w:rPr>
        <w:t>[Loan/Special Fund]</w:t>
      </w:r>
      <w:r w:rsidRPr="003502A8">
        <w:rPr>
          <w:rFonts w:ascii="Arial" w:hAnsi="Arial" w:cs="Arial"/>
          <w:b/>
          <w:sz w:val="22"/>
          <w:szCs w:val="22"/>
        </w:rPr>
        <w:t xml:space="preserve"> No.: ____________________</w:t>
      </w:r>
    </w:p>
    <w:p w14:paraId="3FCBFB11" w14:textId="77777777" w:rsidR="000E07A9" w:rsidRPr="003502A8" w:rsidRDefault="000E07A9" w:rsidP="003502A8">
      <w:pPr>
        <w:spacing w:line="276" w:lineRule="auto"/>
        <w:ind w:hanging="284"/>
        <w:jc w:val="center"/>
        <w:rPr>
          <w:rFonts w:ascii="Arial" w:hAnsi="Arial" w:cs="Arial"/>
          <w:b/>
          <w:sz w:val="22"/>
          <w:szCs w:val="22"/>
        </w:rPr>
      </w:pPr>
    </w:p>
    <w:p w14:paraId="0F6B82F6" w14:textId="77777777" w:rsidR="000E07A9" w:rsidRPr="003502A8" w:rsidRDefault="000E07A9" w:rsidP="003502A8">
      <w:pPr>
        <w:spacing w:line="276" w:lineRule="auto"/>
        <w:ind w:hanging="284"/>
        <w:jc w:val="center"/>
        <w:rPr>
          <w:rFonts w:ascii="Arial" w:hAnsi="Arial" w:cs="Arial"/>
          <w:b/>
          <w:sz w:val="22"/>
          <w:szCs w:val="22"/>
        </w:rPr>
      </w:pPr>
      <w:r w:rsidRPr="003502A8">
        <w:rPr>
          <w:rFonts w:ascii="Arial" w:hAnsi="Arial" w:cs="Arial"/>
          <w:b/>
          <w:sz w:val="22"/>
          <w:szCs w:val="22"/>
        </w:rPr>
        <w:t>Assignment Title: __________________________</w:t>
      </w:r>
    </w:p>
    <w:p w14:paraId="2A8BCB4B" w14:textId="77777777" w:rsidR="000E07A9" w:rsidRPr="003502A8" w:rsidRDefault="000E07A9" w:rsidP="003502A8">
      <w:pPr>
        <w:spacing w:line="276" w:lineRule="auto"/>
        <w:ind w:hanging="284"/>
        <w:jc w:val="center"/>
        <w:rPr>
          <w:rFonts w:ascii="Arial" w:hAnsi="Arial" w:cs="Arial"/>
          <w:b/>
          <w:sz w:val="22"/>
          <w:szCs w:val="22"/>
        </w:rPr>
      </w:pPr>
    </w:p>
    <w:p w14:paraId="5002D15D" w14:textId="77777777" w:rsidR="000E07A9" w:rsidRPr="003502A8" w:rsidRDefault="000E07A9" w:rsidP="003502A8">
      <w:pPr>
        <w:spacing w:line="276" w:lineRule="auto"/>
        <w:ind w:hanging="284"/>
        <w:jc w:val="center"/>
        <w:rPr>
          <w:rFonts w:ascii="Arial" w:hAnsi="Arial" w:cs="Arial"/>
          <w:sz w:val="22"/>
          <w:szCs w:val="22"/>
        </w:rPr>
      </w:pPr>
      <w:r w:rsidRPr="003502A8">
        <w:rPr>
          <w:rFonts w:ascii="Arial" w:hAnsi="Arial" w:cs="Arial"/>
          <w:b/>
          <w:sz w:val="22"/>
          <w:szCs w:val="22"/>
        </w:rPr>
        <w:t>Contract No.:</w:t>
      </w:r>
      <w:r w:rsidRPr="003502A8">
        <w:rPr>
          <w:rFonts w:ascii="Arial" w:hAnsi="Arial" w:cs="Arial"/>
          <w:sz w:val="22"/>
          <w:szCs w:val="22"/>
        </w:rPr>
        <w:t xml:space="preserve"> _____________________________</w:t>
      </w:r>
    </w:p>
    <w:p w14:paraId="1726C3D0" w14:textId="77777777" w:rsidR="000E07A9" w:rsidRPr="003502A8" w:rsidRDefault="000E07A9" w:rsidP="003502A8">
      <w:pPr>
        <w:spacing w:line="276" w:lineRule="auto"/>
        <w:ind w:hanging="284"/>
        <w:rPr>
          <w:rFonts w:ascii="Arial" w:hAnsi="Arial" w:cs="Arial"/>
          <w:sz w:val="22"/>
          <w:szCs w:val="22"/>
        </w:rPr>
      </w:pPr>
    </w:p>
    <w:p w14:paraId="4532D309" w14:textId="77777777" w:rsidR="000E07A9" w:rsidRPr="003502A8" w:rsidRDefault="000E07A9" w:rsidP="003502A8">
      <w:pPr>
        <w:spacing w:line="276" w:lineRule="auto"/>
        <w:ind w:hanging="284"/>
        <w:jc w:val="center"/>
        <w:rPr>
          <w:rFonts w:ascii="Arial" w:hAnsi="Arial" w:cs="Arial"/>
          <w:b/>
          <w:sz w:val="22"/>
          <w:szCs w:val="22"/>
        </w:rPr>
      </w:pPr>
      <w:r w:rsidRPr="003502A8">
        <w:rPr>
          <w:rFonts w:ascii="Arial" w:hAnsi="Arial" w:cs="Arial"/>
          <w:b/>
          <w:sz w:val="22"/>
          <w:szCs w:val="22"/>
        </w:rPr>
        <w:t>between</w:t>
      </w:r>
    </w:p>
    <w:p w14:paraId="49D6DD41" w14:textId="77777777" w:rsidR="000E07A9" w:rsidRPr="003502A8" w:rsidRDefault="000E07A9" w:rsidP="003502A8">
      <w:pPr>
        <w:pStyle w:val="BankNormal"/>
        <w:spacing w:after="0" w:line="276" w:lineRule="auto"/>
        <w:ind w:hanging="284"/>
        <w:rPr>
          <w:rFonts w:ascii="Arial" w:hAnsi="Arial" w:cs="Arial"/>
          <w:sz w:val="22"/>
          <w:szCs w:val="22"/>
          <w:lang w:eastAsia="it-IT"/>
        </w:rPr>
      </w:pPr>
    </w:p>
    <w:p w14:paraId="52F2F069" w14:textId="77777777" w:rsidR="000E07A9" w:rsidRPr="003502A8" w:rsidRDefault="000E07A9" w:rsidP="003502A8">
      <w:pPr>
        <w:spacing w:line="276" w:lineRule="auto"/>
        <w:ind w:hanging="284"/>
        <w:rPr>
          <w:rFonts w:ascii="Arial" w:hAnsi="Arial" w:cs="Arial"/>
          <w:sz w:val="22"/>
          <w:szCs w:val="22"/>
        </w:rPr>
      </w:pPr>
    </w:p>
    <w:p w14:paraId="4CFDD844" w14:textId="77777777" w:rsidR="000E07A9" w:rsidRPr="003502A8" w:rsidRDefault="000E07A9" w:rsidP="003502A8">
      <w:pPr>
        <w:spacing w:line="276" w:lineRule="auto"/>
        <w:ind w:hanging="284"/>
        <w:rPr>
          <w:rFonts w:ascii="Arial" w:hAnsi="Arial" w:cs="Arial"/>
          <w:sz w:val="22"/>
          <w:szCs w:val="22"/>
        </w:rPr>
      </w:pPr>
    </w:p>
    <w:p w14:paraId="415E86AA" w14:textId="77777777" w:rsidR="000E07A9" w:rsidRPr="003502A8" w:rsidRDefault="000E07A9" w:rsidP="003502A8">
      <w:pPr>
        <w:tabs>
          <w:tab w:val="left" w:pos="4320"/>
        </w:tabs>
        <w:spacing w:line="276" w:lineRule="auto"/>
        <w:ind w:hanging="284"/>
        <w:jc w:val="center"/>
        <w:rPr>
          <w:rFonts w:ascii="Arial" w:hAnsi="Arial" w:cs="Arial"/>
          <w:sz w:val="22"/>
          <w:szCs w:val="22"/>
        </w:rPr>
      </w:pPr>
      <w:r w:rsidRPr="003502A8">
        <w:rPr>
          <w:rFonts w:ascii="Arial" w:hAnsi="Arial" w:cs="Arial"/>
          <w:sz w:val="22"/>
          <w:szCs w:val="22"/>
          <w:u w:val="single"/>
        </w:rPr>
        <w:tab/>
      </w:r>
    </w:p>
    <w:p w14:paraId="6260F90E" w14:textId="77777777" w:rsidR="000E07A9" w:rsidRPr="003502A8" w:rsidRDefault="000E07A9" w:rsidP="003502A8">
      <w:pPr>
        <w:spacing w:line="276" w:lineRule="auto"/>
        <w:ind w:hanging="284"/>
        <w:jc w:val="center"/>
        <w:rPr>
          <w:rFonts w:ascii="Arial" w:hAnsi="Arial" w:cs="Arial"/>
          <w:i/>
          <w:sz w:val="22"/>
          <w:szCs w:val="22"/>
        </w:rPr>
      </w:pPr>
      <w:r w:rsidRPr="003502A8">
        <w:rPr>
          <w:rFonts w:ascii="Arial" w:hAnsi="Arial" w:cs="Arial"/>
          <w:i/>
          <w:sz w:val="22"/>
          <w:szCs w:val="22"/>
        </w:rPr>
        <w:t>[</w:t>
      </w:r>
      <w:r w:rsidRPr="003502A8">
        <w:rPr>
          <w:rFonts w:ascii="Arial" w:hAnsi="Arial" w:cs="Arial"/>
          <w:b/>
          <w:i/>
          <w:sz w:val="22"/>
          <w:szCs w:val="22"/>
        </w:rPr>
        <w:t>Name of the Client</w:t>
      </w:r>
      <w:r w:rsidRPr="003502A8">
        <w:rPr>
          <w:rFonts w:ascii="Arial" w:hAnsi="Arial" w:cs="Arial"/>
          <w:i/>
          <w:sz w:val="22"/>
          <w:szCs w:val="22"/>
        </w:rPr>
        <w:t>]</w:t>
      </w:r>
    </w:p>
    <w:p w14:paraId="3D3F6AFF" w14:textId="77777777" w:rsidR="000E07A9" w:rsidRPr="003502A8" w:rsidRDefault="000E07A9" w:rsidP="003502A8">
      <w:pPr>
        <w:spacing w:line="276" w:lineRule="auto"/>
        <w:ind w:hanging="284"/>
        <w:rPr>
          <w:rFonts w:ascii="Arial" w:hAnsi="Arial" w:cs="Arial"/>
          <w:sz w:val="22"/>
          <w:szCs w:val="22"/>
        </w:rPr>
      </w:pPr>
    </w:p>
    <w:p w14:paraId="44F89B78" w14:textId="77777777" w:rsidR="000E07A9" w:rsidRPr="003502A8" w:rsidRDefault="000E07A9" w:rsidP="003502A8">
      <w:pPr>
        <w:spacing w:line="276" w:lineRule="auto"/>
        <w:ind w:hanging="284"/>
        <w:rPr>
          <w:rFonts w:ascii="Arial" w:hAnsi="Arial" w:cs="Arial"/>
          <w:sz w:val="22"/>
          <w:szCs w:val="22"/>
        </w:rPr>
      </w:pPr>
    </w:p>
    <w:p w14:paraId="1071147A" w14:textId="77777777" w:rsidR="000E07A9" w:rsidRPr="003502A8" w:rsidRDefault="000E07A9" w:rsidP="003502A8">
      <w:pPr>
        <w:spacing w:line="276" w:lineRule="auto"/>
        <w:ind w:hanging="284"/>
        <w:rPr>
          <w:rFonts w:ascii="Arial" w:hAnsi="Arial" w:cs="Arial"/>
          <w:sz w:val="22"/>
          <w:szCs w:val="22"/>
        </w:rPr>
      </w:pPr>
    </w:p>
    <w:p w14:paraId="5D2B438A" w14:textId="77777777" w:rsidR="000E07A9" w:rsidRPr="003502A8" w:rsidRDefault="000E07A9" w:rsidP="003502A8">
      <w:pPr>
        <w:spacing w:line="276" w:lineRule="auto"/>
        <w:ind w:hanging="284"/>
        <w:rPr>
          <w:rFonts w:ascii="Arial" w:hAnsi="Arial" w:cs="Arial"/>
          <w:sz w:val="22"/>
          <w:szCs w:val="22"/>
        </w:rPr>
      </w:pPr>
    </w:p>
    <w:p w14:paraId="5FCB0050" w14:textId="77777777" w:rsidR="000E07A9" w:rsidRPr="003502A8" w:rsidRDefault="000E07A9" w:rsidP="003502A8">
      <w:pPr>
        <w:spacing w:line="276" w:lineRule="auto"/>
        <w:ind w:hanging="284"/>
        <w:jc w:val="center"/>
        <w:rPr>
          <w:rFonts w:ascii="Arial" w:hAnsi="Arial" w:cs="Arial"/>
          <w:b/>
          <w:sz w:val="22"/>
          <w:szCs w:val="22"/>
        </w:rPr>
      </w:pPr>
      <w:r w:rsidRPr="003502A8">
        <w:rPr>
          <w:rFonts w:ascii="Arial" w:hAnsi="Arial" w:cs="Arial"/>
          <w:b/>
          <w:sz w:val="22"/>
          <w:szCs w:val="22"/>
        </w:rPr>
        <w:t>and</w:t>
      </w:r>
    </w:p>
    <w:p w14:paraId="09D7EE95" w14:textId="77777777" w:rsidR="000E07A9" w:rsidRPr="003502A8" w:rsidRDefault="000E07A9" w:rsidP="003502A8">
      <w:pPr>
        <w:spacing w:line="276" w:lineRule="auto"/>
        <w:ind w:hanging="284"/>
        <w:rPr>
          <w:rFonts w:ascii="Arial" w:hAnsi="Arial" w:cs="Arial"/>
          <w:sz w:val="22"/>
          <w:szCs w:val="22"/>
        </w:rPr>
      </w:pPr>
    </w:p>
    <w:p w14:paraId="3BE884B9" w14:textId="77777777" w:rsidR="000E07A9" w:rsidRPr="003502A8" w:rsidRDefault="000E07A9" w:rsidP="003502A8">
      <w:pPr>
        <w:spacing w:line="276" w:lineRule="auto"/>
        <w:ind w:hanging="284"/>
        <w:rPr>
          <w:rFonts w:ascii="Arial" w:hAnsi="Arial" w:cs="Arial"/>
          <w:sz w:val="22"/>
          <w:szCs w:val="22"/>
        </w:rPr>
      </w:pPr>
    </w:p>
    <w:p w14:paraId="623888B1" w14:textId="77777777" w:rsidR="000E07A9" w:rsidRPr="003502A8" w:rsidRDefault="000E07A9" w:rsidP="003502A8">
      <w:pPr>
        <w:spacing w:line="276" w:lineRule="auto"/>
        <w:ind w:hanging="284"/>
        <w:rPr>
          <w:rFonts w:ascii="Arial" w:hAnsi="Arial" w:cs="Arial"/>
          <w:sz w:val="22"/>
          <w:szCs w:val="22"/>
        </w:rPr>
      </w:pPr>
    </w:p>
    <w:p w14:paraId="2DE0E630" w14:textId="77777777" w:rsidR="000E07A9" w:rsidRPr="003502A8" w:rsidRDefault="000E07A9" w:rsidP="003502A8">
      <w:pPr>
        <w:spacing w:line="276" w:lineRule="auto"/>
        <w:ind w:hanging="284"/>
        <w:rPr>
          <w:rFonts w:ascii="Arial" w:hAnsi="Arial" w:cs="Arial"/>
          <w:sz w:val="22"/>
          <w:szCs w:val="22"/>
        </w:rPr>
      </w:pPr>
    </w:p>
    <w:p w14:paraId="27EB8AE4" w14:textId="77777777" w:rsidR="000E07A9" w:rsidRPr="003502A8" w:rsidRDefault="000E07A9" w:rsidP="003502A8">
      <w:pPr>
        <w:tabs>
          <w:tab w:val="left" w:pos="4320"/>
        </w:tabs>
        <w:spacing w:line="276" w:lineRule="auto"/>
        <w:ind w:hanging="284"/>
        <w:jc w:val="center"/>
        <w:rPr>
          <w:rFonts w:ascii="Arial" w:hAnsi="Arial" w:cs="Arial"/>
          <w:sz w:val="22"/>
          <w:szCs w:val="22"/>
        </w:rPr>
      </w:pPr>
      <w:r w:rsidRPr="003502A8">
        <w:rPr>
          <w:rFonts w:ascii="Arial" w:hAnsi="Arial" w:cs="Arial"/>
          <w:sz w:val="22"/>
          <w:szCs w:val="22"/>
          <w:u w:val="single"/>
        </w:rPr>
        <w:tab/>
      </w:r>
    </w:p>
    <w:p w14:paraId="123C234C" w14:textId="77777777" w:rsidR="000E07A9" w:rsidRPr="003502A8" w:rsidRDefault="000E07A9" w:rsidP="003502A8">
      <w:pPr>
        <w:spacing w:line="276" w:lineRule="auto"/>
        <w:ind w:hanging="284"/>
        <w:jc w:val="center"/>
        <w:rPr>
          <w:rFonts w:ascii="Arial" w:hAnsi="Arial" w:cs="Arial"/>
          <w:i/>
          <w:color w:val="44546A" w:themeColor="text2"/>
          <w:sz w:val="22"/>
          <w:szCs w:val="22"/>
        </w:rPr>
      </w:pPr>
      <w:r w:rsidRPr="003502A8">
        <w:rPr>
          <w:rFonts w:ascii="Arial" w:hAnsi="Arial" w:cs="Arial"/>
          <w:i/>
          <w:color w:val="44546A" w:themeColor="text2"/>
          <w:sz w:val="22"/>
          <w:szCs w:val="22"/>
        </w:rPr>
        <w:t>[</w:t>
      </w:r>
      <w:r w:rsidRPr="003502A8">
        <w:rPr>
          <w:rFonts w:ascii="Arial" w:hAnsi="Arial" w:cs="Arial"/>
          <w:b/>
          <w:i/>
          <w:color w:val="44546A" w:themeColor="text2"/>
          <w:sz w:val="22"/>
          <w:szCs w:val="22"/>
        </w:rPr>
        <w:t>Name of the Consultant</w:t>
      </w:r>
      <w:r w:rsidRPr="003502A8">
        <w:rPr>
          <w:rFonts w:ascii="Arial" w:hAnsi="Arial" w:cs="Arial"/>
          <w:i/>
          <w:color w:val="44546A" w:themeColor="text2"/>
          <w:sz w:val="22"/>
          <w:szCs w:val="22"/>
        </w:rPr>
        <w:t>]</w:t>
      </w:r>
    </w:p>
    <w:p w14:paraId="2822E59D" w14:textId="77777777" w:rsidR="00533F82" w:rsidRPr="003502A8" w:rsidRDefault="00533F82" w:rsidP="003502A8">
      <w:pPr>
        <w:spacing w:line="276" w:lineRule="auto"/>
        <w:ind w:hanging="284"/>
        <w:rPr>
          <w:rFonts w:ascii="Arial" w:hAnsi="Arial" w:cs="Arial"/>
          <w:sz w:val="22"/>
          <w:szCs w:val="22"/>
        </w:rPr>
      </w:pPr>
    </w:p>
    <w:p w14:paraId="5DCF8B0E" w14:textId="77777777" w:rsidR="00533F82" w:rsidRPr="003502A8" w:rsidRDefault="00533F82" w:rsidP="003502A8">
      <w:pPr>
        <w:spacing w:line="276" w:lineRule="auto"/>
        <w:ind w:hanging="284"/>
        <w:rPr>
          <w:rFonts w:ascii="Arial" w:hAnsi="Arial" w:cs="Arial"/>
          <w:sz w:val="22"/>
          <w:szCs w:val="22"/>
        </w:rPr>
      </w:pPr>
    </w:p>
    <w:p w14:paraId="7E167BD0" w14:textId="77777777" w:rsidR="00533F82" w:rsidRPr="003502A8" w:rsidRDefault="00533F82" w:rsidP="003502A8">
      <w:pPr>
        <w:spacing w:line="276" w:lineRule="auto"/>
        <w:ind w:hanging="284"/>
        <w:rPr>
          <w:rFonts w:ascii="Arial" w:hAnsi="Arial" w:cs="Arial"/>
          <w:sz w:val="22"/>
          <w:szCs w:val="22"/>
        </w:rPr>
      </w:pPr>
    </w:p>
    <w:p w14:paraId="3F98D1B3" w14:textId="77777777" w:rsidR="000E07A9" w:rsidRPr="003502A8" w:rsidRDefault="000E07A9" w:rsidP="003502A8">
      <w:pPr>
        <w:spacing w:line="276" w:lineRule="auto"/>
        <w:ind w:hanging="284"/>
        <w:rPr>
          <w:rFonts w:ascii="Arial" w:hAnsi="Arial" w:cs="Arial"/>
          <w:sz w:val="22"/>
          <w:szCs w:val="22"/>
        </w:rPr>
      </w:pPr>
    </w:p>
    <w:p w14:paraId="64B192AC" w14:textId="77777777" w:rsidR="000E07A9" w:rsidRPr="003502A8" w:rsidRDefault="000E07A9" w:rsidP="003502A8">
      <w:pPr>
        <w:spacing w:line="276" w:lineRule="auto"/>
        <w:ind w:hanging="284"/>
        <w:rPr>
          <w:rFonts w:ascii="Arial" w:hAnsi="Arial" w:cs="Arial"/>
          <w:sz w:val="22"/>
          <w:szCs w:val="22"/>
        </w:rPr>
      </w:pPr>
    </w:p>
    <w:p w14:paraId="0B54B7BD" w14:textId="77777777" w:rsidR="00533F82" w:rsidRPr="003502A8" w:rsidRDefault="00533F82" w:rsidP="003502A8">
      <w:pPr>
        <w:tabs>
          <w:tab w:val="left" w:pos="3600"/>
        </w:tabs>
        <w:spacing w:line="276" w:lineRule="auto"/>
        <w:ind w:hanging="284"/>
        <w:jc w:val="center"/>
        <w:rPr>
          <w:rFonts w:ascii="Arial" w:hAnsi="Arial" w:cs="Arial"/>
          <w:b/>
          <w:sz w:val="22"/>
          <w:szCs w:val="22"/>
        </w:rPr>
      </w:pPr>
      <w:r w:rsidRPr="003502A8">
        <w:rPr>
          <w:rFonts w:ascii="Arial" w:hAnsi="Arial" w:cs="Arial"/>
          <w:b/>
          <w:sz w:val="22"/>
          <w:szCs w:val="22"/>
        </w:rPr>
        <w:t xml:space="preserve">Dated:  </w:t>
      </w:r>
      <w:r w:rsidRPr="003502A8">
        <w:rPr>
          <w:rFonts w:ascii="Arial" w:hAnsi="Arial" w:cs="Arial"/>
          <w:b/>
          <w:sz w:val="22"/>
          <w:szCs w:val="22"/>
          <w:u w:val="single"/>
        </w:rPr>
        <w:tab/>
      </w:r>
    </w:p>
    <w:p w14:paraId="4C198CAD" w14:textId="77777777" w:rsidR="00533F82" w:rsidRPr="003502A8" w:rsidRDefault="00533F82" w:rsidP="003502A8">
      <w:pPr>
        <w:spacing w:line="276" w:lineRule="auto"/>
        <w:ind w:hanging="284"/>
        <w:rPr>
          <w:rFonts w:ascii="Arial" w:hAnsi="Arial" w:cs="Arial"/>
          <w:sz w:val="22"/>
          <w:szCs w:val="22"/>
        </w:rPr>
      </w:pPr>
    </w:p>
    <w:p w14:paraId="0B369979"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132"/>
          <w:headerReference w:type="default" r:id="rId133"/>
          <w:footerReference w:type="default" r:id="rId134"/>
          <w:footnotePr>
            <w:numRestart w:val="eachSect"/>
          </w:footnotePr>
          <w:pgSz w:w="11900" w:h="16840"/>
          <w:pgMar w:top="1440" w:right="1440" w:bottom="1729" w:left="1729" w:header="720" w:footer="720" w:gutter="0"/>
          <w:paperSrc w:first="105" w:other="105"/>
          <w:cols w:space="720"/>
          <w:noEndnote/>
        </w:sectPr>
      </w:pPr>
    </w:p>
    <w:p w14:paraId="48AA7B84" w14:textId="4088CDA5" w:rsidR="00533F82" w:rsidRPr="003502A8" w:rsidRDefault="00DC3FEE" w:rsidP="003502A8">
      <w:pPr>
        <w:pStyle w:val="18"/>
        <w:spacing w:line="276" w:lineRule="auto"/>
        <w:ind w:left="0" w:firstLine="0"/>
        <w:rPr>
          <w:rFonts w:ascii="Arial" w:hAnsi="Arial" w:cs="Arial"/>
          <w:sz w:val="22"/>
          <w:szCs w:val="22"/>
        </w:rPr>
      </w:pPr>
      <w:bookmarkStart w:id="920" w:name="_Toc299534125"/>
      <w:bookmarkStart w:id="921" w:name="_Toc474333983"/>
      <w:bookmarkStart w:id="922" w:name="_Toc16678998"/>
      <w:bookmarkStart w:id="923" w:name="_Toc16680430"/>
      <w:bookmarkStart w:id="924" w:name="_Toc61699180"/>
      <w:bookmarkStart w:id="925" w:name="_Toc61699412"/>
      <w:bookmarkStart w:id="926" w:name="_Toc61700082"/>
      <w:r>
        <w:rPr>
          <w:rFonts w:ascii="Arial" w:hAnsi="Arial" w:cs="Arial"/>
          <w:sz w:val="22"/>
          <w:szCs w:val="22"/>
        </w:rPr>
        <w:lastRenderedPageBreak/>
        <w:t xml:space="preserve"> </w:t>
      </w:r>
      <w:r w:rsidR="00533F82" w:rsidRPr="003502A8">
        <w:rPr>
          <w:rFonts w:ascii="Arial" w:hAnsi="Arial" w:cs="Arial"/>
          <w:sz w:val="22"/>
          <w:szCs w:val="22"/>
        </w:rPr>
        <w:t>Form of Contract</w:t>
      </w:r>
      <w:bookmarkEnd w:id="920"/>
      <w:bookmarkEnd w:id="921"/>
      <w:bookmarkEnd w:id="922"/>
      <w:bookmarkEnd w:id="923"/>
      <w:bookmarkEnd w:id="924"/>
      <w:bookmarkEnd w:id="925"/>
      <w:bookmarkEnd w:id="926"/>
    </w:p>
    <w:p w14:paraId="4F515882" w14:textId="77777777" w:rsidR="00533F82" w:rsidRPr="003502A8" w:rsidRDefault="00533F82" w:rsidP="003502A8">
      <w:pPr>
        <w:spacing w:line="276" w:lineRule="auto"/>
        <w:jc w:val="center"/>
        <w:rPr>
          <w:rFonts w:ascii="Arial" w:hAnsi="Arial" w:cs="Arial"/>
          <w:b/>
          <w:smallCaps/>
          <w:sz w:val="22"/>
          <w:szCs w:val="22"/>
        </w:rPr>
      </w:pPr>
      <w:r w:rsidRPr="003502A8">
        <w:rPr>
          <w:rFonts w:ascii="Arial" w:hAnsi="Arial" w:cs="Arial"/>
          <w:b/>
          <w:smallCaps/>
          <w:sz w:val="22"/>
          <w:szCs w:val="22"/>
        </w:rPr>
        <w:t>Lump-Sum</w:t>
      </w:r>
    </w:p>
    <w:p w14:paraId="7EBD6018" w14:textId="77777777" w:rsidR="00533F82" w:rsidRPr="003502A8" w:rsidRDefault="00533F82" w:rsidP="003502A8">
      <w:pPr>
        <w:spacing w:line="276" w:lineRule="auto"/>
        <w:ind w:hanging="284"/>
        <w:rPr>
          <w:rFonts w:ascii="Arial" w:hAnsi="Arial" w:cs="Arial"/>
          <w:sz w:val="22"/>
          <w:szCs w:val="22"/>
        </w:rPr>
      </w:pPr>
    </w:p>
    <w:p w14:paraId="421C7600" w14:textId="77777777" w:rsidR="00533F82" w:rsidRPr="003502A8" w:rsidRDefault="00533F82" w:rsidP="003502A8">
      <w:pPr>
        <w:spacing w:line="276" w:lineRule="auto"/>
        <w:jc w:val="center"/>
        <w:rPr>
          <w:rFonts w:ascii="Arial" w:hAnsi="Arial" w:cs="Arial"/>
          <w:sz w:val="22"/>
          <w:szCs w:val="22"/>
        </w:rPr>
      </w:pPr>
      <w:r w:rsidRPr="003502A8">
        <w:rPr>
          <w:rFonts w:ascii="Arial" w:hAnsi="Arial" w:cs="Arial"/>
          <w:sz w:val="22"/>
          <w:szCs w:val="22"/>
        </w:rPr>
        <w:t>(Text in brackets [ ] is optional; all notes should be deleted in the final text)</w:t>
      </w:r>
    </w:p>
    <w:p w14:paraId="58E7AC73" w14:textId="77777777" w:rsidR="00533F82" w:rsidRPr="003502A8" w:rsidRDefault="00533F82" w:rsidP="003502A8">
      <w:pPr>
        <w:spacing w:line="276" w:lineRule="auto"/>
        <w:rPr>
          <w:rFonts w:ascii="Arial" w:hAnsi="Arial" w:cs="Arial"/>
          <w:sz w:val="22"/>
          <w:szCs w:val="22"/>
        </w:rPr>
      </w:pPr>
    </w:p>
    <w:p w14:paraId="4ACF986F" w14:textId="77777777" w:rsidR="00533F82" w:rsidRPr="003502A8" w:rsidRDefault="00533F82" w:rsidP="003502A8">
      <w:pPr>
        <w:spacing w:line="276" w:lineRule="auto"/>
        <w:rPr>
          <w:rFonts w:ascii="Arial" w:hAnsi="Arial" w:cs="Arial"/>
          <w:sz w:val="22"/>
          <w:szCs w:val="22"/>
        </w:rPr>
      </w:pPr>
    </w:p>
    <w:p w14:paraId="1917C04E" w14:textId="77777777" w:rsidR="00533F82" w:rsidRPr="003502A8" w:rsidRDefault="00533F82" w:rsidP="003502A8">
      <w:pPr>
        <w:spacing w:line="276" w:lineRule="auto"/>
        <w:jc w:val="both"/>
        <w:rPr>
          <w:rFonts w:ascii="Arial" w:hAnsi="Arial" w:cs="Arial"/>
          <w:sz w:val="22"/>
          <w:szCs w:val="22"/>
        </w:rPr>
      </w:pPr>
      <w:r w:rsidRPr="003502A8">
        <w:rPr>
          <w:rFonts w:ascii="Arial" w:hAnsi="Arial" w:cs="Arial"/>
          <w:sz w:val="22"/>
          <w:szCs w:val="22"/>
        </w:rPr>
        <w:t xml:space="preserve">This CONTRACT (hereinafter called the “Contract”) is made the </w:t>
      </w:r>
      <w:r w:rsidRPr="003502A8">
        <w:rPr>
          <w:rFonts w:ascii="Arial" w:hAnsi="Arial" w:cs="Arial"/>
          <w:i/>
          <w:sz w:val="22"/>
          <w:szCs w:val="22"/>
        </w:rPr>
        <w:t>[number]</w:t>
      </w:r>
      <w:r w:rsidRPr="003502A8">
        <w:rPr>
          <w:rFonts w:ascii="Arial" w:hAnsi="Arial" w:cs="Arial"/>
          <w:sz w:val="22"/>
          <w:szCs w:val="22"/>
        </w:rPr>
        <w:t xml:space="preserve"> day of the month of </w:t>
      </w:r>
      <w:r w:rsidRPr="003502A8">
        <w:rPr>
          <w:rFonts w:ascii="Arial" w:hAnsi="Arial" w:cs="Arial"/>
          <w:i/>
          <w:sz w:val="22"/>
          <w:szCs w:val="22"/>
        </w:rPr>
        <w:t>[month]</w:t>
      </w:r>
      <w:r w:rsidRPr="003502A8">
        <w:rPr>
          <w:rFonts w:ascii="Arial" w:hAnsi="Arial" w:cs="Arial"/>
          <w:sz w:val="22"/>
          <w:szCs w:val="22"/>
        </w:rPr>
        <w:t xml:space="preserve">, </w:t>
      </w:r>
      <w:r w:rsidRPr="003502A8">
        <w:rPr>
          <w:rFonts w:ascii="Arial" w:hAnsi="Arial" w:cs="Arial"/>
          <w:i/>
          <w:sz w:val="22"/>
          <w:szCs w:val="22"/>
        </w:rPr>
        <w:t>[year]</w:t>
      </w:r>
      <w:r w:rsidRPr="003502A8">
        <w:rPr>
          <w:rFonts w:ascii="Arial" w:hAnsi="Arial" w:cs="Arial"/>
          <w:sz w:val="22"/>
          <w:szCs w:val="22"/>
        </w:rPr>
        <w:t xml:space="preserve">, between, on the one hand, </w:t>
      </w:r>
      <w:r w:rsidRPr="003502A8">
        <w:rPr>
          <w:rFonts w:ascii="Arial" w:hAnsi="Arial" w:cs="Arial"/>
          <w:i/>
          <w:sz w:val="22"/>
          <w:szCs w:val="22"/>
        </w:rPr>
        <w:t>[name of Client or Recipient]</w:t>
      </w:r>
      <w:r w:rsidRPr="003502A8">
        <w:rPr>
          <w:rFonts w:ascii="Arial" w:hAnsi="Arial" w:cs="Arial"/>
          <w:sz w:val="22"/>
          <w:szCs w:val="22"/>
        </w:rPr>
        <w:t xml:space="preserve"> (hereinafter called the “Client”) and, on the other hand, </w:t>
      </w:r>
      <w:r w:rsidRPr="003502A8">
        <w:rPr>
          <w:rFonts w:ascii="Arial" w:hAnsi="Arial" w:cs="Arial"/>
          <w:i/>
          <w:sz w:val="22"/>
          <w:szCs w:val="22"/>
        </w:rPr>
        <w:t xml:space="preserve">[name of </w:t>
      </w:r>
      <w:r w:rsidRPr="003502A8">
        <w:rPr>
          <w:rFonts w:ascii="Arial" w:hAnsi="Arial" w:cs="Arial"/>
          <w:i/>
          <w:iCs/>
          <w:sz w:val="22"/>
          <w:szCs w:val="22"/>
        </w:rPr>
        <w:t>Consultant</w:t>
      </w:r>
      <w:r w:rsidRPr="003502A8">
        <w:rPr>
          <w:rFonts w:ascii="Arial" w:hAnsi="Arial" w:cs="Arial"/>
          <w:i/>
          <w:sz w:val="22"/>
          <w:szCs w:val="22"/>
        </w:rPr>
        <w:t>]</w:t>
      </w:r>
      <w:r w:rsidRPr="003502A8">
        <w:rPr>
          <w:rFonts w:ascii="Arial" w:hAnsi="Arial" w:cs="Arial"/>
          <w:sz w:val="22"/>
          <w:szCs w:val="22"/>
        </w:rPr>
        <w:t xml:space="preserve"> (hereinafter called the “Consultant”).</w:t>
      </w:r>
    </w:p>
    <w:p w14:paraId="3F392BFB" w14:textId="77777777" w:rsidR="00533F82" w:rsidRPr="003502A8" w:rsidRDefault="00533F82" w:rsidP="003502A8">
      <w:pPr>
        <w:spacing w:line="276" w:lineRule="auto"/>
        <w:jc w:val="both"/>
        <w:rPr>
          <w:rFonts w:ascii="Arial" w:hAnsi="Arial" w:cs="Arial"/>
          <w:sz w:val="22"/>
          <w:szCs w:val="22"/>
        </w:rPr>
      </w:pPr>
    </w:p>
    <w:p w14:paraId="0F590624" w14:textId="6DCA974E" w:rsidR="00533F82" w:rsidRPr="003502A8" w:rsidRDefault="00533F82" w:rsidP="003502A8">
      <w:pPr>
        <w:spacing w:line="276" w:lineRule="auto"/>
        <w:jc w:val="both"/>
        <w:rPr>
          <w:rFonts w:ascii="Arial" w:hAnsi="Arial" w:cs="Arial"/>
          <w:sz w:val="22"/>
          <w:szCs w:val="22"/>
        </w:rPr>
      </w:pPr>
      <w:r w:rsidRPr="003502A8">
        <w:rPr>
          <w:rFonts w:ascii="Arial" w:hAnsi="Arial" w:cs="Arial"/>
          <w:i/>
          <w:sz w:val="22"/>
          <w:szCs w:val="22"/>
        </w:rPr>
        <w:t>[</w:t>
      </w:r>
      <w:r w:rsidRPr="003502A8">
        <w:rPr>
          <w:rFonts w:ascii="Arial" w:hAnsi="Arial" w:cs="Arial"/>
          <w:i/>
          <w:color w:val="44546A" w:themeColor="text2"/>
          <w:sz w:val="22"/>
          <w:szCs w:val="22"/>
        </w:rPr>
        <w:t xml:space="preserve">If the </w:t>
      </w:r>
      <w:r w:rsidRPr="003502A8">
        <w:rPr>
          <w:rFonts w:ascii="Arial" w:hAnsi="Arial" w:cs="Arial"/>
          <w:i/>
          <w:iCs/>
          <w:color w:val="44546A" w:themeColor="text2"/>
          <w:sz w:val="22"/>
          <w:szCs w:val="22"/>
        </w:rPr>
        <w:t>Consultant</w:t>
      </w:r>
      <w:r w:rsidRPr="003502A8">
        <w:rPr>
          <w:rFonts w:ascii="Arial" w:hAnsi="Arial" w:cs="Arial"/>
          <w:i/>
          <w:color w:val="44546A" w:themeColor="text2"/>
          <w:sz w:val="22"/>
          <w:szCs w:val="22"/>
        </w:rPr>
        <w:t xml:space="preserve"> consist of more than one entity, the above should be partially amended to read as follows:</w:t>
      </w:r>
      <w:r w:rsidRPr="003502A8">
        <w:rPr>
          <w:rFonts w:ascii="Arial" w:hAnsi="Arial" w:cs="Arial"/>
          <w:sz w:val="22"/>
          <w:szCs w:val="22"/>
        </w:rPr>
        <w:t xml:space="preserve"> “…</w:t>
      </w:r>
      <w:r w:rsidR="003535D5">
        <w:rPr>
          <w:rFonts w:ascii="Arial" w:hAnsi="Arial" w:cs="Arial"/>
          <w:sz w:val="22"/>
          <w:szCs w:val="22"/>
        </w:rPr>
        <w:t xml:space="preserve"> </w:t>
      </w:r>
      <w:r w:rsidRPr="003502A8">
        <w:rPr>
          <w:rFonts w:ascii="Arial" w:hAnsi="Arial" w:cs="Arial"/>
          <w:sz w:val="22"/>
          <w:szCs w:val="22"/>
        </w:rPr>
        <w:t>(hereinafter called the “Client”) and, on the other hand, a Joint Venture</w:t>
      </w:r>
      <w:r w:rsidRPr="003502A8">
        <w:rPr>
          <w:rFonts w:ascii="Arial" w:hAnsi="Arial" w:cs="Arial"/>
          <w:bCs/>
          <w:spacing w:val="-2"/>
          <w:sz w:val="22"/>
          <w:szCs w:val="22"/>
        </w:rPr>
        <w:t xml:space="preserve"> (name of the </w:t>
      </w:r>
      <w:r w:rsidR="00EF2814">
        <w:rPr>
          <w:rFonts w:ascii="Arial" w:hAnsi="Arial" w:cs="Arial"/>
          <w:bCs/>
          <w:spacing w:val="-2"/>
          <w:sz w:val="22"/>
          <w:szCs w:val="22"/>
        </w:rPr>
        <w:t>Joint Venture</w:t>
      </w:r>
      <w:r w:rsidRPr="003502A8">
        <w:rPr>
          <w:rFonts w:ascii="Arial" w:hAnsi="Arial" w:cs="Arial"/>
          <w:bCs/>
          <w:spacing w:val="-2"/>
          <w:sz w:val="22"/>
          <w:szCs w:val="22"/>
        </w:rPr>
        <w:t>)</w:t>
      </w:r>
      <w:r w:rsidRPr="003502A8">
        <w:rPr>
          <w:rFonts w:ascii="Arial" w:hAnsi="Arial" w:cs="Arial"/>
          <w:sz w:val="22"/>
          <w:szCs w:val="22"/>
        </w:rPr>
        <w:t xml:space="preserve"> consisting of the following entities, each member of which will be jointly and severally liable to the Client for all the Consultant’s obligations under this Contract, namely, </w:t>
      </w:r>
      <w:r w:rsidRPr="003502A8">
        <w:rPr>
          <w:rFonts w:ascii="Arial" w:hAnsi="Arial" w:cs="Arial"/>
          <w:i/>
          <w:sz w:val="22"/>
          <w:szCs w:val="22"/>
        </w:rPr>
        <w:t xml:space="preserve">[name of </w:t>
      </w:r>
      <w:r w:rsidRPr="003502A8">
        <w:rPr>
          <w:rFonts w:ascii="Arial" w:hAnsi="Arial" w:cs="Arial"/>
          <w:i/>
          <w:iCs/>
          <w:sz w:val="22"/>
          <w:szCs w:val="22"/>
        </w:rPr>
        <w:t>member</w:t>
      </w:r>
      <w:r w:rsidRPr="003502A8">
        <w:rPr>
          <w:rFonts w:ascii="Arial" w:hAnsi="Arial" w:cs="Arial"/>
          <w:i/>
          <w:sz w:val="22"/>
          <w:szCs w:val="22"/>
        </w:rPr>
        <w:t>]</w:t>
      </w:r>
      <w:r w:rsidRPr="003502A8">
        <w:rPr>
          <w:rFonts w:ascii="Arial" w:hAnsi="Arial" w:cs="Arial"/>
          <w:sz w:val="22"/>
          <w:szCs w:val="22"/>
        </w:rPr>
        <w:t xml:space="preserve"> and </w:t>
      </w:r>
      <w:r w:rsidRPr="003502A8">
        <w:rPr>
          <w:rFonts w:ascii="Arial" w:hAnsi="Arial" w:cs="Arial"/>
          <w:i/>
          <w:sz w:val="22"/>
          <w:szCs w:val="22"/>
        </w:rPr>
        <w:t xml:space="preserve">[name of </w:t>
      </w:r>
      <w:r w:rsidRPr="003502A8">
        <w:rPr>
          <w:rFonts w:ascii="Arial" w:hAnsi="Arial" w:cs="Arial"/>
          <w:i/>
          <w:iCs/>
          <w:sz w:val="22"/>
          <w:szCs w:val="22"/>
        </w:rPr>
        <w:t>member</w:t>
      </w:r>
      <w:r w:rsidRPr="003502A8">
        <w:rPr>
          <w:rFonts w:ascii="Arial" w:hAnsi="Arial" w:cs="Arial"/>
          <w:i/>
          <w:sz w:val="22"/>
          <w:szCs w:val="22"/>
        </w:rPr>
        <w:t>]</w:t>
      </w:r>
      <w:r w:rsidRPr="003502A8">
        <w:rPr>
          <w:rFonts w:ascii="Arial" w:hAnsi="Arial" w:cs="Arial"/>
          <w:sz w:val="22"/>
          <w:szCs w:val="22"/>
        </w:rPr>
        <w:t xml:space="preserve"> (hereinafter called the “Consultant”).]</w:t>
      </w:r>
    </w:p>
    <w:p w14:paraId="654D5144" w14:textId="77777777" w:rsidR="00533F82" w:rsidRPr="003502A8" w:rsidRDefault="00533F82" w:rsidP="003502A8">
      <w:pPr>
        <w:spacing w:line="276" w:lineRule="auto"/>
        <w:ind w:hanging="284"/>
        <w:jc w:val="both"/>
        <w:rPr>
          <w:rFonts w:ascii="Arial" w:hAnsi="Arial" w:cs="Arial"/>
          <w:sz w:val="22"/>
          <w:szCs w:val="22"/>
        </w:rPr>
      </w:pPr>
    </w:p>
    <w:p w14:paraId="623394C3"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WHEREAS</w:t>
      </w:r>
    </w:p>
    <w:p w14:paraId="6FDEEEBA" w14:textId="77777777" w:rsidR="00533F82" w:rsidRPr="003502A8" w:rsidRDefault="00533F82" w:rsidP="003502A8">
      <w:pPr>
        <w:spacing w:line="276" w:lineRule="auto"/>
        <w:ind w:left="1440" w:hanging="284"/>
        <w:jc w:val="both"/>
        <w:rPr>
          <w:rFonts w:ascii="Arial" w:hAnsi="Arial" w:cs="Arial"/>
          <w:sz w:val="22"/>
          <w:szCs w:val="22"/>
        </w:rPr>
      </w:pPr>
    </w:p>
    <w:p w14:paraId="5679595E" w14:textId="0BED3D13" w:rsidR="00533F82" w:rsidRPr="003502A8" w:rsidRDefault="00533F82" w:rsidP="003502A8">
      <w:pPr>
        <w:spacing w:line="276" w:lineRule="auto"/>
        <w:ind w:left="993" w:hanging="426"/>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r>
      <w:r w:rsidR="003535D5">
        <w:rPr>
          <w:rFonts w:ascii="Arial" w:hAnsi="Arial" w:cs="Arial"/>
          <w:sz w:val="22"/>
          <w:szCs w:val="22"/>
        </w:rPr>
        <w:t>T</w:t>
      </w:r>
      <w:r w:rsidRPr="003502A8">
        <w:rPr>
          <w:rFonts w:ascii="Arial" w:hAnsi="Arial" w:cs="Arial"/>
          <w:sz w:val="22"/>
          <w:szCs w:val="22"/>
        </w:rPr>
        <w:t>he Client has requested the Consultant to provide certain consulting services as defined in this Contract (hereinafter called the “Services”)</w:t>
      </w:r>
      <w:r w:rsidR="003535D5">
        <w:rPr>
          <w:rFonts w:ascii="Arial" w:hAnsi="Arial" w:cs="Arial"/>
          <w:sz w:val="22"/>
          <w:szCs w:val="22"/>
        </w:rPr>
        <w:t>.</w:t>
      </w:r>
    </w:p>
    <w:p w14:paraId="08665879" w14:textId="77777777" w:rsidR="00533F82" w:rsidRPr="003502A8" w:rsidRDefault="00533F82" w:rsidP="003502A8">
      <w:pPr>
        <w:spacing w:line="276" w:lineRule="auto"/>
        <w:ind w:left="993" w:hanging="426"/>
        <w:jc w:val="both"/>
        <w:rPr>
          <w:rFonts w:ascii="Arial" w:hAnsi="Arial" w:cs="Arial"/>
          <w:sz w:val="22"/>
          <w:szCs w:val="22"/>
        </w:rPr>
      </w:pPr>
    </w:p>
    <w:p w14:paraId="595CCDF5" w14:textId="42EB9206" w:rsidR="00533F82" w:rsidRPr="003502A8" w:rsidRDefault="00533F82" w:rsidP="003502A8">
      <w:pPr>
        <w:spacing w:line="276" w:lineRule="auto"/>
        <w:ind w:left="993" w:hanging="426"/>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003535D5">
        <w:rPr>
          <w:rFonts w:ascii="Arial" w:hAnsi="Arial" w:cs="Arial"/>
          <w:sz w:val="22"/>
          <w:szCs w:val="22"/>
        </w:rPr>
        <w:t>T</w:t>
      </w:r>
      <w:r w:rsidR="003535D5" w:rsidRPr="003502A8">
        <w:rPr>
          <w:rFonts w:ascii="Arial" w:hAnsi="Arial" w:cs="Arial"/>
          <w:sz w:val="22"/>
          <w:szCs w:val="22"/>
        </w:rPr>
        <w:t xml:space="preserve">he </w:t>
      </w:r>
      <w:r w:rsidRPr="003502A8">
        <w:rPr>
          <w:rFonts w:ascii="Arial" w:hAnsi="Arial" w:cs="Arial"/>
          <w:sz w:val="22"/>
          <w:szCs w:val="22"/>
        </w:rPr>
        <w:t>Consultant, having represented to the Client that it has the required professional skills, expertise and technical resources, has agreed to provide the Services on the terms and conditions set forth in this Contract</w:t>
      </w:r>
      <w:r w:rsidR="003535D5">
        <w:rPr>
          <w:rFonts w:ascii="Arial" w:hAnsi="Arial" w:cs="Arial"/>
          <w:sz w:val="22"/>
          <w:szCs w:val="22"/>
        </w:rPr>
        <w:t>.</w:t>
      </w:r>
    </w:p>
    <w:p w14:paraId="58560C17" w14:textId="77777777" w:rsidR="00533F82" w:rsidRPr="003502A8" w:rsidRDefault="00533F82" w:rsidP="003502A8">
      <w:pPr>
        <w:spacing w:line="276" w:lineRule="auto"/>
        <w:ind w:left="993" w:hanging="426"/>
        <w:jc w:val="both"/>
        <w:rPr>
          <w:rFonts w:ascii="Arial" w:hAnsi="Arial" w:cs="Arial"/>
          <w:sz w:val="22"/>
          <w:szCs w:val="22"/>
        </w:rPr>
      </w:pPr>
    </w:p>
    <w:p w14:paraId="781AB142" w14:textId="00B713F7" w:rsidR="00533F82" w:rsidRPr="003502A8" w:rsidRDefault="00533F82" w:rsidP="003502A8">
      <w:pPr>
        <w:spacing w:line="276" w:lineRule="auto"/>
        <w:ind w:left="993" w:hanging="426"/>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r>
      <w:bookmarkStart w:id="927" w:name="_Hlk16178703"/>
      <w:r w:rsidR="003535D5">
        <w:rPr>
          <w:rFonts w:ascii="Arial" w:hAnsi="Arial" w:cs="Arial"/>
          <w:sz w:val="22"/>
          <w:szCs w:val="22"/>
        </w:rPr>
        <w:t>T</w:t>
      </w:r>
      <w:r w:rsidR="003535D5" w:rsidRPr="003502A8">
        <w:rPr>
          <w:rFonts w:ascii="Arial" w:hAnsi="Arial" w:cs="Arial"/>
          <w:sz w:val="22"/>
          <w:szCs w:val="22"/>
        </w:rPr>
        <w:t xml:space="preserve">he </w:t>
      </w:r>
      <w:r w:rsidR="0028355C" w:rsidRPr="003502A8">
        <w:rPr>
          <w:rFonts w:ascii="Arial" w:hAnsi="Arial" w:cs="Arial"/>
          <w:sz w:val="22"/>
          <w:szCs w:val="22"/>
        </w:rPr>
        <w:t>Client has received [</w:t>
      </w:r>
      <w:r w:rsidR="0028355C" w:rsidRPr="003502A8">
        <w:rPr>
          <w:rFonts w:ascii="Arial" w:hAnsi="Arial" w:cs="Arial"/>
          <w:i/>
          <w:sz w:val="22"/>
          <w:szCs w:val="22"/>
        </w:rPr>
        <w:t>or</w:t>
      </w:r>
      <w:r w:rsidR="0028355C" w:rsidRPr="003502A8">
        <w:rPr>
          <w:rFonts w:ascii="Arial" w:hAnsi="Arial" w:cs="Arial"/>
          <w:sz w:val="22"/>
          <w:szCs w:val="22"/>
        </w:rPr>
        <w:t xml:space="preserve"> has applied for] a loan [</w:t>
      </w:r>
      <w:r w:rsidR="0028355C" w:rsidRPr="003502A8">
        <w:rPr>
          <w:rFonts w:ascii="Arial" w:hAnsi="Arial" w:cs="Arial"/>
          <w:i/>
          <w:sz w:val="22"/>
          <w:szCs w:val="22"/>
        </w:rPr>
        <w:t>or</w:t>
      </w:r>
      <w:r w:rsidR="00A8675B" w:rsidRPr="003502A8">
        <w:rPr>
          <w:rFonts w:ascii="Arial" w:eastAsiaTheme="minorEastAsia" w:hAnsi="Arial" w:cs="Arial"/>
          <w:i/>
          <w:sz w:val="22"/>
          <w:szCs w:val="22"/>
          <w:lang w:eastAsia="zh-CN"/>
        </w:rPr>
        <w:t xml:space="preserve"> </w:t>
      </w:r>
      <w:r w:rsidR="0028355C" w:rsidRPr="003502A8">
        <w:rPr>
          <w:rFonts w:ascii="Arial" w:hAnsi="Arial" w:cs="Arial"/>
          <w:sz w:val="22"/>
          <w:szCs w:val="22"/>
        </w:rPr>
        <w:t>Special Fund] from the Asian Infrastructure Investment Bank (hereinafter called the “Bank”) toward the cost of the Services and intends to apply a portion of the proceeds of this [loan/special fund] to eligible payments under this Contract, it being understood that (i) payments by the Bank will be made only at the request of the Client and upon approval by the Bank; (ii) such payments will be subject, in all respects, to the terms and conditions of the [loan/special fund] agreement, including prohibitions of withdrawal from the [loan/special fund] account for the purpose of any payment to persons or entities, or for any import of goods, if such payment or import, to the knowledge of the Bank, is prohibited by the decision of the United Nations Security Council taken under Chapter VII of the Charter of the United Nations</w:t>
      </w:r>
      <w:r w:rsidR="003535D5">
        <w:rPr>
          <w:rFonts w:ascii="Arial" w:hAnsi="Arial" w:cs="Arial"/>
          <w:sz w:val="22"/>
          <w:szCs w:val="22"/>
        </w:rPr>
        <w:t xml:space="preserve"> </w:t>
      </w:r>
      <w:r w:rsidR="0028355C" w:rsidRPr="003502A8">
        <w:rPr>
          <w:rFonts w:ascii="Arial" w:hAnsi="Arial" w:cs="Arial"/>
          <w:sz w:val="22"/>
          <w:szCs w:val="22"/>
        </w:rPr>
        <w:t>and (iii) no party other than the Client shall derive any rights from the [loan/special fund] agreement or have any claim to the [loan/special fund] proceeds</w:t>
      </w:r>
      <w:bookmarkEnd w:id="927"/>
      <w:r w:rsidR="003535D5">
        <w:rPr>
          <w:rFonts w:ascii="Arial" w:hAnsi="Arial" w:cs="Arial"/>
          <w:sz w:val="22"/>
          <w:szCs w:val="22"/>
        </w:rPr>
        <w:t>.</w:t>
      </w:r>
    </w:p>
    <w:p w14:paraId="330F2830" w14:textId="77777777" w:rsidR="0028355C" w:rsidRPr="003502A8" w:rsidRDefault="0028355C" w:rsidP="003502A8">
      <w:pPr>
        <w:spacing w:line="276" w:lineRule="auto"/>
        <w:ind w:left="900" w:hanging="284"/>
        <w:jc w:val="both"/>
        <w:rPr>
          <w:rFonts w:ascii="Arial" w:hAnsi="Arial" w:cs="Arial"/>
          <w:sz w:val="22"/>
          <w:szCs w:val="22"/>
        </w:rPr>
      </w:pPr>
    </w:p>
    <w:p w14:paraId="678592FA" w14:textId="77777777" w:rsidR="00533F82" w:rsidRPr="003502A8" w:rsidRDefault="00533F82" w:rsidP="003502A8">
      <w:pPr>
        <w:spacing w:line="276" w:lineRule="auto"/>
        <w:ind w:left="1440" w:hanging="284"/>
        <w:jc w:val="both"/>
        <w:rPr>
          <w:rFonts w:ascii="Arial" w:hAnsi="Arial" w:cs="Arial"/>
          <w:sz w:val="22"/>
          <w:szCs w:val="22"/>
        </w:rPr>
      </w:pPr>
    </w:p>
    <w:p w14:paraId="0A645CFC" w14:textId="77777777" w:rsidR="00533F82" w:rsidRPr="003502A8" w:rsidRDefault="00533F82" w:rsidP="003502A8">
      <w:pPr>
        <w:pStyle w:val="BodyText"/>
        <w:keepNext/>
        <w:suppressAutoHyphens w:val="0"/>
        <w:spacing w:after="0" w:line="276" w:lineRule="auto"/>
        <w:ind w:hanging="284"/>
        <w:rPr>
          <w:rFonts w:ascii="Arial" w:hAnsi="Arial" w:cs="Arial"/>
          <w:sz w:val="22"/>
          <w:szCs w:val="22"/>
          <w:lang w:eastAsia="it-IT"/>
        </w:rPr>
      </w:pPr>
      <w:r w:rsidRPr="003502A8">
        <w:rPr>
          <w:rFonts w:ascii="Arial" w:hAnsi="Arial" w:cs="Arial"/>
          <w:sz w:val="22"/>
          <w:szCs w:val="22"/>
          <w:lang w:eastAsia="it-IT"/>
        </w:rPr>
        <w:lastRenderedPageBreak/>
        <w:t>NOW THEREFORE the parties hereto hereby agree as follows:</w:t>
      </w:r>
    </w:p>
    <w:p w14:paraId="474FF30F" w14:textId="77777777" w:rsidR="00533F82" w:rsidRPr="003502A8" w:rsidRDefault="00533F82" w:rsidP="003502A8">
      <w:pPr>
        <w:keepNext/>
        <w:spacing w:line="276" w:lineRule="auto"/>
        <w:ind w:hanging="284"/>
        <w:jc w:val="both"/>
        <w:rPr>
          <w:rFonts w:ascii="Arial" w:hAnsi="Arial" w:cs="Arial"/>
          <w:sz w:val="22"/>
          <w:szCs w:val="22"/>
        </w:rPr>
      </w:pPr>
    </w:p>
    <w:p w14:paraId="612C532D" w14:textId="77777777" w:rsidR="00533F82" w:rsidRPr="003502A8" w:rsidRDefault="00533F82" w:rsidP="003502A8">
      <w:pPr>
        <w:keepNext/>
        <w:tabs>
          <w:tab w:val="left" w:pos="993"/>
        </w:tabs>
        <w:spacing w:line="276" w:lineRule="auto"/>
        <w:ind w:left="993" w:hanging="709"/>
        <w:jc w:val="both"/>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t>The following documents attached hereto shall be deemed to form an integral part of this Contract:</w:t>
      </w:r>
    </w:p>
    <w:p w14:paraId="7C7FBF2F" w14:textId="77777777" w:rsidR="00533F82" w:rsidRPr="003502A8" w:rsidRDefault="00533F82" w:rsidP="003502A8">
      <w:pPr>
        <w:keepNext/>
        <w:tabs>
          <w:tab w:val="left" w:pos="993"/>
        </w:tabs>
        <w:spacing w:line="276" w:lineRule="auto"/>
        <w:ind w:left="993" w:hanging="709"/>
        <w:jc w:val="both"/>
        <w:rPr>
          <w:rFonts w:ascii="Arial" w:hAnsi="Arial" w:cs="Arial"/>
          <w:sz w:val="22"/>
          <w:szCs w:val="22"/>
        </w:rPr>
      </w:pPr>
    </w:p>
    <w:p w14:paraId="4BD6661C" w14:textId="0A8593A5" w:rsidR="00533F82" w:rsidRPr="003502A8" w:rsidRDefault="00533F82" w:rsidP="003502A8">
      <w:pPr>
        <w:tabs>
          <w:tab w:val="left" w:pos="993"/>
        </w:tabs>
        <w:spacing w:line="276" w:lineRule="auto"/>
        <w:ind w:left="993"/>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The General Conditions of Contract</w:t>
      </w:r>
      <w:r w:rsidR="000758B4" w:rsidRPr="003502A8">
        <w:rPr>
          <w:rFonts w:ascii="Arial" w:eastAsia="SimSun" w:hAnsi="Arial" w:cs="Arial"/>
          <w:sz w:val="22"/>
          <w:szCs w:val="22"/>
          <w:lang w:eastAsia="zh-CN"/>
        </w:rPr>
        <w:t xml:space="preserve"> </w:t>
      </w:r>
      <w:r w:rsidRPr="003502A8">
        <w:rPr>
          <w:rFonts w:ascii="Arial" w:hAnsi="Arial" w:cs="Arial"/>
          <w:sz w:val="22"/>
          <w:szCs w:val="22"/>
        </w:rPr>
        <w:t>(including Attachment 1 “</w:t>
      </w:r>
      <w:r w:rsidR="008138CB" w:rsidRPr="003502A8">
        <w:rPr>
          <w:rFonts w:ascii="Arial" w:hAnsi="Arial" w:cs="Arial"/>
          <w:sz w:val="22"/>
          <w:szCs w:val="22"/>
        </w:rPr>
        <w:t>Prohibited Practices</w:t>
      </w:r>
      <w:r w:rsidRPr="003502A8">
        <w:rPr>
          <w:rFonts w:ascii="Arial" w:hAnsi="Arial" w:cs="Arial"/>
          <w:sz w:val="22"/>
          <w:szCs w:val="22"/>
        </w:rPr>
        <w:t>”)</w:t>
      </w:r>
      <w:r w:rsidR="003535D5">
        <w:rPr>
          <w:rFonts w:ascii="Arial" w:hAnsi="Arial" w:cs="Arial"/>
          <w:sz w:val="22"/>
          <w:szCs w:val="22"/>
        </w:rPr>
        <w:t>.</w:t>
      </w:r>
    </w:p>
    <w:p w14:paraId="7B1819B5" w14:textId="417DDB29" w:rsidR="00533F82" w:rsidRPr="003502A8" w:rsidRDefault="00533F82" w:rsidP="003502A8">
      <w:pPr>
        <w:tabs>
          <w:tab w:val="left" w:pos="993"/>
        </w:tabs>
        <w:spacing w:line="276" w:lineRule="auto"/>
        <w:ind w:left="993"/>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The Special Conditions of Contract</w:t>
      </w:r>
      <w:r w:rsidR="003535D5">
        <w:rPr>
          <w:rFonts w:ascii="Arial" w:hAnsi="Arial" w:cs="Arial"/>
          <w:sz w:val="22"/>
          <w:szCs w:val="22"/>
        </w:rPr>
        <w:t>.</w:t>
      </w:r>
    </w:p>
    <w:p w14:paraId="669F3747" w14:textId="77777777" w:rsidR="00533F82" w:rsidRPr="003502A8" w:rsidRDefault="00533F82" w:rsidP="003502A8">
      <w:pPr>
        <w:keepNext/>
        <w:tabs>
          <w:tab w:val="left" w:pos="993"/>
        </w:tabs>
        <w:spacing w:line="276" w:lineRule="auto"/>
        <w:ind w:left="993"/>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 xml:space="preserve">Appendices:  </w:t>
      </w:r>
    </w:p>
    <w:p w14:paraId="051888D2" w14:textId="77777777" w:rsidR="00533F82" w:rsidRPr="003502A8" w:rsidRDefault="00533F82" w:rsidP="003502A8">
      <w:pPr>
        <w:keepNext/>
        <w:tabs>
          <w:tab w:val="left" w:pos="993"/>
          <w:tab w:val="left" w:pos="7650"/>
          <w:tab w:val="left" w:pos="8010"/>
        </w:tabs>
        <w:spacing w:line="276" w:lineRule="auto"/>
        <w:ind w:left="993" w:hanging="709"/>
        <w:jc w:val="both"/>
        <w:rPr>
          <w:rFonts w:ascii="Arial" w:hAnsi="Arial" w:cs="Arial"/>
          <w:sz w:val="22"/>
          <w:szCs w:val="22"/>
        </w:rPr>
      </w:pPr>
    </w:p>
    <w:p w14:paraId="19459497" w14:textId="77777777" w:rsidR="00533F82" w:rsidRPr="003502A8" w:rsidRDefault="00533F82" w:rsidP="003502A8">
      <w:pPr>
        <w:tabs>
          <w:tab w:val="left" w:pos="993"/>
          <w:tab w:val="left" w:pos="2700"/>
          <w:tab w:val="left" w:pos="7650"/>
          <w:tab w:val="left" w:pos="8010"/>
        </w:tabs>
        <w:spacing w:line="276" w:lineRule="auto"/>
        <w:ind w:left="993"/>
        <w:jc w:val="both"/>
        <w:rPr>
          <w:rFonts w:ascii="Arial" w:hAnsi="Arial" w:cs="Arial"/>
          <w:sz w:val="22"/>
          <w:szCs w:val="22"/>
        </w:rPr>
      </w:pPr>
      <w:r w:rsidRPr="003502A8">
        <w:rPr>
          <w:rFonts w:ascii="Arial" w:hAnsi="Arial" w:cs="Arial"/>
          <w:sz w:val="22"/>
          <w:szCs w:val="22"/>
        </w:rPr>
        <w:t>Appendix A:</w:t>
      </w:r>
      <w:r w:rsidRPr="003502A8">
        <w:rPr>
          <w:rFonts w:ascii="Arial" w:hAnsi="Arial" w:cs="Arial"/>
          <w:sz w:val="22"/>
          <w:szCs w:val="22"/>
        </w:rPr>
        <w:tab/>
        <w:t>Terms of Reference</w:t>
      </w:r>
      <w:r w:rsidRPr="003502A8">
        <w:rPr>
          <w:rFonts w:ascii="Arial" w:hAnsi="Arial" w:cs="Arial"/>
          <w:sz w:val="22"/>
          <w:szCs w:val="22"/>
        </w:rPr>
        <w:tab/>
      </w:r>
    </w:p>
    <w:p w14:paraId="1D623674" w14:textId="77777777" w:rsidR="00533F82" w:rsidRPr="003502A8" w:rsidRDefault="00533F82" w:rsidP="003502A8">
      <w:pPr>
        <w:tabs>
          <w:tab w:val="left" w:pos="993"/>
          <w:tab w:val="left" w:pos="2700"/>
          <w:tab w:val="left" w:pos="7650"/>
          <w:tab w:val="left" w:pos="8010"/>
        </w:tabs>
        <w:spacing w:line="276" w:lineRule="auto"/>
        <w:ind w:left="993"/>
        <w:jc w:val="both"/>
        <w:rPr>
          <w:rFonts w:ascii="Arial" w:hAnsi="Arial" w:cs="Arial"/>
          <w:sz w:val="22"/>
          <w:szCs w:val="22"/>
        </w:rPr>
      </w:pPr>
      <w:r w:rsidRPr="003502A8">
        <w:rPr>
          <w:rFonts w:ascii="Arial" w:hAnsi="Arial" w:cs="Arial"/>
          <w:sz w:val="22"/>
          <w:szCs w:val="22"/>
        </w:rPr>
        <w:t>Appendix B:</w:t>
      </w:r>
      <w:r w:rsidRPr="003502A8">
        <w:rPr>
          <w:rFonts w:ascii="Arial" w:hAnsi="Arial" w:cs="Arial"/>
          <w:sz w:val="22"/>
          <w:szCs w:val="22"/>
        </w:rPr>
        <w:tab/>
        <w:t>Key Experts</w:t>
      </w:r>
      <w:r w:rsidRPr="003502A8">
        <w:rPr>
          <w:rFonts w:ascii="Arial" w:hAnsi="Arial" w:cs="Arial"/>
          <w:sz w:val="22"/>
          <w:szCs w:val="22"/>
        </w:rPr>
        <w:tab/>
      </w:r>
    </w:p>
    <w:p w14:paraId="5BCFD28F" w14:textId="77777777" w:rsidR="00533F82" w:rsidRPr="003502A8" w:rsidRDefault="00533F82" w:rsidP="003502A8">
      <w:pPr>
        <w:tabs>
          <w:tab w:val="left" w:pos="993"/>
          <w:tab w:val="left" w:pos="2700"/>
          <w:tab w:val="left" w:pos="7650"/>
          <w:tab w:val="left" w:pos="8010"/>
        </w:tabs>
        <w:spacing w:line="276" w:lineRule="auto"/>
        <w:ind w:left="993"/>
        <w:jc w:val="both"/>
        <w:rPr>
          <w:rFonts w:ascii="Arial" w:hAnsi="Arial" w:cs="Arial"/>
          <w:sz w:val="22"/>
          <w:szCs w:val="22"/>
        </w:rPr>
      </w:pPr>
      <w:r w:rsidRPr="003502A8">
        <w:rPr>
          <w:rFonts w:ascii="Arial" w:hAnsi="Arial" w:cs="Arial"/>
          <w:sz w:val="22"/>
          <w:szCs w:val="22"/>
        </w:rPr>
        <w:t>Appendix C:</w:t>
      </w:r>
      <w:r w:rsidRPr="003502A8">
        <w:rPr>
          <w:rFonts w:ascii="Arial" w:hAnsi="Arial" w:cs="Arial"/>
          <w:sz w:val="22"/>
          <w:szCs w:val="22"/>
        </w:rPr>
        <w:tab/>
        <w:t>Breakdown of Contract Price</w:t>
      </w:r>
      <w:r w:rsidRPr="003502A8">
        <w:rPr>
          <w:rFonts w:ascii="Arial" w:hAnsi="Arial" w:cs="Arial"/>
          <w:sz w:val="22"/>
          <w:szCs w:val="22"/>
        </w:rPr>
        <w:tab/>
      </w:r>
    </w:p>
    <w:p w14:paraId="4ECDB0A8" w14:textId="77777777" w:rsidR="00533F82" w:rsidRPr="003502A8" w:rsidRDefault="00533F82" w:rsidP="003502A8">
      <w:pPr>
        <w:tabs>
          <w:tab w:val="left" w:pos="993"/>
          <w:tab w:val="left" w:pos="2700"/>
          <w:tab w:val="left" w:pos="7650"/>
          <w:tab w:val="left" w:pos="8010"/>
        </w:tabs>
        <w:spacing w:line="276" w:lineRule="auto"/>
        <w:ind w:left="993"/>
        <w:jc w:val="both"/>
        <w:rPr>
          <w:rFonts w:ascii="Arial" w:hAnsi="Arial" w:cs="Arial"/>
          <w:sz w:val="22"/>
          <w:szCs w:val="22"/>
        </w:rPr>
      </w:pPr>
      <w:r w:rsidRPr="003502A8">
        <w:rPr>
          <w:rFonts w:ascii="Arial" w:hAnsi="Arial" w:cs="Arial"/>
          <w:sz w:val="22"/>
          <w:szCs w:val="22"/>
        </w:rPr>
        <w:t>Appendix D:</w:t>
      </w:r>
      <w:r w:rsidRPr="003502A8">
        <w:rPr>
          <w:rFonts w:ascii="Arial" w:hAnsi="Arial" w:cs="Arial"/>
          <w:sz w:val="22"/>
          <w:szCs w:val="22"/>
        </w:rPr>
        <w:tab/>
        <w:t>Form of Advance Payments Guarantee</w:t>
      </w:r>
    </w:p>
    <w:p w14:paraId="43FF0EC6" w14:textId="77777777" w:rsidR="00533F82" w:rsidRPr="003502A8" w:rsidRDefault="00533F82" w:rsidP="003502A8">
      <w:pPr>
        <w:tabs>
          <w:tab w:val="left" w:pos="993"/>
          <w:tab w:val="left" w:pos="2700"/>
          <w:tab w:val="left" w:pos="7650"/>
          <w:tab w:val="left" w:pos="8010"/>
        </w:tabs>
        <w:spacing w:line="276" w:lineRule="auto"/>
        <w:ind w:left="993"/>
        <w:jc w:val="both"/>
        <w:rPr>
          <w:rFonts w:ascii="Arial" w:hAnsi="Arial" w:cs="Arial"/>
          <w:i/>
          <w:sz w:val="22"/>
          <w:szCs w:val="22"/>
        </w:rPr>
      </w:pPr>
    </w:p>
    <w:p w14:paraId="2AE6916E" w14:textId="77777777" w:rsidR="00533F82" w:rsidRPr="003502A8" w:rsidRDefault="00533F82" w:rsidP="003502A8">
      <w:pPr>
        <w:tabs>
          <w:tab w:val="left" w:pos="993"/>
        </w:tabs>
        <w:spacing w:line="276" w:lineRule="auto"/>
        <w:ind w:left="993"/>
        <w:jc w:val="both"/>
        <w:rPr>
          <w:rFonts w:ascii="Arial" w:hAnsi="Arial" w:cs="Arial"/>
          <w:sz w:val="22"/>
          <w:szCs w:val="22"/>
        </w:rPr>
      </w:pPr>
      <w:r w:rsidRPr="003502A8">
        <w:rPr>
          <w:rFonts w:ascii="Arial" w:hAnsi="Arial" w:cs="Arial"/>
          <w:sz w:val="22"/>
          <w:szCs w:val="22"/>
        </w:rPr>
        <w:t>In the event of any inconsistency between the documents, the following order of precedence shall prevail: the Special Conditions of Contract; the General Conditions of Contract, including Attachment 1; Appendix A; Appendix B; Appendix C; Appendix D. Any reference to this Contract shall include, where the context permits, a reference to its Appendices.</w:t>
      </w:r>
    </w:p>
    <w:p w14:paraId="6A65F815" w14:textId="77777777" w:rsidR="00533F82" w:rsidRPr="003502A8" w:rsidRDefault="00533F82" w:rsidP="003502A8">
      <w:pPr>
        <w:spacing w:line="276" w:lineRule="auto"/>
        <w:ind w:left="993" w:hanging="709"/>
        <w:jc w:val="both"/>
        <w:rPr>
          <w:rFonts w:ascii="Arial" w:hAnsi="Arial" w:cs="Arial"/>
          <w:sz w:val="22"/>
          <w:szCs w:val="22"/>
        </w:rPr>
      </w:pPr>
    </w:p>
    <w:p w14:paraId="64EB36A3" w14:textId="77777777" w:rsidR="00533F82" w:rsidRPr="003502A8" w:rsidRDefault="00533F82" w:rsidP="003502A8">
      <w:pPr>
        <w:tabs>
          <w:tab w:val="left" w:pos="1701"/>
        </w:tabs>
        <w:spacing w:line="276" w:lineRule="auto"/>
        <w:ind w:left="993" w:hanging="709"/>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t>The mutual rights and obligations of the Client and the Consultant shall be as set forth in the Contract, in particular:</w:t>
      </w:r>
    </w:p>
    <w:p w14:paraId="2E9BF278" w14:textId="77777777" w:rsidR="00533F82" w:rsidRPr="003502A8" w:rsidRDefault="00533F82" w:rsidP="003502A8">
      <w:pPr>
        <w:spacing w:line="276" w:lineRule="auto"/>
        <w:ind w:left="993" w:hanging="709"/>
        <w:jc w:val="both"/>
        <w:rPr>
          <w:rFonts w:ascii="Arial" w:hAnsi="Arial" w:cs="Arial"/>
          <w:sz w:val="22"/>
          <w:szCs w:val="22"/>
        </w:rPr>
      </w:pPr>
    </w:p>
    <w:p w14:paraId="6DDD86F2" w14:textId="144D9E68" w:rsidR="00B45092" w:rsidRDefault="00533F82" w:rsidP="003502A8">
      <w:pPr>
        <w:tabs>
          <w:tab w:val="left" w:pos="1701"/>
        </w:tabs>
        <w:spacing w:line="276" w:lineRule="auto"/>
        <w:ind w:left="993"/>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r>
      <w:r w:rsidR="00B45092">
        <w:rPr>
          <w:rFonts w:ascii="Arial" w:hAnsi="Arial" w:cs="Arial"/>
          <w:sz w:val="22"/>
          <w:szCs w:val="22"/>
        </w:rPr>
        <w:t>t</w:t>
      </w:r>
      <w:r w:rsidRPr="003502A8">
        <w:rPr>
          <w:rFonts w:ascii="Arial" w:hAnsi="Arial" w:cs="Arial"/>
          <w:sz w:val="22"/>
          <w:szCs w:val="22"/>
        </w:rPr>
        <w:t>he Consultant shall carry out the Services in accordance with the provisions of the Contrac</w:t>
      </w:r>
      <w:r w:rsidR="003535D5">
        <w:rPr>
          <w:rFonts w:ascii="Arial" w:hAnsi="Arial" w:cs="Arial"/>
          <w:sz w:val="22"/>
          <w:szCs w:val="22"/>
        </w:rPr>
        <w:t>t</w:t>
      </w:r>
      <w:r w:rsidR="00B45092">
        <w:rPr>
          <w:rFonts w:ascii="Arial" w:hAnsi="Arial" w:cs="Arial"/>
          <w:sz w:val="22"/>
          <w:szCs w:val="22"/>
        </w:rPr>
        <w:t>; and</w:t>
      </w:r>
    </w:p>
    <w:p w14:paraId="2FB1A49C" w14:textId="00C2CA29" w:rsidR="00533F82" w:rsidRPr="003502A8" w:rsidRDefault="00B45092" w:rsidP="003502A8">
      <w:pPr>
        <w:tabs>
          <w:tab w:val="left" w:pos="1701"/>
        </w:tabs>
        <w:spacing w:line="276" w:lineRule="auto"/>
        <w:ind w:left="993"/>
        <w:jc w:val="both"/>
        <w:rPr>
          <w:rFonts w:ascii="Arial" w:hAnsi="Arial" w:cs="Arial"/>
          <w:sz w:val="22"/>
          <w:szCs w:val="22"/>
        </w:rPr>
      </w:pPr>
      <w:r>
        <w:rPr>
          <w:rFonts w:ascii="Arial" w:hAnsi="Arial" w:cs="Arial"/>
          <w:sz w:val="22"/>
          <w:szCs w:val="22"/>
        </w:rPr>
        <w:t xml:space="preserve"> </w:t>
      </w:r>
    </w:p>
    <w:p w14:paraId="4D04C54B" w14:textId="4BD23A38" w:rsidR="00533F82" w:rsidRPr="003502A8" w:rsidRDefault="00533F82" w:rsidP="003502A8">
      <w:pPr>
        <w:tabs>
          <w:tab w:val="left" w:pos="1701"/>
        </w:tabs>
        <w:spacing w:line="276" w:lineRule="auto"/>
        <w:ind w:left="993"/>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r>
      <w:r w:rsidR="00B45092">
        <w:rPr>
          <w:rFonts w:ascii="Arial" w:hAnsi="Arial" w:cs="Arial"/>
          <w:sz w:val="22"/>
          <w:szCs w:val="22"/>
        </w:rPr>
        <w:t>t</w:t>
      </w:r>
      <w:r w:rsidR="003535D5" w:rsidRPr="003502A8">
        <w:rPr>
          <w:rFonts w:ascii="Arial" w:hAnsi="Arial" w:cs="Arial"/>
          <w:sz w:val="22"/>
          <w:szCs w:val="22"/>
        </w:rPr>
        <w:t xml:space="preserve">he </w:t>
      </w:r>
      <w:r w:rsidRPr="003502A8">
        <w:rPr>
          <w:rFonts w:ascii="Arial" w:hAnsi="Arial" w:cs="Arial"/>
          <w:sz w:val="22"/>
          <w:szCs w:val="22"/>
        </w:rPr>
        <w:t>Client shall make payments to the Consultant in accordance with the provisions of the Contract.</w:t>
      </w:r>
    </w:p>
    <w:p w14:paraId="4B11B92B" w14:textId="77777777" w:rsidR="00533F82" w:rsidRPr="003502A8" w:rsidRDefault="00533F82" w:rsidP="003502A8">
      <w:pPr>
        <w:spacing w:line="276" w:lineRule="auto"/>
        <w:ind w:hanging="284"/>
        <w:jc w:val="both"/>
        <w:rPr>
          <w:rFonts w:ascii="Arial" w:hAnsi="Arial" w:cs="Arial"/>
          <w:sz w:val="22"/>
          <w:szCs w:val="22"/>
        </w:rPr>
      </w:pPr>
    </w:p>
    <w:p w14:paraId="01F9882F" w14:textId="77777777" w:rsidR="00533F82" w:rsidRPr="003502A8" w:rsidRDefault="00533F82" w:rsidP="003502A8">
      <w:pPr>
        <w:spacing w:line="276" w:lineRule="auto"/>
        <w:ind w:hanging="284"/>
        <w:jc w:val="both"/>
        <w:rPr>
          <w:rFonts w:ascii="Arial" w:hAnsi="Arial" w:cs="Arial"/>
          <w:sz w:val="22"/>
          <w:szCs w:val="22"/>
        </w:rPr>
      </w:pPr>
    </w:p>
    <w:p w14:paraId="5CEA1338"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IN WITNESS WHEREOF, the Parties hereto have caused this Contract to be signed in their respective names as of the day and year first above written.</w:t>
      </w:r>
    </w:p>
    <w:p w14:paraId="1AF02244" w14:textId="77777777" w:rsidR="00533F82" w:rsidRPr="003502A8" w:rsidRDefault="00533F82" w:rsidP="003502A8">
      <w:pPr>
        <w:spacing w:line="276" w:lineRule="auto"/>
        <w:ind w:hanging="284"/>
        <w:rPr>
          <w:rFonts w:ascii="Arial" w:hAnsi="Arial" w:cs="Arial"/>
          <w:sz w:val="22"/>
          <w:szCs w:val="22"/>
        </w:rPr>
      </w:pPr>
    </w:p>
    <w:p w14:paraId="095F49CC"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z w:val="22"/>
          <w:szCs w:val="22"/>
        </w:rPr>
        <w:t xml:space="preserve">For and on behalf of </w:t>
      </w:r>
      <w:r w:rsidRPr="003502A8">
        <w:rPr>
          <w:rFonts w:ascii="Arial" w:hAnsi="Arial" w:cs="Arial"/>
          <w:i/>
          <w:sz w:val="22"/>
          <w:szCs w:val="22"/>
        </w:rPr>
        <w:t>[Name of Client]</w:t>
      </w:r>
    </w:p>
    <w:p w14:paraId="279EC857" w14:textId="77777777" w:rsidR="00533F82" w:rsidRPr="003502A8" w:rsidRDefault="00533F82" w:rsidP="003502A8">
      <w:pPr>
        <w:spacing w:line="276" w:lineRule="auto"/>
        <w:ind w:hanging="284"/>
        <w:rPr>
          <w:rFonts w:ascii="Arial" w:hAnsi="Arial" w:cs="Arial"/>
          <w:sz w:val="22"/>
          <w:szCs w:val="22"/>
        </w:rPr>
      </w:pPr>
    </w:p>
    <w:p w14:paraId="1178720C" w14:textId="77777777" w:rsidR="00533F82" w:rsidRPr="003502A8" w:rsidRDefault="00533F82" w:rsidP="003502A8">
      <w:pPr>
        <w:tabs>
          <w:tab w:val="left" w:pos="5760"/>
        </w:tabs>
        <w:spacing w:line="276" w:lineRule="auto"/>
        <w:ind w:hanging="284"/>
        <w:rPr>
          <w:rFonts w:ascii="Arial" w:hAnsi="Arial" w:cs="Arial"/>
          <w:sz w:val="22"/>
          <w:szCs w:val="22"/>
        </w:rPr>
      </w:pPr>
      <w:r w:rsidRPr="003502A8">
        <w:rPr>
          <w:rFonts w:ascii="Arial" w:hAnsi="Arial" w:cs="Arial"/>
          <w:sz w:val="22"/>
          <w:szCs w:val="22"/>
          <w:u w:val="single"/>
        </w:rPr>
        <w:tab/>
      </w:r>
    </w:p>
    <w:p w14:paraId="54BBF1ED"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i/>
          <w:sz w:val="22"/>
          <w:szCs w:val="22"/>
        </w:rPr>
        <w:t>[Authorized Representative of the Client – name, title and signature]</w:t>
      </w:r>
    </w:p>
    <w:p w14:paraId="493CFA72" w14:textId="77777777" w:rsidR="00533F82" w:rsidRPr="003502A8" w:rsidRDefault="00533F82" w:rsidP="003502A8">
      <w:pPr>
        <w:pStyle w:val="BankNormal"/>
        <w:spacing w:after="0" w:line="276" w:lineRule="auto"/>
        <w:ind w:hanging="284"/>
        <w:rPr>
          <w:rFonts w:ascii="Arial" w:hAnsi="Arial" w:cs="Arial"/>
          <w:sz w:val="22"/>
          <w:szCs w:val="22"/>
          <w:lang w:eastAsia="it-IT"/>
        </w:rPr>
      </w:pPr>
    </w:p>
    <w:p w14:paraId="4360D017"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sz w:val="22"/>
          <w:szCs w:val="22"/>
        </w:rPr>
        <w:t xml:space="preserve">For and on behalf of </w:t>
      </w:r>
      <w:r w:rsidRPr="003502A8">
        <w:rPr>
          <w:rFonts w:ascii="Arial" w:hAnsi="Arial" w:cs="Arial"/>
          <w:i/>
          <w:color w:val="44546A" w:themeColor="text2"/>
          <w:sz w:val="22"/>
          <w:szCs w:val="22"/>
        </w:rPr>
        <w:t xml:space="preserve">[Name of </w:t>
      </w:r>
      <w:r w:rsidRPr="003502A8">
        <w:rPr>
          <w:rFonts w:ascii="Arial" w:hAnsi="Arial" w:cs="Arial"/>
          <w:i/>
          <w:iCs/>
          <w:color w:val="44546A" w:themeColor="text2"/>
          <w:sz w:val="22"/>
          <w:szCs w:val="22"/>
        </w:rPr>
        <w:t>Consultant or Name of a Joint Venture</w:t>
      </w:r>
      <w:r w:rsidRPr="003502A8">
        <w:rPr>
          <w:rFonts w:ascii="Arial" w:hAnsi="Arial" w:cs="Arial"/>
          <w:i/>
          <w:color w:val="44546A" w:themeColor="text2"/>
          <w:sz w:val="22"/>
          <w:szCs w:val="22"/>
        </w:rPr>
        <w:t>]</w:t>
      </w:r>
    </w:p>
    <w:p w14:paraId="741BD2AD" w14:textId="77777777" w:rsidR="00533F82" w:rsidRPr="003502A8" w:rsidRDefault="00533F82" w:rsidP="003502A8">
      <w:pPr>
        <w:spacing w:line="276" w:lineRule="auto"/>
        <w:ind w:hanging="284"/>
        <w:rPr>
          <w:rFonts w:ascii="Arial" w:hAnsi="Arial" w:cs="Arial"/>
          <w:sz w:val="22"/>
          <w:szCs w:val="22"/>
        </w:rPr>
      </w:pPr>
    </w:p>
    <w:p w14:paraId="6A6E2C42" w14:textId="77777777" w:rsidR="00533F82" w:rsidRPr="003502A8" w:rsidRDefault="00533F82" w:rsidP="003502A8">
      <w:pPr>
        <w:tabs>
          <w:tab w:val="left" w:pos="5760"/>
        </w:tabs>
        <w:spacing w:line="276" w:lineRule="auto"/>
        <w:ind w:hanging="284"/>
        <w:rPr>
          <w:rFonts w:ascii="Arial" w:hAnsi="Arial" w:cs="Arial"/>
          <w:sz w:val="22"/>
          <w:szCs w:val="22"/>
        </w:rPr>
      </w:pPr>
      <w:r w:rsidRPr="003502A8">
        <w:rPr>
          <w:rFonts w:ascii="Arial" w:hAnsi="Arial" w:cs="Arial"/>
          <w:sz w:val="22"/>
          <w:szCs w:val="22"/>
          <w:u w:val="single"/>
        </w:rPr>
        <w:tab/>
      </w:r>
    </w:p>
    <w:p w14:paraId="1FA4D218"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[Authorized Representative of the Consultant – name and signature]</w:t>
      </w:r>
    </w:p>
    <w:p w14:paraId="111CAEB3" w14:textId="77777777" w:rsidR="00533F82" w:rsidRPr="003502A8" w:rsidRDefault="00533F82" w:rsidP="003502A8">
      <w:pPr>
        <w:spacing w:line="276" w:lineRule="auto"/>
        <w:ind w:hanging="284"/>
        <w:rPr>
          <w:rFonts w:ascii="Arial" w:hAnsi="Arial" w:cs="Arial"/>
          <w:sz w:val="22"/>
          <w:szCs w:val="22"/>
        </w:rPr>
      </w:pPr>
    </w:p>
    <w:p w14:paraId="1466C38D"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 xml:space="preserve">[For a joint venture, either all members shall sign or only the lead member, in which case the power of attorney to sign on behalf of all members shall be attached. </w:t>
      </w:r>
    </w:p>
    <w:p w14:paraId="4568A661" w14:textId="77777777" w:rsidR="00533F82" w:rsidRPr="003502A8" w:rsidRDefault="00533F82" w:rsidP="003502A8">
      <w:pPr>
        <w:spacing w:line="276" w:lineRule="auto"/>
        <w:ind w:hanging="284"/>
        <w:rPr>
          <w:rFonts w:ascii="Arial" w:hAnsi="Arial" w:cs="Arial"/>
          <w:sz w:val="22"/>
          <w:szCs w:val="22"/>
        </w:rPr>
      </w:pPr>
    </w:p>
    <w:p w14:paraId="5AC3ACE1" w14:textId="77777777" w:rsidR="00533F82" w:rsidRPr="003502A8" w:rsidRDefault="00533F82" w:rsidP="003502A8">
      <w:pPr>
        <w:spacing w:line="276" w:lineRule="auto"/>
        <w:ind w:hanging="284"/>
        <w:rPr>
          <w:rFonts w:ascii="Arial" w:hAnsi="Arial" w:cs="Arial"/>
          <w:i/>
          <w:color w:val="44546A" w:themeColor="text2"/>
          <w:sz w:val="22"/>
          <w:szCs w:val="22"/>
        </w:rPr>
      </w:pPr>
      <w:r w:rsidRPr="003502A8">
        <w:rPr>
          <w:rFonts w:ascii="Arial" w:hAnsi="Arial" w:cs="Arial"/>
          <w:sz w:val="22"/>
          <w:szCs w:val="22"/>
        </w:rPr>
        <w:lastRenderedPageBreak/>
        <w:t xml:space="preserve">For and on behalf of each of the members of the Consultant </w:t>
      </w:r>
      <w:r w:rsidRPr="003502A8">
        <w:rPr>
          <w:rFonts w:ascii="Arial" w:hAnsi="Arial" w:cs="Arial"/>
          <w:i/>
          <w:color w:val="44546A" w:themeColor="text2"/>
          <w:sz w:val="22"/>
          <w:szCs w:val="22"/>
        </w:rPr>
        <w:t>[insert the Name of the Joint Venture]</w:t>
      </w:r>
    </w:p>
    <w:p w14:paraId="1FCC252F" w14:textId="77777777" w:rsidR="00533F82" w:rsidRPr="003502A8" w:rsidRDefault="00533F82" w:rsidP="003502A8">
      <w:pPr>
        <w:spacing w:line="276" w:lineRule="auto"/>
        <w:ind w:hanging="284"/>
        <w:rPr>
          <w:rFonts w:ascii="Arial" w:hAnsi="Arial" w:cs="Arial"/>
          <w:sz w:val="22"/>
          <w:szCs w:val="22"/>
        </w:rPr>
      </w:pPr>
    </w:p>
    <w:p w14:paraId="75BB2FB2"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[Name of the lead member]</w:t>
      </w:r>
    </w:p>
    <w:p w14:paraId="2921C5A3" w14:textId="77777777" w:rsidR="00533F82" w:rsidRPr="003502A8" w:rsidRDefault="00533F82" w:rsidP="003502A8">
      <w:pPr>
        <w:spacing w:line="276" w:lineRule="auto"/>
        <w:ind w:hanging="284"/>
        <w:rPr>
          <w:rFonts w:ascii="Arial" w:hAnsi="Arial" w:cs="Arial"/>
          <w:sz w:val="22"/>
          <w:szCs w:val="22"/>
        </w:rPr>
      </w:pPr>
    </w:p>
    <w:p w14:paraId="0FA7CF5E" w14:textId="77777777" w:rsidR="00533F82" w:rsidRPr="003502A8" w:rsidRDefault="00533F82" w:rsidP="003502A8">
      <w:pPr>
        <w:tabs>
          <w:tab w:val="left" w:pos="5760"/>
        </w:tabs>
        <w:spacing w:line="276" w:lineRule="auto"/>
        <w:ind w:hanging="284"/>
        <w:rPr>
          <w:rFonts w:ascii="Arial" w:hAnsi="Arial" w:cs="Arial"/>
          <w:sz w:val="22"/>
          <w:szCs w:val="22"/>
        </w:rPr>
      </w:pPr>
      <w:r w:rsidRPr="003502A8">
        <w:rPr>
          <w:rFonts w:ascii="Arial" w:hAnsi="Arial" w:cs="Arial"/>
          <w:sz w:val="22"/>
          <w:szCs w:val="22"/>
          <w:u w:val="single"/>
        </w:rPr>
        <w:tab/>
      </w:r>
    </w:p>
    <w:p w14:paraId="33CAF1C3"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[Authorized Representative on behalf of a Joint Venture]</w:t>
      </w:r>
    </w:p>
    <w:p w14:paraId="0BA98A8D" w14:textId="77777777" w:rsidR="00533F82" w:rsidRPr="003502A8" w:rsidRDefault="00533F82" w:rsidP="003502A8">
      <w:pPr>
        <w:spacing w:line="276" w:lineRule="auto"/>
        <w:ind w:hanging="284"/>
        <w:rPr>
          <w:rFonts w:ascii="Arial" w:hAnsi="Arial" w:cs="Arial"/>
          <w:sz w:val="22"/>
          <w:szCs w:val="22"/>
        </w:rPr>
      </w:pPr>
    </w:p>
    <w:p w14:paraId="02350C5B" w14:textId="77777777" w:rsidR="00533F82" w:rsidRPr="003502A8" w:rsidRDefault="00533F82" w:rsidP="003502A8">
      <w:pPr>
        <w:spacing w:line="276" w:lineRule="auto"/>
        <w:ind w:hanging="284"/>
        <w:rPr>
          <w:rFonts w:ascii="Arial" w:hAnsi="Arial" w:cs="Arial"/>
          <w:color w:val="44546A" w:themeColor="text2"/>
          <w:sz w:val="22"/>
          <w:szCs w:val="22"/>
        </w:rPr>
      </w:pPr>
      <w:r w:rsidRPr="003502A8">
        <w:rPr>
          <w:rFonts w:ascii="Arial" w:hAnsi="Arial" w:cs="Arial"/>
          <w:i/>
          <w:color w:val="44546A" w:themeColor="text2"/>
          <w:sz w:val="22"/>
          <w:szCs w:val="22"/>
        </w:rPr>
        <w:t>[add signature blocks for each member if all are signing]</w:t>
      </w:r>
    </w:p>
    <w:p w14:paraId="4827BD53" w14:textId="77777777" w:rsidR="00533F82" w:rsidRPr="003502A8" w:rsidRDefault="00533F82" w:rsidP="003502A8">
      <w:pPr>
        <w:spacing w:line="276" w:lineRule="auto"/>
        <w:ind w:hanging="284"/>
        <w:rPr>
          <w:rFonts w:ascii="Arial" w:hAnsi="Arial" w:cs="Arial"/>
          <w:sz w:val="22"/>
          <w:szCs w:val="22"/>
        </w:rPr>
      </w:pPr>
    </w:p>
    <w:p w14:paraId="3796F0D2" w14:textId="77777777" w:rsidR="00533F82" w:rsidRPr="003502A8" w:rsidRDefault="00533F82" w:rsidP="003502A8">
      <w:pPr>
        <w:pStyle w:val="BankNormal"/>
        <w:spacing w:after="0" w:line="276" w:lineRule="auto"/>
        <w:ind w:hanging="284"/>
        <w:rPr>
          <w:rFonts w:ascii="Arial" w:hAnsi="Arial" w:cs="Arial"/>
          <w:sz w:val="22"/>
          <w:szCs w:val="22"/>
        </w:rPr>
      </w:pPr>
    </w:p>
    <w:p w14:paraId="34A186B3" w14:textId="77777777" w:rsidR="0075664A" w:rsidRPr="003502A8" w:rsidRDefault="0075664A" w:rsidP="003502A8">
      <w:pPr>
        <w:spacing w:line="276" w:lineRule="auto"/>
        <w:ind w:hanging="284"/>
        <w:rPr>
          <w:rFonts w:ascii="Arial" w:hAnsi="Arial" w:cs="Arial"/>
          <w:sz w:val="22"/>
          <w:szCs w:val="22"/>
        </w:rPr>
        <w:sectPr w:rsidR="0075664A" w:rsidRPr="003502A8" w:rsidSect="003502A8">
          <w:headerReference w:type="even" r:id="rId135"/>
          <w:headerReference w:type="default" r:id="rId136"/>
          <w:headerReference w:type="first" r:id="rId137"/>
          <w:footnotePr>
            <w:numRestart w:val="eachSect"/>
          </w:footnotePr>
          <w:pgSz w:w="11900" w:h="16840"/>
          <w:pgMar w:top="1440" w:right="1440" w:bottom="1440" w:left="1797" w:header="720" w:footer="720" w:gutter="0"/>
          <w:cols w:space="720"/>
          <w:noEndnote/>
          <w:titlePg/>
        </w:sectPr>
      </w:pPr>
    </w:p>
    <w:p w14:paraId="33B955C6" w14:textId="14A879DD" w:rsidR="00533F82" w:rsidRPr="003502A8" w:rsidRDefault="00B45092" w:rsidP="003502A8">
      <w:pPr>
        <w:pStyle w:val="18"/>
        <w:spacing w:line="276" w:lineRule="auto"/>
        <w:ind w:left="0" w:firstLine="0"/>
        <w:rPr>
          <w:rFonts w:ascii="Arial" w:hAnsi="Arial" w:cs="Arial"/>
          <w:sz w:val="22"/>
          <w:szCs w:val="22"/>
        </w:rPr>
      </w:pPr>
      <w:bookmarkStart w:id="928" w:name="_Toc299534126"/>
      <w:bookmarkStart w:id="929" w:name="_Toc474333984"/>
      <w:bookmarkStart w:id="930" w:name="_Toc16678999"/>
      <w:bookmarkStart w:id="931" w:name="_Toc16680431"/>
      <w:bookmarkStart w:id="932" w:name="_Toc61699181"/>
      <w:bookmarkStart w:id="933" w:name="_Toc61699413"/>
      <w:bookmarkStart w:id="934" w:name="_Toc61700083"/>
      <w:r>
        <w:rPr>
          <w:rFonts w:ascii="Arial" w:hAnsi="Arial" w:cs="Arial"/>
          <w:sz w:val="22"/>
          <w:szCs w:val="22"/>
        </w:rPr>
        <w:lastRenderedPageBreak/>
        <w:t xml:space="preserve"> </w:t>
      </w:r>
      <w:r w:rsidR="00533F82" w:rsidRPr="003502A8">
        <w:rPr>
          <w:rFonts w:ascii="Arial" w:hAnsi="Arial" w:cs="Arial"/>
          <w:sz w:val="22"/>
          <w:szCs w:val="22"/>
        </w:rPr>
        <w:t>General Conditions of Contract</w:t>
      </w:r>
      <w:bookmarkEnd w:id="928"/>
      <w:bookmarkEnd w:id="929"/>
      <w:bookmarkEnd w:id="930"/>
      <w:bookmarkEnd w:id="931"/>
      <w:bookmarkEnd w:id="932"/>
      <w:bookmarkEnd w:id="933"/>
      <w:bookmarkEnd w:id="934"/>
    </w:p>
    <w:p w14:paraId="681C511D" w14:textId="77777777" w:rsidR="00533F82" w:rsidRPr="003502A8" w:rsidRDefault="00533F82" w:rsidP="003502A8">
      <w:pPr>
        <w:pStyle w:val="19"/>
        <w:spacing w:line="276" w:lineRule="auto"/>
        <w:rPr>
          <w:rFonts w:ascii="Arial" w:hAnsi="Arial" w:cs="Arial"/>
          <w:sz w:val="22"/>
          <w:szCs w:val="22"/>
        </w:rPr>
      </w:pPr>
      <w:bookmarkStart w:id="935" w:name="_Toc299534127"/>
      <w:bookmarkStart w:id="936" w:name="_Toc474333985"/>
      <w:bookmarkStart w:id="937" w:name="_Toc16679000"/>
      <w:bookmarkStart w:id="938" w:name="_Toc16680432"/>
      <w:bookmarkStart w:id="939" w:name="_Toc61699182"/>
      <w:bookmarkStart w:id="940" w:name="_Toc61699414"/>
      <w:bookmarkStart w:id="941" w:name="_Toc61700084"/>
      <w:r w:rsidRPr="003502A8">
        <w:rPr>
          <w:rFonts w:ascii="Arial" w:hAnsi="Arial" w:cs="Arial"/>
          <w:sz w:val="22"/>
          <w:szCs w:val="22"/>
        </w:rPr>
        <w:t>A.  General Provisions</w:t>
      </w:r>
      <w:bookmarkEnd w:id="935"/>
      <w:bookmarkEnd w:id="936"/>
      <w:bookmarkEnd w:id="937"/>
      <w:bookmarkEnd w:id="938"/>
      <w:bookmarkEnd w:id="939"/>
      <w:bookmarkEnd w:id="940"/>
      <w:bookmarkEnd w:id="941"/>
    </w:p>
    <w:tbl>
      <w:tblPr>
        <w:tblW w:w="9446" w:type="dxa"/>
        <w:jc w:val="center"/>
        <w:tblLayout w:type="fixed"/>
        <w:tblLook w:val="0000" w:firstRow="0" w:lastRow="0" w:firstColumn="0" w:lastColumn="0" w:noHBand="0" w:noVBand="0"/>
      </w:tblPr>
      <w:tblGrid>
        <w:gridCol w:w="2526"/>
        <w:gridCol w:w="6920"/>
      </w:tblGrid>
      <w:tr w:rsidR="00533F82" w:rsidRPr="00052288" w14:paraId="2710255A" w14:textId="77777777" w:rsidTr="007D098F">
        <w:trPr>
          <w:jc w:val="center"/>
        </w:trPr>
        <w:tc>
          <w:tcPr>
            <w:tcW w:w="2526" w:type="dxa"/>
          </w:tcPr>
          <w:p w14:paraId="2160AA9E" w14:textId="77777777" w:rsidR="00533F82" w:rsidRPr="003502A8" w:rsidRDefault="00533F82" w:rsidP="003502A8">
            <w:pPr>
              <w:pStyle w:val="1"/>
              <w:spacing w:line="276" w:lineRule="auto"/>
              <w:ind w:hanging="284"/>
              <w:rPr>
                <w:rFonts w:ascii="Arial" w:hAnsi="Arial" w:cs="Arial"/>
                <w:sz w:val="22"/>
                <w:szCs w:val="22"/>
              </w:rPr>
            </w:pPr>
            <w:bookmarkStart w:id="942" w:name="_Toc299534128"/>
            <w:bookmarkStart w:id="943" w:name="_Toc61699183"/>
            <w:bookmarkStart w:id="944" w:name="_Toc61699415"/>
            <w:bookmarkStart w:id="945" w:name="_Toc61700085"/>
            <w:r w:rsidRPr="003502A8">
              <w:rPr>
                <w:rFonts w:ascii="Arial" w:hAnsi="Arial" w:cs="Arial"/>
                <w:sz w:val="22"/>
                <w:szCs w:val="22"/>
              </w:rPr>
              <w:t>Definitions</w:t>
            </w:r>
            <w:bookmarkEnd w:id="942"/>
            <w:bookmarkEnd w:id="943"/>
            <w:bookmarkEnd w:id="944"/>
            <w:bookmarkEnd w:id="945"/>
          </w:p>
        </w:tc>
        <w:tc>
          <w:tcPr>
            <w:tcW w:w="6920" w:type="dxa"/>
          </w:tcPr>
          <w:p w14:paraId="147E2427" w14:textId="77777777" w:rsidR="00533F82" w:rsidRPr="003502A8" w:rsidRDefault="00533F82" w:rsidP="003502A8">
            <w:pPr>
              <w:pStyle w:val="BodyText2"/>
              <w:tabs>
                <w:tab w:val="left" w:pos="576"/>
              </w:tabs>
              <w:suppressAutoHyphens/>
              <w:spacing w:after="200" w:line="276" w:lineRule="auto"/>
              <w:ind w:left="491" w:hanging="491"/>
              <w:jc w:val="both"/>
              <w:rPr>
                <w:rFonts w:ascii="Arial" w:hAnsi="Arial" w:cs="Arial"/>
                <w:sz w:val="22"/>
                <w:szCs w:val="22"/>
              </w:rPr>
            </w:pPr>
            <w:r w:rsidRPr="003502A8">
              <w:rPr>
                <w:rFonts w:ascii="Arial" w:hAnsi="Arial" w:cs="Arial"/>
                <w:sz w:val="22"/>
                <w:szCs w:val="22"/>
              </w:rPr>
              <w:t>1.1 Unless the context otherwise requires, the following terms whenever used in this Contract have the following meanings:</w:t>
            </w:r>
          </w:p>
          <w:p w14:paraId="463D9AD9"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“Applicable Law” means the laws and any other instruments having the force of law in the Client’s country, or in such other country as may be specified in the</w:t>
            </w:r>
            <w:r w:rsidRPr="003502A8">
              <w:rPr>
                <w:rFonts w:ascii="Arial" w:hAnsi="Arial" w:cs="Arial"/>
                <w:b/>
                <w:sz w:val="22"/>
                <w:szCs w:val="22"/>
              </w:rPr>
              <w:t xml:space="preserve"> Special Conditions of Contract (SCC)</w:t>
            </w:r>
            <w:r w:rsidRPr="003502A8">
              <w:rPr>
                <w:rFonts w:ascii="Arial" w:hAnsi="Arial" w:cs="Arial"/>
                <w:sz w:val="22"/>
                <w:szCs w:val="22"/>
              </w:rPr>
              <w:t>, as they may be issued and in force from time to time.</w:t>
            </w:r>
          </w:p>
          <w:p w14:paraId="446A56E4"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“Bank” means the </w:t>
            </w:r>
            <w:r w:rsidR="0028355C" w:rsidRPr="003502A8">
              <w:rPr>
                <w:rFonts w:ascii="Arial" w:hAnsi="Arial" w:cs="Arial"/>
                <w:sz w:val="22"/>
                <w:szCs w:val="22"/>
              </w:rPr>
              <w:t>Asian Infrastructure Investment Bank (AIIB)</w:t>
            </w:r>
            <w:r w:rsidRPr="003502A8">
              <w:rPr>
                <w:rFonts w:ascii="Arial" w:hAnsi="Arial" w:cs="Arial"/>
                <w:sz w:val="22"/>
                <w:szCs w:val="22"/>
              </w:rPr>
              <w:t>.</w:t>
            </w:r>
          </w:p>
          <w:p w14:paraId="3E943D6C"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w:t>
            </w:r>
            <w:r w:rsidR="00253035" w:rsidRPr="003502A8">
              <w:rPr>
                <w:rFonts w:ascii="Arial" w:hAnsi="Arial" w:cs="Arial"/>
                <w:sz w:val="22"/>
                <w:szCs w:val="22"/>
              </w:rPr>
              <w:t>Recipient</w:t>
            </w:r>
            <w:r w:rsidRPr="003502A8">
              <w:rPr>
                <w:rFonts w:ascii="Arial" w:hAnsi="Arial" w:cs="Arial"/>
                <w:sz w:val="22"/>
                <w:szCs w:val="22"/>
              </w:rPr>
              <w:t>” means the Government, Government agency or other entity that signs the financing agreement with the Bank.</w:t>
            </w:r>
          </w:p>
          <w:p w14:paraId="580534D8"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“Client” means the implementing agency that signs the Contract for the Services with the Selected Consultant.</w:t>
            </w:r>
          </w:p>
          <w:p w14:paraId="5AC92FCA" w14:textId="6F66E593"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“Consultant” means a legally</w:t>
            </w:r>
            <w:r w:rsidR="00B45092">
              <w:rPr>
                <w:rFonts w:ascii="Arial" w:hAnsi="Arial" w:cs="Arial"/>
                <w:sz w:val="22"/>
                <w:szCs w:val="22"/>
              </w:rPr>
              <w:t xml:space="preserve"> </w:t>
            </w:r>
            <w:r w:rsidRPr="003502A8">
              <w:rPr>
                <w:rFonts w:ascii="Arial" w:hAnsi="Arial" w:cs="Arial"/>
                <w:sz w:val="22"/>
                <w:szCs w:val="22"/>
              </w:rPr>
              <w:t>established professional consulting firm or entity selected by the Client to provide the Services under the signed Contract.</w:t>
            </w:r>
          </w:p>
          <w:p w14:paraId="733B32BE"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“Contract” means the legally binding written agreement signed between the Client and the Consultant and which includes all the attached documents listed in its paragraph 1 of the Form of Contract (the General Conditions (GCC), the Special Conditions (SCC), and the Appendices).</w:t>
            </w:r>
          </w:p>
          <w:p w14:paraId="4116A579"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“Day” means a working day unless indicated otherwise.</w:t>
            </w:r>
          </w:p>
          <w:p w14:paraId="1CD6F5F1"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“Effective Date” means the date on which this Contract comes into force and effect pursuant to Clause GCC 11.</w:t>
            </w:r>
          </w:p>
          <w:p w14:paraId="7DA5D000" w14:textId="598230D0"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“Experts” means, collectively, Key Experts, Non-Key Experts, or any other personnel of the Consultant, Sub-consultant or </w:t>
            </w:r>
            <w:r w:rsidR="00EF2814">
              <w:rPr>
                <w:rFonts w:ascii="Arial" w:hAnsi="Arial" w:cs="Arial"/>
                <w:sz w:val="22"/>
                <w:szCs w:val="22"/>
              </w:rPr>
              <w:t>Joint Venture</w:t>
            </w:r>
            <w:r w:rsidRPr="003502A8">
              <w:rPr>
                <w:rFonts w:ascii="Arial" w:hAnsi="Arial" w:cs="Arial"/>
                <w:sz w:val="22"/>
                <w:szCs w:val="22"/>
              </w:rPr>
              <w:t xml:space="preserve"> member(s) assigned by the Consultant to perform the Services or any part thereof under the Contract.</w:t>
            </w:r>
          </w:p>
          <w:p w14:paraId="5D298BB5"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“Foreign Currency” means any currency other than the currency of the Client’s country.</w:t>
            </w:r>
          </w:p>
          <w:p w14:paraId="1DE17466"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“GCC” means these General Conditions of Contract.</w:t>
            </w:r>
          </w:p>
          <w:p w14:paraId="6D3B3821"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“Government” means the government of the Client’s country.</w:t>
            </w:r>
          </w:p>
          <w:p w14:paraId="13E54A58" w14:textId="2A78AD62"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lastRenderedPageBreak/>
              <w:t xml:space="preserve">“Joint Venture” means an association with or without a legal personality distinct from that of its members, of more than one entity where one member has the authority to conduct all businesses for and on behalf of any and all the members of the </w:t>
            </w:r>
            <w:r w:rsidR="00EF2814">
              <w:rPr>
                <w:rFonts w:ascii="Arial" w:hAnsi="Arial" w:cs="Arial"/>
                <w:sz w:val="22"/>
                <w:szCs w:val="22"/>
              </w:rPr>
              <w:t>Joint Venture</w:t>
            </w:r>
            <w:r w:rsidRPr="003502A8">
              <w:rPr>
                <w:rFonts w:ascii="Arial" w:hAnsi="Arial" w:cs="Arial"/>
                <w:sz w:val="22"/>
                <w:szCs w:val="22"/>
              </w:rPr>
              <w:t xml:space="preserve">, and where the members of the </w:t>
            </w:r>
            <w:r w:rsidR="00EF2814">
              <w:rPr>
                <w:rFonts w:ascii="Arial" w:hAnsi="Arial" w:cs="Arial"/>
                <w:sz w:val="22"/>
                <w:szCs w:val="22"/>
              </w:rPr>
              <w:t>Joint Venture</w:t>
            </w:r>
            <w:r w:rsidRPr="003502A8">
              <w:rPr>
                <w:rFonts w:ascii="Arial" w:hAnsi="Arial" w:cs="Arial"/>
                <w:sz w:val="22"/>
                <w:szCs w:val="22"/>
              </w:rPr>
              <w:t xml:space="preserve"> are jointly and severally liable to the Client for the performance of the Contract.</w:t>
            </w:r>
          </w:p>
          <w:p w14:paraId="5E61CB4A" w14:textId="0B8ED604"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“Key Expert(s)” means an individual professional whose skills, qualifications, knowledge and experience are critical to the performance of the Services under the Contract and whose </w:t>
            </w:r>
            <w:r w:rsidR="00FE6023">
              <w:rPr>
                <w:rFonts w:ascii="Arial" w:hAnsi="Arial" w:cs="Arial"/>
                <w:sz w:val="22"/>
                <w:szCs w:val="22"/>
              </w:rPr>
              <w:t>c</w:t>
            </w:r>
            <w:r w:rsidR="00FE6023" w:rsidRPr="003502A8">
              <w:rPr>
                <w:rFonts w:ascii="Arial" w:hAnsi="Arial" w:cs="Arial"/>
                <w:sz w:val="22"/>
                <w:szCs w:val="22"/>
              </w:rPr>
              <w:t>urricul</w:t>
            </w:r>
            <w:r w:rsidR="00FE6023">
              <w:rPr>
                <w:rFonts w:ascii="Arial" w:hAnsi="Arial" w:cs="Arial"/>
                <w:sz w:val="22"/>
                <w:szCs w:val="22"/>
              </w:rPr>
              <w:t>um</w:t>
            </w:r>
            <w:r w:rsidR="00FE6023" w:rsidRPr="003502A8">
              <w:rPr>
                <w:rFonts w:ascii="Arial" w:hAnsi="Arial" w:cs="Arial"/>
                <w:sz w:val="22"/>
                <w:szCs w:val="22"/>
              </w:rPr>
              <w:t xml:space="preserve"> </w:t>
            </w:r>
            <w:r w:rsidR="00FE6023">
              <w:rPr>
                <w:rFonts w:ascii="Arial" w:hAnsi="Arial" w:cs="Arial"/>
                <w:sz w:val="22"/>
                <w:szCs w:val="22"/>
              </w:rPr>
              <w:t>v</w:t>
            </w:r>
            <w:r w:rsidR="00FE6023" w:rsidRPr="003502A8">
              <w:rPr>
                <w:rFonts w:ascii="Arial" w:hAnsi="Arial" w:cs="Arial"/>
                <w:sz w:val="22"/>
                <w:szCs w:val="22"/>
              </w:rPr>
              <w:t xml:space="preserve">itae </w:t>
            </w:r>
            <w:r w:rsidRPr="003502A8">
              <w:rPr>
                <w:rFonts w:ascii="Arial" w:hAnsi="Arial" w:cs="Arial"/>
                <w:sz w:val="22"/>
                <w:szCs w:val="22"/>
              </w:rPr>
              <w:t xml:space="preserve">(CV) was taken into account in the technical evaluation of the Consultant’s proposal. </w:t>
            </w:r>
          </w:p>
          <w:p w14:paraId="68C0ADFF"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“Local Currency” means the currency of the Client’s country.</w:t>
            </w:r>
          </w:p>
          <w:p w14:paraId="42E000DA"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“Non-Key Expert(s)” means an individual professional provided by the Consultant or its Sub-consultant to perform the Services or any part thereof under the Contract.</w:t>
            </w:r>
          </w:p>
          <w:p w14:paraId="268D96A5"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 xml:space="preserve"> “Party” means the Client or the Consultant, as the case may be, and “Parties” means both of them.</w:t>
            </w:r>
          </w:p>
          <w:p w14:paraId="20D8FD8D" w14:textId="01B4FDBF"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“SCC” means the Special Conditions of Contract by which the GCC may be amended or supplemented but not overwritten.</w:t>
            </w:r>
          </w:p>
          <w:p w14:paraId="3F83DA3F"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“Services” means the work to be performed by the Consultant pursuant to this Contract, as described in Appendix A hereto.</w:t>
            </w:r>
          </w:p>
          <w:p w14:paraId="40587C6D"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“Sub-consultants” means an entity to whom/which the Consultant subcontracts any part of the Services while remaining solely liable for the execution of the Contract.</w:t>
            </w:r>
          </w:p>
          <w:p w14:paraId="1DAA3DC3" w14:textId="77777777" w:rsidR="00533F82" w:rsidRPr="003502A8" w:rsidRDefault="00533F82" w:rsidP="003502A8">
            <w:pPr>
              <w:pStyle w:val="ListParagraph"/>
              <w:numPr>
                <w:ilvl w:val="0"/>
                <w:numId w:val="49"/>
              </w:numPr>
              <w:tabs>
                <w:tab w:val="left" w:pos="1200"/>
              </w:tabs>
              <w:spacing w:after="200" w:line="276" w:lineRule="auto"/>
              <w:ind w:left="916" w:right="-72" w:hanging="425"/>
              <w:contextualSpacing w:val="0"/>
              <w:jc w:val="both"/>
              <w:rPr>
                <w:rFonts w:ascii="Arial" w:hAnsi="Arial" w:cs="Arial"/>
                <w:sz w:val="22"/>
                <w:szCs w:val="22"/>
              </w:rPr>
            </w:pPr>
            <w:r w:rsidRPr="003502A8">
              <w:rPr>
                <w:rFonts w:ascii="Arial" w:hAnsi="Arial" w:cs="Arial"/>
                <w:sz w:val="22"/>
                <w:szCs w:val="22"/>
              </w:rPr>
              <w:t>“Third Party” means any person or entity other than the Government, the Client, the Consultant or a Sub-consultant.</w:t>
            </w:r>
          </w:p>
        </w:tc>
      </w:tr>
      <w:tr w:rsidR="00533F82" w:rsidRPr="00052288" w14:paraId="721D55CA" w14:textId="77777777" w:rsidTr="007D098F">
        <w:trPr>
          <w:jc w:val="center"/>
        </w:trPr>
        <w:tc>
          <w:tcPr>
            <w:tcW w:w="2526" w:type="dxa"/>
          </w:tcPr>
          <w:p w14:paraId="3175BA6C" w14:textId="77777777" w:rsidR="00533F82" w:rsidRPr="003502A8" w:rsidRDefault="00533F82" w:rsidP="003502A8">
            <w:pPr>
              <w:pStyle w:val="1"/>
              <w:spacing w:line="276" w:lineRule="auto"/>
              <w:ind w:hanging="284"/>
              <w:rPr>
                <w:rFonts w:ascii="Arial" w:hAnsi="Arial" w:cs="Arial"/>
                <w:sz w:val="22"/>
                <w:szCs w:val="22"/>
              </w:rPr>
            </w:pPr>
            <w:bookmarkStart w:id="946" w:name="_Toc299534129"/>
            <w:bookmarkStart w:id="947" w:name="_Toc474333986"/>
            <w:bookmarkStart w:id="948" w:name="_Toc16679001"/>
            <w:bookmarkStart w:id="949" w:name="_Toc16680433"/>
            <w:bookmarkStart w:id="950" w:name="_Toc61699184"/>
            <w:bookmarkStart w:id="951" w:name="_Toc61699416"/>
            <w:bookmarkStart w:id="952" w:name="_Toc61700086"/>
            <w:r w:rsidRPr="003502A8">
              <w:rPr>
                <w:rFonts w:ascii="Arial" w:hAnsi="Arial" w:cs="Arial"/>
                <w:sz w:val="22"/>
                <w:szCs w:val="22"/>
              </w:rPr>
              <w:lastRenderedPageBreak/>
              <w:t>Relationship between the Parties</w:t>
            </w:r>
            <w:bookmarkEnd w:id="946"/>
            <w:bookmarkEnd w:id="947"/>
            <w:bookmarkEnd w:id="948"/>
            <w:bookmarkEnd w:id="949"/>
            <w:bookmarkEnd w:id="950"/>
            <w:bookmarkEnd w:id="951"/>
            <w:bookmarkEnd w:id="952"/>
          </w:p>
          <w:p w14:paraId="0C7D9B14" w14:textId="77777777" w:rsidR="00533F82" w:rsidRPr="003502A8" w:rsidRDefault="00533F82" w:rsidP="003502A8">
            <w:pPr>
              <w:pStyle w:val="BankNormal"/>
              <w:spacing w:after="0" w:line="276" w:lineRule="auto"/>
              <w:ind w:hanging="284"/>
              <w:rPr>
                <w:rFonts w:ascii="Arial" w:hAnsi="Arial" w:cs="Arial"/>
                <w:b/>
                <w:bCs/>
                <w:sz w:val="22"/>
                <w:szCs w:val="22"/>
              </w:rPr>
            </w:pPr>
          </w:p>
        </w:tc>
        <w:tc>
          <w:tcPr>
            <w:tcW w:w="6920" w:type="dxa"/>
          </w:tcPr>
          <w:p w14:paraId="49B2F993" w14:textId="77777777" w:rsidR="00533F82" w:rsidRPr="003502A8" w:rsidRDefault="00533F82" w:rsidP="003502A8">
            <w:pPr>
              <w:pStyle w:val="ListParagraph"/>
              <w:numPr>
                <w:ilvl w:val="1"/>
                <w:numId w:val="50"/>
              </w:numPr>
              <w:spacing w:after="200" w:line="276" w:lineRule="auto"/>
              <w:ind w:left="485" w:right="-72" w:hanging="485"/>
              <w:jc w:val="both"/>
              <w:rPr>
                <w:rFonts w:ascii="Arial" w:hAnsi="Arial" w:cs="Arial"/>
                <w:b/>
                <w:bCs/>
                <w:sz w:val="22"/>
                <w:szCs w:val="22"/>
                <w:lang w:val="en-GB"/>
              </w:rPr>
            </w:pPr>
            <w:r w:rsidRPr="003502A8">
              <w:rPr>
                <w:rFonts w:ascii="Arial" w:hAnsi="Arial" w:cs="Arial"/>
                <w:sz w:val="22"/>
                <w:szCs w:val="22"/>
              </w:rPr>
              <w:t>Nothing contained herein shall be construed as establishing a relationship of master and servant or of principal and agent as between the Client and the Consultant.  The Consultant, subject to this Contract, has complete charge of the Experts and Sub-consultants, if any, performing the Services and shall be fully responsible for the Services performed by them or on their behalf hereunder.</w:t>
            </w:r>
          </w:p>
        </w:tc>
      </w:tr>
      <w:tr w:rsidR="00533F82" w:rsidRPr="00052288" w14:paraId="65707998" w14:textId="77777777" w:rsidTr="007D098F">
        <w:trPr>
          <w:jc w:val="center"/>
        </w:trPr>
        <w:tc>
          <w:tcPr>
            <w:tcW w:w="2526" w:type="dxa"/>
          </w:tcPr>
          <w:p w14:paraId="6A711AF8" w14:textId="77777777" w:rsidR="00533F82" w:rsidRPr="003502A8" w:rsidRDefault="00533F82" w:rsidP="003502A8">
            <w:pPr>
              <w:pStyle w:val="1"/>
              <w:spacing w:line="276" w:lineRule="auto"/>
              <w:ind w:hanging="284"/>
              <w:rPr>
                <w:rFonts w:ascii="Arial" w:hAnsi="Arial" w:cs="Arial"/>
                <w:sz w:val="22"/>
                <w:szCs w:val="22"/>
              </w:rPr>
            </w:pPr>
            <w:bookmarkStart w:id="953" w:name="_Toc299534130"/>
            <w:bookmarkStart w:id="954" w:name="_Toc474333987"/>
            <w:bookmarkStart w:id="955" w:name="_Toc16679002"/>
            <w:bookmarkStart w:id="956" w:name="_Toc16680434"/>
            <w:bookmarkStart w:id="957" w:name="_Toc61699185"/>
            <w:bookmarkStart w:id="958" w:name="_Toc61699417"/>
            <w:bookmarkStart w:id="959" w:name="_Toc61700087"/>
            <w:r w:rsidRPr="003502A8">
              <w:rPr>
                <w:rFonts w:ascii="Arial" w:hAnsi="Arial" w:cs="Arial"/>
                <w:sz w:val="22"/>
                <w:szCs w:val="22"/>
              </w:rPr>
              <w:t>Law Governing Contract</w:t>
            </w:r>
            <w:bookmarkEnd w:id="953"/>
            <w:bookmarkEnd w:id="954"/>
            <w:bookmarkEnd w:id="955"/>
            <w:bookmarkEnd w:id="956"/>
            <w:bookmarkEnd w:id="957"/>
            <w:bookmarkEnd w:id="958"/>
            <w:bookmarkEnd w:id="959"/>
          </w:p>
        </w:tc>
        <w:tc>
          <w:tcPr>
            <w:tcW w:w="6920" w:type="dxa"/>
          </w:tcPr>
          <w:p w14:paraId="10248E36" w14:textId="77777777" w:rsidR="00533F82" w:rsidRPr="003502A8" w:rsidRDefault="00533F82" w:rsidP="003502A8">
            <w:pPr>
              <w:pStyle w:val="ListParagraph"/>
              <w:numPr>
                <w:ilvl w:val="1"/>
                <w:numId w:val="51"/>
              </w:numPr>
              <w:spacing w:after="200" w:line="276" w:lineRule="auto"/>
              <w:ind w:left="485" w:right="-72" w:hanging="485"/>
              <w:jc w:val="both"/>
              <w:rPr>
                <w:rFonts w:ascii="Arial" w:hAnsi="Arial" w:cs="Arial"/>
                <w:b/>
                <w:bCs/>
                <w:sz w:val="22"/>
                <w:szCs w:val="22"/>
                <w:lang w:val="en-GB"/>
              </w:rPr>
            </w:pPr>
            <w:r w:rsidRPr="003502A8">
              <w:rPr>
                <w:rFonts w:ascii="Arial" w:hAnsi="Arial" w:cs="Arial"/>
                <w:sz w:val="22"/>
                <w:szCs w:val="22"/>
              </w:rPr>
              <w:t>This Contract, its meaning and interpretation, and the relation between the Parties shall be governed by the Applicable Law.</w:t>
            </w:r>
          </w:p>
        </w:tc>
      </w:tr>
      <w:tr w:rsidR="00533F82" w:rsidRPr="00052288" w14:paraId="7A7C535F" w14:textId="77777777" w:rsidTr="007D098F">
        <w:trPr>
          <w:jc w:val="center"/>
        </w:trPr>
        <w:tc>
          <w:tcPr>
            <w:tcW w:w="2526" w:type="dxa"/>
          </w:tcPr>
          <w:p w14:paraId="26F59D1A" w14:textId="77777777" w:rsidR="00533F82" w:rsidRPr="003502A8" w:rsidRDefault="00533F82" w:rsidP="003502A8">
            <w:pPr>
              <w:pStyle w:val="1"/>
              <w:spacing w:line="276" w:lineRule="auto"/>
              <w:ind w:hanging="284"/>
              <w:rPr>
                <w:rFonts w:ascii="Arial" w:hAnsi="Arial" w:cs="Arial"/>
                <w:sz w:val="22"/>
                <w:szCs w:val="22"/>
              </w:rPr>
            </w:pPr>
            <w:bookmarkStart w:id="960" w:name="_Toc299534131"/>
            <w:bookmarkStart w:id="961" w:name="_Toc474333988"/>
            <w:bookmarkStart w:id="962" w:name="_Toc16679003"/>
            <w:bookmarkStart w:id="963" w:name="_Toc16680435"/>
            <w:bookmarkStart w:id="964" w:name="_Toc61699186"/>
            <w:bookmarkStart w:id="965" w:name="_Toc61699418"/>
            <w:bookmarkStart w:id="966" w:name="_Toc61700088"/>
            <w:r w:rsidRPr="003502A8">
              <w:rPr>
                <w:rFonts w:ascii="Arial" w:hAnsi="Arial" w:cs="Arial"/>
                <w:sz w:val="22"/>
                <w:szCs w:val="22"/>
              </w:rPr>
              <w:lastRenderedPageBreak/>
              <w:t>Language</w:t>
            </w:r>
            <w:bookmarkEnd w:id="960"/>
            <w:bookmarkEnd w:id="961"/>
            <w:bookmarkEnd w:id="962"/>
            <w:bookmarkEnd w:id="963"/>
            <w:bookmarkEnd w:id="964"/>
            <w:bookmarkEnd w:id="965"/>
            <w:bookmarkEnd w:id="966"/>
          </w:p>
        </w:tc>
        <w:tc>
          <w:tcPr>
            <w:tcW w:w="6920" w:type="dxa"/>
          </w:tcPr>
          <w:p w14:paraId="3798C2F7" w14:textId="77777777" w:rsidR="00533F82" w:rsidRPr="003502A8" w:rsidRDefault="00533F82" w:rsidP="003502A8">
            <w:pPr>
              <w:pStyle w:val="ListParagraph"/>
              <w:numPr>
                <w:ilvl w:val="1"/>
                <w:numId w:val="52"/>
              </w:numPr>
              <w:spacing w:after="200" w:line="276" w:lineRule="auto"/>
              <w:ind w:left="485" w:right="-72" w:hanging="485"/>
              <w:jc w:val="both"/>
              <w:rPr>
                <w:rFonts w:ascii="Arial" w:hAnsi="Arial" w:cs="Arial"/>
                <w:b/>
                <w:bCs/>
                <w:sz w:val="22"/>
                <w:szCs w:val="22"/>
                <w:lang w:val="en-GB"/>
              </w:rPr>
            </w:pPr>
            <w:r w:rsidRPr="003502A8">
              <w:rPr>
                <w:rFonts w:ascii="Arial" w:hAnsi="Arial" w:cs="Arial"/>
                <w:sz w:val="22"/>
                <w:szCs w:val="22"/>
              </w:rPr>
              <w:t xml:space="preserve">This Contract has been executed in the language specified in the </w:t>
            </w:r>
            <w:r w:rsidRPr="003502A8">
              <w:rPr>
                <w:rFonts w:ascii="Arial" w:hAnsi="Arial" w:cs="Arial"/>
                <w:b/>
                <w:sz w:val="22"/>
                <w:szCs w:val="22"/>
              </w:rPr>
              <w:t>SCC</w:t>
            </w:r>
            <w:r w:rsidRPr="003502A8">
              <w:rPr>
                <w:rFonts w:ascii="Arial" w:hAnsi="Arial" w:cs="Arial"/>
                <w:sz w:val="22"/>
                <w:szCs w:val="22"/>
              </w:rPr>
              <w:t>, which shall be the binding and controlling language for all matters relating to the meaning or interpretation of this Contract.</w:t>
            </w:r>
          </w:p>
        </w:tc>
      </w:tr>
      <w:tr w:rsidR="00533F82" w:rsidRPr="00052288" w14:paraId="2BAF35D7" w14:textId="77777777" w:rsidTr="007D098F">
        <w:trPr>
          <w:jc w:val="center"/>
        </w:trPr>
        <w:tc>
          <w:tcPr>
            <w:tcW w:w="2526" w:type="dxa"/>
          </w:tcPr>
          <w:p w14:paraId="0E9754F5" w14:textId="77777777" w:rsidR="00533F82" w:rsidRPr="003502A8" w:rsidRDefault="00533F82" w:rsidP="003502A8">
            <w:pPr>
              <w:pStyle w:val="1"/>
              <w:spacing w:line="276" w:lineRule="auto"/>
              <w:ind w:hanging="284"/>
              <w:rPr>
                <w:rFonts w:ascii="Arial" w:hAnsi="Arial" w:cs="Arial"/>
                <w:sz w:val="22"/>
                <w:szCs w:val="22"/>
              </w:rPr>
            </w:pPr>
            <w:bookmarkStart w:id="967" w:name="_Toc299534132"/>
            <w:bookmarkStart w:id="968" w:name="_Toc474333989"/>
            <w:bookmarkStart w:id="969" w:name="_Toc16679004"/>
            <w:bookmarkStart w:id="970" w:name="_Toc16680436"/>
            <w:bookmarkStart w:id="971" w:name="_Toc61699187"/>
            <w:bookmarkStart w:id="972" w:name="_Toc61699419"/>
            <w:bookmarkStart w:id="973" w:name="_Toc61700089"/>
            <w:r w:rsidRPr="003502A8">
              <w:rPr>
                <w:rFonts w:ascii="Arial" w:hAnsi="Arial" w:cs="Arial"/>
                <w:sz w:val="22"/>
                <w:szCs w:val="22"/>
              </w:rPr>
              <w:t>Headings</w:t>
            </w:r>
            <w:bookmarkEnd w:id="967"/>
            <w:bookmarkEnd w:id="968"/>
            <w:bookmarkEnd w:id="969"/>
            <w:bookmarkEnd w:id="970"/>
            <w:bookmarkEnd w:id="971"/>
            <w:bookmarkEnd w:id="972"/>
            <w:bookmarkEnd w:id="973"/>
          </w:p>
        </w:tc>
        <w:tc>
          <w:tcPr>
            <w:tcW w:w="6920" w:type="dxa"/>
          </w:tcPr>
          <w:p w14:paraId="5EA2EEC7" w14:textId="77777777" w:rsidR="00533F82" w:rsidRPr="003502A8" w:rsidRDefault="00533F82" w:rsidP="003502A8">
            <w:pPr>
              <w:pStyle w:val="ListParagraph"/>
              <w:numPr>
                <w:ilvl w:val="1"/>
                <w:numId w:val="53"/>
              </w:numPr>
              <w:spacing w:after="200" w:line="276" w:lineRule="auto"/>
              <w:ind w:left="485" w:right="-72" w:hanging="485"/>
              <w:jc w:val="both"/>
              <w:rPr>
                <w:rFonts w:ascii="Arial" w:hAnsi="Arial" w:cs="Arial"/>
                <w:b/>
                <w:bCs/>
                <w:sz w:val="22"/>
                <w:szCs w:val="22"/>
                <w:lang w:val="en-GB"/>
              </w:rPr>
            </w:pPr>
            <w:r w:rsidRPr="003502A8">
              <w:rPr>
                <w:rFonts w:ascii="Arial" w:hAnsi="Arial" w:cs="Arial"/>
                <w:sz w:val="22"/>
                <w:szCs w:val="22"/>
              </w:rPr>
              <w:t>The headings shall not limit, alter or affect the meaning of this Contract.</w:t>
            </w:r>
          </w:p>
        </w:tc>
      </w:tr>
      <w:tr w:rsidR="00533F82" w:rsidRPr="00052288" w14:paraId="21BA42E1" w14:textId="77777777" w:rsidTr="007D098F">
        <w:trPr>
          <w:jc w:val="center"/>
        </w:trPr>
        <w:tc>
          <w:tcPr>
            <w:tcW w:w="2526" w:type="dxa"/>
          </w:tcPr>
          <w:p w14:paraId="7BB14202" w14:textId="77777777" w:rsidR="00533F82" w:rsidRPr="003502A8" w:rsidRDefault="00533F82" w:rsidP="003502A8">
            <w:pPr>
              <w:pStyle w:val="1"/>
              <w:spacing w:line="276" w:lineRule="auto"/>
              <w:ind w:hanging="284"/>
              <w:rPr>
                <w:rFonts w:ascii="Arial" w:hAnsi="Arial" w:cs="Arial"/>
                <w:sz w:val="22"/>
                <w:szCs w:val="22"/>
              </w:rPr>
            </w:pPr>
            <w:bookmarkStart w:id="974" w:name="_Toc299534133"/>
            <w:bookmarkStart w:id="975" w:name="_Toc474333990"/>
            <w:bookmarkStart w:id="976" w:name="_Toc16679005"/>
            <w:bookmarkStart w:id="977" w:name="_Toc16680437"/>
            <w:bookmarkStart w:id="978" w:name="_Toc61699188"/>
            <w:bookmarkStart w:id="979" w:name="_Toc61699420"/>
            <w:bookmarkStart w:id="980" w:name="_Toc61700090"/>
            <w:r w:rsidRPr="003502A8">
              <w:rPr>
                <w:rFonts w:ascii="Arial" w:hAnsi="Arial" w:cs="Arial"/>
                <w:sz w:val="22"/>
                <w:szCs w:val="22"/>
              </w:rPr>
              <w:t>Communications</w:t>
            </w:r>
            <w:bookmarkEnd w:id="974"/>
            <w:bookmarkEnd w:id="975"/>
            <w:bookmarkEnd w:id="976"/>
            <w:bookmarkEnd w:id="977"/>
            <w:bookmarkEnd w:id="978"/>
            <w:bookmarkEnd w:id="979"/>
            <w:bookmarkEnd w:id="980"/>
          </w:p>
        </w:tc>
        <w:tc>
          <w:tcPr>
            <w:tcW w:w="6920" w:type="dxa"/>
          </w:tcPr>
          <w:p w14:paraId="5A3E3CD0" w14:textId="77777777" w:rsidR="00533F82" w:rsidRPr="003502A8" w:rsidRDefault="00533F82" w:rsidP="003502A8">
            <w:pPr>
              <w:pStyle w:val="ListParagraph"/>
              <w:numPr>
                <w:ilvl w:val="1"/>
                <w:numId w:val="54"/>
              </w:numPr>
              <w:spacing w:line="276" w:lineRule="auto"/>
              <w:ind w:left="485" w:right="-72" w:hanging="485"/>
              <w:jc w:val="both"/>
              <w:rPr>
                <w:rFonts w:ascii="Arial" w:hAnsi="Arial" w:cs="Arial"/>
                <w:b/>
                <w:bCs/>
                <w:sz w:val="22"/>
                <w:szCs w:val="22"/>
                <w:lang w:val="en-GB"/>
              </w:rPr>
            </w:pPr>
            <w:r w:rsidRPr="003502A8">
              <w:rPr>
                <w:rFonts w:ascii="Arial" w:hAnsi="Arial" w:cs="Arial"/>
                <w:sz w:val="22"/>
                <w:szCs w:val="22"/>
              </w:rPr>
              <w:t xml:space="preserve">Any communication required or permitted to be given or made pursuant to this Contract shall be in writing in the language specified in Clause GCC 4. Any such notice, request or consent shall be deemed to have been given or made when delivered in person to an authorized representative of the Party to whom the communication is addressed, or when sent to such Party at the address specified in the </w:t>
            </w:r>
            <w:r w:rsidRPr="003502A8">
              <w:rPr>
                <w:rFonts w:ascii="Arial" w:hAnsi="Arial" w:cs="Arial"/>
                <w:b/>
                <w:sz w:val="22"/>
                <w:szCs w:val="22"/>
              </w:rPr>
              <w:t>SCC</w:t>
            </w:r>
            <w:r w:rsidRPr="003502A8">
              <w:rPr>
                <w:rFonts w:ascii="Arial" w:hAnsi="Arial" w:cs="Arial"/>
                <w:sz w:val="22"/>
                <w:szCs w:val="22"/>
              </w:rPr>
              <w:t xml:space="preserve">. </w:t>
            </w:r>
          </w:p>
          <w:p w14:paraId="20AFDB98" w14:textId="77777777" w:rsidR="00533F82" w:rsidRPr="003502A8" w:rsidRDefault="00533F82" w:rsidP="003502A8">
            <w:pPr>
              <w:spacing w:line="276" w:lineRule="auto"/>
              <w:ind w:left="485" w:right="-72" w:hanging="485"/>
              <w:jc w:val="both"/>
              <w:rPr>
                <w:rFonts w:ascii="Arial" w:hAnsi="Arial" w:cs="Arial"/>
                <w:sz w:val="22"/>
                <w:szCs w:val="22"/>
              </w:rPr>
            </w:pPr>
          </w:p>
          <w:p w14:paraId="15881C81" w14:textId="77777777" w:rsidR="00533F82" w:rsidRPr="003502A8" w:rsidRDefault="00533F82" w:rsidP="003502A8">
            <w:pPr>
              <w:pStyle w:val="ListParagraph"/>
              <w:numPr>
                <w:ilvl w:val="1"/>
                <w:numId w:val="54"/>
              </w:numPr>
              <w:spacing w:after="200" w:line="276" w:lineRule="auto"/>
              <w:ind w:left="485" w:right="-72" w:hanging="485"/>
              <w:jc w:val="both"/>
              <w:rPr>
                <w:rFonts w:ascii="Arial" w:hAnsi="Arial" w:cs="Arial"/>
                <w:b/>
                <w:bCs/>
                <w:sz w:val="22"/>
                <w:szCs w:val="22"/>
                <w:lang w:val="en-GB"/>
              </w:rPr>
            </w:pPr>
            <w:r w:rsidRPr="003502A8">
              <w:rPr>
                <w:rFonts w:ascii="Arial" w:hAnsi="Arial" w:cs="Arial"/>
                <w:sz w:val="22"/>
                <w:szCs w:val="22"/>
              </w:rPr>
              <w:t xml:space="preserve">A Party may change its address for notice hereunder by giving the other Party any communication of such change to the address specified in the </w:t>
            </w:r>
            <w:r w:rsidRPr="003502A8">
              <w:rPr>
                <w:rFonts w:ascii="Arial" w:hAnsi="Arial" w:cs="Arial"/>
                <w:b/>
                <w:sz w:val="22"/>
                <w:szCs w:val="22"/>
              </w:rPr>
              <w:t>SCC</w:t>
            </w:r>
            <w:r w:rsidRPr="003502A8">
              <w:rPr>
                <w:rFonts w:ascii="Arial" w:hAnsi="Arial" w:cs="Arial"/>
                <w:sz w:val="22"/>
                <w:szCs w:val="22"/>
              </w:rPr>
              <w:t>.</w:t>
            </w:r>
          </w:p>
        </w:tc>
      </w:tr>
      <w:tr w:rsidR="00533F82" w:rsidRPr="00052288" w14:paraId="2F3E00A3" w14:textId="77777777" w:rsidTr="007D098F">
        <w:trPr>
          <w:jc w:val="center"/>
        </w:trPr>
        <w:tc>
          <w:tcPr>
            <w:tcW w:w="2526" w:type="dxa"/>
          </w:tcPr>
          <w:p w14:paraId="01A46631" w14:textId="77777777" w:rsidR="00533F82" w:rsidRPr="003502A8" w:rsidRDefault="00533F82" w:rsidP="003502A8">
            <w:pPr>
              <w:pStyle w:val="1"/>
              <w:spacing w:line="276" w:lineRule="auto"/>
              <w:ind w:hanging="284"/>
              <w:rPr>
                <w:rFonts w:ascii="Arial" w:hAnsi="Arial" w:cs="Arial"/>
                <w:sz w:val="22"/>
                <w:szCs w:val="22"/>
              </w:rPr>
            </w:pPr>
            <w:bookmarkStart w:id="981" w:name="_Toc299534134"/>
            <w:bookmarkStart w:id="982" w:name="_Toc474333991"/>
            <w:bookmarkStart w:id="983" w:name="_Toc16679006"/>
            <w:bookmarkStart w:id="984" w:name="_Toc16680438"/>
            <w:bookmarkStart w:id="985" w:name="_Toc61699189"/>
            <w:bookmarkStart w:id="986" w:name="_Toc61699421"/>
            <w:bookmarkStart w:id="987" w:name="_Toc61700091"/>
            <w:r w:rsidRPr="003502A8">
              <w:rPr>
                <w:rFonts w:ascii="Arial" w:hAnsi="Arial" w:cs="Arial"/>
                <w:sz w:val="22"/>
                <w:szCs w:val="22"/>
              </w:rPr>
              <w:t>Location</w:t>
            </w:r>
            <w:bookmarkEnd w:id="981"/>
            <w:bookmarkEnd w:id="982"/>
            <w:bookmarkEnd w:id="983"/>
            <w:bookmarkEnd w:id="984"/>
            <w:bookmarkEnd w:id="985"/>
            <w:bookmarkEnd w:id="986"/>
            <w:bookmarkEnd w:id="987"/>
          </w:p>
        </w:tc>
        <w:tc>
          <w:tcPr>
            <w:tcW w:w="6920" w:type="dxa"/>
          </w:tcPr>
          <w:p w14:paraId="1AF11EF9" w14:textId="77777777" w:rsidR="00533F82" w:rsidRPr="003502A8" w:rsidRDefault="00533F82" w:rsidP="003502A8">
            <w:pPr>
              <w:pStyle w:val="ListParagraph"/>
              <w:numPr>
                <w:ilvl w:val="1"/>
                <w:numId w:val="55"/>
              </w:numPr>
              <w:spacing w:after="240" w:line="276" w:lineRule="auto"/>
              <w:ind w:left="485" w:right="-72" w:hanging="485"/>
              <w:jc w:val="both"/>
              <w:rPr>
                <w:rFonts w:ascii="Arial" w:hAnsi="Arial" w:cs="Arial"/>
                <w:b/>
                <w:bCs/>
                <w:sz w:val="22"/>
                <w:szCs w:val="22"/>
                <w:lang w:val="en-GB"/>
              </w:rPr>
            </w:pPr>
            <w:r w:rsidRPr="003502A8">
              <w:rPr>
                <w:rFonts w:ascii="Arial" w:hAnsi="Arial" w:cs="Arial"/>
                <w:sz w:val="22"/>
                <w:szCs w:val="22"/>
              </w:rPr>
              <w:t xml:space="preserve">The Services shall be performed at such locations as are specified in </w:t>
            </w:r>
            <w:r w:rsidRPr="003502A8">
              <w:rPr>
                <w:rFonts w:ascii="Arial" w:hAnsi="Arial" w:cs="Arial"/>
                <w:b/>
                <w:sz w:val="22"/>
                <w:szCs w:val="22"/>
              </w:rPr>
              <w:t>Appendix A</w:t>
            </w:r>
            <w:r w:rsidRPr="003502A8">
              <w:rPr>
                <w:rFonts w:ascii="Arial" w:hAnsi="Arial" w:cs="Arial"/>
                <w:sz w:val="22"/>
                <w:szCs w:val="22"/>
              </w:rPr>
              <w:t xml:space="preserve"> hereto and, where the location of a particular task is not so specified, at such locations, whether in the Government’s country or elsewhere, as the Client may approve.</w:t>
            </w:r>
          </w:p>
        </w:tc>
      </w:tr>
      <w:tr w:rsidR="00533F82" w:rsidRPr="00052288" w14:paraId="2BADF0F6" w14:textId="77777777" w:rsidTr="007D098F">
        <w:trPr>
          <w:jc w:val="center"/>
        </w:trPr>
        <w:tc>
          <w:tcPr>
            <w:tcW w:w="2526" w:type="dxa"/>
          </w:tcPr>
          <w:p w14:paraId="78AB4BCF" w14:textId="77777777" w:rsidR="00533F82" w:rsidRPr="003502A8" w:rsidRDefault="00533F82" w:rsidP="003502A8">
            <w:pPr>
              <w:pStyle w:val="1"/>
              <w:spacing w:line="276" w:lineRule="auto"/>
              <w:ind w:hanging="284"/>
              <w:rPr>
                <w:rFonts w:ascii="Arial" w:hAnsi="Arial" w:cs="Arial"/>
                <w:sz w:val="22"/>
                <w:szCs w:val="22"/>
              </w:rPr>
            </w:pPr>
            <w:bookmarkStart w:id="988" w:name="_Toc299534135"/>
            <w:bookmarkStart w:id="989" w:name="_Toc474333992"/>
            <w:bookmarkStart w:id="990" w:name="_Toc16679007"/>
            <w:bookmarkStart w:id="991" w:name="_Toc16680439"/>
            <w:bookmarkStart w:id="992" w:name="_Toc61699190"/>
            <w:bookmarkStart w:id="993" w:name="_Toc61699422"/>
            <w:bookmarkStart w:id="994" w:name="_Toc61700092"/>
            <w:r w:rsidRPr="003502A8">
              <w:rPr>
                <w:rFonts w:ascii="Arial" w:hAnsi="Arial" w:cs="Arial"/>
                <w:sz w:val="22"/>
                <w:szCs w:val="22"/>
              </w:rPr>
              <w:t>Authority of Member in Charge</w:t>
            </w:r>
            <w:bookmarkEnd w:id="988"/>
            <w:bookmarkEnd w:id="989"/>
            <w:bookmarkEnd w:id="990"/>
            <w:bookmarkEnd w:id="991"/>
            <w:bookmarkEnd w:id="992"/>
            <w:bookmarkEnd w:id="993"/>
            <w:bookmarkEnd w:id="994"/>
          </w:p>
        </w:tc>
        <w:tc>
          <w:tcPr>
            <w:tcW w:w="6920" w:type="dxa"/>
          </w:tcPr>
          <w:p w14:paraId="5E883D8B" w14:textId="77777777" w:rsidR="00533F82" w:rsidRPr="003502A8" w:rsidRDefault="00533F82" w:rsidP="003502A8">
            <w:pPr>
              <w:pStyle w:val="ListParagraph"/>
              <w:numPr>
                <w:ilvl w:val="1"/>
                <w:numId w:val="56"/>
              </w:numPr>
              <w:tabs>
                <w:tab w:val="left" w:pos="767"/>
              </w:tabs>
              <w:spacing w:after="240" w:line="276" w:lineRule="auto"/>
              <w:ind w:left="485" w:hanging="485"/>
              <w:jc w:val="both"/>
              <w:rPr>
                <w:rFonts w:ascii="Arial" w:hAnsi="Arial" w:cs="Arial"/>
                <w:b/>
                <w:bCs/>
                <w:sz w:val="22"/>
                <w:szCs w:val="22"/>
                <w:lang w:val="en-GB"/>
              </w:rPr>
            </w:pPr>
            <w:r w:rsidRPr="003502A8">
              <w:rPr>
                <w:rFonts w:ascii="Arial" w:hAnsi="Arial" w:cs="Arial"/>
                <w:sz w:val="22"/>
                <w:szCs w:val="22"/>
              </w:rPr>
              <w:t xml:space="preserve">In case the Consultant is a Joint Venture, the members hereby authorize the member specified in the </w:t>
            </w:r>
            <w:r w:rsidRPr="003502A8">
              <w:rPr>
                <w:rFonts w:ascii="Arial" w:hAnsi="Arial" w:cs="Arial"/>
                <w:b/>
                <w:sz w:val="22"/>
                <w:szCs w:val="22"/>
              </w:rPr>
              <w:t xml:space="preserve">SCC </w:t>
            </w:r>
            <w:r w:rsidRPr="003502A8">
              <w:rPr>
                <w:rFonts w:ascii="Arial" w:hAnsi="Arial" w:cs="Arial"/>
                <w:sz w:val="22"/>
                <w:szCs w:val="22"/>
              </w:rPr>
              <w:t>to act on their behalf in exercising all the Consultant’s rights and obligations towards the Client under this Contract, including without limitation the receiving of instructions and payments from the Client.</w:t>
            </w:r>
          </w:p>
        </w:tc>
      </w:tr>
      <w:tr w:rsidR="00533F82" w:rsidRPr="00052288" w14:paraId="6CA2C5A0" w14:textId="77777777" w:rsidTr="007D098F">
        <w:trPr>
          <w:jc w:val="center"/>
        </w:trPr>
        <w:tc>
          <w:tcPr>
            <w:tcW w:w="2526" w:type="dxa"/>
          </w:tcPr>
          <w:p w14:paraId="4B01E3AF" w14:textId="77777777" w:rsidR="00533F82" w:rsidRPr="003502A8" w:rsidRDefault="00533F82" w:rsidP="003502A8">
            <w:pPr>
              <w:pStyle w:val="1"/>
              <w:spacing w:line="276" w:lineRule="auto"/>
              <w:ind w:hanging="284"/>
              <w:rPr>
                <w:rFonts w:ascii="Arial" w:hAnsi="Arial" w:cs="Arial"/>
                <w:sz w:val="22"/>
                <w:szCs w:val="22"/>
              </w:rPr>
            </w:pPr>
            <w:bookmarkStart w:id="995" w:name="_Toc299534136"/>
            <w:bookmarkStart w:id="996" w:name="_Toc474333993"/>
            <w:bookmarkStart w:id="997" w:name="_Toc16679008"/>
            <w:bookmarkStart w:id="998" w:name="_Toc16680440"/>
            <w:bookmarkStart w:id="999" w:name="_Toc61699191"/>
            <w:bookmarkStart w:id="1000" w:name="_Toc61699423"/>
            <w:bookmarkStart w:id="1001" w:name="_Toc61700093"/>
            <w:r w:rsidRPr="003502A8">
              <w:rPr>
                <w:rFonts w:ascii="Arial" w:hAnsi="Arial" w:cs="Arial"/>
                <w:sz w:val="22"/>
                <w:szCs w:val="22"/>
              </w:rPr>
              <w:t>Authorized Representatives</w:t>
            </w:r>
            <w:bookmarkEnd w:id="995"/>
            <w:bookmarkEnd w:id="996"/>
            <w:bookmarkEnd w:id="997"/>
            <w:bookmarkEnd w:id="998"/>
            <w:bookmarkEnd w:id="999"/>
            <w:bookmarkEnd w:id="1000"/>
            <w:bookmarkEnd w:id="1001"/>
          </w:p>
        </w:tc>
        <w:tc>
          <w:tcPr>
            <w:tcW w:w="6920" w:type="dxa"/>
          </w:tcPr>
          <w:p w14:paraId="22889402" w14:textId="77777777" w:rsidR="00533F82" w:rsidRPr="003502A8" w:rsidRDefault="00533F82" w:rsidP="003502A8">
            <w:pPr>
              <w:pStyle w:val="ListParagraph"/>
              <w:numPr>
                <w:ilvl w:val="1"/>
                <w:numId w:val="57"/>
              </w:numPr>
              <w:spacing w:after="240" w:line="276" w:lineRule="auto"/>
              <w:ind w:left="485" w:right="-72" w:hanging="485"/>
              <w:jc w:val="both"/>
              <w:rPr>
                <w:rFonts w:ascii="Arial" w:hAnsi="Arial" w:cs="Arial"/>
                <w:b/>
                <w:bCs/>
                <w:sz w:val="22"/>
                <w:szCs w:val="22"/>
                <w:lang w:val="en-GB"/>
              </w:rPr>
            </w:pPr>
            <w:r w:rsidRPr="003502A8">
              <w:rPr>
                <w:rFonts w:ascii="Arial" w:hAnsi="Arial" w:cs="Arial"/>
                <w:sz w:val="22"/>
                <w:szCs w:val="22"/>
              </w:rPr>
              <w:t xml:space="preserve">Any action required or permitted to be taken, and any document required or permitted to be executed under this Contract by the Client or the Consultant may be taken or executed by the officials specified in the </w:t>
            </w:r>
            <w:r w:rsidRPr="003502A8">
              <w:rPr>
                <w:rFonts w:ascii="Arial" w:hAnsi="Arial" w:cs="Arial"/>
                <w:b/>
                <w:sz w:val="22"/>
                <w:szCs w:val="22"/>
              </w:rPr>
              <w:t>SCC.</w:t>
            </w:r>
          </w:p>
        </w:tc>
      </w:tr>
      <w:tr w:rsidR="00533F82" w:rsidRPr="00052288" w14:paraId="042C8458" w14:textId="77777777" w:rsidTr="007D098F">
        <w:trPr>
          <w:jc w:val="center"/>
        </w:trPr>
        <w:tc>
          <w:tcPr>
            <w:tcW w:w="2526" w:type="dxa"/>
          </w:tcPr>
          <w:p w14:paraId="3B846E1B" w14:textId="77777777" w:rsidR="00533F82" w:rsidRPr="003502A8" w:rsidRDefault="0012191D" w:rsidP="003502A8">
            <w:pPr>
              <w:pStyle w:val="1"/>
              <w:spacing w:line="276" w:lineRule="auto"/>
              <w:ind w:hanging="284"/>
              <w:rPr>
                <w:rFonts w:ascii="Arial" w:hAnsi="Arial" w:cs="Arial"/>
                <w:sz w:val="22"/>
                <w:szCs w:val="22"/>
              </w:rPr>
            </w:pPr>
            <w:bookmarkStart w:id="1002" w:name="_Toc16679009"/>
            <w:bookmarkStart w:id="1003" w:name="_Toc16680441"/>
            <w:bookmarkStart w:id="1004" w:name="_Toc61699192"/>
            <w:bookmarkStart w:id="1005" w:name="_Toc61699424"/>
            <w:bookmarkStart w:id="1006" w:name="_Toc61700094"/>
            <w:r w:rsidRPr="003502A8">
              <w:rPr>
                <w:rFonts w:ascii="Arial" w:hAnsi="Arial" w:cs="Arial"/>
                <w:sz w:val="22"/>
                <w:szCs w:val="22"/>
              </w:rPr>
              <w:t>Prohibited Practices</w:t>
            </w:r>
            <w:bookmarkEnd w:id="1002"/>
            <w:bookmarkEnd w:id="1003"/>
            <w:bookmarkEnd w:id="1004"/>
            <w:bookmarkEnd w:id="1005"/>
            <w:bookmarkEnd w:id="1006"/>
          </w:p>
        </w:tc>
        <w:tc>
          <w:tcPr>
            <w:tcW w:w="6920" w:type="dxa"/>
          </w:tcPr>
          <w:p w14:paraId="6280D9B3" w14:textId="42B3FECD" w:rsidR="00533F82" w:rsidRPr="003502A8" w:rsidRDefault="00533F82" w:rsidP="003502A8">
            <w:pPr>
              <w:pStyle w:val="ListParagraph"/>
              <w:tabs>
                <w:tab w:val="left" w:pos="767"/>
              </w:tabs>
              <w:spacing w:after="240" w:line="276" w:lineRule="auto"/>
              <w:ind w:left="491" w:right="-72" w:hanging="567"/>
              <w:jc w:val="both"/>
              <w:rPr>
                <w:rFonts w:ascii="Arial" w:hAnsi="Arial" w:cs="Arial"/>
                <w:sz w:val="22"/>
                <w:szCs w:val="22"/>
              </w:rPr>
            </w:pPr>
            <w:r w:rsidRPr="003502A8">
              <w:rPr>
                <w:rFonts w:ascii="Arial" w:hAnsi="Arial" w:cs="Arial"/>
                <w:sz w:val="22"/>
                <w:szCs w:val="22"/>
              </w:rPr>
              <w:t xml:space="preserve">10.1 </w:t>
            </w:r>
            <w:r w:rsidR="005F0CA3" w:rsidRPr="003502A8">
              <w:rPr>
                <w:rFonts w:ascii="Arial" w:hAnsi="Arial" w:cs="Arial"/>
                <w:sz w:val="22"/>
                <w:szCs w:val="22"/>
              </w:rPr>
              <w:t>The Bank requires compliance with the Bank’s Policy on Prohibited Practices as set forth in Attachment 1 to the GCC</w:t>
            </w:r>
            <w:r w:rsidRPr="003502A8">
              <w:rPr>
                <w:rFonts w:ascii="Arial" w:hAnsi="Arial" w:cs="Arial"/>
                <w:sz w:val="22"/>
                <w:szCs w:val="22"/>
              </w:rPr>
              <w:t>.</w:t>
            </w:r>
          </w:p>
        </w:tc>
      </w:tr>
      <w:tr w:rsidR="00533F82" w:rsidRPr="00052288" w14:paraId="0F518BA1" w14:textId="77777777" w:rsidTr="007D098F">
        <w:trPr>
          <w:jc w:val="center"/>
        </w:trPr>
        <w:tc>
          <w:tcPr>
            <w:tcW w:w="2526" w:type="dxa"/>
          </w:tcPr>
          <w:p w14:paraId="3ADDCF0E" w14:textId="4947C89D" w:rsidR="00533F82" w:rsidRPr="003502A8" w:rsidRDefault="00533F82" w:rsidP="003502A8">
            <w:pPr>
              <w:pStyle w:val="Section8Heading3"/>
              <w:tabs>
                <w:tab w:val="left" w:pos="744"/>
              </w:tabs>
              <w:spacing w:line="276" w:lineRule="auto"/>
              <w:ind w:left="886" w:hanging="282"/>
              <w:rPr>
                <w:rFonts w:ascii="Arial" w:hAnsi="Arial" w:cs="Arial"/>
                <w:sz w:val="22"/>
                <w:szCs w:val="22"/>
              </w:rPr>
            </w:pPr>
            <w:r w:rsidRPr="003502A8">
              <w:rPr>
                <w:rFonts w:ascii="Arial" w:hAnsi="Arial" w:cs="Arial"/>
                <w:sz w:val="22"/>
                <w:szCs w:val="22"/>
              </w:rPr>
              <w:t>a.</w:t>
            </w:r>
            <w:r w:rsidR="00BA1D09">
              <w:rPr>
                <w:rFonts w:ascii="Arial" w:hAnsi="Arial" w:cs="Arial"/>
                <w:sz w:val="22"/>
                <w:szCs w:val="22"/>
              </w:rPr>
              <w:t xml:space="preserve"> </w:t>
            </w:r>
            <w:r w:rsidRPr="003502A8">
              <w:rPr>
                <w:rFonts w:ascii="Arial" w:hAnsi="Arial" w:cs="Arial"/>
                <w:sz w:val="22"/>
                <w:szCs w:val="22"/>
              </w:rPr>
              <w:t>Commissions and Fees</w:t>
            </w:r>
          </w:p>
        </w:tc>
        <w:tc>
          <w:tcPr>
            <w:tcW w:w="6920" w:type="dxa"/>
          </w:tcPr>
          <w:p w14:paraId="6A5D1091" w14:textId="1FB4B623" w:rsidR="00533F82" w:rsidRPr="003502A8" w:rsidRDefault="00533F82" w:rsidP="003502A8">
            <w:pPr>
              <w:pStyle w:val="BodyText"/>
              <w:tabs>
                <w:tab w:val="left" w:pos="745"/>
              </w:tabs>
              <w:suppressAutoHyphens w:val="0"/>
              <w:spacing w:after="240" w:line="276" w:lineRule="auto"/>
              <w:ind w:left="491" w:hanging="567"/>
              <w:rPr>
                <w:rFonts w:ascii="Arial" w:hAnsi="Arial" w:cs="Arial"/>
                <w:sz w:val="22"/>
                <w:szCs w:val="22"/>
              </w:rPr>
            </w:pPr>
            <w:r w:rsidRPr="003502A8">
              <w:rPr>
                <w:rFonts w:ascii="Arial" w:hAnsi="Arial" w:cs="Arial"/>
                <w:sz w:val="22"/>
                <w:szCs w:val="22"/>
              </w:rPr>
              <w:t>10.2 The</w:t>
            </w:r>
            <w:r w:rsidRPr="003502A8" w:rsidDel="00D563C9">
              <w:rPr>
                <w:rFonts w:ascii="Arial" w:hAnsi="Arial" w:cs="Arial"/>
                <w:sz w:val="22"/>
                <w:szCs w:val="22"/>
              </w:rPr>
              <w:t xml:space="preserve"> Client </w:t>
            </w:r>
            <w:r w:rsidRPr="003502A8">
              <w:rPr>
                <w:rFonts w:ascii="Arial" w:hAnsi="Arial" w:cs="Arial"/>
                <w:sz w:val="22"/>
                <w:szCs w:val="22"/>
              </w:rPr>
              <w:t xml:space="preserve">requires the </w:t>
            </w:r>
            <w:r w:rsidRPr="003502A8">
              <w:rPr>
                <w:rFonts w:ascii="Arial" w:hAnsi="Arial" w:cs="Arial"/>
                <w:bCs/>
                <w:sz w:val="22"/>
                <w:szCs w:val="22"/>
              </w:rPr>
              <w:t>Consultant to</w:t>
            </w:r>
            <w:r w:rsidRPr="003502A8">
              <w:rPr>
                <w:rFonts w:ascii="Arial" w:hAnsi="Arial" w:cs="Arial"/>
                <w:sz w:val="22"/>
                <w:szCs w:val="22"/>
              </w:rPr>
              <w:t xml:space="preserve"> disclose any commissions, gratuities or fees that may have been paid or are to be paid to agents or any other party with respect to the selection process or execution of the Contract. The information disclosed must include at least the name and address of the agent or other party</w:t>
            </w:r>
            <w:r w:rsidR="00BA1D09">
              <w:rPr>
                <w:rFonts w:ascii="Arial" w:hAnsi="Arial" w:cs="Arial"/>
                <w:sz w:val="22"/>
                <w:szCs w:val="22"/>
              </w:rPr>
              <w:t>;</w:t>
            </w:r>
            <w:r w:rsidRPr="003502A8">
              <w:rPr>
                <w:rFonts w:ascii="Arial" w:hAnsi="Arial" w:cs="Arial"/>
                <w:sz w:val="22"/>
                <w:szCs w:val="22"/>
              </w:rPr>
              <w:t xml:space="preserve"> the amount and currency</w:t>
            </w:r>
            <w:r w:rsidR="00BA1D09">
              <w:rPr>
                <w:rFonts w:ascii="Arial" w:hAnsi="Arial" w:cs="Arial"/>
                <w:sz w:val="22"/>
                <w:szCs w:val="22"/>
              </w:rPr>
              <w:t xml:space="preserve"> </w:t>
            </w:r>
            <w:r w:rsidRPr="003502A8">
              <w:rPr>
                <w:rFonts w:ascii="Arial" w:hAnsi="Arial" w:cs="Arial"/>
                <w:sz w:val="22"/>
                <w:szCs w:val="22"/>
              </w:rPr>
              <w:t>and the purpose of the commission, gratuity or fee. Failure to disclose such commissions, gratuities or fees may result in termination of the Contract and/or sanctions by the Bank.</w:t>
            </w:r>
          </w:p>
        </w:tc>
      </w:tr>
    </w:tbl>
    <w:p w14:paraId="46666A1E" w14:textId="77777777" w:rsidR="00533F82" w:rsidRPr="003502A8" w:rsidRDefault="00533F82" w:rsidP="003502A8">
      <w:pPr>
        <w:pStyle w:val="19"/>
        <w:spacing w:line="276" w:lineRule="auto"/>
        <w:rPr>
          <w:rFonts w:ascii="Arial" w:hAnsi="Arial" w:cs="Arial"/>
          <w:sz w:val="22"/>
          <w:szCs w:val="22"/>
        </w:rPr>
      </w:pPr>
      <w:bookmarkStart w:id="1007" w:name="_Toc299534138"/>
      <w:bookmarkStart w:id="1008" w:name="_Toc474333995"/>
      <w:bookmarkStart w:id="1009" w:name="_Toc16679010"/>
      <w:bookmarkStart w:id="1010" w:name="_Toc16680442"/>
      <w:bookmarkStart w:id="1011" w:name="_Toc61699193"/>
      <w:bookmarkStart w:id="1012" w:name="_Toc61699425"/>
      <w:bookmarkStart w:id="1013" w:name="_Toc61700095"/>
      <w:r w:rsidRPr="003502A8">
        <w:rPr>
          <w:rFonts w:ascii="Arial" w:hAnsi="Arial" w:cs="Arial"/>
          <w:sz w:val="22"/>
          <w:szCs w:val="22"/>
        </w:rPr>
        <w:lastRenderedPageBreak/>
        <w:t>B.  Commencement, Completion, Modification and Termination of Contract</w:t>
      </w:r>
      <w:bookmarkEnd w:id="1007"/>
      <w:bookmarkEnd w:id="1008"/>
      <w:bookmarkEnd w:id="1009"/>
      <w:bookmarkEnd w:id="1010"/>
      <w:bookmarkEnd w:id="1011"/>
      <w:bookmarkEnd w:id="1012"/>
      <w:bookmarkEnd w:id="1013"/>
    </w:p>
    <w:tbl>
      <w:tblPr>
        <w:tblW w:w="9290" w:type="dxa"/>
        <w:jc w:val="center"/>
        <w:tblLayout w:type="fixed"/>
        <w:tblLook w:val="0000" w:firstRow="0" w:lastRow="0" w:firstColumn="0" w:lastColumn="0" w:noHBand="0" w:noVBand="0"/>
      </w:tblPr>
      <w:tblGrid>
        <w:gridCol w:w="2410"/>
        <w:gridCol w:w="6880"/>
      </w:tblGrid>
      <w:tr w:rsidR="00533F82" w:rsidRPr="00052288" w14:paraId="17AFA115" w14:textId="77777777" w:rsidTr="003502A8">
        <w:trPr>
          <w:jc w:val="center"/>
        </w:trPr>
        <w:tc>
          <w:tcPr>
            <w:tcW w:w="2410" w:type="dxa"/>
          </w:tcPr>
          <w:p w14:paraId="6201D770" w14:textId="77777777" w:rsidR="00533F82" w:rsidRPr="003502A8" w:rsidRDefault="00533F82" w:rsidP="003502A8">
            <w:pPr>
              <w:pStyle w:val="1"/>
              <w:spacing w:line="276" w:lineRule="auto"/>
              <w:ind w:hanging="284"/>
              <w:rPr>
                <w:rFonts w:ascii="Arial" w:hAnsi="Arial" w:cs="Arial"/>
                <w:sz w:val="22"/>
                <w:szCs w:val="22"/>
              </w:rPr>
            </w:pPr>
            <w:bookmarkStart w:id="1014" w:name="_Toc299534139"/>
            <w:bookmarkStart w:id="1015" w:name="_Toc474333996"/>
            <w:bookmarkStart w:id="1016" w:name="_Toc16679011"/>
            <w:bookmarkStart w:id="1017" w:name="_Toc16680443"/>
            <w:bookmarkStart w:id="1018" w:name="_Toc61699194"/>
            <w:bookmarkStart w:id="1019" w:name="_Toc61699426"/>
            <w:bookmarkStart w:id="1020" w:name="_Toc61700096"/>
            <w:r w:rsidRPr="003502A8">
              <w:rPr>
                <w:rFonts w:ascii="Arial" w:hAnsi="Arial" w:cs="Arial"/>
                <w:sz w:val="22"/>
                <w:szCs w:val="22"/>
              </w:rPr>
              <w:t>Effectiveness of Contract</w:t>
            </w:r>
            <w:bookmarkEnd w:id="1014"/>
            <w:bookmarkEnd w:id="1015"/>
            <w:bookmarkEnd w:id="1016"/>
            <w:bookmarkEnd w:id="1017"/>
            <w:bookmarkEnd w:id="1018"/>
            <w:bookmarkEnd w:id="1019"/>
            <w:bookmarkEnd w:id="1020"/>
          </w:p>
        </w:tc>
        <w:tc>
          <w:tcPr>
            <w:tcW w:w="6880" w:type="dxa"/>
          </w:tcPr>
          <w:p w14:paraId="7BB2DC05" w14:textId="72BC20BF" w:rsidR="00533F82" w:rsidRPr="003502A8" w:rsidRDefault="00533F82" w:rsidP="003502A8">
            <w:pPr>
              <w:pStyle w:val="ListParagraph"/>
              <w:numPr>
                <w:ilvl w:val="1"/>
                <w:numId w:val="58"/>
              </w:numPr>
              <w:spacing w:after="200" w:line="276" w:lineRule="auto"/>
              <w:ind w:left="601" w:right="-72" w:hanging="601"/>
              <w:jc w:val="both"/>
              <w:rPr>
                <w:rFonts w:ascii="Arial" w:hAnsi="Arial" w:cs="Arial"/>
                <w:sz w:val="22"/>
                <w:szCs w:val="22"/>
              </w:rPr>
            </w:pPr>
            <w:r w:rsidRPr="003502A8">
              <w:rPr>
                <w:rFonts w:ascii="Arial" w:hAnsi="Arial" w:cs="Arial"/>
                <w:sz w:val="22"/>
                <w:szCs w:val="22"/>
              </w:rPr>
              <w:t xml:space="preserve">This Contract shall come into force and effect on the date (the “Effective Date”) of the Client’s notice to the Consultant instructing the Consultant to begin carrying out the Services. This notice shall confirm that the effectiveness conditions, if any, listed in the </w:t>
            </w:r>
            <w:r w:rsidRPr="003502A8">
              <w:rPr>
                <w:rFonts w:ascii="Arial" w:hAnsi="Arial" w:cs="Arial"/>
                <w:b/>
                <w:sz w:val="22"/>
                <w:szCs w:val="22"/>
              </w:rPr>
              <w:t>SCC</w:t>
            </w:r>
            <w:r w:rsidRPr="003502A8">
              <w:rPr>
                <w:rFonts w:ascii="Arial" w:hAnsi="Arial" w:cs="Arial"/>
                <w:sz w:val="22"/>
                <w:szCs w:val="22"/>
              </w:rPr>
              <w:t xml:space="preserve"> have been met.</w:t>
            </w:r>
          </w:p>
        </w:tc>
      </w:tr>
      <w:tr w:rsidR="00533F82" w:rsidRPr="00052288" w14:paraId="1BDF2BFD" w14:textId="77777777" w:rsidTr="003502A8">
        <w:trPr>
          <w:jc w:val="center"/>
        </w:trPr>
        <w:tc>
          <w:tcPr>
            <w:tcW w:w="2410" w:type="dxa"/>
          </w:tcPr>
          <w:p w14:paraId="47C36072" w14:textId="77777777" w:rsidR="00533F82" w:rsidRPr="003502A8" w:rsidRDefault="00533F82" w:rsidP="003502A8">
            <w:pPr>
              <w:pStyle w:val="1"/>
              <w:spacing w:line="276" w:lineRule="auto"/>
              <w:ind w:hanging="284"/>
              <w:rPr>
                <w:rFonts w:ascii="Arial" w:hAnsi="Arial" w:cs="Arial"/>
                <w:sz w:val="22"/>
                <w:szCs w:val="22"/>
              </w:rPr>
            </w:pPr>
            <w:bookmarkStart w:id="1021" w:name="_Toc299534140"/>
            <w:bookmarkStart w:id="1022" w:name="_Toc474333997"/>
            <w:bookmarkStart w:id="1023" w:name="_Toc16679012"/>
            <w:bookmarkStart w:id="1024" w:name="_Toc16680444"/>
            <w:bookmarkStart w:id="1025" w:name="_Toc61699195"/>
            <w:bookmarkStart w:id="1026" w:name="_Toc61699427"/>
            <w:bookmarkStart w:id="1027" w:name="_Toc61700097"/>
            <w:r w:rsidRPr="003502A8">
              <w:rPr>
                <w:rFonts w:ascii="Arial" w:hAnsi="Arial" w:cs="Arial"/>
                <w:sz w:val="22"/>
                <w:szCs w:val="22"/>
              </w:rPr>
              <w:t>Termination of Contract for Failure to Become Effective</w:t>
            </w:r>
            <w:bookmarkEnd w:id="1021"/>
            <w:bookmarkEnd w:id="1022"/>
            <w:bookmarkEnd w:id="1023"/>
            <w:bookmarkEnd w:id="1024"/>
            <w:bookmarkEnd w:id="1025"/>
            <w:bookmarkEnd w:id="1026"/>
            <w:bookmarkEnd w:id="1027"/>
          </w:p>
        </w:tc>
        <w:tc>
          <w:tcPr>
            <w:tcW w:w="6880" w:type="dxa"/>
          </w:tcPr>
          <w:p w14:paraId="2D57C9A3" w14:textId="36413CE4" w:rsidR="00533F82" w:rsidRPr="003502A8" w:rsidRDefault="00533F82" w:rsidP="003502A8">
            <w:pPr>
              <w:pStyle w:val="ListParagraph"/>
              <w:numPr>
                <w:ilvl w:val="1"/>
                <w:numId w:val="59"/>
              </w:numPr>
              <w:spacing w:after="200" w:line="276" w:lineRule="auto"/>
              <w:ind w:left="601" w:right="-72" w:hanging="601"/>
              <w:jc w:val="both"/>
              <w:rPr>
                <w:rFonts w:ascii="Arial" w:hAnsi="Arial" w:cs="Arial"/>
                <w:b/>
                <w:bCs/>
                <w:sz w:val="22"/>
                <w:szCs w:val="22"/>
                <w:lang w:val="en-GB"/>
              </w:rPr>
            </w:pPr>
            <w:r w:rsidRPr="003502A8">
              <w:rPr>
                <w:rFonts w:ascii="Arial" w:hAnsi="Arial" w:cs="Arial"/>
                <w:sz w:val="22"/>
                <w:szCs w:val="22"/>
              </w:rPr>
              <w:t xml:space="preserve">If this Contract has not become effective within such time period after the date of Contract signature as specified in the </w:t>
            </w:r>
            <w:r w:rsidRPr="003502A8">
              <w:rPr>
                <w:rFonts w:ascii="Arial" w:hAnsi="Arial" w:cs="Arial"/>
                <w:b/>
                <w:sz w:val="22"/>
                <w:szCs w:val="22"/>
              </w:rPr>
              <w:t>SCC</w:t>
            </w:r>
            <w:r w:rsidRPr="003502A8">
              <w:rPr>
                <w:rFonts w:ascii="Arial" w:hAnsi="Arial" w:cs="Arial"/>
                <w:sz w:val="22"/>
                <w:szCs w:val="22"/>
              </w:rPr>
              <w:t>, either Party may, by not less than twenty</w:t>
            </w:r>
            <w:r w:rsidR="007663CE">
              <w:rPr>
                <w:rFonts w:ascii="Arial" w:hAnsi="Arial" w:cs="Arial"/>
                <w:sz w:val="22"/>
                <w:szCs w:val="22"/>
              </w:rPr>
              <w:t>-</w:t>
            </w:r>
            <w:r w:rsidRPr="003502A8">
              <w:rPr>
                <w:rFonts w:ascii="Arial" w:hAnsi="Arial" w:cs="Arial"/>
                <w:sz w:val="22"/>
                <w:szCs w:val="22"/>
              </w:rPr>
              <w:t>two (22) days written notice to the other Party, declare this Contract to be null and void, and in the event of such a declaration by either Party, neither Party shall have any claim against the other Party with respect hereto.</w:t>
            </w:r>
          </w:p>
        </w:tc>
      </w:tr>
      <w:tr w:rsidR="00533F82" w:rsidRPr="00052288" w14:paraId="28E89117" w14:textId="77777777" w:rsidTr="003502A8">
        <w:trPr>
          <w:jc w:val="center"/>
        </w:trPr>
        <w:tc>
          <w:tcPr>
            <w:tcW w:w="2410" w:type="dxa"/>
          </w:tcPr>
          <w:p w14:paraId="5BA73E1C" w14:textId="77777777" w:rsidR="00533F82" w:rsidRPr="003502A8" w:rsidRDefault="00533F82" w:rsidP="003502A8">
            <w:pPr>
              <w:pStyle w:val="1"/>
              <w:spacing w:line="276" w:lineRule="auto"/>
              <w:ind w:hanging="284"/>
              <w:rPr>
                <w:rFonts w:ascii="Arial" w:hAnsi="Arial" w:cs="Arial"/>
                <w:sz w:val="22"/>
                <w:szCs w:val="22"/>
              </w:rPr>
            </w:pPr>
            <w:bookmarkStart w:id="1028" w:name="_Toc299534141"/>
            <w:bookmarkStart w:id="1029" w:name="_Toc474333998"/>
            <w:bookmarkStart w:id="1030" w:name="_Toc16679013"/>
            <w:bookmarkStart w:id="1031" w:name="_Toc16680445"/>
            <w:bookmarkStart w:id="1032" w:name="_Toc61699196"/>
            <w:bookmarkStart w:id="1033" w:name="_Toc61699428"/>
            <w:bookmarkStart w:id="1034" w:name="_Toc61700098"/>
            <w:r w:rsidRPr="003502A8">
              <w:rPr>
                <w:rFonts w:ascii="Arial" w:hAnsi="Arial" w:cs="Arial"/>
                <w:sz w:val="22"/>
                <w:szCs w:val="22"/>
              </w:rPr>
              <w:t>Commencement of Services</w:t>
            </w:r>
            <w:bookmarkEnd w:id="1028"/>
            <w:bookmarkEnd w:id="1029"/>
            <w:bookmarkEnd w:id="1030"/>
            <w:bookmarkEnd w:id="1031"/>
            <w:bookmarkEnd w:id="1032"/>
            <w:bookmarkEnd w:id="1033"/>
            <w:bookmarkEnd w:id="1034"/>
          </w:p>
        </w:tc>
        <w:tc>
          <w:tcPr>
            <w:tcW w:w="6880" w:type="dxa"/>
          </w:tcPr>
          <w:p w14:paraId="3A0690AA" w14:textId="77777777" w:rsidR="00533F82" w:rsidRPr="003502A8" w:rsidRDefault="00533F82" w:rsidP="003502A8">
            <w:pPr>
              <w:pStyle w:val="ListParagraph"/>
              <w:numPr>
                <w:ilvl w:val="1"/>
                <w:numId w:val="60"/>
              </w:numPr>
              <w:spacing w:after="200" w:line="276" w:lineRule="auto"/>
              <w:ind w:left="601" w:right="-72" w:hanging="601"/>
              <w:jc w:val="both"/>
              <w:rPr>
                <w:rFonts w:ascii="Arial" w:hAnsi="Arial" w:cs="Arial"/>
                <w:b/>
                <w:bCs/>
                <w:sz w:val="22"/>
                <w:szCs w:val="22"/>
                <w:lang w:val="en-GB"/>
              </w:rPr>
            </w:pPr>
            <w:r w:rsidRPr="003502A8">
              <w:rPr>
                <w:rFonts w:ascii="Arial" w:hAnsi="Arial" w:cs="Arial"/>
                <w:sz w:val="22"/>
                <w:szCs w:val="22"/>
              </w:rPr>
              <w:t xml:space="preserve">The Consultant shall confirm availability of Key Experts and begin carrying out the Services not later than the number of days after the Effective Date specified in the </w:t>
            </w:r>
            <w:r w:rsidRPr="003502A8">
              <w:rPr>
                <w:rFonts w:ascii="Arial" w:hAnsi="Arial" w:cs="Arial"/>
                <w:b/>
                <w:sz w:val="22"/>
                <w:szCs w:val="22"/>
              </w:rPr>
              <w:t>SCC</w:t>
            </w:r>
            <w:r w:rsidRPr="003502A8">
              <w:rPr>
                <w:rFonts w:ascii="Arial" w:hAnsi="Arial" w:cs="Arial"/>
                <w:sz w:val="22"/>
                <w:szCs w:val="22"/>
              </w:rPr>
              <w:t>.</w:t>
            </w:r>
          </w:p>
        </w:tc>
      </w:tr>
      <w:tr w:rsidR="00533F82" w:rsidRPr="00052288" w14:paraId="370193A8" w14:textId="77777777" w:rsidTr="003502A8">
        <w:trPr>
          <w:jc w:val="center"/>
        </w:trPr>
        <w:tc>
          <w:tcPr>
            <w:tcW w:w="2410" w:type="dxa"/>
          </w:tcPr>
          <w:p w14:paraId="7D12F632" w14:textId="77777777" w:rsidR="00533F82" w:rsidRPr="003502A8" w:rsidRDefault="00533F82" w:rsidP="003502A8">
            <w:pPr>
              <w:pStyle w:val="1"/>
              <w:spacing w:line="276" w:lineRule="auto"/>
              <w:ind w:hanging="284"/>
              <w:rPr>
                <w:rFonts w:ascii="Arial" w:hAnsi="Arial" w:cs="Arial"/>
                <w:sz w:val="22"/>
                <w:szCs w:val="22"/>
              </w:rPr>
            </w:pPr>
            <w:bookmarkStart w:id="1035" w:name="_Toc299534142"/>
            <w:bookmarkStart w:id="1036" w:name="_Toc474333999"/>
            <w:bookmarkStart w:id="1037" w:name="_Toc16679014"/>
            <w:bookmarkStart w:id="1038" w:name="_Toc16680446"/>
            <w:bookmarkStart w:id="1039" w:name="_Toc61699197"/>
            <w:bookmarkStart w:id="1040" w:name="_Toc61699429"/>
            <w:bookmarkStart w:id="1041" w:name="_Toc61700099"/>
            <w:r w:rsidRPr="003502A8">
              <w:rPr>
                <w:rFonts w:ascii="Arial" w:hAnsi="Arial" w:cs="Arial"/>
                <w:sz w:val="22"/>
                <w:szCs w:val="22"/>
              </w:rPr>
              <w:t>Expiration of Contract</w:t>
            </w:r>
            <w:bookmarkEnd w:id="1035"/>
            <w:bookmarkEnd w:id="1036"/>
            <w:bookmarkEnd w:id="1037"/>
            <w:bookmarkEnd w:id="1038"/>
            <w:bookmarkEnd w:id="1039"/>
            <w:bookmarkEnd w:id="1040"/>
            <w:bookmarkEnd w:id="1041"/>
          </w:p>
        </w:tc>
        <w:tc>
          <w:tcPr>
            <w:tcW w:w="6880" w:type="dxa"/>
          </w:tcPr>
          <w:p w14:paraId="5B7BCA02" w14:textId="77777777" w:rsidR="00533F82" w:rsidRPr="003502A8" w:rsidRDefault="00533F82" w:rsidP="003502A8">
            <w:pPr>
              <w:pStyle w:val="ListParagraph"/>
              <w:numPr>
                <w:ilvl w:val="1"/>
                <w:numId w:val="61"/>
              </w:numPr>
              <w:spacing w:after="200" w:line="276" w:lineRule="auto"/>
              <w:ind w:left="601" w:right="-72" w:hanging="601"/>
              <w:jc w:val="both"/>
              <w:rPr>
                <w:rFonts w:ascii="Arial" w:hAnsi="Arial" w:cs="Arial"/>
                <w:b/>
                <w:bCs/>
                <w:sz w:val="22"/>
                <w:szCs w:val="22"/>
                <w:lang w:val="en-GB"/>
              </w:rPr>
            </w:pPr>
            <w:r w:rsidRPr="003502A8">
              <w:rPr>
                <w:rFonts w:ascii="Arial" w:hAnsi="Arial" w:cs="Arial"/>
                <w:sz w:val="22"/>
                <w:szCs w:val="22"/>
              </w:rPr>
              <w:t xml:space="preserve">Unless terminated earlier pursuant to Clause GCC 19 hereof, this Contract shall expire at the end of such time period after the Effective Date as specified in the </w:t>
            </w:r>
            <w:r w:rsidRPr="003502A8">
              <w:rPr>
                <w:rFonts w:ascii="Arial" w:hAnsi="Arial" w:cs="Arial"/>
                <w:b/>
                <w:sz w:val="22"/>
                <w:szCs w:val="22"/>
              </w:rPr>
              <w:t>SCC</w:t>
            </w:r>
            <w:r w:rsidRPr="003502A8">
              <w:rPr>
                <w:rFonts w:ascii="Arial" w:hAnsi="Arial" w:cs="Arial"/>
                <w:sz w:val="22"/>
                <w:szCs w:val="22"/>
              </w:rPr>
              <w:t>.</w:t>
            </w:r>
          </w:p>
        </w:tc>
      </w:tr>
      <w:tr w:rsidR="00533F82" w:rsidRPr="00052288" w14:paraId="5F878C71" w14:textId="77777777" w:rsidTr="003502A8">
        <w:trPr>
          <w:jc w:val="center"/>
        </w:trPr>
        <w:tc>
          <w:tcPr>
            <w:tcW w:w="2410" w:type="dxa"/>
          </w:tcPr>
          <w:p w14:paraId="528A6135" w14:textId="77777777" w:rsidR="00533F82" w:rsidRPr="003502A8" w:rsidRDefault="00533F82" w:rsidP="003502A8">
            <w:pPr>
              <w:pStyle w:val="1"/>
              <w:spacing w:line="276" w:lineRule="auto"/>
              <w:ind w:hanging="284"/>
              <w:rPr>
                <w:rFonts w:ascii="Arial" w:hAnsi="Arial" w:cs="Arial"/>
                <w:sz w:val="22"/>
                <w:szCs w:val="22"/>
              </w:rPr>
            </w:pPr>
            <w:bookmarkStart w:id="1042" w:name="_Toc299534143"/>
            <w:bookmarkStart w:id="1043" w:name="_Toc474334000"/>
            <w:bookmarkStart w:id="1044" w:name="_Toc16679015"/>
            <w:bookmarkStart w:id="1045" w:name="_Toc16680447"/>
            <w:bookmarkStart w:id="1046" w:name="_Toc61699198"/>
            <w:bookmarkStart w:id="1047" w:name="_Toc61699430"/>
            <w:bookmarkStart w:id="1048" w:name="_Toc61700100"/>
            <w:r w:rsidRPr="003502A8">
              <w:rPr>
                <w:rFonts w:ascii="Arial" w:hAnsi="Arial" w:cs="Arial"/>
                <w:sz w:val="22"/>
                <w:szCs w:val="22"/>
              </w:rPr>
              <w:t>Entire Agreement</w:t>
            </w:r>
            <w:bookmarkEnd w:id="1042"/>
            <w:bookmarkEnd w:id="1043"/>
            <w:bookmarkEnd w:id="1044"/>
            <w:bookmarkEnd w:id="1045"/>
            <w:bookmarkEnd w:id="1046"/>
            <w:bookmarkEnd w:id="1047"/>
            <w:bookmarkEnd w:id="1048"/>
          </w:p>
        </w:tc>
        <w:tc>
          <w:tcPr>
            <w:tcW w:w="6880" w:type="dxa"/>
          </w:tcPr>
          <w:p w14:paraId="21C00B8B" w14:textId="77777777" w:rsidR="00533F82" w:rsidRPr="003502A8" w:rsidRDefault="00533F82" w:rsidP="003502A8">
            <w:pPr>
              <w:pStyle w:val="ListParagraph"/>
              <w:numPr>
                <w:ilvl w:val="1"/>
                <w:numId w:val="62"/>
              </w:numPr>
              <w:spacing w:after="200" w:line="276" w:lineRule="auto"/>
              <w:ind w:left="601" w:right="-72" w:hanging="601"/>
              <w:jc w:val="both"/>
              <w:rPr>
                <w:rFonts w:ascii="Arial" w:hAnsi="Arial" w:cs="Arial"/>
                <w:b/>
                <w:bCs/>
                <w:sz w:val="22"/>
                <w:szCs w:val="22"/>
                <w:lang w:val="en-GB"/>
              </w:rPr>
            </w:pPr>
            <w:r w:rsidRPr="003502A8">
              <w:rPr>
                <w:rFonts w:ascii="Arial" w:hAnsi="Arial" w:cs="Arial"/>
                <w:sz w:val="22"/>
                <w:szCs w:val="22"/>
              </w:rPr>
              <w:t>This Contract contains all covenants, stipulations and provisions agreed by the Parties.  No agent or representative of either Party has authority to make, and the Parties shall not be bound by or be liable for, any statement, representation, promise or agreement not set forth herein.</w:t>
            </w:r>
          </w:p>
        </w:tc>
      </w:tr>
      <w:tr w:rsidR="00533F82" w:rsidRPr="00052288" w14:paraId="4CE6ADA0" w14:textId="77777777" w:rsidTr="003502A8">
        <w:trPr>
          <w:jc w:val="center"/>
        </w:trPr>
        <w:tc>
          <w:tcPr>
            <w:tcW w:w="2410" w:type="dxa"/>
          </w:tcPr>
          <w:p w14:paraId="6E23A6B0" w14:textId="77777777" w:rsidR="00533F82" w:rsidRPr="003502A8" w:rsidRDefault="00533F82" w:rsidP="003502A8">
            <w:pPr>
              <w:pStyle w:val="1"/>
              <w:spacing w:line="276" w:lineRule="auto"/>
              <w:ind w:hanging="284"/>
              <w:rPr>
                <w:rFonts w:ascii="Arial" w:hAnsi="Arial" w:cs="Arial"/>
                <w:sz w:val="22"/>
                <w:szCs w:val="22"/>
              </w:rPr>
            </w:pPr>
            <w:bookmarkStart w:id="1049" w:name="_Toc299534144"/>
            <w:bookmarkStart w:id="1050" w:name="_Toc474334001"/>
            <w:bookmarkStart w:id="1051" w:name="_Toc16679016"/>
            <w:bookmarkStart w:id="1052" w:name="_Toc16680448"/>
            <w:bookmarkStart w:id="1053" w:name="_Toc61699199"/>
            <w:bookmarkStart w:id="1054" w:name="_Toc61699431"/>
            <w:bookmarkStart w:id="1055" w:name="_Toc61700101"/>
            <w:r w:rsidRPr="003502A8">
              <w:rPr>
                <w:rFonts w:ascii="Arial" w:hAnsi="Arial" w:cs="Arial"/>
                <w:sz w:val="22"/>
                <w:szCs w:val="22"/>
              </w:rPr>
              <w:t>Modifications or Variations</w:t>
            </w:r>
            <w:bookmarkEnd w:id="1049"/>
            <w:bookmarkEnd w:id="1050"/>
            <w:bookmarkEnd w:id="1051"/>
            <w:bookmarkEnd w:id="1052"/>
            <w:bookmarkEnd w:id="1053"/>
            <w:bookmarkEnd w:id="1054"/>
            <w:bookmarkEnd w:id="1055"/>
          </w:p>
        </w:tc>
        <w:tc>
          <w:tcPr>
            <w:tcW w:w="6880" w:type="dxa"/>
          </w:tcPr>
          <w:p w14:paraId="68BE8D65" w14:textId="77777777" w:rsidR="00533F82" w:rsidRPr="003502A8" w:rsidRDefault="00533F82" w:rsidP="003502A8">
            <w:pPr>
              <w:pStyle w:val="ListParagraph"/>
              <w:numPr>
                <w:ilvl w:val="1"/>
                <w:numId w:val="63"/>
              </w:numPr>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14:paraId="7143456A" w14:textId="77777777" w:rsidR="00533F82" w:rsidRPr="003502A8" w:rsidRDefault="00533F82" w:rsidP="003502A8">
            <w:pPr>
              <w:suppressAutoHyphens/>
              <w:spacing w:line="276" w:lineRule="auto"/>
              <w:ind w:left="601" w:hanging="601"/>
              <w:jc w:val="both"/>
              <w:rPr>
                <w:rFonts w:ascii="Arial" w:hAnsi="Arial" w:cs="Arial"/>
                <w:sz w:val="22"/>
                <w:szCs w:val="22"/>
              </w:rPr>
            </w:pPr>
          </w:p>
          <w:p w14:paraId="3CCAD8A9" w14:textId="77777777" w:rsidR="00533F82" w:rsidRPr="003502A8" w:rsidRDefault="00533F82" w:rsidP="003502A8">
            <w:pPr>
              <w:pStyle w:val="ListParagraph"/>
              <w:numPr>
                <w:ilvl w:val="1"/>
                <w:numId w:val="63"/>
              </w:numPr>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In cases of substantial modifications or variations, the prior written consent of the Bank is required.</w:t>
            </w:r>
          </w:p>
        </w:tc>
      </w:tr>
      <w:tr w:rsidR="00533F82" w:rsidRPr="00052288" w14:paraId="799C6C7B" w14:textId="77777777" w:rsidTr="003502A8">
        <w:trPr>
          <w:jc w:val="center"/>
        </w:trPr>
        <w:tc>
          <w:tcPr>
            <w:tcW w:w="2410" w:type="dxa"/>
          </w:tcPr>
          <w:p w14:paraId="489FB1FC" w14:textId="77777777" w:rsidR="00533F82" w:rsidRPr="003502A8" w:rsidRDefault="00533F82" w:rsidP="003502A8">
            <w:pPr>
              <w:pStyle w:val="1"/>
              <w:spacing w:line="276" w:lineRule="auto"/>
              <w:ind w:hanging="284"/>
              <w:rPr>
                <w:rFonts w:ascii="Arial" w:hAnsi="Arial" w:cs="Arial"/>
                <w:sz w:val="22"/>
                <w:szCs w:val="22"/>
              </w:rPr>
            </w:pPr>
            <w:bookmarkStart w:id="1056" w:name="_Toc299534145"/>
            <w:bookmarkStart w:id="1057" w:name="_Toc474334002"/>
            <w:bookmarkStart w:id="1058" w:name="_Toc16679017"/>
            <w:bookmarkStart w:id="1059" w:name="_Toc16680449"/>
            <w:bookmarkStart w:id="1060" w:name="_Toc61699200"/>
            <w:bookmarkStart w:id="1061" w:name="_Toc61699432"/>
            <w:bookmarkStart w:id="1062" w:name="_Toc61700102"/>
            <w:r w:rsidRPr="003502A8">
              <w:rPr>
                <w:rFonts w:ascii="Arial" w:hAnsi="Arial" w:cs="Arial"/>
                <w:sz w:val="22"/>
                <w:szCs w:val="22"/>
              </w:rPr>
              <w:t>Force Majeure</w:t>
            </w:r>
            <w:bookmarkEnd w:id="1056"/>
            <w:bookmarkEnd w:id="1057"/>
            <w:bookmarkEnd w:id="1058"/>
            <w:bookmarkEnd w:id="1059"/>
            <w:bookmarkEnd w:id="1060"/>
            <w:bookmarkEnd w:id="1061"/>
            <w:bookmarkEnd w:id="1062"/>
          </w:p>
        </w:tc>
        <w:tc>
          <w:tcPr>
            <w:tcW w:w="6880" w:type="dxa"/>
          </w:tcPr>
          <w:p w14:paraId="317BE8BD" w14:textId="77777777" w:rsidR="00533F82" w:rsidRPr="003502A8" w:rsidRDefault="00533F82" w:rsidP="003502A8">
            <w:pPr>
              <w:spacing w:after="200" w:line="276" w:lineRule="auto"/>
              <w:ind w:left="601" w:right="-72" w:hanging="601"/>
              <w:jc w:val="both"/>
              <w:rPr>
                <w:rFonts w:ascii="Arial" w:hAnsi="Arial" w:cs="Arial"/>
                <w:sz w:val="22"/>
                <w:szCs w:val="22"/>
              </w:rPr>
            </w:pPr>
          </w:p>
        </w:tc>
      </w:tr>
      <w:tr w:rsidR="00533F82" w:rsidRPr="00052288" w14:paraId="7ACAAAE7" w14:textId="77777777" w:rsidTr="003502A8">
        <w:trPr>
          <w:jc w:val="center"/>
        </w:trPr>
        <w:tc>
          <w:tcPr>
            <w:tcW w:w="2410" w:type="dxa"/>
          </w:tcPr>
          <w:p w14:paraId="00FA9204"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Definition</w:t>
            </w:r>
          </w:p>
        </w:tc>
        <w:tc>
          <w:tcPr>
            <w:tcW w:w="6880" w:type="dxa"/>
          </w:tcPr>
          <w:p w14:paraId="27C04326" w14:textId="7FC9DA41" w:rsidR="00533F82" w:rsidRPr="003502A8" w:rsidRDefault="00533F82" w:rsidP="003502A8">
            <w:pPr>
              <w:pStyle w:val="ListParagraph"/>
              <w:numPr>
                <w:ilvl w:val="1"/>
                <w:numId w:val="46"/>
              </w:numPr>
              <w:tabs>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 xml:space="preserve">For the purposes of this Contract, “Force Majeure” means an event which is beyond the reasonable control of a Party, is not foreseeable, is unavoidable and makes a Party’s performance of its obligations hereunder impossible or so impractical as reasonably to be considered impossible under the circumstances, and subject to those requirements, includes, but is not limited to, war, riots, civil disorder, earthquake, fire, explosion, storm, flood or other adverse weather conditions, </w:t>
            </w:r>
            <w:r w:rsidRPr="003502A8">
              <w:rPr>
                <w:rFonts w:ascii="Arial" w:hAnsi="Arial" w:cs="Arial"/>
                <w:sz w:val="22"/>
                <w:szCs w:val="22"/>
              </w:rPr>
              <w:lastRenderedPageBreak/>
              <w:t>strikes, lockouts or other industrial action confiscation or any other action by Government agencies.</w:t>
            </w:r>
          </w:p>
          <w:p w14:paraId="15DCDC47"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p w14:paraId="54FB5C1B" w14:textId="7DC6F13C" w:rsidR="00533F82" w:rsidRPr="003502A8" w:rsidRDefault="00533F82" w:rsidP="003502A8">
            <w:pPr>
              <w:pStyle w:val="ListParagraph"/>
              <w:numPr>
                <w:ilvl w:val="1"/>
                <w:numId w:val="46"/>
              </w:numPr>
              <w:tabs>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 xml:space="preserve">Force Majeure shall not include (i) any event which is caused by the negligence or intentional action of a Party or such Party’s Experts, Sub-consultants or agents or employees, nor (ii) any event which a diligent Party could reasonably have been expected to both take into account at the time of the conclusion of this </w:t>
            </w:r>
            <w:r w:rsidR="00167E47" w:rsidRPr="00052288">
              <w:rPr>
                <w:rFonts w:ascii="Arial" w:hAnsi="Arial" w:cs="Arial"/>
                <w:sz w:val="22"/>
                <w:szCs w:val="22"/>
              </w:rPr>
              <w:t>Contract and</w:t>
            </w:r>
            <w:r w:rsidRPr="003502A8">
              <w:rPr>
                <w:rFonts w:ascii="Arial" w:hAnsi="Arial" w:cs="Arial"/>
                <w:sz w:val="22"/>
                <w:szCs w:val="22"/>
              </w:rPr>
              <w:t xml:space="preserve"> avoid or overcome in the carrying out of its obligations hereunder.</w:t>
            </w:r>
          </w:p>
          <w:p w14:paraId="4A0964DE"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p w14:paraId="656F6DC4" w14:textId="77777777" w:rsidR="00533F82" w:rsidRPr="003502A8" w:rsidRDefault="00533F82" w:rsidP="003502A8">
            <w:pPr>
              <w:pStyle w:val="ListParagraph"/>
              <w:numPr>
                <w:ilvl w:val="1"/>
                <w:numId w:val="46"/>
              </w:numPr>
              <w:tabs>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Force Majeure shall not include insufficiency of funds or failure to make any payment required hereunder.</w:t>
            </w:r>
          </w:p>
          <w:p w14:paraId="7ED2DF3A"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tc>
      </w:tr>
      <w:tr w:rsidR="00533F82" w:rsidRPr="00052288" w14:paraId="626F872B" w14:textId="77777777" w:rsidTr="003502A8">
        <w:trPr>
          <w:jc w:val="center"/>
        </w:trPr>
        <w:tc>
          <w:tcPr>
            <w:tcW w:w="2410" w:type="dxa"/>
          </w:tcPr>
          <w:p w14:paraId="4C0B636B" w14:textId="77777777" w:rsidR="00533F82" w:rsidRPr="003502A8" w:rsidRDefault="00533F82" w:rsidP="003502A8">
            <w:pPr>
              <w:pStyle w:val="Section8Heading3"/>
              <w:spacing w:line="276" w:lineRule="auto"/>
              <w:ind w:left="888" w:hanging="284"/>
              <w:rPr>
                <w:rFonts w:ascii="Arial" w:hAnsi="Arial" w:cs="Arial"/>
                <w:b w:val="0"/>
                <w:sz w:val="22"/>
                <w:szCs w:val="22"/>
              </w:rPr>
            </w:pPr>
            <w:r w:rsidRPr="003502A8">
              <w:rPr>
                <w:rFonts w:ascii="Arial" w:hAnsi="Arial" w:cs="Arial"/>
                <w:sz w:val="22"/>
                <w:szCs w:val="22"/>
              </w:rPr>
              <w:lastRenderedPageBreak/>
              <w:t>b.</w:t>
            </w:r>
            <w:r w:rsidRPr="003502A8">
              <w:rPr>
                <w:rFonts w:ascii="Arial" w:hAnsi="Arial" w:cs="Arial"/>
                <w:sz w:val="22"/>
                <w:szCs w:val="22"/>
              </w:rPr>
              <w:tab/>
              <w:t>No Breach of Contract</w:t>
            </w:r>
          </w:p>
        </w:tc>
        <w:tc>
          <w:tcPr>
            <w:tcW w:w="6880" w:type="dxa"/>
          </w:tcPr>
          <w:p w14:paraId="6BF1D151" w14:textId="77777777" w:rsidR="00533F82" w:rsidRPr="003502A8" w:rsidRDefault="00533F82" w:rsidP="003502A8">
            <w:pPr>
              <w:pStyle w:val="ListParagraph"/>
              <w:numPr>
                <w:ilvl w:val="1"/>
                <w:numId w:val="46"/>
              </w:numPr>
              <w:tabs>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 xml:space="preserve">The failure of a Party to fulfill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 </w:t>
            </w:r>
          </w:p>
          <w:p w14:paraId="36F7FB46"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tc>
      </w:tr>
      <w:tr w:rsidR="00533F82" w:rsidRPr="00052288" w14:paraId="78299797" w14:textId="77777777" w:rsidTr="003502A8">
        <w:trPr>
          <w:jc w:val="center"/>
        </w:trPr>
        <w:tc>
          <w:tcPr>
            <w:tcW w:w="2410" w:type="dxa"/>
          </w:tcPr>
          <w:p w14:paraId="6BA1552F" w14:textId="5421944A"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pacing w:val="-3"/>
                <w:sz w:val="22"/>
                <w:szCs w:val="22"/>
              </w:rPr>
              <w:t>c.</w:t>
            </w:r>
            <w:r w:rsidRPr="003502A8">
              <w:rPr>
                <w:rFonts w:ascii="Arial" w:hAnsi="Arial" w:cs="Arial"/>
                <w:spacing w:val="-3"/>
                <w:sz w:val="22"/>
                <w:szCs w:val="22"/>
              </w:rPr>
              <w:tab/>
              <w:t xml:space="preserve">Measures to </w:t>
            </w:r>
            <w:r w:rsidR="00167E47">
              <w:rPr>
                <w:rFonts w:ascii="Arial" w:hAnsi="Arial" w:cs="Arial"/>
                <w:spacing w:val="-3"/>
                <w:sz w:val="22"/>
                <w:szCs w:val="22"/>
              </w:rPr>
              <w:t>B</w:t>
            </w:r>
            <w:r w:rsidRPr="003502A8">
              <w:rPr>
                <w:rFonts w:ascii="Arial" w:hAnsi="Arial" w:cs="Arial"/>
                <w:spacing w:val="-3"/>
                <w:sz w:val="22"/>
                <w:szCs w:val="22"/>
              </w:rPr>
              <w:t>e Taken</w:t>
            </w:r>
          </w:p>
        </w:tc>
        <w:tc>
          <w:tcPr>
            <w:tcW w:w="6880" w:type="dxa"/>
          </w:tcPr>
          <w:p w14:paraId="274DE0BD" w14:textId="77777777" w:rsidR="00533F82" w:rsidRPr="003502A8" w:rsidRDefault="00533F82" w:rsidP="003502A8">
            <w:pPr>
              <w:pStyle w:val="ListParagraph"/>
              <w:numPr>
                <w:ilvl w:val="1"/>
                <w:numId w:val="46"/>
              </w:numPr>
              <w:tabs>
                <w:tab w:val="left" w:pos="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A Party affected by an event of Force Majeure shall continue to perform its obligations under the Contract as far as is reasonably practical, and shall take all reasonable measures to minimize the consequences of any event of Force Majeure.</w:t>
            </w:r>
          </w:p>
          <w:p w14:paraId="71B38574" w14:textId="77777777" w:rsidR="00533F82" w:rsidRPr="003502A8" w:rsidRDefault="00533F82" w:rsidP="003502A8">
            <w:pPr>
              <w:tabs>
                <w:tab w:val="left" w:pos="0"/>
                <w:tab w:val="left" w:pos="540"/>
              </w:tabs>
              <w:suppressAutoHyphens/>
              <w:spacing w:line="276" w:lineRule="auto"/>
              <w:ind w:left="601" w:hanging="601"/>
              <w:jc w:val="both"/>
              <w:rPr>
                <w:rFonts w:ascii="Arial" w:hAnsi="Arial" w:cs="Arial"/>
                <w:sz w:val="22"/>
                <w:szCs w:val="22"/>
              </w:rPr>
            </w:pPr>
          </w:p>
          <w:p w14:paraId="0F13A855" w14:textId="77777777" w:rsidR="00533F82" w:rsidRPr="003502A8" w:rsidRDefault="00533F82" w:rsidP="003502A8">
            <w:pPr>
              <w:pStyle w:val="ListParagraph"/>
              <w:numPr>
                <w:ilvl w:val="1"/>
                <w:numId w:val="46"/>
              </w:numPr>
              <w:tabs>
                <w:tab w:val="left" w:pos="0"/>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A Party affected by an event of Force Majeure shall notify the other Party of such event as soon as possible, and in any case not later than fourteen (14) calendar days following the occurrence of such event, providing evidence of the nature and cause of such event, and shall similarly give written notice of the restoration of normal conditions as soon as possible.</w:t>
            </w:r>
          </w:p>
          <w:p w14:paraId="002D7BA8" w14:textId="77777777" w:rsidR="00533F82" w:rsidRPr="003502A8" w:rsidRDefault="00533F82" w:rsidP="003502A8">
            <w:pPr>
              <w:tabs>
                <w:tab w:val="left" w:pos="0"/>
                <w:tab w:val="left" w:pos="540"/>
              </w:tabs>
              <w:suppressAutoHyphens/>
              <w:spacing w:line="276" w:lineRule="auto"/>
              <w:ind w:left="601" w:hanging="601"/>
              <w:jc w:val="both"/>
              <w:rPr>
                <w:rFonts w:ascii="Arial" w:hAnsi="Arial" w:cs="Arial"/>
                <w:sz w:val="22"/>
                <w:szCs w:val="22"/>
              </w:rPr>
            </w:pPr>
          </w:p>
          <w:p w14:paraId="6BED870A" w14:textId="77777777" w:rsidR="00533F82" w:rsidRPr="003502A8" w:rsidRDefault="00533F82" w:rsidP="003502A8">
            <w:pPr>
              <w:pStyle w:val="ListParagraph"/>
              <w:numPr>
                <w:ilvl w:val="1"/>
                <w:numId w:val="46"/>
              </w:numPr>
              <w:tabs>
                <w:tab w:val="left" w:pos="0"/>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Any period within which a Party shall, pursuant to this Contract, complete any action or task, shall be extended for a period equal to the time during which such Party was unable to perform such action as a result of Force Majeure.</w:t>
            </w:r>
          </w:p>
          <w:p w14:paraId="12626E84" w14:textId="77777777" w:rsidR="00533F82" w:rsidRPr="003502A8" w:rsidRDefault="00533F82" w:rsidP="003502A8">
            <w:pPr>
              <w:tabs>
                <w:tab w:val="left" w:pos="0"/>
                <w:tab w:val="left" w:pos="540"/>
              </w:tabs>
              <w:suppressAutoHyphens/>
              <w:spacing w:line="276" w:lineRule="auto"/>
              <w:ind w:left="601" w:hanging="601"/>
              <w:jc w:val="both"/>
              <w:rPr>
                <w:rFonts w:ascii="Arial" w:hAnsi="Arial" w:cs="Arial"/>
                <w:sz w:val="22"/>
                <w:szCs w:val="22"/>
              </w:rPr>
            </w:pPr>
          </w:p>
          <w:p w14:paraId="653684C2" w14:textId="77777777" w:rsidR="00533F82" w:rsidRPr="003502A8" w:rsidRDefault="00533F82" w:rsidP="003502A8">
            <w:pPr>
              <w:pStyle w:val="ListParagraph"/>
              <w:numPr>
                <w:ilvl w:val="1"/>
                <w:numId w:val="46"/>
              </w:numPr>
              <w:tabs>
                <w:tab w:val="left" w:pos="0"/>
                <w:tab w:val="left" w:pos="540"/>
              </w:tabs>
              <w:suppressAutoHyphens/>
              <w:spacing w:after="160" w:line="276" w:lineRule="auto"/>
              <w:ind w:left="601" w:hanging="601"/>
              <w:jc w:val="both"/>
              <w:rPr>
                <w:rFonts w:ascii="Arial" w:hAnsi="Arial" w:cs="Arial"/>
                <w:b/>
                <w:bCs/>
                <w:sz w:val="22"/>
                <w:szCs w:val="22"/>
                <w:lang w:val="en-GB"/>
              </w:rPr>
            </w:pPr>
            <w:r w:rsidRPr="003502A8">
              <w:rPr>
                <w:rFonts w:ascii="Arial" w:hAnsi="Arial" w:cs="Arial"/>
                <w:sz w:val="22"/>
                <w:szCs w:val="22"/>
              </w:rPr>
              <w:t>During the period of their inability to perform the Services as a result of an event of Force Majeure, the Consultant, upon instructions by the Client, shall either:</w:t>
            </w:r>
          </w:p>
          <w:p w14:paraId="778FF943" w14:textId="77777777" w:rsidR="00533F82" w:rsidRPr="003502A8" w:rsidRDefault="00533F82" w:rsidP="003502A8">
            <w:pPr>
              <w:tabs>
                <w:tab w:val="left" w:pos="0"/>
                <w:tab w:val="left" w:pos="1097"/>
              </w:tabs>
              <w:spacing w:after="160" w:line="276" w:lineRule="auto"/>
              <w:ind w:left="608" w:right="-74"/>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demobilize, in which case the Consultant shall be reimbursed for additional costs they reasonably and necessarily incurred, and, if required by the Client, in reactivating the Services; or</w:t>
            </w:r>
          </w:p>
          <w:p w14:paraId="695A8A08" w14:textId="77777777" w:rsidR="00533F82" w:rsidRPr="003502A8" w:rsidRDefault="00533F82" w:rsidP="003502A8">
            <w:pPr>
              <w:tabs>
                <w:tab w:val="left" w:pos="0"/>
                <w:tab w:val="left" w:pos="1097"/>
              </w:tabs>
              <w:spacing w:after="160" w:line="276" w:lineRule="auto"/>
              <w:ind w:left="608" w:right="-74"/>
              <w:jc w:val="both"/>
              <w:rPr>
                <w:rFonts w:ascii="Arial" w:hAnsi="Arial" w:cs="Arial"/>
                <w:sz w:val="22"/>
                <w:szCs w:val="22"/>
              </w:rPr>
            </w:pPr>
            <w:r w:rsidRPr="003502A8">
              <w:rPr>
                <w:rFonts w:ascii="Arial" w:hAnsi="Arial" w:cs="Arial"/>
                <w:sz w:val="22"/>
                <w:szCs w:val="22"/>
              </w:rPr>
              <w:lastRenderedPageBreak/>
              <w:t>(b)</w:t>
            </w:r>
            <w:r w:rsidRPr="003502A8">
              <w:rPr>
                <w:rFonts w:ascii="Arial" w:hAnsi="Arial" w:cs="Arial"/>
                <w:sz w:val="22"/>
                <w:szCs w:val="22"/>
              </w:rPr>
              <w:tab/>
              <w:t>continue with the Services to the extent reasonably possible, in which case the Consultant shall continue to be paid under the terms of this Contract and be reimbursed for additional costs reasonably and necessarily incurred.</w:t>
            </w:r>
          </w:p>
          <w:p w14:paraId="516E3723" w14:textId="77777777" w:rsidR="00533F82" w:rsidRPr="003502A8" w:rsidRDefault="00533F82" w:rsidP="003502A8">
            <w:pPr>
              <w:pStyle w:val="ListParagraph"/>
              <w:numPr>
                <w:ilvl w:val="1"/>
                <w:numId w:val="46"/>
              </w:numPr>
              <w:tabs>
                <w:tab w:val="left" w:pos="0"/>
                <w:tab w:val="left" w:pos="540"/>
              </w:tabs>
              <w:suppressAutoHyphens/>
              <w:spacing w:line="276" w:lineRule="auto"/>
              <w:ind w:left="601" w:hanging="601"/>
              <w:jc w:val="both"/>
              <w:rPr>
                <w:rFonts w:ascii="Arial" w:hAnsi="Arial" w:cs="Arial"/>
                <w:b/>
                <w:bCs/>
                <w:sz w:val="22"/>
                <w:szCs w:val="22"/>
                <w:lang w:val="en-GB"/>
              </w:rPr>
            </w:pPr>
            <w:r w:rsidRPr="003502A8">
              <w:rPr>
                <w:rFonts w:ascii="Arial" w:hAnsi="Arial" w:cs="Arial"/>
                <w:sz w:val="22"/>
                <w:szCs w:val="22"/>
              </w:rPr>
              <w:t>In the case of disagreement between the Parties as to the existence or extent of Force Majeure, the matter shall be settled according to Clauses GCC 44 &amp; 45.</w:t>
            </w:r>
          </w:p>
          <w:p w14:paraId="0C461894" w14:textId="77777777" w:rsidR="00533F82" w:rsidRPr="003502A8" w:rsidRDefault="00533F82" w:rsidP="003502A8">
            <w:pPr>
              <w:tabs>
                <w:tab w:val="left" w:pos="540"/>
              </w:tabs>
              <w:suppressAutoHyphens/>
              <w:spacing w:line="276" w:lineRule="auto"/>
              <w:ind w:left="601" w:hanging="601"/>
              <w:jc w:val="both"/>
              <w:rPr>
                <w:rFonts w:ascii="Arial" w:hAnsi="Arial" w:cs="Arial"/>
                <w:sz w:val="22"/>
                <w:szCs w:val="22"/>
              </w:rPr>
            </w:pPr>
          </w:p>
        </w:tc>
      </w:tr>
      <w:tr w:rsidR="00533F82" w:rsidRPr="00052288" w14:paraId="1C40C56D" w14:textId="77777777" w:rsidTr="003502A8">
        <w:trPr>
          <w:jc w:val="center"/>
        </w:trPr>
        <w:tc>
          <w:tcPr>
            <w:tcW w:w="2410" w:type="dxa"/>
          </w:tcPr>
          <w:p w14:paraId="6EA9740A" w14:textId="77777777" w:rsidR="00533F82" w:rsidRPr="003502A8" w:rsidRDefault="00533F82" w:rsidP="003502A8">
            <w:pPr>
              <w:pStyle w:val="1"/>
              <w:spacing w:line="276" w:lineRule="auto"/>
              <w:ind w:hanging="284"/>
              <w:rPr>
                <w:rFonts w:ascii="Arial" w:hAnsi="Arial" w:cs="Arial"/>
                <w:sz w:val="22"/>
                <w:szCs w:val="22"/>
              </w:rPr>
            </w:pPr>
            <w:bookmarkStart w:id="1063" w:name="_Toc299534146"/>
            <w:bookmarkStart w:id="1064" w:name="_Toc474334003"/>
            <w:bookmarkStart w:id="1065" w:name="_Toc16679018"/>
            <w:bookmarkStart w:id="1066" w:name="_Toc16680450"/>
            <w:bookmarkStart w:id="1067" w:name="_Toc61699201"/>
            <w:bookmarkStart w:id="1068" w:name="_Toc61699433"/>
            <w:bookmarkStart w:id="1069" w:name="_Toc61700103"/>
            <w:r w:rsidRPr="003502A8">
              <w:rPr>
                <w:rFonts w:ascii="Arial" w:hAnsi="Arial" w:cs="Arial"/>
                <w:sz w:val="22"/>
                <w:szCs w:val="22"/>
              </w:rPr>
              <w:lastRenderedPageBreak/>
              <w:t>Suspension</w:t>
            </w:r>
            <w:bookmarkEnd w:id="1063"/>
            <w:bookmarkEnd w:id="1064"/>
            <w:bookmarkEnd w:id="1065"/>
            <w:bookmarkEnd w:id="1066"/>
            <w:bookmarkEnd w:id="1067"/>
            <w:bookmarkEnd w:id="1068"/>
            <w:bookmarkEnd w:id="1069"/>
          </w:p>
        </w:tc>
        <w:tc>
          <w:tcPr>
            <w:tcW w:w="6880" w:type="dxa"/>
          </w:tcPr>
          <w:p w14:paraId="75D58AF5" w14:textId="77777777" w:rsidR="00533F82" w:rsidRPr="003502A8" w:rsidRDefault="00533F82" w:rsidP="003502A8">
            <w:pPr>
              <w:pStyle w:val="BodyText"/>
              <w:numPr>
                <w:ilvl w:val="1"/>
                <w:numId w:val="43"/>
              </w:numPr>
              <w:suppressAutoHyphens w:val="0"/>
              <w:spacing w:after="200" w:line="276" w:lineRule="auto"/>
              <w:ind w:left="601" w:hanging="601"/>
              <w:rPr>
                <w:rFonts w:ascii="Arial" w:hAnsi="Arial" w:cs="Arial"/>
                <w:sz w:val="22"/>
                <w:szCs w:val="22"/>
              </w:rPr>
            </w:pPr>
            <w:r w:rsidRPr="003502A8">
              <w:rPr>
                <w:rFonts w:ascii="Arial" w:hAnsi="Arial" w:cs="Arial"/>
                <w:sz w:val="22"/>
                <w:szCs w:val="22"/>
              </w:rPr>
              <w:t>The Client may, by written notice of suspension to the Consultant, suspend part or all payments to the Consultant hereunder if the Consultant fails to perform any of its obligations under this Contract, including the carrying out of the Services, provided that such notice of suspension (i) shall specify the nature of the failure, and (ii) shall request the Consultant to remedy such failure within a period not exceeding thirty (30) calendar days after receipt by the Consultant of such notice of suspension.</w:t>
            </w:r>
          </w:p>
        </w:tc>
      </w:tr>
      <w:tr w:rsidR="00533F82" w:rsidRPr="00052288" w14:paraId="17659626" w14:textId="77777777" w:rsidTr="003502A8">
        <w:trPr>
          <w:jc w:val="center"/>
        </w:trPr>
        <w:tc>
          <w:tcPr>
            <w:tcW w:w="2410" w:type="dxa"/>
          </w:tcPr>
          <w:p w14:paraId="7BE2BA24" w14:textId="77777777" w:rsidR="00533F82" w:rsidRPr="003502A8" w:rsidRDefault="00533F82" w:rsidP="003502A8">
            <w:pPr>
              <w:pStyle w:val="1"/>
              <w:spacing w:line="276" w:lineRule="auto"/>
              <w:ind w:hanging="284"/>
              <w:rPr>
                <w:rFonts w:ascii="Arial" w:hAnsi="Arial" w:cs="Arial"/>
                <w:sz w:val="22"/>
                <w:szCs w:val="22"/>
              </w:rPr>
            </w:pPr>
            <w:bookmarkStart w:id="1070" w:name="_Toc299534147"/>
            <w:bookmarkStart w:id="1071" w:name="_Toc474334004"/>
            <w:bookmarkStart w:id="1072" w:name="_Toc16679019"/>
            <w:bookmarkStart w:id="1073" w:name="_Toc16680451"/>
            <w:bookmarkStart w:id="1074" w:name="_Toc61699202"/>
            <w:bookmarkStart w:id="1075" w:name="_Toc61699434"/>
            <w:bookmarkStart w:id="1076" w:name="_Toc61700104"/>
            <w:r w:rsidRPr="003502A8">
              <w:rPr>
                <w:rFonts w:ascii="Arial" w:hAnsi="Arial" w:cs="Arial"/>
                <w:sz w:val="22"/>
                <w:szCs w:val="22"/>
              </w:rPr>
              <w:t>Termination</w:t>
            </w:r>
            <w:bookmarkEnd w:id="1070"/>
            <w:bookmarkEnd w:id="1071"/>
            <w:bookmarkEnd w:id="1072"/>
            <w:bookmarkEnd w:id="1073"/>
            <w:bookmarkEnd w:id="1074"/>
            <w:bookmarkEnd w:id="1075"/>
            <w:bookmarkEnd w:id="1076"/>
          </w:p>
        </w:tc>
        <w:tc>
          <w:tcPr>
            <w:tcW w:w="6880" w:type="dxa"/>
          </w:tcPr>
          <w:p w14:paraId="440BE539" w14:textId="77777777" w:rsidR="00533F82" w:rsidRPr="003502A8" w:rsidRDefault="00533F82" w:rsidP="003502A8">
            <w:pPr>
              <w:spacing w:after="200" w:line="276" w:lineRule="auto"/>
              <w:ind w:left="601" w:hanging="601"/>
              <w:jc w:val="both"/>
              <w:rPr>
                <w:rFonts w:ascii="Arial" w:hAnsi="Arial" w:cs="Arial"/>
                <w:b/>
                <w:sz w:val="22"/>
                <w:szCs w:val="22"/>
              </w:rPr>
            </w:pPr>
            <w:r w:rsidRPr="003502A8">
              <w:rPr>
                <w:rFonts w:ascii="Arial" w:hAnsi="Arial" w:cs="Arial"/>
                <w:sz w:val="22"/>
                <w:szCs w:val="22"/>
              </w:rPr>
              <w:t>19.1.</w:t>
            </w:r>
            <w:r w:rsidRPr="003502A8">
              <w:rPr>
                <w:rFonts w:ascii="Arial" w:hAnsi="Arial" w:cs="Arial"/>
                <w:sz w:val="22"/>
                <w:szCs w:val="22"/>
              </w:rPr>
              <w:tab/>
              <w:t xml:space="preserve">This Contract may be terminated by either Party as per provisions set up below:     </w:t>
            </w:r>
          </w:p>
        </w:tc>
      </w:tr>
      <w:tr w:rsidR="00533F82" w:rsidRPr="00052288" w14:paraId="7AFC4D4E" w14:textId="77777777" w:rsidTr="003502A8">
        <w:trPr>
          <w:jc w:val="center"/>
        </w:trPr>
        <w:tc>
          <w:tcPr>
            <w:tcW w:w="2410" w:type="dxa"/>
          </w:tcPr>
          <w:p w14:paraId="2F3DEC7F"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iCs/>
                <w:sz w:val="22"/>
                <w:szCs w:val="22"/>
              </w:rPr>
              <w:t>a.</w:t>
            </w:r>
            <w:r w:rsidRPr="003502A8">
              <w:rPr>
                <w:rFonts w:ascii="Arial" w:hAnsi="Arial" w:cs="Arial"/>
                <w:iCs/>
                <w:sz w:val="22"/>
                <w:szCs w:val="22"/>
              </w:rPr>
              <w:tab/>
              <w:t xml:space="preserve">By the </w:t>
            </w:r>
            <w:r w:rsidRPr="003502A8">
              <w:rPr>
                <w:rFonts w:ascii="Arial" w:hAnsi="Arial" w:cs="Arial"/>
                <w:sz w:val="22"/>
                <w:szCs w:val="22"/>
              </w:rPr>
              <w:t>Client</w:t>
            </w:r>
          </w:p>
        </w:tc>
        <w:tc>
          <w:tcPr>
            <w:tcW w:w="6880" w:type="dxa"/>
          </w:tcPr>
          <w:p w14:paraId="75A6A2EB" w14:textId="2742C0B6" w:rsidR="00533F82" w:rsidRPr="003502A8" w:rsidRDefault="00533F82" w:rsidP="003502A8">
            <w:pPr>
              <w:spacing w:after="200" w:line="276" w:lineRule="auto"/>
              <w:ind w:left="608"/>
              <w:jc w:val="both"/>
              <w:rPr>
                <w:rFonts w:ascii="Arial" w:hAnsi="Arial" w:cs="Arial"/>
                <w:b/>
                <w:sz w:val="22"/>
                <w:szCs w:val="22"/>
              </w:rPr>
            </w:pPr>
            <w:r w:rsidRPr="003502A8">
              <w:rPr>
                <w:rFonts w:ascii="Arial" w:hAnsi="Arial" w:cs="Arial"/>
                <w:sz w:val="22"/>
                <w:szCs w:val="22"/>
              </w:rPr>
              <w:t>19.1.1.</w:t>
            </w:r>
            <w:r w:rsidRPr="003502A8">
              <w:rPr>
                <w:rFonts w:ascii="Arial" w:hAnsi="Arial" w:cs="Arial"/>
                <w:sz w:val="22"/>
                <w:szCs w:val="22"/>
              </w:rPr>
              <w:tab/>
              <w:t>The Client may terminate this Contract in case of the occurrence of any of the events specified in paragraphs (a) through (f) of this Clause. In such an occurrence the Client shall give at least thirty (30) calendar days’ written notice of termination to the Consultant in case of the events referred to in (a) through (d); at least sixty (60) calendar days’ written notice in case of the event referred to in (e)</w:t>
            </w:r>
            <w:r w:rsidR="00167E47">
              <w:rPr>
                <w:rFonts w:ascii="Arial" w:hAnsi="Arial" w:cs="Arial"/>
                <w:sz w:val="22"/>
                <w:szCs w:val="22"/>
              </w:rPr>
              <w:t xml:space="preserve"> </w:t>
            </w:r>
            <w:r w:rsidRPr="003502A8">
              <w:rPr>
                <w:rFonts w:ascii="Arial" w:hAnsi="Arial" w:cs="Arial"/>
                <w:sz w:val="22"/>
                <w:szCs w:val="22"/>
              </w:rPr>
              <w:t xml:space="preserve"> and at least five (5) calendar days’ written notice in case of the event referred to in (f):</w:t>
            </w:r>
          </w:p>
          <w:p w14:paraId="14C508F6" w14:textId="46E7DA30" w:rsidR="00533F82" w:rsidRPr="003502A8" w:rsidRDefault="00533F82" w:rsidP="003502A8">
            <w:pPr>
              <w:tabs>
                <w:tab w:val="left" w:pos="1947"/>
              </w:tabs>
              <w:spacing w:after="200" w:line="276" w:lineRule="auto"/>
              <w:ind w:left="1033" w:right="-72" w:hanging="425"/>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If the Consultant fails to remedy a failure in the performance of its obligations hereunder, as specified in a notice of suspension pursuant to Clause GCC 18</w:t>
            </w:r>
            <w:r w:rsidR="00167E47">
              <w:rPr>
                <w:rFonts w:ascii="Arial" w:hAnsi="Arial" w:cs="Arial"/>
                <w:sz w:val="22"/>
                <w:szCs w:val="22"/>
              </w:rPr>
              <w:t>.</w:t>
            </w:r>
          </w:p>
          <w:p w14:paraId="65F574F2" w14:textId="47AA35A2" w:rsidR="00533F82" w:rsidRPr="003502A8" w:rsidRDefault="00533F82" w:rsidP="003502A8">
            <w:pPr>
              <w:tabs>
                <w:tab w:val="left" w:pos="1947"/>
              </w:tabs>
              <w:spacing w:after="200" w:line="276" w:lineRule="auto"/>
              <w:ind w:left="1033" w:right="-72" w:hanging="425"/>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If the Consultant becomes (or, if the Consultant consists of more than one entity, if any of its members becomes) insolvent or bankrupt or enter into any agreements with their creditors for relief of debt or take advantage of any law for the benefit of debtors or go into liquidation or receivership whether compulsory or voluntary</w:t>
            </w:r>
            <w:r w:rsidR="00167E47">
              <w:rPr>
                <w:rFonts w:ascii="Arial" w:hAnsi="Arial" w:cs="Arial"/>
                <w:sz w:val="22"/>
                <w:szCs w:val="22"/>
              </w:rPr>
              <w:t>.</w:t>
            </w:r>
          </w:p>
          <w:p w14:paraId="14944EDE" w14:textId="67D86BA7" w:rsidR="00533F82" w:rsidRPr="003502A8" w:rsidRDefault="00533F82" w:rsidP="003502A8">
            <w:pPr>
              <w:tabs>
                <w:tab w:val="left" w:pos="1239"/>
                <w:tab w:val="left" w:pos="1380"/>
                <w:tab w:val="left" w:pos="1947"/>
              </w:tabs>
              <w:spacing w:after="200" w:line="276" w:lineRule="auto"/>
              <w:ind w:left="1033" w:right="-72" w:hanging="425"/>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If the Consultant fails to comply with any final decision reached as a result of arbitration proceedings pursuant to Clause GCC 45.1</w:t>
            </w:r>
            <w:r w:rsidR="00167E47">
              <w:rPr>
                <w:rFonts w:ascii="Arial" w:hAnsi="Arial" w:cs="Arial"/>
                <w:sz w:val="22"/>
                <w:szCs w:val="22"/>
              </w:rPr>
              <w:t>.</w:t>
            </w:r>
          </w:p>
          <w:p w14:paraId="18A26428" w14:textId="74A6E3C5" w:rsidR="00533F82" w:rsidRPr="003502A8" w:rsidRDefault="00533F82" w:rsidP="003502A8">
            <w:pPr>
              <w:tabs>
                <w:tab w:val="left" w:pos="1947"/>
              </w:tabs>
              <w:spacing w:after="200" w:line="276" w:lineRule="auto"/>
              <w:ind w:left="1033" w:right="-72" w:hanging="425"/>
              <w:jc w:val="both"/>
              <w:rPr>
                <w:rFonts w:ascii="Arial" w:hAnsi="Arial" w:cs="Arial"/>
                <w:sz w:val="22"/>
                <w:szCs w:val="22"/>
              </w:rPr>
            </w:pPr>
            <w:r w:rsidRPr="003502A8">
              <w:rPr>
                <w:rFonts w:ascii="Arial" w:hAnsi="Arial" w:cs="Arial"/>
                <w:sz w:val="22"/>
                <w:szCs w:val="22"/>
              </w:rPr>
              <w:lastRenderedPageBreak/>
              <w:t>(d)</w:t>
            </w:r>
            <w:r w:rsidRPr="003502A8">
              <w:rPr>
                <w:rFonts w:ascii="Arial" w:hAnsi="Arial" w:cs="Arial"/>
                <w:sz w:val="22"/>
                <w:szCs w:val="22"/>
              </w:rPr>
              <w:tab/>
              <w:t>If, as the result of Force Majeure, the Consultant is unable to perform a material portion of the Services for a period of not less than sixty (60) calendar days</w:t>
            </w:r>
            <w:r w:rsidR="00167E47">
              <w:rPr>
                <w:rFonts w:ascii="Arial" w:hAnsi="Arial" w:cs="Arial"/>
                <w:sz w:val="22"/>
                <w:szCs w:val="22"/>
              </w:rPr>
              <w:t>.</w:t>
            </w:r>
          </w:p>
          <w:p w14:paraId="28E90D47" w14:textId="417CF14E" w:rsidR="00533F82" w:rsidRPr="003502A8" w:rsidRDefault="00533F82" w:rsidP="003502A8">
            <w:pPr>
              <w:tabs>
                <w:tab w:val="left" w:pos="1947"/>
              </w:tabs>
              <w:spacing w:after="200" w:line="276" w:lineRule="auto"/>
              <w:ind w:left="1033" w:right="-72" w:hanging="425"/>
              <w:jc w:val="both"/>
              <w:rPr>
                <w:rFonts w:ascii="Arial" w:hAnsi="Arial" w:cs="Arial"/>
                <w:sz w:val="22"/>
                <w:szCs w:val="22"/>
              </w:rPr>
            </w:pPr>
            <w:r w:rsidRPr="003502A8">
              <w:rPr>
                <w:rFonts w:ascii="Arial" w:hAnsi="Arial" w:cs="Arial"/>
                <w:sz w:val="22"/>
                <w:szCs w:val="22"/>
              </w:rPr>
              <w:t>(e)</w:t>
            </w:r>
            <w:r w:rsidRPr="003502A8">
              <w:rPr>
                <w:rFonts w:ascii="Arial" w:hAnsi="Arial" w:cs="Arial"/>
                <w:sz w:val="22"/>
                <w:szCs w:val="22"/>
              </w:rPr>
              <w:tab/>
              <w:t>If the Client, in its sole discretion and for any reason whatsoever, decides to terminate this Contract</w:t>
            </w:r>
            <w:r w:rsidR="00167E47">
              <w:rPr>
                <w:rFonts w:ascii="Arial" w:hAnsi="Arial" w:cs="Arial"/>
                <w:sz w:val="22"/>
                <w:szCs w:val="22"/>
              </w:rPr>
              <w:t>.</w:t>
            </w:r>
          </w:p>
          <w:p w14:paraId="0FAF1FDB" w14:textId="77777777" w:rsidR="00533F82" w:rsidRPr="003502A8" w:rsidRDefault="00533F82" w:rsidP="003502A8">
            <w:pPr>
              <w:tabs>
                <w:tab w:val="left" w:pos="1947"/>
                <w:tab w:val="left" w:pos="2231"/>
              </w:tabs>
              <w:spacing w:after="200" w:line="276" w:lineRule="auto"/>
              <w:ind w:left="1033" w:right="-72" w:hanging="425"/>
              <w:jc w:val="both"/>
              <w:rPr>
                <w:rFonts w:ascii="Arial" w:hAnsi="Arial" w:cs="Arial"/>
                <w:sz w:val="22"/>
                <w:szCs w:val="22"/>
              </w:rPr>
            </w:pPr>
            <w:r w:rsidRPr="003502A8">
              <w:rPr>
                <w:rFonts w:ascii="Arial" w:hAnsi="Arial" w:cs="Arial"/>
                <w:sz w:val="22"/>
                <w:szCs w:val="22"/>
              </w:rPr>
              <w:t>(f)</w:t>
            </w:r>
            <w:r w:rsidRPr="003502A8">
              <w:rPr>
                <w:rFonts w:ascii="Arial" w:hAnsi="Arial" w:cs="Arial"/>
                <w:sz w:val="22"/>
                <w:szCs w:val="22"/>
              </w:rPr>
              <w:tab/>
              <w:t>If the Consultant fails to confirm availability of Key Experts as required in Clause GCC 13.</w:t>
            </w:r>
          </w:p>
          <w:p w14:paraId="4C65DDD7" w14:textId="77777777" w:rsidR="00533F82" w:rsidRPr="003502A8" w:rsidRDefault="00533F82" w:rsidP="003502A8">
            <w:pPr>
              <w:spacing w:after="200" w:line="276" w:lineRule="auto"/>
              <w:ind w:left="608" w:right="-72"/>
              <w:jc w:val="both"/>
              <w:rPr>
                <w:rFonts w:ascii="Arial" w:hAnsi="Arial" w:cs="Arial"/>
                <w:sz w:val="22"/>
                <w:szCs w:val="22"/>
              </w:rPr>
            </w:pPr>
            <w:r w:rsidRPr="003502A8">
              <w:rPr>
                <w:rFonts w:ascii="Arial" w:hAnsi="Arial" w:cs="Arial"/>
                <w:sz w:val="22"/>
                <w:szCs w:val="22"/>
              </w:rPr>
              <w:t>19.1.2.</w:t>
            </w:r>
            <w:r w:rsidRPr="003502A8">
              <w:rPr>
                <w:rFonts w:ascii="Arial" w:hAnsi="Arial" w:cs="Arial"/>
                <w:sz w:val="22"/>
                <w:szCs w:val="22"/>
              </w:rPr>
              <w:tab/>
              <w:t xml:space="preserve">Furthermore, if the Client determines that the Consultant has engaged in </w:t>
            </w:r>
            <w:r w:rsidR="008138CB" w:rsidRPr="003502A8">
              <w:rPr>
                <w:rFonts w:ascii="Arial" w:hAnsi="Arial" w:cs="Arial"/>
                <w:sz w:val="22"/>
                <w:szCs w:val="22"/>
              </w:rPr>
              <w:t>Prohibited Practices</w:t>
            </w:r>
            <w:r w:rsidR="00A90121" w:rsidRPr="003502A8">
              <w:rPr>
                <w:rFonts w:ascii="Arial" w:hAnsi="Arial" w:cs="Arial"/>
                <w:sz w:val="22"/>
                <w:szCs w:val="22"/>
              </w:rPr>
              <w:t xml:space="preserve">, </w:t>
            </w:r>
            <w:r w:rsidR="00A90121" w:rsidRPr="003502A8">
              <w:rPr>
                <w:rFonts w:ascii="Arial" w:hAnsi="Arial" w:cs="Arial"/>
                <w:noProof/>
                <w:sz w:val="22"/>
                <w:szCs w:val="22"/>
              </w:rPr>
              <w:t>as defined in paragraph 2 of the Attachement 1 to the GCC,</w:t>
            </w:r>
            <w:r w:rsidRPr="003502A8">
              <w:rPr>
                <w:rFonts w:ascii="Arial" w:hAnsi="Arial" w:cs="Arial"/>
                <w:sz w:val="22"/>
                <w:szCs w:val="22"/>
              </w:rPr>
              <w:t xml:space="preserve"> in competing for or in executing the Contract, then the Client may, after giving fourteen (14) calendar days written notice to the Consultant, terminate the Consultant's employment under the Contract. </w:t>
            </w:r>
          </w:p>
        </w:tc>
      </w:tr>
      <w:tr w:rsidR="00533F82" w:rsidRPr="00052288" w14:paraId="2E8F6141" w14:textId="77777777" w:rsidTr="003502A8">
        <w:trPr>
          <w:jc w:val="center"/>
        </w:trPr>
        <w:tc>
          <w:tcPr>
            <w:tcW w:w="2410" w:type="dxa"/>
          </w:tcPr>
          <w:p w14:paraId="3C2E9F20"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lastRenderedPageBreak/>
              <w:t>b.</w:t>
            </w:r>
            <w:r w:rsidRPr="003502A8">
              <w:rPr>
                <w:rFonts w:ascii="Arial" w:hAnsi="Arial" w:cs="Arial"/>
                <w:sz w:val="22"/>
                <w:szCs w:val="22"/>
              </w:rPr>
              <w:tab/>
              <w:t>By the Consultant</w:t>
            </w:r>
          </w:p>
        </w:tc>
        <w:tc>
          <w:tcPr>
            <w:tcW w:w="6880" w:type="dxa"/>
          </w:tcPr>
          <w:p w14:paraId="639B56C7" w14:textId="77777777" w:rsidR="00533F82" w:rsidRPr="003502A8" w:rsidRDefault="00533F82" w:rsidP="003502A8">
            <w:pPr>
              <w:spacing w:after="200" w:line="276" w:lineRule="auto"/>
              <w:ind w:left="608"/>
              <w:jc w:val="both"/>
              <w:rPr>
                <w:rFonts w:ascii="Arial" w:hAnsi="Arial" w:cs="Arial"/>
                <w:sz w:val="22"/>
                <w:szCs w:val="22"/>
              </w:rPr>
            </w:pPr>
            <w:r w:rsidRPr="003502A8">
              <w:rPr>
                <w:rFonts w:ascii="Arial" w:hAnsi="Arial" w:cs="Arial"/>
                <w:sz w:val="22"/>
                <w:szCs w:val="22"/>
              </w:rPr>
              <w:t>19.1.3.</w:t>
            </w:r>
            <w:r w:rsidRPr="003502A8">
              <w:rPr>
                <w:rFonts w:ascii="Arial" w:hAnsi="Arial" w:cs="Arial"/>
                <w:sz w:val="22"/>
                <w:szCs w:val="22"/>
              </w:rPr>
              <w:tab/>
              <w:t>The Consultant may terminate this Contract, by not less than thirty (30) calendar days’ written notice to the Client, in case of the occurrence of any of the events specified in paragraphs (a) through (d) of this Clause.</w:t>
            </w:r>
          </w:p>
          <w:p w14:paraId="595D0D6C" w14:textId="77777777" w:rsidR="00533F82" w:rsidRPr="003502A8" w:rsidRDefault="00533F82" w:rsidP="003502A8">
            <w:pPr>
              <w:tabs>
                <w:tab w:val="left" w:pos="1664"/>
              </w:tabs>
              <w:spacing w:after="200" w:line="276" w:lineRule="auto"/>
              <w:ind w:left="1033" w:right="-72" w:hanging="425"/>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If the Client fails to pay any money due to the Consultant pursuant to this Contract and not subject to dispute pursuant to Clause GCC 45.1 within forty-five (45) calendar days after receiving written notice from the Consultant that such payment is overdue.</w:t>
            </w:r>
          </w:p>
          <w:p w14:paraId="61D8CF1C" w14:textId="77777777" w:rsidR="00533F82" w:rsidRPr="003502A8" w:rsidRDefault="00533F82" w:rsidP="003502A8">
            <w:pPr>
              <w:tabs>
                <w:tab w:val="left" w:pos="1664"/>
              </w:tabs>
              <w:spacing w:after="200" w:line="276" w:lineRule="auto"/>
              <w:ind w:left="1033" w:right="-72" w:hanging="425"/>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If, as the result of Force Majeure, the Consultant is unable to perform a material portion of the Services for a period of not less than sixty (60) calendar days.</w:t>
            </w:r>
          </w:p>
          <w:p w14:paraId="558E4E12" w14:textId="77777777" w:rsidR="00533F82" w:rsidRPr="003502A8" w:rsidRDefault="00533F82" w:rsidP="003502A8">
            <w:pPr>
              <w:tabs>
                <w:tab w:val="left" w:pos="1664"/>
              </w:tabs>
              <w:spacing w:after="200" w:line="276" w:lineRule="auto"/>
              <w:ind w:left="1033" w:right="-72" w:hanging="425"/>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If the Client fails to comply with any final decision reached as a result of arbitration pursuant to Clause GCC 45.1.</w:t>
            </w:r>
          </w:p>
          <w:p w14:paraId="4F55EDC4" w14:textId="77777777" w:rsidR="00533F82" w:rsidRPr="003502A8" w:rsidRDefault="00533F82" w:rsidP="003502A8">
            <w:pPr>
              <w:tabs>
                <w:tab w:val="left" w:pos="1664"/>
              </w:tabs>
              <w:spacing w:after="200" w:line="276" w:lineRule="auto"/>
              <w:ind w:left="1033" w:right="-72" w:hanging="425"/>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If the Client is in material breach of its obligations pursuant to this Contract and has not remedied the same within forty-five (45) days (or such longer period as the Consultant may have subsequently approved in writing) following the receipt by the Client of the Consultant’s notice specifying such breach.</w:t>
            </w:r>
          </w:p>
        </w:tc>
      </w:tr>
      <w:tr w:rsidR="00533F82" w:rsidRPr="00052288" w14:paraId="77A706F9" w14:textId="77777777" w:rsidTr="003502A8">
        <w:trPr>
          <w:jc w:val="center"/>
        </w:trPr>
        <w:tc>
          <w:tcPr>
            <w:tcW w:w="2410" w:type="dxa"/>
          </w:tcPr>
          <w:p w14:paraId="4D92C76A"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Cessation of Rights and Obligations</w:t>
            </w:r>
          </w:p>
        </w:tc>
        <w:tc>
          <w:tcPr>
            <w:tcW w:w="6880" w:type="dxa"/>
          </w:tcPr>
          <w:p w14:paraId="12F90E51" w14:textId="3967F85B" w:rsidR="00533F82" w:rsidRPr="003502A8" w:rsidRDefault="00533F82" w:rsidP="003502A8">
            <w:pPr>
              <w:spacing w:after="200" w:line="276" w:lineRule="auto"/>
              <w:ind w:left="608"/>
              <w:jc w:val="both"/>
              <w:rPr>
                <w:rFonts w:ascii="Arial" w:hAnsi="Arial" w:cs="Arial"/>
                <w:sz w:val="22"/>
                <w:szCs w:val="22"/>
              </w:rPr>
            </w:pPr>
            <w:r w:rsidRPr="003502A8">
              <w:rPr>
                <w:rFonts w:ascii="Arial" w:hAnsi="Arial" w:cs="Arial"/>
                <w:sz w:val="22"/>
                <w:szCs w:val="22"/>
              </w:rPr>
              <w:t>19.1.4.</w:t>
            </w:r>
            <w:r w:rsidRPr="003502A8">
              <w:rPr>
                <w:rFonts w:ascii="Arial" w:hAnsi="Arial" w:cs="Arial"/>
                <w:sz w:val="22"/>
                <w:szCs w:val="22"/>
              </w:rPr>
              <w:tab/>
              <w:t>Upon termination of this Contract pursuant to Clauses GCC 12 or GCC 19 hereof, or upon expiration of this Contract pursuant to Clause GCC 14, all rights and obligations of the Parties hereunder shall cease, except (i) such rights and obligations as may have accrued on the date of termination or expiration</w:t>
            </w:r>
            <w:r w:rsidR="001E66CF">
              <w:rPr>
                <w:rFonts w:ascii="Arial" w:hAnsi="Arial" w:cs="Arial"/>
                <w:sz w:val="22"/>
                <w:szCs w:val="22"/>
              </w:rPr>
              <w:t>;</w:t>
            </w:r>
            <w:r w:rsidRPr="003502A8">
              <w:rPr>
                <w:rFonts w:ascii="Arial" w:hAnsi="Arial" w:cs="Arial"/>
                <w:sz w:val="22"/>
                <w:szCs w:val="22"/>
              </w:rPr>
              <w:t xml:space="preserve"> (ii) the obligation of confidentiality set forth in Clause GCC 22</w:t>
            </w:r>
            <w:r w:rsidR="001E66CF">
              <w:rPr>
                <w:rFonts w:ascii="Arial" w:hAnsi="Arial" w:cs="Arial"/>
                <w:sz w:val="22"/>
                <w:szCs w:val="22"/>
              </w:rPr>
              <w:t>;</w:t>
            </w:r>
            <w:r w:rsidRPr="003502A8">
              <w:rPr>
                <w:rFonts w:ascii="Arial" w:hAnsi="Arial" w:cs="Arial"/>
                <w:sz w:val="22"/>
                <w:szCs w:val="22"/>
              </w:rPr>
              <w:t xml:space="preserve"> (iii) the Consultant’s obligation to permit inspection, copying and auditing of their accounts and records set forth in </w:t>
            </w:r>
            <w:r w:rsidRPr="003502A8">
              <w:rPr>
                <w:rFonts w:ascii="Arial" w:hAnsi="Arial" w:cs="Arial"/>
                <w:sz w:val="22"/>
                <w:szCs w:val="22"/>
              </w:rPr>
              <w:lastRenderedPageBreak/>
              <w:t>Clause GCC 25 and to cooperate and assist in any inspection or investigation and (iv) any right which a Party may have under the Applicable Law.</w:t>
            </w:r>
          </w:p>
        </w:tc>
      </w:tr>
      <w:tr w:rsidR="00533F82" w:rsidRPr="00052288" w14:paraId="27AC1A6B" w14:textId="77777777" w:rsidTr="003502A8">
        <w:trPr>
          <w:jc w:val="center"/>
        </w:trPr>
        <w:tc>
          <w:tcPr>
            <w:tcW w:w="2410" w:type="dxa"/>
          </w:tcPr>
          <w:p w14:paraId="5DC37E95"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lastRenderedPageBreak/>
              <w:t>d.</w:t>
            </w:r>
            <w:r w:rsidRPr="003502A8">
              <w:rPr>
                <w:rFonts w:ascii="Arial" w:hAnsi="Arial" w:cs="Arial"/>
                <w:sz w:val="22"/>
                <w:szCs w:val="22"/>
              </w:rPr>
              <w:tab/>
              <w:t>Cessation of Services</w:t>
            </w:r>
          </w:p>
        </w:tc>
        <w:tc>
          <w:tcPr>
            <w:tcW w:w="6880" w:type="dxa"/>
          </w:tcPr>
          <w:p w14:paraId="2FDC0B59" w14:textId="77777777" w:rsidR="00533F82" w:rsidRPr="003502A8" w:rsidRDefault="00533F82" w:rsidP="003502A8">
            <w:pPr>
              <w:spacing w:after="200" w:line="276" w:lineRule="auto"/>
              <w:ind w:left="608"/>
              <w:jc w:val="both"/>
              <w:rPr>
                <w:rFonts w:ascii="Arial" w:hAnsi="Arial" w:cs="Arial"/>
                <w:sz w:val="22"/>
                <w:szCs w:val="22"/>
              </w:rPr>
            </w:pPr>
            <w:r w:rsidRPr="003502A8">
              <w:rPr>
                <w:rFonts w:ascii="Arial" w:hAnsi="Arial" w:cs="Arial"/>
                <w:sz w:val="22"/>
                <w:szCs w:val="22"/>
              </w:rPr>
              <w:t>19.1.5.</w:t>
            </w:r>
            <w:r w:rsidRPr="003502A8">
              <w:rPr>
                <w:rFonts w:ascii="Arial" w:hAnsi="Arial" w:cs="Arial"/>
                <w:sz w:val="22"/>
                <w:szCs w:val="22"/>
              </w:rPr>
              <w:tab/>
              <w:t>Upon termination of this Contract by notice of either Party to the other pursuant to Clauses GCC 19a or GCC 19b, the Consultant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Consultant and equipment and materials furnished by the Client, the Consultant shall proceed as provided, respectively, by Clauses GCC 27 or GCC 28.</w:t>
            </w:r>
          </w:p>
        </w:tc>
      </w:tr>
      <w:tr w:rsidR="00533F82" w:rsidRPr="00052288" w14:paraId="6FA98BA7" w14:textId="77777777" w:rsidTr="003502A8">
        <w:trPr>
          <w:jc w:val="center"/>
        </w:trPr>
        <w:tc>
          <w:tcPr>
            <w:tcW w:w="2410" w:type="dxa"/>
          </w:tcPr>
          <w:p w14:paraId="107E407C"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t>e.</w:t>
            </w:r>
            <w:r w:rsidRPr="003502A8">
              <w:rPr>
                <w:rFonts w:ascii="Arial" w:hAnsi="Arial" w:cs="Arial"/>
                <w:sz w:val="22"/>
                <w:szCs w:val="22"/>
              </w:rPr>
              <w:tab/>
              <w:t>Payment upon Termination</w:t>
            </w:r>
          </w:p>
        </w:tc>
        <w:tc>
          <w:tcPr>
            <w:tcW w:w="6880" w:type="dxa"/>
          </w:tcPr>
          <w:p w14:paraId="567C7EB5" w14:textId="77777777" w:rsidR="00533F82" w:rsidRPr="003502A8" w:rsidRDefault="00533F82" w:rsidP="003502A8">
            <w:pPr>
              <w:spacing w:after="200" w:line="276" w:lineRule="auto"/>
              <w:ind w:left="608"/>
              <w:jc w:val="both"/>
              <w:rPr>
                <w:rFonts w:ascii="Arial" w:hAnsi="Arial" w:cs="Arial"/>
                <w:sz w:val="22"/>
                <w:szCs w:val="22"/>
              </w:rPr>
            </w:pPr>
            <w:r w:rsidRPr="003502A8">
              <w:rPr>
                <w:rFonts w:ascii="Arial" w:hAnsi="Arial" w:cs="Arial"/>
                <w:sz w:val="22"/>
                <w:szCs w:val="22"/>
              </w:rPr>
              <w:t>19.1.6.</w:t>
            </w:r>
            <w:r w:rsidRPr="003502A8">
              <w:rPr>
                <w:rFonts w:ascii="Arial" w:hAnsi="Arial" w:cs="Arial"/>
                <w:sz w:val="22"/>
                <w:szCs w:val="22"/>
              </w:rPr>
              <w:tab/>
              <w:t>Upon termination of this Contract, the Client shall make the following payments to the Consultant:</w:t>
            </w:r>
          </w:p>
          <w:p w14:paraId="0115BF4C" w14:textId="77777777" w:rsidR="00533F82" w:rsidRPr="003502A8" w:rsidRDefault="00533F82" w:rsidP="003502A8">
            <w:pPr>
              <w:tabs>
                <w:tab w:val="left" w:pos="1664"/>
              </w:tabs>
              <w:spacing w:after="200" w:line="276" w:lineRule="auto"/>
              <w:ind w:left="608" w:right="-72"/>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payment for Services satisfactorily performed prior to the effective date of termination; and</w:t>
            </w:r>
          </w:p>
          <w:p w14:paraId="3A587C69" w14:textId="77777777" w:rsidR="00533F82" w:rsidRPr="003502A8" w:rsidRDefault="00533F82" w:rsidP="003502A8">
            <w:pPr>
              <w:tabs>
                <w:tab w:val="left" w:pos="1664"/>
              </w:tabs>
              <w:spacing w:after="200" w:line="276" w:lineRule="auto"/>
              <w:ind w:left="608" w:right="-7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in the case of termination pursuant to paragraphs (d) and (e) of Clause GCC 19.1.1, reimbursement of any reasonable cost incidental to the prompt and orderly termination of this Contract, including the cost of the return travel of the Experts.</w:t>
            </w:r>
          </w:p>
        </w:tc>
      </w:tr>
    </w:tbl>
    <w:p w14:paraId="565F8439" w14:textId="77777777" w:rsidR="00533F82" w:rsidRPr="003502A8" w:rsidRDefault="00533F82" w:rsidP="003502A8">
      <w:pPr>
        <w:pStyle w:val="19"/>
        <w:spacing w:line="276" w:lineRule="auto"/>
        <w:rPr>
          <w:rFonts w:ascii="Arial" w:hAnsi="Arial" w:cs="Arial"/>
          <w:sz w:val="22"/>
          <w:szCs w:val="22"/>
        </w:rPr>
      </w:pPr>
      <w:bookmarkStart w:id="1077" w:name="_Toc299534148"/>
      <w:bookmarkStart w:id="1078" w:name="_Toc474334005"/>
      <w:bookmarkStart w:id="1079" w:name="_Toc16679020"/>
      <w:bookmarkStart w:id="1080" w:name="_Toc16680452"/>
      <w:bookmarkStart w:id="1081" w:name="_Toc61699203"/>
      <w:bookmarkStart w:id="1082" w:name="_Toc61699435"/>
      <w:bookmarkStart w:id="1083" w:name="_Toc61700105"/>
      <w:r w:rsidRPr="003502A8">
        <w:rPr>
          <w:rFonts w:ascii="Arial" w:hAnsi="Arial" w:cs="Arial"/>
          <w:sz w:val="22"/>
          <w:szCs w:val="22"/>
        </w:rPr>
        <w:t>C.  Obligations of the Consultant</w:t>
      </w:r>
      <w:bookmarkEnd w:id="1077"/>
      <w:bookmarkEnd w:id="1078"/>
      <w:bookmarkEnd w:id="1079"/>
      <w:bookmarkEnd w:id="1080"/>
      <w:bookmarkEnd w:id="1081"/>
      <w:bookmarkEnd w:id="1082"/>
      <w:bookmarkEnd w:id="1083"/>
    </w:p>
    <w:tbl>
      <w:tblPr>
        <w:tblW w:w="9491" w:type="dxa"/>
        <w:jc w:val="center"/>
        <w:tblLayout w:type="fixed"/>
        <w:tblLook w:val="0000" w:firstRow="0" w:lastRow="0" w:firstColumn="0" w:lastColumn="0" w:noHBand="0" w:noVBand="0"/>
      </w:tblPr>
      <w:tblGrid>
        <w:gridCol w:w="2601"/>
        <w:gridCol w:w="6890"/>
      </w:tblGrid>
      <w:tr w:rsidR="00533F82" w:rsidRPr="00052288" w14:paraId="17259663" w14:textId="77777777" w:rsidTr="007D098F">
        <w:trPr>
          <w:jc w:val="center"/>
        </w:trPr>
        <w:tc>
          <w:tcPr>
            <w:tcW w:w="2601" w:type="dxa"/>
          </w:tcPr>
          <w:p w14:paraId="2960509B" w14:textId="77777777" w:rsidR="00533F82" w:rsidRPr="003502A8" w:rsidRDefault="00533F82" w:rsidP="003502A8">
            <w:pPr>
              <w:pStyle w:val="1"/>
              <w:spacing w:line="276" w:lineRule="auto"/>
              <w:ind w:hanging="284"/>
              <w:rPr>
                <w:rFonts w:ascii="Arial" w:hAnsi="Arial" w:cs="Arial"/>
                <w:sz w:val="22"/>
                <w:szCs w:val="22"/>
              </w:rPr>
            </w:pPr>
            <w:bookmarkStart w:id="1084" w:name="_Toc299534149"/>
            <w:bookmarkStart w:id="1085" w:name="_Toc474334006"/>
            <w:bookmarkStart w:id="1086" w:name="_Toc16679021"/>
            <w:bookmarkStart w:id="1087" w:name="_Toc16680453"/>
            <w:bookmarkStart w:id="1088" w:name="_Toc61699204"/>
            <w:bookmarkStart w:id="1089" w:name="_Toc61699436"/>
            <w:bookmarkStart w:id="1090" w:name="_Toc61700106"/>
            <w:r w:rsidRPr="003502A8">
              <w:rPr>
                <w:rFonts w:ascii="Arial" w:hAnsi="Arial" w:cs="Arial"/>
                <w:sz w:val="22"/>
                <w:szCs w:val="22"/>
              </w:rPr>
              <w:t>General</w:t>
            </w:r>
            <w:bookmarkEnd w:id="1084"/>
            <w:bookmarkEnd w:id="1085"/>
            <w:bookmarkEnd w:id="1086"/>
            <w:bookmarkEnd w:id="1087"/>
            <w:bookmarkEnd w:id="1088"/>
            <w:bookmarkEnd w:id="1089"/>
            <w:bookmarkEnd w:id="1090"/>
          </w:p>
        </w:tc>
        <w:tc>
          <w:tcPr>
            <w:tcW w:w="6890" w:type="dxa"/>
          </w:tcPr>
          <w:p w14:paraId="6F01123D" w14:textId="77777777" w:rsidR="00533F82" w:rsidRPr="003502A8" w:rsidRDefault="00533F82" w:rsidP="003502A8">
            <w:pPr>
              <w:spacing w:after="200" w:line="276" w:lineRule="auto"/>
              <w:ind w:right="-72" w:hanging="15"/>
              <w:jc w:val="both"/>
              <w:rPr>
                <w:rFonts w:ascii="Arial" w:hAnsi="Arial" w:cs="Arial"/>
                <w:sz w:val="22"/>
                <w:szCs w:val="22"/>
              </w:rPr>
            </w:pPr>
          </w:p>
        </w:tc>
      </w:tr>
      <w:tr w:rsidR="00533F82" w:rsidRPr="00052288" w14:paraId="1E4DE26A" w14:textId="77777777" w:rsidTr="007D098F">
        <w:trPr>
          <w:jc w:val="center"/>
        </w:trPr>
        <w:tc>
          <w:tcPr>
            <w:tcW w:w="2601" w:type="dxa"/>
          </w:tcPr>
          <w:p w14:paraId="180720EB"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Standard of Performance</w:t>
            </w:r>
          </w:p>
        </w:tc>
        <w:tc>
          <w:tcPr>
            <w:tcW w:w="6890" w:type="dxa"/>
          </w:tcPr>
          <w:p w14:paraId="64869FC0" w14:textId="77777777" w:rsidR="00533F82" w:rsidRPr="003502A8" w:rsidRDefault="00533F82" w:rsidP="003502A8">
            <w:pPr>
              <w:spacing w:after="200" w:line="276" w:lineRule="auto"/>
              <w:ind w:left="549" w:right="-72" w:hanging="567"/>
              <w:jc w:val="both"/>
              <w:rPr>
                <w:rFonts w:ascii="Arial" w:hAnsi="Arial" w:cs="Arial"/>
                <w:sz w:val="22"/>
                <w:szCs w:val="22"/>
              </w:rPr>
            </w:pPr>
            <w:r w:rsidRPr="003502A8">
              <w:rPr>
                <w:rFonts w:ascii="Arial" w:hAnsi="Arial" w:cs="Arial"/>
                <w:sz w:val="22"/>
                <w:szCs w:val="22"/>
              </w:rPr>
              <w:t>20.1</w:t>
            </w:r>
            <w:r w:rsidRPr="003502A8">
              <w:rPr>
                <w:rFonts w:ascii="Arial" w:hAnsi="Arial" w:cs="Arial"/>
                <w:sz w:val="22"/>
                <w:szCs w:val="22"/>
              </w:rPr>
              <w:tab/>
              <w:t>The Consultant shall perform the Services and carry out the Services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a faithful adviser to the Client, and shall at all times support and safeguard the Client’s legitimate interests in any dealings with the third parties.</w:t>
            </w:r>
          </w:p>
          <w:p w14:paraId="1BAB746D" w14:textId="77777777" w:rsidR="00533F82" w:rsidRPr="003502A8" w:rsidRDefault="00533F82" w:rsidP="003502A8">
            <w:pPr>
              <w:spacing w:after="200" w:line="276" w:lineRule="auto"/>
              <w:ind w:left="549" w:right="-72" w:hanging="567"/>
              <w:jc w:val="both"/>
              <w:rPr>
                <w:rFonts w:ascii="Arial" w:hAnsi="Arial" w:cs="Arial"/>
                <w:sz w:val="22"/>
                <w:szCs w:val="22"/>
              </w:rPr>
            </w:pPr>
            <w:r w:rsidRPr="003502A8">
              <w:rPr>
                <w:rFonts w:ascii="Arial" w:hAnsi="Arial" w:cs="Arial"/>
                <w:sz w:val="22"/>
                <w:szCs w:val="22"/>
              </w:rPr>
              <w:t>20.2.</w:t>
            </w:r>
            <w:r w:rsidRPr="003502A8">
              <w:rPr>
                <w:rFonts w:ascii="Arial" w:hAnsi="Arial" w:cs="Arial"/>
                <w:sz w:val="22"/>
                <w:szCs w:val="22"/>
              </w:rPr>
              <w:tab/>
              <w:t>The Consultant shall employ and provide such qualified and experienced Experts and Sub-consultants as are required to carry out the Services.</w:t>
            </w:r>
          </w:p>
          <w:p w14:paraId="1B9E2DC0" w14:textId="77777777" w:rsidR="00533F82" w:rsidRPr="003502A8" w:rsidRDefault="00533F82" w:rsidP="003502A8">
            <w:pPr>
              <w:spacing w:after="200" w:line="276" w:lineRule="auto"/>
              <w:ind w:left="549" w:right="-72" w:hanging="567"/>
              <w:jc w:val="both"/>
              <w:rPr>
                <w:rFonts w:ascii="Arial" w:hAnsi="Arial" w:cs="Arial"/>
                <w:sz w:val="22"/>
                <w:szCs w:val="22"/>
              </w:rPr>
            </w:pPr>
            <w:r w:rsidRPr="003502A8">
              <w:rPr>
                <w:rFonts w:ascii="Arial" w:hAnsi="Arial" w:cs="Arial"/>
                <w:sz w:val="22"/>
                <w:szCs w:val="22"/>
              </w:rPr>
              <w:t>20.3.</w:t>
            </w:r>
            <w:r w:rsidRPr="003502A8">
              <w:rPr>
                <w:rFonts w:ascii="Arial" w:hAnsi="Arial" w:cs="Arial"/>
                <w:sz w:val="22"/>
                <w:szCs w:val="22"/>
              </w:rPr>
              <w:tab/>
              <w:t xml:space="preserve">The Consultant may subcontract part of the Services to an extent and with such Key Experts and Sub-consultants as may be approved in advance by the Client. Notwithstanding such </w:t>
            </w:r>
            <w:r w:rsidRPr="003502A8">
              <w:rPr>
                <w:rFonts w:ascii="Arial" w:hAnsi="Arial" w:cs="Arial"/>
                <w:sz w:val="22"/>
                <w:szCs w:val="22"/>
              </w:rPr>
              <w:lastRenderedPageBreak/>
              <w:t xml:space="preserve">approval, the Consultant shall retain full responsibility for the Services. </w:t>
            </w:r>
          </w:p>
        </w:tc>
      </w:tr>
      <w:tr w:rsidR="00533F82" w:rsidRPr="00052288" w14:paraId="6A2757BB" w14:textId="77777777" w:rsidTr="007D098F">
        <w:trPr>
          <w:jc w:val="center"/>
        </w:trPr>
        <w:tc>
          <w:tcPr>
            <w:tcW w:w="2601" w:type="dxa"/>
          </w:tcPr>
          <w:p w14:paraId="2CF3B0CF"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pacing w:val="-3"/>
                <w:sz w:val="22"/>
                <w:szCs w:val="22"/>
              </w:rPr>
              <w:lastRenderedPageBreak/>
              <w:t>b.</w:t>
            </w:r>
            <w:r w:rsidRPr="003502A8">
              <w:rPr>
                <w:rFonts w:ascii="Arial" w:hAnsi="Arial" w:cs="Arial"/>
                <w:spacing w:val="-3"/>
                <w:sz w:val="22"/>
                <w:szCs w:val="22"/>
              </w:rPr>
              <w:tab/>
              <w:t xml:space="preserve">Law </w:t>
            </w:r>
            <w:r w:rsidRPr="003502A8">
              <w:rPr>
                <w:rFonts w:ascii="Arial" w:hAnsi="Arial" w:cs="Arial"/>
                <w:sz w:val="22"/>
                <w:szCs w:val="22"/>
              </w:rPr>
              <w:t>Applicable to Services</w:t>
            </w:r>
          </w:p>
          <w:p w14:paraId="1BD2C6CC" w14:textId="77777777" w:rsidR="00533F82" w:rsidRPr="003502A8" w:rsidRDefault="00533F82" w:rsidP="003502A8">
            <w:pPr>
              <w:pStyle w:val="BankNormal"/>
              <w:spacing w:line="276" w:lineRule="auto"/>
              <w:ind w:hanging="284"/>
              <w:rPr>
                <w:rFonts w:ascii="Arial" w:hAnsi="Arial" w:cs="Arial"/>
                <w:b/>
                <w:bCs/>
                <w:sz w:val="22"/>
                <w:szCs w:val="22"/>
              </w:rPr>
            </w:pPr>
          </w:p>
        </w:tc>
        <w:tc>
          <w:tcPr>
            <w:tcW w:w="6890" w:type="dxa"/>
          </w:tcPr>
          <w:p w14:paraId="00215289" w14:textId="77777777" w:rsidR="00533F82" w:rsidRPr="003502A8" w:rsidRDefault="00533F82" w:rsidP="003502A8">
            <w:pPr>
              <w:spacing w:after="200" w:line="276" w:lineRule="auto"/>
              <w:ind w:left="549" w:right="-72" w:hanging="567"/>
              <w:jc w:val="both"/>
              <w:rPr>
                <w:rFonts w:ascii="Arial" w:hAnsi="Arial" w:cs="Arial"/>
                <w:sz w:val="22"/>
                <w:szCs w:val="22"/>
              </w:rPr>
            </w:pPr>
            <w:r w:rsidRPr="003502A8">
              <w:rPr>
                <w:rFonts w:ascii="Arial" w:hAnsi="Arial" w:cs="Arial"/>
                <w:sz w:val="22"/>
                <w:szCs w:val="22"/>
              </w:rPr>
              <w:t>20.4.</w:t>
            </w:r>
            <w:r w:rsidRPr="003502A8">
              <w:rPr>
                <w:rFonts w:ascii="Arial" w:hAnsi="Arial" w:cs="Arial"/>
                <w:sz w:val="22"/>
                <w:szCs w:val="22"/>
              </w:rPr>
              <w:tab/>
              <w:t xml:space="preserve">The Consultant shall perform the Services in accordance with the Contract and the Applicable Law and shall take all practicable steps to ensure that any of its Experts and Sub-consultants, comply with the Applicable Law.  </w:t>
            </w:r>
          </w:p>
          <w:p w14:paraId="1967FDC1" w14:textId="77777777" w:rsidR="00533F82" w:rsidRPr="003502A8" w:rsidRDefault="00533F82" w:rsidP="003502A8">
            <w:pPr>
              <w:spacing w:after="200" w:line="276" w:lineRule="auto"/>
              <w:ind w:left="549" w:hanging="567"/>
              <w:jc w:val="both"/>
              <w:rPr>
                <w:rFonts w:ascii="Arial" w:hAnsi="Arial" w:cs="Arial"/>
                <w:sz w:val="22"/>
                <w:szCs w:val="22"/>
              </w:rPr>
            </w:pPr>
            <w:r w:rsidRPr="003502A8">
              <w:rPr>
                <w:rFonts w:ascii="Arial" w:hAnsi="Arial" w:cs="Arial"/>
                <w:sz w:val="22"/>
                <w:szCs w:val="22"/>
              </w:rPr>
              <w:t>20.5.</w:t>
            </w:r>
            <w:r w:rsidRPr="003502A8">
              <w:rPr>
                <w:rFonts w:ascii="Arial" w:hAnsi="Arial" w:cs="Arial"/>
                <w:sz w:val="22"/>
                <w:szCs w:val="22"/>
              </w:rPr>
              <w:tab/>
              <w:t xml:space="preserve">Throughout the execution of the Contract, the Consultant shall comply with the import of goods and services prohibitions in the Client’s country when </w:t>
            </w:r>
          </w:p>
          <w:p w14:paraId="457EA07E" w14:textId="77777777" w:rsidR="00533F82" w:rsidRPr="003502A8" w:rsidRDefault="00533F82" w:rsidP="003502A8">
            <w:pPr>
              <w:spacing w:after="200" w:line="276" w:lineRule="auto"/>
              <w:ind w:left="549"/>
              <w:jc w:val="both"/>
              <w:rPr>
                <w:rFonts w:ascii="Arial" w:hAnsi="Arial" w:cs="Arial"/>
                <w:bCs/>
                <w:sz w:val="22"/>
                <w:szCs w:val="22"/>
              </w:rPr>
            </w:pPr>
            <w:r w:rsidRPr="003502A8">
              <w:rPr>
                <w:rFonts w:ascii="Arial" w:hAnsi="Arial" w:cs="Arial"/>
                <w:bCs/>
                <w:sz w:val="22"/>
                <w:szCs w:val="22"/>
              </w:rPr>
              <w:t xml:space="preserve">(a) </w:t>
            </w:r>
            <w:r w:rsidRPr="003502A8">
              <w:rPr>
                <w:rFonts w:ascii="Arial" w:hAnsi="Arial" w:cs="Arial"/>
                <w:bCs/>
                <w:sz w:val="22"/>
                <w:szCs w:val="22"/>
              </w:rPr>
              <w:tab/>
              <w:t xml:space="preserve">as a matter of law or official regulations, the </w:t>
            </w:r>
            <w:r w:rsidR="00253035" w:rsidRPr="003502A8">
              <w:rPr>
                <w:rFonts w:ascii="Arial" w:hAnsi="Arial" w:cs="Arial"/>
                <w:bCs/>
                <w:sz w:val="22"/>
                <w:szCs w:val="22"/>
              </w:rPr>
              <w:t>Recipient</w:t>
            </w:r>
            <w:r w:rsidRPr="003502A8">
              <w:rPr>
                <w:rFonts w:ascii="Arial" w:hAnsi="Arial" w:cs="Arial"/>
                <w:bCs/>
                <w:sz w:val="22"/>
                <w:szCs w:val="22"/>
              </w:rPr>
              <w:t xml:space="preserve">’s country prohibits commercial relations with that country; or </w:t>
            </w:r>
          </w:p>
          <w:p w14:paraId="25DFDFA4" w14:textId="77777777" w:rsidR="00533F82" w:rsidRPr="003502A8" w:rsidRDefault="00533F82" w:rsidP="003502A8">
            <w:pPr>
              <w:spacing w:after="200" w:line="276" w:lineRule="auto"/>
              <w:ind w:left="549" w:right="-72"/>
              <w:jc w:val="both"/>
              <w:rPr>
                <w:rFonts w:ascii="Arial" w:hAnsi="Arial" w:cs="Arial"/>
                <w:bCs/>
                <w:sz w:val="22"/>
                <w:szCs w:val="22"/>
              </w:rPr>
            </w:pPr>
            <w:r w:rsidRPr="003502A8">
              <w:rPr>
                <w:rFonts w:ascii="Arial" w:hAnsi="Arial" w:cs="Arial"/>
                <w:bCs/>
                <w:sz w:val="22"/>
                <w:szCs w:val="22"/>
              </w:rPr>
              <w:t xml:space="preserve">(b) </w:t>
            </w:r>
            <w:r w:rsidRPr="003502A8">
              <w:rPr>
                <w:rFonts w:ascii="Arial" w:hAnsi="Arial" w:cs="Arial"/>
                <w:bCs/>
                <w:sz w:val="22"/>
                <w:szCs w:val="22"/>
              </w:rPr>
              <w:tab/>
            </w:r>
            <w:r w:rsidRPr="003502A8">
              <w:rPr>
                <w:rFonts w:ascii="Arial" w:hAnsi="Arial" w:cs="Arial"/>
                <w:sz w:val="22"/>
                <w:szCs w:val="22"/>
              </w:rPr>
              <w:t xml:space="preserve">by an act of compliance with a decision of the United Nations Security Council taken under Chapter VII of the Charter of the United Nations, the </w:t>
            </w:r>
            <w:r w:rsidR="00253035" w:rsidRPr="003502A8">
              <w:rPr>
                <w:rFonts w:ascii="Arial" w:hAnsi="Arial" w:cs="Arial"/>
                <w:sz w:val="22"/>
                <w:szCs w:val="22"/>
              </w:rPr>
              <w:t>Recipient</w:t>
            </w:r>
            <w:r w:rsidRPr="003502A8">
              <w:rPr>
                <w:rFonts w:ascii="Arial" w:hAnsi="Arial" w:cs="Arial"/>
                <w:sz w:val="22"/>
                <w:szCs w:val="22"/>
              </w:rPr>
              <w:t xml:space="preserve">’s Country prohibits </w:t>
            </w:r>
            <w:r w:rsidRPr="003502A8">
              <w:rPr>
                <w:rFonts w:ascii="Arial" w:hAnsi="Arial" w:cs="Arial"/>
                <w:bCs/>
                <w:sz w:val="22"/>
                <w:szCs w:val="22"/>
              </w:rPr>
              <w:t>any import of goods from that country or any payments to any country, person, or entity in that country.</w:t>
            </w:r>
          </w:p>
          <w:p w14:paraId="189368C7" w14:textId="77777777" w:rsidR="00533F82" w:rsidRPr="003502A8" w:rsidRDefault="00533F82" w:rsidP="003502A8">
            <w:pPr>
              <w:spacing w:after="200" w:line="276" w:lineRule="auto"/>
              <w:ind w:left="549" w:right="-72" w:hanging="567"/>
              <w:jc w:val="both"/>
              <w:rPr>
                <w:rFonts w:ascii="Arial" w:hAnsi="Arial" w:cs="Arial"/>
                <w:sz w:val="22"/>
                <w:szCs w:val="22"/>
              </w:rPr>
            </w:pPr>
            <w:r w:rsidRPr="003502A8">
              <w:rPr>
                <w:rFonts w:ascii="Arial" w:hAnsi="Arial" w:cs="Arial"/>
                <w:sz w:val="22"/>
                <w:szCs w:val="22"/>
              </w:rPr>
              <w:t>20.6.</w:t>
            </w:r>
            <w:r w:rsidRPr="003502A8">
              <w:rPr>
                <w:rFonts w:ascii="Arial" w:hAnsi="Arial" w:cs="Arial"/>
                <w:sz w:val="22"/>
                <w:szCs w:val="22"/>
              </w:rPr>
              <w:tab/>
              <w:t>The Client shall notify the Consultant in writing of relevant local customs, and the Consultant shall, after such notification, respect such customs.</w:t>
            </w:r>
          </w:p>
        </w:tc>
      </w:tr>
      <w:tr w:rsidR="00533F82" w:rsidRPr="00052288" w14:paraId="29B8536B" w14:textId="77777777" w:rsidTr="007D098F">
        <w:trPr>
          <w:jc w:val="center"/>
        </w:trPr>
        <w:tc>
          <w:tcPr>
            <w:tcW w:w="2601" w:type="dxa"/>
          </w:tcPr>
          <w:p w14:paraId="025D9F0B" w14:textId="77777777" w:rsidR="00533F82" w:rsidRPr="003502A8" w:rsidRDefault="00533F82" w:rsidP="003502A8">
            <w:pPr>
              <w:pStyle w:val="1"/>
              <w:spacing w:line="276" w:lineRule="auto"/>
              <w:ind w:hanging="284"/>
              <w:rPr>
                <w:rFonts w:ascii="Arial" w:hAnsi="Arial" w:cs="Arial"/>
                <w:sz w:val="22"/>
                <w:szCs w:val="22"/>
              </w:rPr>
            </w:pPr>
            <w:bookmarkStart w:id="1091" w:name="_Toc299534150"/>
            <w:bookmarkStart w:id="1092" w:name="_Toc474334007"/>
            <w:bookmarkStart w:id="1093" w:name="_Toc16679022"/>
            <w:bookmarkStart w:id="1094" w:name="_Toc16680454"/>
            <w:bookmarkStart w:id="1095" w:name="_Toc61699205"/>
            <w:bookmarkStart w:id="1096" w:name="_Toc61699437"/>
            <w:bookmarkStart w:id="1097" w:name="_Toc61700107"/>
            <w:r w:rsidRPr="003502A8">
              <w:rPr>
                <w:rFonts w:ascii="Arial" w:hAnsi="Arial" w:cs="Arial"/>
                <w:sz w:val="22"/>
                <w:szCs w:val="22"/>
              </w:rPr>
              <w:t>Conflict of Interest</w:t>
            </w:r>
            <w:bookmarkEnd w:id="1091"/>
            <w:bookmarkEnd w:id="1092"/>
            <w:bookmarkEnd w:id="1093"/>
            <w:bookmarkEnd w:id="1094"/>
            <w:bookmarkEnd w:id="1095"/>
            <w:bookmarkEnd w:id="1096"/>
            <w:bookmarkEnd w:id="1097"/>
          </w:p>
        </w:tc>
        <w:tc>
          <w:tcPr>
            <w:tcW w:w="6890" w:type="dxa"/>
          </w:tcPr>
          <w:p w14:paraId="5CAB1102" w14:textId="77777777" w:rsidR="00533F82" w:rsidRPr="003502A8" w:rsidRDefault="00533F82" w:rsidP="003502A8">
            <w:pPr>
              <w:spacing w:after="200" w:line="276" w:lineRule="auto"/>
              <w:ind w:left="549" w:right="-72" w:hanging="567"/>
              <w:jc w:val="both"/>
              <w:rPr>
                <w:rFonts w:ascii="Arial" w:hAnsi="Arial" w:cs="Arial"/>
                <w:sz w:val="22"/>
                <w:szCs w:val="22"/>
              </w:rPr>
            </w:pPr>
            <w:r w:rsidRPr="003502A8">
              <w:rPr>
                <w:rFonts w:ascii="Arial" w:hAnsi="Arial" w:cs="Arial"/>
                <w:sz w:val="22"/>
                <w:szCs w:val="22"/>
              </w:rPr>
              <w:t>21.1.</w:t>
            </w:r>
            <w:r w:rsidRPr="003502A8">
              <w:rPr>
                <w:rFonts w:ascii="Arial" w:hAnsi="Arial" w:cs="Arial"/>
                <w:sz w:val="22"/>
                <w:szCs w:val="22"/>
              </w:rPr>
              <w:tab/>
              <w:t>The Consultant shall hold the Client’s interests paramount, without any consideration for future work, and strictly avoid conflict with other assignments or their own corporate interests.</w:t>
            </w:r>
          </w:p>
        </w:tc>
      </w:tr>
      <w:tr w:rsidR="00533F82" w:rsidRPr="00052288" w14:paraId="13525E98" w14:textId="77777777" w:rsidTr="007D098F">
        <w:trPr>
          <w:jc w:val="center"/>
        </w:trPr>
        <w:tc>
          <w:tcPr>
            <w:tcW w:w="2601" w:type="dxa"/>
          </w:tcPr>
          <w:p w14:paraId="1F650A9D" w14:textId="77777777" w:rsidR="00533F82" w:rsidRPr="003502A8" w:rsidRDefault="00533F82" w:rsidP="003502A8">
            <w:pPr>
              <w:pStyle w:val="Section8Heading3"/>
              <w:spacing w:line="276" w:lineRule="auto"/>
              <w:ind w:left="888" w:hanging="284"/>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 xml:space="preserve">Consultant Not to Benefit from </w:t>
            </w:r>
            <w:r w:rsidRPr="003502A8">
              <w:rPr>
                <w:rFonts w:ascii="Arial" w:hAnsi="Arial" w:cs="Arial"/>
                <w:spacing w:val="-4"/>
                <w:sz w:val="22"/>
                <w:szCs w:val="22"/>
              </w:rPr>
              <w:t>Commissions,</w:t>
            </w:r>
            <w:r w:rsidRPr="003502A8">
              <w:rPr>
                <w:rFonts w:ascii="Arial" w:hAnsi="Arial" w:cs="Arial"/>
                <w:spacing w:val="-8"/>
                <w:sz w:val="22"/>
                <w:szCs w:val="22"/>
              </w:rPr>
              <w:t>Discounts, etc.</w:t>
            </w:r>
          </w:p>
        </w:tc>
        <w:tc>
          <w:tcPr>
            <w:tcW w:w="6890" w:type="dxa"/>
          </w:tcPr>
          <w:p w14:paraId="0254DB3E" w14:textId="77777777" w:rsidR="00533F82" w:rsidRPr="003502A8" w:rsidRDefault="00533F82" w:rsidP="003502A8">
            <w:pPr>
              <w:tabs>
                <w:tab w:val="left" w:pos="540"/>
              </w:tabs>
              <w:spacing w:after="200" w:line="276" w:lineRule="auto"/>
              <w:ind w:left="540" w:right="-72" w:hanging="15"/>
              <w:jc w:val="both"/>
              <w:rPr>
                <w:rFonts w:ascii="Arial" w:hAnsi="Arial" w:cs="Arial"/>
                <w:sz w:val="22"/>
                <w:szCs w:val="22"/>
              </w:rPr>
            </w:pPr>
            <w:r w:rsidRPr="003502A8">
              <w:rPr>
                <w:rFonts w:ascii="Arial" w:hAnsi="Arial" w:cs="Arial"/>
                <w:sz w:val="22"/>
                <w:szCs w:val="22"/>
              </w:rPr>
              <w:t>21.1.1</w:t>
            </w:r>
            <w:r w:rsidRPr="003502A8">
              <w:rPr>
                <w:rFonts w:ascii="Arial" w:hAnsi="Arial" w:cs="Arial"/>
                <w:sz w:val="22"/>
                <w:szCs w:val="22"/>
              </w:rPr>
              <w:tab/>
              <w:t>The payment of the Consultant pursuant to GCC F (Clauses GCC 38 through 42) shall constitute the Consultant’s only payment in connection with this Contract and, subject to Clause GCC 21.1.3, the Consultant shall not accept for its own benefit any trade commission, discount or similar payment in connection with activities pursuant to this Contract or in the discharge of its obligations hereunder, and the Consultant shall use its best efforts to ensure that any Sub-consultants, as well as the Experts and agents of either of them, similarly shall not receive any such additional payment.</w:t>
            </w:r>
          </w:p>
          <w:p w14:paraId="0C6B8177" w14:textId="77777777" w:rsidR="00533F82" w:rsidRPr="003502A8" w:rsidRDefault="00533F82" w:rsidP="003502A8">
            <w:pPr>
              <w:tabs>
                <w:tab w:val="left" w:pos="540"/>
              </w:tabs>
              <w:spacing w:after="200" w:line="276" w:lineRule="auto"/>
              <w:ind w:left="540" w:right="-72" w:hanging="15"/>
              <w:jc w:val="both"/>
              <w:rPr>
                <w:rFonts w:ascii="Arial" w:hAnsi="Arial" w:cs="Arial"/>
                <w:sz w:val="22"/>
                <w:szCs w:val="22"/>
              </w:rPr>
            </w:pPr>
            <w:r w:rsidRPr="003502A8">
              <w:rPr>
                <w:rFonts w:ascii="Arial" w:hAnsi="Arial" w:cs="Arial"/>
                <w:sz w:val="22"/>
                <w:szCs w:val="22"/>
              </w:rPr>
              <w:t>21.1.2</w:t>
            </w:r>
            <w:r w:rsidRPr="003502A8">
              <w:rPr>
                <w:rFonts w:ascii="Arial" w:hAnsi="Arial" w:cs="Arial"/>
                <w:sz w:val="22"/>
                <w:szCs w:val="22"/>
              </w:rPr>
              <w:tab/>
              <w:t>Furthermore, if the Consultant, as part of the Services, has the responsibility of advising the Client on the procurement of goods, works or services, the Consultant shall comply with the Bank’s Applicable Regulations, and shall at all times exercise such responsibility in the best interest of the Client. Any discounts or commissions obtained by the Consultant in the exercise of such procurement responsibility shall be for the account of the Client.</w:t>
            </w:r>
          </w:p>
        </w:tc>
      </w:tr>
      <w:tr w:rsidR="00533F82" w:rsidRPr="00052288" w14:paraId="5DC46804" w14:textId="77777777" w:rsidTr="007D098F">
        <w:trPr>
          <w:jc w:val="center"/>
        </w:trPr>
        <w:tc>
          <w:tcPr>
            <w:tcW w:w="2601" w:type="dxa"/>
          </w:tcPr>
          <w:p w14:paraId="5A03A5B4" w14:textId="77777777" w:rsidR="00533F82" w:rsidRPr="003502A8" w:rsidRDefault="00533F82" w:rsidP="003502A8">
            <w:pPr>
              <w:pStyle w:val="Section8Heading3"/>
              <w:spacing w:line="276" w:lineRule="auto"/>
              <w:ind w:left="888" w:hanging="284"/>
              <w:rPr>
                <w:rFonts w:ascii="Arial" w:hAnsi="Arial" w:cs="Arial"/>
                <w:spacing w:val="-4"/>
                <w:sz w:val="22"/>
                <w:szCs w:val="22"/>
              </w:rPr>
            </w:pPr>
            <w:r w:rsidRPr="003502A8">
              <w:rPr>
                <w:rFonts w:ascii="Arial" w:hAnsi="Arial" w:cs="Arial"/>
                <w:spacing w:val="-4"/>
                <w:sz w:val="22"/>
                <w:szCs w:val="22"/>
              </w:rPr>
              <w:lastRenderedPageBreak/>
              <w:t>b.</w:t>
            </w:r>
            <w:r w:rsidRPr="003502A8">
              <w:rPr>
                <w:rFonts w:ascii="Arial" w:hAnsi="Arial" w:cs="Arial"/>
                <w:spacing w:val="-4"/>
                <w:sz w:val="22"/>
                <w:szCs w:val="22"/>
              </w:rPr>
              <w:tab/>
              <w:t>Consultant and Affiliates Not to Engage in Certain Activities</w:t>
            </w:r>
          </w:p>
        </w:tc>
        <w:tc>
          <w:tcPr>
            <w:tcW w:w="6890" w:type="dxa"/>
          </w:tcPr>
          <w:p w14:paraId="58F8D9B2" w14:textId="77777777" w:rsidR="00533F82" w:rsidRPr="003502A8" w:rsidRDefault="00533F82" w:rsidP="003502A8">
            <w:pPr>
              <w:spacing w:after="200" w:line="276" w:lineRule="auto"/>
              <w:ind w:left="560" w:right="-72" w:hanging="15"/>
              <w:jc w:val="both"/>
              <w:rPr>
                <w:rFonts w:ascii="Arial" w:hAnsi="Arial" w:cs="Arial"/>
                <w:sz w:val="22"/>
                <w:szCs w:val="22"/>
              </w:rPr>
            </w:pPr>
            <w:r w:rsidRPr="003502A8">
              <w:rPr>
                <w:rFonts w:ascii="Arial" w:hAnsi="Arial" w:cs="Arial"/>
                <w:sz w:val="22"/>
                <w:szCs w:val="22"/>
              </w:rPr>
              <w:t>21.1.3</w:t>
            </w:r>
            <w:r w:rsidRPr="003502A8">
              <w:rPr>
                <w:rFonts w:ascii="Arial" w:hAnsi="Arial" w:cs="Arial"/>
                <w:sz w:val="22"/>
                <w:szCs w:val="22"/>
              </w:rPr>
              <w:tab/>
              <w:t xml:space="preserve">The Consultant agrees that, during the term of this Contract and after its termination, the Consultant and any entity affiliated with the Consultant, as well as any Sub-consultants and any entity affiliated with such Sub-consultants, shall be disqualified from providing goods, works or non-consulting services resulting from or directly related to the Consultant’s Services for the preparation or implementation of the project. </w:t>
            </w:r>
          </w:p>
        </w:tc>
      </w:tr>
      <w:tr w:rsidR="00533F82" w:rsidRPr="00052288" w14:paraId="309B1EFC" w14:textId="77777777" w:rsidTr="007D098F">
        <w:trPr>
          <w:jc w:val="center"/>
        </w:trPr>
        <w:tc>
          <w:tcPr>
            <w:tcW w:w="2601" w:type="dxa"/>
          </w:tcPr>
          <w:p w14:paraId="52D73FF0" w14:textId="77777777" w:rsidR="00533F82" w:rsidRPr="003502A8" w:rsidRDefault="00533F82" w:rsidP="003502A8">
            <w:pPr>
              <w:pStyle w:val="Section8Heading3"/>
              <w:spacing w:line="276" w:lineRule="auto"/>
              <w:ind w:left="888" w:hanging="284"/>
              <w:rPr>
                <w:rFonts w:ascii="Arial" w:hAnsi="Arial" w:cs="Arial"/>
                <w:spacing w:val="-4"/>
                <w:sz w:val="22"/>
                <w:szCs w:val="22"/>
              </w:rPr>
            </w:pPr>
            <w:r w:rsidRPr="003502A8">
              <w:rPr>
                <w:rFonts w:ascii="Arial" w:hAnsi="Arial" w:cs="Arial"/>
                <w:spacing w:val="-4"/>
                <w:sz w:val="22"/>
                <w:szCs w:val="22"/>
              </w:rPr>
              <w:t>c.</w:t>
            </w:r>
            <w:r w:rsidRPr="003502A8">
              <w:rPr>
                <w:rFonts w:ascii="Arial" w:hAnsi="Arial" w:cs="Arial"/>
                <w:spacing w:val="-4"/>
                <w:sz w:val="22"/>
                <w:szCs w:val="22"/>
              </w:rPr>
              <w:tab/>
              <w:t>Prohibition of Conflicting Activities</w:t>
            </w:r>
          </w:p>
        </w:tc>
        <w:tc>
          <w:tcPr>
            <w:tcW w:w="6890" w:type="dxa"/>
          </w:tcPr>
          <w:p w14:paraId="26BCB5E7" w14:textId="77777777" w:rsidR="00533F82" w:rsidRPr="003502A8" w:rsidRDefault="00533F82" w:rsidP="003502A8">
            <w:pPr>
              <w:pStyle w:val="BodyText2"/>
              <w:spacing w:after="200" w:line="276" w:lineRule="auto"/>
              <w:ind w:left="560" w:hanging="15"/>
              <w:jc w:val="both"/>
              <w:rPr>
                <w:rFonts w:ascii="Arial" w:hAnsi="Arial" w:cs="Arial"/>
                <w:sz w:val="22"/>
                <w:szCs w:val="22"/>
              </w:rPr>
            </w:pPr>
            <w:r w:rsidRPr="003502A8">
              <w:rPr>
                <w:rFonts w:ascii="Arial" w:hAnsi="Arial" w:cs="Arial"/>
                <w:sz w:val="22"/>
                <w:szCs w:val="22"/>
              </w:rPr>
              <w:t>21.1.4</w:t>
            </w:r>
            <w:r w:rsidRPr="003502A8">
              <w:rPr>
                <w:rFonts w:ascii="Arial" w:hAnsi="Arial" w:cs="Arial"/>
                <w:sz w:val="22"/>
                <w:szCs w:val="22"/>
              </w:rPr>
              <w:tab/>
              <w:t>The Consultant shall not engage, and shall cause its Experts as well as its Sub-consultants not to engage, either directly or indirectly, in any business or professional activities that would conflict with the activities assigned to them under this Contract.</w:t>
            </w:r>
          </w:p>
        </w:tc>
      </w:tr>
      <w:tr w:rsidR="00533F82" w:rsidRPr="00052288" w14:paraId="7EE721A2" w14:textId="77777777" w:rsidTr="007D098F">
        <w:trPr>
          <w:jc w:val="center"/>
        </w:trPr>
        <w:tc>
          <w:tcPr>
            <w:tcW w:w="2601" w:type="dxa"/>
          </w:tcPr>
          <w:p w14:paraId="4A0068A3" w14:textId="77777777" w:rsidR="00533F82" w:rsidRPr="003502A8" w:rsidRDefault="00533F82" w:rsidP="003502A8">
            <w:pPr>
              <w:pStyle w:val="Section8Heading3"/>
              <w:spacing w:line="276" w:lineRule="auto"/>
              <w:ind w:left="888" w:hanging="284"/>
              <w:rPr>
                <w:rFonts w:ascii="Arial" w:hAnsi="Arial" w:cs="Arial"/>
                <w:spacing w:val="-4"/>
                <w:sz w:val="22"/>
                <w:szCs w:val="22"/>
              </w:rPr>
            </w:pPr>
            <w:r w:rsidRPr="003502A8">
              <w:rPr>
                <w:rFonts w:ascii="Arial" w:hAnsi="Arial" w:cs="Arial"/>
                <w:spacing w:val="-4"/>
                <w:sz w:val="22"/>
                <w:szCs w:val="22"/>
              </w:rPr>
              <w:t>d.</w:t>
            </w:r>
            <w:r w:rsidRPr="003502A8">
              <w:rPr>
                <w:rFonts w:ascii="Arial" w:hAnsi="Arial" w:cs="Arial"/>
                <w:spacing w:val="-4"/>
                <w:sz w:val="22"/>
                <w:szCs w:val="22"/>
              </w:rPr>
              <w:tab/>
              <w:t>Strict Duty to Disclose Conflicting Activities</w:t>
            </w:r>
          </w:p>
        </w:tc>
        <w:tc>
          <w:tcPr>
            <w:tcW w:w="6890" w:type="dxa"/>
          </w:tcPr>
          <w:p w14:paraId="0CBB0CCF" w14:textId="77777777" w:rsidR="00533F82" w:rsidRPr="003502A8" w:rsidRDefault="00533F82" w:rsidP="003502A8">
            <w:pPr>
              <w:pStyle w:val="BodyText2"/>
              <w:spacing w:after="200" w:line="276" w:lineRule="auto"/>
              <w:ind w:left="560" w:hanging="15"/>
              <w:jc w:val="both"/>
              <w:rPr>
                <w:rFonts w:ascii="Arial" w:hAnsi="Arial" w:cs="Arial"/>
                <w:sz w:val="22"/>
                <w:szCs w:val="22"/>
              </w:rPr>
            </w:pPr>
            <w:r w:rsidRPr="003502A8">
              <w:rPr>
                <w:rFonts w:ascii="Arial" w:hAnsi="Arial" w:cs="Arial"/>
                <w:sz w:val="22"/>
                <w:szCs w:val="22"/>
              </w:rPr>
              <w:t>21.1.5</w:t>
            </w:r>
            <w:r w:rsidRPr="003502A8">
              <w:rPr>
                <w:rFonts w:ascii="Arial" w:hAnsi="Arial" w:cs="Arial"/>
                <w:sz w:val="22"/>
                <w:szCs w:val="22"/>
              </w:rPr>
              <w:tab/>
              <w:t>The Consultant has an obligation and shall ensure that its Experts and Sub-consultants shall have an obligation to disclose any situation of actual or potential conflict that impacts their capacity to serve the best interest of their Client, or that may reasonably be perceived as having this effect. Failure to disclose said situations may lead to the disqualification of the Consultant or the termination of its Contract.</w:t>
            </w:r>
          </w:p>
        </w:tc>
      </w:tr>
      <w:tr w:rsidR="00533F82" w:rsidRPr="00052288" w14:paraId="3A03DDEE" w14:textId="77777777" w:rsidTr="007D098F">
        <w:trPr>
          <w:jc w:val="center"/>
        </w:trPr>
        <w:tc>
          <w:tcPr>
            <w:tcW w:w="2601" w:type="dxa"/>
          </w:tcPr>
          <w:p w14:paraId="04024C26" w14:textId="77777777" w:rsidR="00533F82" w:rsidRPr="003502A8" w:rsidRDefault="00533F82" w:rsidP="003502A8">
            <w:pPr>
              <w:pStyle w:val="1"/>
              <w:spacing w:line="276" w:lineRule="auto"/>
              <w:ind w:hanging="284"/>
              <w:rPr>
                <w:rFonts w:ascii="Arial" w:hAnsi="Arial" w:cs="Arial"/>
                <w:sz w:val="22"/>
                <w:szCs w:val="22"/>
              </w:rPr>
            </w:pPr>
            <w:bookmarkStart w:id="1098" w:name="_Toc299534151"/>
            <w:bookmarkStart w:id="1099" w:name="_Toc474334008"/>
            <w:bookmarkStart w:id="1100" w:name="_Toc16679023"/>
            <w:bookmarkStart w:id="1101" w:name="_Toc16680455"/>
            <w:bookmarkStart w:id="1102" w:name="_Toc61699206"/>
            <w:bookmarkStart w:id="1103" w:name="_Toc61699438"/>
            <w:bookmarkStart w:id="1104" w:name="_Toc61700108"/>
            <w:r w:rsidRPr="003502A8">
              <w:rPr>
                <w:rFonts w:ascii="Arial" w:hAnsi="Arial" w:cs="Arial"/>
                <w:sz w:val="22"/>
                <w:szCs w:val="22"/>
              </w:rPr>
              <w:t>Confidentiality</w:t>
            </w:r>
            <w:bookmarkEnd w:id="1098"/>
            <w:bookmarkEnd w:id="1099"/>
            <w:bookmarkEnd w:id="1100"/>
            <w:bookmarkEnd w:id="1101"/>
            <w:bookmarkEnd w:id="1102"/>
            <w:bookmarkEnd w:id="1103"/>
            <w:bookmarkEnd w:id="1104"/>
          </w:p>
        </w:tc>
        <w:tc>
          <w:tcPr>
            <w:tcW w:w="6890" w:type="dxa"/>
          </w:tcPr>
          <w:p w14:paraId="673010DD" w14:textId="77777777" w:rsidR="00533F82" w:rsidRPr="003502A8" w:rsidRDefault="00533F82" w:rsidP="003502A8">
            <w:pPr>
              <w:pStyle w:val="BodyText2"/>
              <w:spacing w:after="200" w:line="276" w:lineRule="auto"/>
              <w:ind w:left="549" w:hanging="564"/>
              <w:jc w:val="both"/>
              <w:rPr>
                <w:rFonts w:ascii="Arial" w:hAnsi="Arial" w:cs="Arial"/>
                <w:sz w:val="22"/>
                <w:szCs w:val="22"/>
              </w:rPr>
            </w:pPr>
            <w:r w:rsidRPr="003502A8">
              <w:rPr>
                <w:rFonts w:ascii="Arial" w:hAnsi="Arial" w:cs="Arial"/>
                <w:sz w:val="22"/>
                <w:szCs w:val="22"/>
              </w:rPr>
              <w:t>22.1</w:t>
            </w:r>
            <w:r w:rsidRPr="003502A8">
              <w:rPr>
                <w:rFonts w:ascii="Arial" w:hAnsi="Arial" w:cs="Arial"/>
                <w:sz w:val="22"/>
                <w:szCs w:val="22"/>
              </w:rPr>
              <w:tab/>
              <w:t>Except with the prior written consent of the Client, the Consultant and the Experts shall not at any time communicate to any person or entity any confidential information acquired in the course of the Services, nor shall the Consultant and the Experts make public the recommendations formulated in the course of, or as a result of, the Services.</w:t>
            </w:r>
          </w:p>
        </w:tc>
      </w:tr>
      <w:tr w:rsidR="00533F82" w:rsidRPr="00052288" w14:paraId="1EB84F3C" w14:textId="77777777" w:rsidTr="007D098F">
        <w:trPr>
          <w:jc w:val="center"/>
        </w:trPr>
        <w:tc>
          <w:tcPr>
            <w:tcW w:w="2601" w:type="dxa"/>
          </w:tcPr>
          <w:p w14:paraId="4165BFAA" w14:textId="77777777" w:rsidR="00533F82" w:rsidRPr="003502A8" w:rsidRDefault="00533F82" w:rsidP="003502A8">
            <w:pPr>
              <w:pStyle w:val="1"/>
              <w:spacing w:line="276" w:lineRule="auto"/>
              <w:ind w:hanging="284"/>
              <w:rPr>
                <w:rFonts w:ascii="Arial" w:hAnsi="Arial" w:cs="Arial"/>
                <w:sz w:val="22"/>
                <w:szCs w:val="22"/>
              </w:rPr>
            </w:pPr>
            <w:bookmarkStart w:id="1105" w:name="_Toc299534152"/>
            <w:bookmarkStart w:id="1106" w:name="_Toc474334009"/>
            <w:bookmarkStart w:id="1107" w:name="_Toc16679024"/>
            <w:bookmarkStart w:id="1108" w:name="_Toc16680456"/>
            <w:bookmarkStart w:id="1109" w:name="_Toc61699207"/>
            <w:bookmarkStart w:id="1110" w:name="_Toc61699439"/>
            <w:bookmarkStart w:id="1111" w:name="_Toc61700109"/>
            <w:r w:rsidRPr="003502A8">
              <w:rPr>
                <w:rFonts w:ascii="Arial" w:hAnsi="Arial" w:cs="Arial"/>
                <w:sz w:val="22"/>
                <w:szCs w:val="22"/>
              </w:rPr>
              <w:t>Liability of the Consultant</w:t>
            </w:r>
            <w:bookmarkEnd w:id="1105"/>
            <w:bookmarkEnd w:id="1106"/>
            <w:bookmarkEnd w:id="1107"/>
            <w:bookmarkEnd w:id="1108"/>
            <w:bookmarkEnd w:id="1109"/>
            <w:bookmarkEnd w:id="1110"/>
            <w:bookmarkEnd w:id="1111"/>
          </w:p>
        </w:tc>
        <w:tc>
          <w:tcPr>
            <w:tcW w:w="6890" w:type="dxa"/>
          </w:tcPr>
          <w:p w14:paraId="7776AC2E" w14:textId="77777777" w:rsidR="00533F82" w:rsidRPr="003502A8" w:rsidRDefault="00533F82" w:rsidP="003502A8">
            <w:pPr>
              <w:tabs>
                <w:tab w:val="left" w:pos="-6"/>
              </w:tabs>
              <w:spacing w:after="200" w:line="276" w:lineRule="auto"/>
              <w:ind w:left="549" w:right="-74" w:hanging="564"/>
              <w:jc w:val="both"/>
              <w:rPr>
                <w:rFonts w:ascii="Arial" w:hAnsi="Arial" w:cs="Arial"/>
                <w:spacing w:val="-2"/>
                <w:sz w:val="22"/>
                <w:szCs w:val="22"/>
              </w:rPr>
            </w:pPr>
            <w:r w:rsidRPr="003502A8">
              <w:rPr>
                <w:rFonts w:ascii="Arial" w:hAnsi="Arial" w:cs="Arial"/>
                <w:spacing w:val="-2"/>
                <w:sz w:val="22"/>
                <w:szCs w:val="22"/>
              </w:rPr>
              <w:t>23.1</w:t>
            </w:r>
            <w:r w:rsidRPr="003502A8">
              <w:rPr>
                <w:rFonts w:ascii="Arial" w:hAnsi="Arial" w:cs="Arial"/>
                <w:spacing w:val="-2"/>
                <w:sz w:val="22"/>
                <w:szCs w:val="22"/>
              </w:rPr>
              <w:tab/>
              <w:t xml:space="preserve">Subject to additional provisions, if any, set forth in the </w:t>
            </w:r>
            <w:r w:rsidRPr="003502A8">
              <w:rPr>
                <w:rFonts w:ascii="Arial" w:hAnsi="Arial" w:cs="Arial"/>
                <w:b/>
                <w:spacing w:val="-2"/>
                <w:sz w:val="22"/>
                <w:szCs w:val="22"/>
              </w:rPr>
              <w:t>SCC</w:t>
            </w:r>
            <w:r w:rsidRPr="003502A8">
              <w:rPr>
                <w:rFonts w:ascii="Arial" w:hAnsi="Arial" w:cs="Arial"/>
                <w:spacing w:val="-2"/>
                <w:sz w:val="22"/>
                <w:szCs w:val="22"/>
              </w:rPr>
              <w:t>, the Consultant’s liability under this Contract shall be provided by the Applicable Law.</w:t>
            </w:r>
          </w:p>
        </w:tc>
      </w:tr>
      <w:tr w:rsidR="00533F82" w:rsidRPr="00052288" w14:paraId="38486A36" w14:textId="77777777" w:rsidTr="007D098F">
        <w:trPr>
          <w:jc w:val="center"/>
        </w:trPr>
        <w:tc>
          <w:tcPr>
            <w:tcW w:w="2601" w:type="dxa"/>
          </w:tcPr>
          <w:p w14:paraId="1FC46147" w14:textId="74BF1611" w:rsidR="00533F82" w:rsidRPr="003502A8" w:rsidRDefault="00533F82" w:rsidP="003502A8">
            <w:pPr>
              <w:pStyle w:val="1"/>
              <w:spacing w:line="276" w:lineRule="auto"/>
              <w:ind w:hanging="284"/>
              <w:rPr>
                <w:rFonts w:ascii="Arial" w:hAnsi="Arial" w:cs="Arial"/>
                <w:sz w:val="22"/>
                <w:szCs w:val="22"/>
              </w:rPr>
            </w:pPr>
            <w:bookmarkStart w:id="1112" w:name="_Toc299534153"/>
            <w:bookmarkStart w:id="1113" w:name="_Toc474334010"/>
            <w:bookmarkStart w:id="1114" w:name="_Toc16679025"/>
            <w:bookmarkStart w:id="1115" w:name="_Toc16680457"/>
            <w:bookmarkStart w:id="1116" w:name="_Toc61699208"/>
            <w:bookmarkStart w:id="1117" w:name="_Toc61699440"/>
            <w:bookmarkStart w:id="1118" w:name="_Toc61700110"/>
            <w:r w:rsidRPr="003502A8">
              <w:rPr>
                <w:rFonts w:ascii="Arial" w:hAnsi="Arial" w:cs="Arial"/>
                <w:sz w:val="22"/>
                <w:szCs w:val="22"/>
              </w:rPr>
              <w:t xml:space="preserve">Insurance to </w:t>
            </w:r>
            <w:r w:rsidR="00264795">
              <w:rPr>
                <w:rFonts w:ascii="Arial" w:hAnsi="Arial" w:cs="Arial"/>
                <w:sz w:val="22"/>
                <w:szCs w:val="22"/>
              </w:rPr>
              <w:t>B</w:t>
            </w:r>
            <w:r w:rsidR="00264795" w:rsidRPr="003502A8">
              <w:rPr>
                <w:rFonts w:ascii="Arial" w:hAnsi="Arial" w:cs="Arial"/>
                <w:sz w:val="22"/>
                <w:szCs w:val="22"/>
              </w:rPr>
              <w:t xml:space="preserve">e </w:t>
            </w:r>
            <w:r w:rsidR="00264795">
              <w:rPr>
                <w:rFonts w:ascii="Arial" w:hAnsi="Arial" w:cs="Arial"/>
                <w:sz w:val="22"/>
                <w:szCs w:val="22"/>
              </w:rPr>
              <w:t>T</w:t>
            </w:r>
            <w:r w:rsidR="00264795" w:rsidRPr="003502A8">
              <w:rPr>
                <w:rFonts w:ascii="Arial" w:hAnsi="Arial" w:cs="Arial"/>
                <w:sz w:val="22"/>
                <w:szCs w:val="22"/>
              </w:rPr>
              <w:t xml:space="preserve">aken </w:t>
            </w:r>
            <w:r w:rsidR="00264795">
              <w:rPr>
                <w:rFonts w:ascii="Arial" w:hAnsi="Arial" w:cs="Arial"/>
                <w:sz w:val="22"/>
                <w:szCs w:val="22"/>
              </w:rPr>
              <w:t>O</w:t>
            </w:r>
            <w:r w:rsidR="00264795" w:rsidRPr="003502A8">
              <w:rPr>
                <w:rFonts w:ascii="Arial" w:hAnsi="Arial" w:cs="Arial"/>
                <w:sz w:val="22"/>
                <w:szCs w:val="22"/>
              </w:rPr>
              <w:t xml:space="preserve">ut </w:t>
            </w:r>
            <w:r w:rsidRPr="003502A8">
              <w:rPr>
                <w:rFonts w:ascii="Arial" w:hAnsi="Arial" w:cs="Arial"/>
                <w:sz w:val="22"/>
                <w:szCs w:val="22"/>
              </w:rPr>
              <w:t>by the Consultant</w:t>
            </w:r>
            <w:bookmarkEnd w:id="1112"/>
            <w:bookmarkEnd w:id="1113"/>
            <w:bookmarkEnd w:id="1114"/>
            <w:bookmarkEnd w:id="1115"/>
            <w:bookmarkEnd w:id="1116"/>
            <w:bookmarkEnd w:id="1117"/>
            <w:bookmarkEnd w:id="1118"/>
          </w:p>
        </w:tc>
        <w:tc>
          <w:tcPr>
            <w:tcW w:w="6890" w:type="dxa"/>
          </w:tcPr>
          <w:p w14:paraId="4BD4A846" w14:textId="77777777" w:rsidR="00533F82" w:rsidRPr="003502A8" w:rsidRDefault="00533F82" w:rsidP="003502A8">
            <w:pPr>
              <w:spacing w:after="200" w:line="276" w:lineRule="auto"/>
              <w:ind w:left="549" w:right="-72" w:hanging="564"/>
              <w:jc w:val="both"/>
              <w:rPr>
                <w:rFonts w:ascii="Arial" w:hAnsi="Arial" w:cs="Arial"/>
                <w:sz w:val="22"/>
                <w:szCs w:val="22"/>
              </w:rPr>
            </w:pPr>
            <w:r w:rsidRPr="003502A8">
              <w:rPr>
                <w:rFonts w:ascii="Arial" w:hAnsi="Arial" w:cs="Arial"/>
                <w:sz w:val="22"/>
                <w:szCs w:val="22"/>
              </w:rPr>
              <w:t>24.1</w:t>
            </w:r>
            <w:r w:rsidRPr="003502A8">
              <w:rPr>
                <w:rFonts w:ascii="Arial" w:hAnsi="Arial" w:cs="Arial"/>
                <w:sz w:val="22"/>
                <w:szCs w:val="22"/>
              </w:rPr>
              <w:tab/>
              <w:t xml:space="preserve">The Consultant (i) shall take out and maintain, and shall cause any Sub-consultants to take out and maintain, at its (or the Sub-consultants’, as the case may be) own cost but on terms and conditions approved by the Client, insurance against the risks, and for the coverage specified in the </w:t>
            </w:r>
            <w:r w:rsidRPr="003502A8">
              <w:rPr>
                <w:rFonts w:ascii="Arial" w:hAnsi="Arial" w:cs="Arial"/>
                <w:b/>
                <w:sz w:val="22"/>
                <w:szCs w:val="22"/>
              </w:rPr>
              <w:t>SCC,</w:t>
            </w:r>
            <w:r w:rsidRPr="003502A8">
              <w:rPr>
                <w:rFonts w:ascii="Arial" w:hAnsi="Arial" w:cs="Arial"/>
                <w:sz w:val="22"/>
                <w:szCs w:val="22"/>
              </w:rPr>
              <w:t xml:space="preserve"> and (ii) at the Client’s request, shall provide evidence to the Client showing that such insurance has been taken out and maintained and that the current premiums therefore have been paid. The Consultant shall ensure that such insurance is in place prior to commencing the Services as stated in Clause GCC 13.</w:t>
            </w:r>
          </w:p>
        </w:tc>
      </w:tr>
      <w:tr w:rsidR="00533F82" w:rsidRPr="00052288" w14:paraId="7C99ACE6" w14:textId="77777777" w:rsidTr="007D098F">
        <w:trPr>
          <w:jc w:val="center"/>
        </w:trPr>
        <w:tc>
          <w:tcPr>
            <w:tcW w:w="2601" w:type="dxa"/>
          </w:tcPr>
          <w:p w14:paraId="4D1F58DB" w14:textId="77777777" w:rsidR="00533F82" w:rsidRPr="003502A8" w:rsidRDefault="00533F82" w:rsidP="003502A8">
            <w:pPr>
              <w:pStyle w:val="1"/>
              <w:spacing w:line="276" w:lineRule="auto"/>
              <w:ind w:hanging="284"/>
              <w:rPr>
                <w:rFonts w:ascii="Arial" w:hAnsi="Arial" w:cs="Arial"/>
                <w:sz w:val="22"/>
                <w:szCs w:val="22"/>
              </w:rPr>
            </w:pPr>
            <w:bookmarkStart w:id="1119" w:name="_Toc299534154"/>
            <w:bookmarkStart w:id="1120" w:name="_Toc474334011"/>
            <w:bookmarkStart w:id="1121" w:name="_Toc16679026"/>
            <w:bookmarkStart w:id="1122" w:name="_Toc16680458"/>
            <w:bookmarkStart w:id="1123" w:name="_Toc61699209"/>
            <w:bookmarkStart w:id="1124" w:name="_Toc61699441"/>
            <w:bookmarkStart w:id="1125" w:name="_Toc61700111"/>
            <w:r w:rsidRPr="003502A8">
              <w:rPr>
                <w:rFonts w:ascii="Arial" w:hAnsi="Arial" w:cs="Arial"/>
                <w:sz w:val="22"/>
                <w:szCs w:val="22"/>
              </w:rPr>
              <w:t>Accounting, Inspection and Auditing</w:t>
            </w:r>
            <w:bookmarkEnd w:id="1119"/>
            <w:bookmarkEnd w:id="1120"/>
            <w:bookmarkEnd w:id="1121"/>
            <w:bookmarkEnd w:id="1122"/>
            <w:bookmarkEnd w:id="1123"/>
            <w:bookmarkEnd w:id="1124"/>
            <w:bookmarkEnd w:id="1125"/>
          </w:p>
        </w:tc>
        <w:tc>
          <w:tcPr>
            <w:tcW w:w="6890" w:type="dxa"/>
          </w:tcPr>
          <w:p w14:paraId="46A0AF16" w14:textId="77777777" w:rsidR="00533F82" w:rsidRPr="003502A8" w:rsidRDefault="00533F82" w:rsidP="003502A8">
            <w:pPr>
              <w:spacing w:after="200" w:line="276" w:lineRule="auto"/>
              <w:ind w:left="549" w:hanging="564"/>
              <w:jc w:val="both"/>
              <w:rPr>
                <w:rFonts w:ascii="Arial" w:hAnsi="Arial" w:cs="Arial"/>
                <w:sz w:val="22"/>
                <w:szCs w:val="22"/>
              </w:rPr>
            </w:pPr>
            <w:r w:rsidRPr="003502A8">
              <w:rPr>
                <w:rFonts w:ascii="Arial" w:hAnsi="Arial" w:cs="Arial"/>
                <w:sz w:val="22"/>
                <w:szCs w:val="22"/>
              </w:rPr>
              <w:t>25.1</w:t>
            </w:r>
            <w:r w:rsidRPr="003502A8">
              <w:rPr>
                <w:rFonts w:ascii="Arial" w:hAnsi="Arial" w:cs="Arial"/>
                <w:sz w:val="22"/>
                <w:szCs w:val="22"/>
              </w:rPr>
              <w:tab/>
              <w:t>The Consultant shall keep, and shall make all reasonable efforts to cause its Sub-consultants to keep, accurate and systematic accounts and records in respect of the Services and in such form and detail as will clearly identify relevant time changes and costs.</w:t>
            </w:r>
          </w:p>
          <w:p w14:paraId="1D69BD8E" w14:textId="77777777" w:rsidR="002A6A91" w:rsidRPr="003502A8" w:rsidRDefault="00533F82" w:rsidP="003502A8">
            <w:pPr>
              <w:spacing w:after="200" w:line="276" w:lineRule="auto"/>
              <w:ind w:left="549" w:hanging="564"/>
              <w:jc w:val="both"/>
              <w:rPr>
                <w:rFonts w:ascii="Arial" w:hAnsi="Arial" w:cs="Arial"/>
                <w:sz w:val="22"/>
                <w:szCs w:val="22"/>
              </w:rPr>
            </w:pPr>
            <w:r w:rsidRPr="003502A8">
              <w:rPr>
                <w:rFonts w:ascii="Arial" w:hAnsi="Arial" w:cs="Arial"/>
                <w:sz w:val="22"/>
                <w:szCs w:val="22"/>
              </w:rPr>
              <w:lastRenderedPageBreak/>
              <w:t>25.2</w:t>
            </w:r>
            <w:r w:rsidRPr="003502A8">
              <w:rPr>
                <w:rFonts w:ascii="Arial" w:hAnsi="Arial" w:cs="Arial"/>
                <w:sz w:val="22"/>
                <w:szCs w:val="22"/>
              </w:rPr>
              <w:tab/>
            </w:r>
            <w:r w:rsidR="002A6A91" w:rsidRPr="003502A8">
              <w:rPr>
                <w:rFonts w:ascii="Arial" w:hAnsi="Arial" w:cs="Arial"/>
                <w:sz w:val="22"/>
                <w:szCs w:val="22"/>
              </w:rPr>
              <w:t>The Consultant shall permit and shall cause its subcontractors and sub</w:t>
            </w:r>
            <w:r w:rsidR="00384421" w:rsidRPr="003502A8">
              <w:rPr>
                <w:rFonts w:ascii="Arial" w:eastAsia="SimSun" w:hAnsi="Arial" w:cs="Arial"/>
                <w:sz w:val="22"/>
                <w:szCs w:val="22"/>
                <w:lang w:eastAsia="zh-CN"/>
              </w:rPr>
              <w:t>-</w:t>
            </w:r>
            <w:r w:rsidR="002A6A91" w:rsidRPr="003502A8">
              <w:rPr>
                <w:rFonts w:ascii="Arial" w:hAnsi="Arial" w:cs="Arial"/>
                <w:sz w:val="22"/>
                <w:szCs w:val="22"/>
              </w:rPr>
              <w:t>consultants to permit, the Bank and/or persons appointed by the Bank to inspect the Site and/or the accounts and records relating to the performance of the Contract and the submission of the Proposal to provide the Services, and to have such accounts and records audited by auditors appointed by the Bank.</w:t>
            </w:r>
          </w:p>
        </w:tc>
      </w:tr>
      <w:tr w:rsidR="00533F82" w:rsidRPr="00052288" w14:paraId="4BB6E7D7" w14:textId="77777777" w:rsidTr="007D098F">
        <w:trPr>
          <w:jc w:val="center"/>
        </w:trPr>
        <w:tc>
          <w:tcPr>
            <w:tcW w:w="2601" w:type="dxa"/>
          </w:tcPr>
          <w:p w14:paraId="2E8AFC3A" w14:textId="77777777" w:rsidR="00533F82" w:rsidRPr="003502A8" w:rsidRDefault="00533F82" w:rsidP="003502A8">
            <w:pPr>
              <w:pStyle w:val="1"/>
              <w:spacing w:line="276" w:lineRule="auto"/>
              <w:ind w:hanging="284"/>
              <w:rPr>
                <w:rFonts w:ascii="Arial" w:hAnsi="Arial" w:cs="Arial"/>
                <w:sz w:val="22"/>
                <w:szCs w:val="22"/>
              </w:rPr>
            </w:pPr>
            <w:bookmarkStart w:id="1126" w:name="_Toc299534155"/>
            <w:bookmarkStart w:id="1127" w:name="_Toc474334012"/>
            <w:bookmarkStart w:id="1128" w:name="_Toc16679027"/>
            <w:bookmarkStart w:id="1129" w:name="_Toc16680459"/>
            <w:bookmarkStart w:id="1130" w:name="_Toc61699210"/>
            <w:bookmarkStart w:id="1131" w:name="_Toc61699442"/>
            <w:bookmarkStart w:id="1132" w:name="_Toc61700112"/>
            <w:r w:rsidRPr="003502A8">
              <w:rPr>
                <w:rFonts w:ascii="Arial" w:hAnsi="Arial" w:cs="Arial"/>
                <w:sz w:val="22"/>
                <w:szCs w:val="22"/>
              </w:rPr>
              <w:lastRenderedPageBreak/>
              <w:t>Reporting Obligations</w:t>
            </w:r>
            <w:bookmarkEnd w:id="1126"/>
            <w:bookmarkEnd w:id="1127"/>
            <w:bookmarkEnd w:id="1128"/>
            <w:bookmarkEnd w:id="1129"/>
            <w:bookmarkEnd w:id="1130"/>
            <w:bookmarkEnd w:id="1131"/>
            <w:bookmarkEnd w:id="1132"/>
          </w:p>
        </w:tc>
        <w:tc>
          <w:tcPr>
            <w:tcW w:w="6890" w:type="dxa"/>
          </w:tcPr>
          <w:p w14:paraId="24FAFC89" w14:textId="77777777" w:rsidR="00533F82" w:rsidRPr="003502A8" w:rsidRDefault="00533F82" w:rsidP="003502A8">
            <w:pPr>
              <w:spacing w:after="200" w:line="276" w:lineRule="auto"/>
              <w:ind w:left="549" w:right="-72" w:hanging="564"/>
              <w:jc w:val="both"/>
              <w:rPr>
                <w:rFonts w:ascii="Arial" w:hAnsi="Arial" w:cs="Arial"/>
                <w:sz w:val="22"/>
                <w:szCs w:val="22"/>
              </w:rPr>
            </w:pPr>
            <w:r w:rsidRPr="003502A8">
              <w:rPr>
                <w:rFonts w:ascii="Arial" w:hAnsi="Arial" w:cs="Arial"/>
                <w:sz w:val="22"/>
                <w:szCs w:val="22"/>
              </w:rPr>
              <w:t>26.1</w:t>
            </w:r>
            <w:r w:rsidRPr="003502A8">
              <w:rPr>
                <w:rFonts w:ascii="Arial" w:hAnsi="Arial" w:cs="Arial"/>
                <w:sz w:val="22"/>
                <w:szCs w:val="22"/>
              </w:rPr>
              <w:tab/>
              <w:t xml:space="preserve">The Consultant shall submit to the Client the reports and documents specified in </w:t>
            </w:r>
            <w:r w:rsidRPr="003502A8">
              <w:rPr>
                <w:rFonts w:ascii="Arial" w:hAnsi="Arial" w:cs="Arial"/>
                <w:b/>
                <w:sz w:val="22"/>
                <w:szCs w:val="22"/>
              </w:rPr>
              <w:t>Appendix A</w:t>
            </w:r>
            <w:r w:rsidRPr="003502A8">
              <w:rPr>
                <w:rFonts w:ascii="Arial" w:hAnsi="Arial" w:cs="Arial"/>
                <w:sz w:val="22"/>
                <w:szCs w:val="22"/>
              </w:rPr>
              <w:t xml:space="preserve">, in the form, in the numbers and within the time periods set forth in the said Appendix.  </w:t>
            </w:r>
          </w:p>
        </w:tc>
      </w:tr>
      <w:tr w:rsidR="00533F82" w:rsidRPr="00052288" w14:paraId="2D6547B9" w14:textId="77777777" w:rsidTr="007D098F">
        <w:trPr>
          <w:jc w:val="center"/>
        </w:trPr>
        <w:tc>
          <w:tcPr>
            <w:tcW w:w="2601" w:type="dxa"/>
          </w:tcPr>
          <w:p w14:paraId="42E8F54D" w14:textId="77777777" w:rsidR="00533F82" w:rsidRPr="003502A8" w:rsidRDefault="00533F82" w:rsidP="003502A8">
            <w:pPr>
              <w:pStyle w:val="1"/>
              <w:spacing w:line="276" w:lineRule="auto"/>
              <w:ind w:hanging="284"/>
              <w:rPr>
                <w:rFonts w:ascii="Arial" w:hAnsi="Arial" w:cs="Arial"/>
                <w:sz w:val="22"/>
                <w:szCs w:val="22"/>
              </w:rPr>
            </w:pPr>
            <w:bookmarkStart w:id="1133" w:name="_Toc299534156"/>
            <w:bookmarkStart w:id="1134" w:name="_Toc474334013"/>
            <w:bookmarkStart w:id="1135" w:name="_Toc16679028"/>
            <w:bookmarkStart w:id="1136" w:name="_Toc16680460"/>
            <w:bookmarkStart w:id="1137" w:name="_Toc61699211"/>
            <w:bookmarkStart w:id="1138" w:name="_Toc61699443"/>
            <w:bookmarkStart w:id="1139" w:name="_Toc61700113"/>
            <w:r w:rsidRPr="003502A8">
              <w:rPr>
                <w:rFonts w:ascii="Arial" w:hAnsi="Arial" w:cs="Arial"/>
                <w:sz w:val="22"/>
                <w:szCs w:val="22"/>
              </w:rPr>
              <w:t>Proprietary Rights of the Client in Reports and Records</w:t>
            </w:r>
            <w:bookmarkEnd w:id="1133"/>
            <w:bookmarkEnd w:id="1134"/>
            <w:bookmarkEnd w:id="1135"/>
            <w:bookmarkEnd w:id="1136"/>
            <w:bookmarkEnd w:id="1137"/>
            <w:bookmarkEnd w:id="1138"/>
            <w:bookmarkEnd w:id="1139"/>
          </w:p>
        </w:tc>
        <w:tc>
          <w:tcPr>
            <w:tcW w:w="6890" w:type="dxa"/>
          </w:tcPr>
          <w:p w14:paraId="7E176EC6" w14:textId="77777777" w:rsidR="00533F82" w:rsidRPr="003502A8" w:rsidRDefault="00533F82" w:rsidP="003502A8">
            <w:pPr>
              <w:spacing w:after="200" w:line="276" w:lineRule="auto"/>
              <w:ind w:left="549" w:right="-72" w:hanging="564"/>
              <w:jc w:val="both"/>
              <w:rPr>
                <w:rFonts w:ascii="Arial" w:hAnsi="Arial" w:cs="Arial"/>
                <w:sz w:val="22"/>
                <w:szCs w:val="22"/>
              </w:rPr>
            </w:pPr>
            <w:r w:rsidRPr="003502A8">
              <w:rPr>
                <w:rFonts w:ascii="Arial" w:hAnsi="Arial" w:cs="Arial"/>
                <w:sz w:val="22"/>
                <w:szCs w:val="22"/>
              </w:rPr>
              <w:t>27.1</w:t>
            </w:r>
            <w:r w:rsidRPr="003502A8">
              <w:rPr>
                <w:rFonts w:ascii="Arial" w:hAnsi="Arial" w:cs="Arial"/>
                <w:sz w:val="22"/>
                <w:szCs w:val="22"/>
              </w:rPr>
              <w:tab/>
              <w:t xml:space="preserve">Unless otherwise indicated in the </w:t>
            </w:r>
            <w:r w:rsidRPr="003502A8">
              <w:rPr>
                <w:rFonts w:ascii="Arial" w:hAnsi="Arial" w:cs="Arial"/>
                <w:b/>
                <w:sz w:val="22"/>
                <w:szCs w:val="22"/>
              </w:rPr>
              <w:t>SCC</w:t>
            </w:r>
            <w:r w:rsidRPr="003502A8">
              <w:rPr>
                <w:rFonts w:ascii="Arial" w:hAnsi="Arial" w:cs="Arial"/>
                <w:sz w:val="22"/>
                <w:szCs w:val="22"/>
              </w:rPr>
              <w:t xml:space="preserve">, all reports and relevant data and information such as maps, diagrams, plans, databases, other documents and software, supporting records or material compiled or prepared by the Consultant for the Client in the course of the Services shall be confidential and become and remain the absolute property of the Client. The Consultant shall, not later than upon termination or expiration of this Contract, deliver all such documents to the Client, together with a detailed inventory thereof. The Consultant may retain a copy of such documents, data and/or software but shall not use the same for purposes unrelated to this Contract without prior written approval of the Client.  </w:t>
            </w:r>
          </w:p>
          <w:p w14:paraId="6401A008" w14:textId="77777777" w:rsidR="00533F82" w:rsidRPr="003502A8" w:rsidRDefault="00533F82" w:rsidP="003502A8">
            <w:pPr>
              <w:spacing w:after="200" w:line="276" w:lineRule="auto"/>
              <w:ind w:left="549" w:right="-72" w:hanging="564"/>
              <w:jc w:val="both"/>
              <w:rPr>
                <w:rFonts w:ascii="Arial" w:hAnsi="Arial" w:cs="Arial"/>
                <w:sz w:val="22"/>
                <w:szCs w:val="22"/>
              </w:rPr>
            </w:pPr>
            <w:r w:rsidRPr="003502A8">
              <w:rPr>
                <w:rFonts w:ascii="Arial" w:hAnsi="Arial" w:cs="Arial"/>
                <w:spacing w:val="-2"/>
                <w:sz w:val="22"/>
                <w:szCs w:val="22"/>
              </w:rPr>
              <w:t>27.2</w:t>
            </w:r>
            <w:r w:rsidRPr="003502A8">
              <w:rPr>
                <w:rFonts w:ascii="Arial" w:hAnsi="Arial" w:cs="Arial"/>
                <w:spacing w:val="-2"/>
                <w:sz w:val="22"/>
                <w:szCs w:val="22"/>
              </w:rPr>
              <w:tab/>
              <w:t xml:space="preserve">If license agreements are necessary or appropriate between the </w:t>
            </w:r>
            <w:r w:rsidRPr="003502A8">
              <w:rPr>
                <w:rFonts w:ascii="Arial" w:hAnsi="Arial" w:cs="Arial"/>
                <w:sz w:val="22"/>
                <w:szCs w:val="22"/>
              </w:rPr>
              <w:t xml:space="preserve">Consultant </w:t>
            </w:r>
            <w:r w:rsidRPr="003502A8">
              <w:rPr>
                <w:rFonts w:ascii="Arial" w:hAnsi="Arial" w:cs="Arial"/>
                <w:spacing w:val="-2"/>
                <w:sz w:val="22"/>
                <w:szCs w:val="22"/>
              </w:rPr>
              <w:t xml:space="preserve">and third parties for purposes of development of the plans, drawings, specifications, designs, databases, other documents and software, the </w:t>
            </w:r>
            <w:r w:rsidRPr="003502A8">
              <w:rPr>
                <w:rFonts w:ascii="Arial" w:hAnsi="Arial" w:cs="Arial"/>
                <w:sz w:val="22"/>
                <w:szCs w:val="22"/>
              </w:rPr>
              <w:t xml:space="preserve">Consultant </w:t>
            </w:r>
            <w:r w:rsidRPr="003502A8">
              <w:rPr>
                <w:rFonts w:ascii="Arial" w:hAnsi="Arial" w:cs="Arial"/>
                <w:spacing w:val="-2"/>
                <w:sz w:val="22"/>
                <w:szCs w:val="22"/>
              </w:rPr>
              <w:t xml:space="preserve">shall obtain the Client’s prior written approval to such agreements, and the Client shall be entitled at its discretion to require recovering the expenses related to the development of the program(s) concerned.  Other </w:t>
            </w:r>
            <w:r w:rsidRPr="003502A8">
              <w:rPr>
                <w:rFonts w:ascii="Arial" w:hAnsi="Arial" w:cs="Arial"/>
                <w:sz w:val="22"/>
                <w:szCs w:val="22"/>
              </w:rPr>
              <w:t xml:space="preserve">restrictions about the future use of these documents and software, if any, shall be specified in the </w:t>
            </w:r>
            <w:r w:rsidRPr="003502A8">
              <w:rPr>
                <w:rFonts w:ascii="Arial" w:hAnsi="Arial" w:cs="Arial"/>
                <w:b/>
                <w:sz w:val="22"/>
                <w:szCs w:val="22"/>
              </w:rPr>
              <w:t>SCC</w:t>
            </w:r>
            <w:r w:rsidRPr="003502A8">
              <w:rPr>
                <w:rFonts w:ascii="Arial" w:hAnsi="Arial" w:cs="Arial"/>
                <w:sz w:val="22"/>
                <w:szCs w:val="22"/>
              </w:rPr>
              <w:t>.</w:t>
            </w:r>
          </w:p>
        </w:tc>
      </w:tr>
      <w:tr w:rsidR="00533F82" w:rsidRPr="00052288" w14:paraId="167D8C79" w14:textId="77777777" w:rsidTr="007D098F">
        <w:trPr>
          <w:jc w:val="center"/>
        </w:trPr>
        <w:tc>
          <w:tcPr>
            <w:tcW w:w="2601" w:type="dxa"/>
          </w:tcPr>
          <w:p w14:paraId="217D3E81" w14:textId="77777777" w:rsidR="00533F82" w:rsidRPr="003502A8" w:rsidRDefault="00533F82" w:rsidP="003502A8">
            <w:pPr>
              <w:pStyle w:val="1"/>
              <w:spacing w:line="276" w:lineRule="auto"/>
              <w:ind w:hanging="284"/>
              <w:rPr>
                <w:rFonts w:ascii="Arial" w:hAnsi="Arial" w:cs="Arial"/>
                <w:spacing w:val="-20"/>
                <w:sz w:val="22"/>
                <w:szCs w:val="22"/>
              </w:rPr>
            </w:pPr>
            <w:bookmarkStart w:id="1140" w:name="_Toc299534157"/>
            <w:bookmarkStart w:id="1141" w:name="_Toc474334014"/>
            <w:bookmarkStart w:id="1142" w:name="_Toc16679029"/>
            <w:bookmarkStart w:id="1143" w:name="_Toc16680461"/>
            <w:bookmarkStart w:id="1144" w:name="_Toc61699212"/>
            <w:bookmarkStart w:id="1145" w:name="_Toc61699444"/>
            <w:bookmarkStart w:id="1146" w:name="_Toc61700114"/>
            <w:r w:rsidRPr="003502A8">
              <w:rPr>
                <w:rFonts w:ascii="Arial" w:hAnsi="Arial" w:cs="Arial"/>
                <w:sz w:val="22"/>
                <w:szCs w:val="22"/>
              </w:rPr>
              <w:t>Equipment, Vehicles and Materials</w:t>
            </w:r>
            <w:bookmarkEnd w:id="1140"/>
            <w:bookmarkEnd w:id="1141"/>
            <w:bookmarkEnd w:id="1142"/>
            <w:bookmarkEnd w:id="1143"/>
            <w:bookmarkEnd w:id="1144"/>
            <w:bookmarkEnd w:id="1145"/>
            <w:bookmarkEnd w:id="1146"/>
          </w:p>
        </w:tc>
        <w:tc>
          <w:tcPr>
            <w:tcW w:w="6890" w:type="dxa"/>
          </w:tcPr>
          <w:p w14:paraId="5CD39A7A" w14:textId="65CF7CFC" w:rsidR="00533F82" w:rsidRPr="003502A8" w:rsidRDefault="00533F82" w:rsidP="003502A8">
            <w:pPr>
              <w:spacing w:after="200" w:line="276" w:lineRule="auto"/>
              <w:ind w:left="549" w:right="-72" w:hanging="564"/>
              <w:jc w:val="both"/>
              <w:rPr>
                <w:rFonts w:ascii="Arial" w:hAnsi="Arial" w:cs="Arial"/>
                <w:sz w:val="22"/>
                <w:szCs w:val="22"/>
              </w:rPr>
            </w:pPr>
            <w:r w:rsidRPr="003502A8">
              <w:rPr>
                <w:rFonts w:ascii="Arial" w:hAnsi="Arial" w:cs="Arial"/>
                <w:sz w:val="22"/>
                <w:szCs w:val="22"/>
              </w:rPr>
              <w:t>28.1</w:t>
            </w:r>
            <w:r w:rsidRPr="003502A8">
              <w:rPr>
                <w:rFonts w:ascii="Arial" w:hAnsi="Arial" w:cs="Arial"/>
                <w:sz w:val="22"/>
                <w:szCs w:val="22"/>
              </w:rPr>
              <w:tab/>
              <w:t>Equipment, vehicles and materials made available to the Consultant by the Client,</w:t>
            </w:r>
            <w:r w:rsidR="003C5EC6">
              <w:rPr>
                <w:rFonts w:ascii="Arial" w:hAnsi="Arial" w:cs="Arial"/>
                <w:sz w:val="22"/>
                <w:szCs w:val="22"/>
              </w:rPr>
              <w:t xml:space="preserve"> </w:t>
            </w:r>
            <w:r w:rsidRPr="003502A8">
              <w:rPr>
                <w:rFonts w:ascii="Arial" w:hAnsi="Arial" w:cs="Arial"/>
                <w:sz w:val="22"/>
                <w:szCs w:val="22"/>
              </w:rPr>
              <w:t>or purchased by the Consultant wholly or partly with funds provided by the Client, shall be the property of the Client and shall be marked accordingly. Upon termination or expiration of this Contract, the Consultant shall make available to the Client an inventory of such equipment, vehicles and materials and shall dispose of such equipment, vehicles and materials in accordance with the Client’s instructions. While in possession of such equipment, vehicles and materials, the Consultant, unless otherwise instructed by the Client in writing, shall insure them at the expense of the Client in an amount equal to their full replacement value.</w:t>
            </w:r>
          </w:p>
          <w:p w14:paraId="3CDA1C54" w14:textId="77777777" w:rsidR="00533F82" w:rsidRPr="003502A8" w:rsidRDefault="00533F82" w:rsidP="003502A8">
            <w:pPr>
              <w:spacing w:after="200" w:line="276" w:lineRule="auto"/>
              <w:ind w:left="549" w:right="-72" w:hanging="564"/>
              <w:jc w:val="both"/>
              <w:rPr>
                <w:rFonts w:ascii="Arial" w:hAnsi="Arial" w:cs="Arial"/>
                <w:sz w:val="22"/>
                <w:szCs w:val="22"/>
              </w:rPr>
            </w:pPr>
            <w:r w:rsidRPr="003502A8">
              <w:rPr>
                <w:rFonts w:ascii="Arial" w:hAnsi="Arial" w:cs="Arial"/>
                <w:spacing w:val="-2"/>
                <w:sz w:val="22"/>
                <w:szCs w:val="22"/>
              </w:rPr>
              <w:lastRenderedPageBreak/>
              <w:t>28.2</w:t>
            </w:r>
            <w:r w:rsidRPr="003502A8">
              <w:rPr>
                <w:rFonts w:ascii="Arial" w:hAnsi="Arial" w:cs="Arial"/>
                <w:spacing w:val="-2"/>
                <w:sz w:val="22"/>
                <w:szCs w:val="22"/>
              </w:rPr>
              <w:tab/>
              <w:t>Any equipment or materials brought by the Consultant or its Experts into the Client’s country for the use either for the project or personal use shall remain the property of the Consultant or the Experts concerned, as applicable.</w:t>
            </w:r>
          </w:p>
        </w:tc>
      </w:tr>
    </w:tbl>
    <w:p w14:paraId="6982BC25" w14:textId="77777777" w:rsidR="00533F82" w:rsidRPr="003502A8" w:rsidRDefault="00533F82" w:rsidP="003502A8">
      <w:pPr>
        <w:pStyle w:val="19"/>
        <w:spacing w:line="276" w:lineRule="auto"/>
        <w:ind w:hanging="284"/>
        <w:rPr>
          <w:rFonts w:ascii="Arial" w:hAnsi="Arial" w:cs="Arial"/>
          <w:sz w:val="22"/>
          <w:szCs w:val="22"/>
        </w:rPr>
      </w:pPr>
      <w:bookmarkStart w:id="1147" w:name="_Toc299534158"/>
      <w:bookmarkStart w:id="1148" w:name="_Toc474334015"/>
      <w:bookmarkStart w:id="1149" w:name="_Toc16679030"/>
      <w:bookmarkStart w:id="1150" w:name="_Toc16680462"/>
      <w:bookmarkStart w:id="1151" w:name="_Toc61699213"/>
      <w:bookmarkStart w:id="1152" w:name="_Toc61699445"/>
      <w:bookmarkStart w:id="1153" w:name="_Toc61700115"/>
      <w:r w:rsidRPr="003502A8">
        <w:rPr>
          <w:rFonts w:ascii="Arial" w:hAnsi="Arial" w:cs="Arial"/>
          <w:sz w:val="22"/>
          <w:szCs w:val="22"/>
        </w:rPr>
        <w:lastRenderedPageBreak/>
        <w:t>D.  Consultant’s Experts and Sub-Consultants</w:t>
      </w:r>
      <w:bookmarkEnd w:id="1147"/>
      <w:bookmarkEnd w:id="1148"/>
      <w:bookmarkEnd w:id="1149"/>
      <w:bookmarkEnd w:id="1150"/>
      <w:bookmarkEnd w:id="1151"/>
      <w:bookmarkEnd w:id="1152"/>
      <w:bookmarkEnd w:id="1153"/>
    </w:p>
    <w:tbl>
      <w:tblPr>
        <w:tblW w:w="9466" w:type="dxa"/>
        <w:jc w:val="center"/>
        <w:tblLayout w:type="fixed"/>
        <w:tblLook w:val="0000" w:firstRow="0" w:lastRow="0" w:firstColumn="0" w:lastColumn="0" w:noHBand="0" w:noVBand="0"/>
      </w:tblPr>
      <w:tblGrid>
        <w:gridCol w:w="2650"/>
        <w:gridCol w:w="6816"/>
      </w:tblGrid>
      <w:tr w:rsidR="00533F82" w:rsidRPr="00052288" w14:paraId="4A7737C3" w14:textId="77777777" w:rsidTr="007D098F">
        <w:trPr>
          <w:jc w:val="center"/>
        </w:trPr>
        <w:tc>
          <w:tcPr>
            <w:tcW w:w="2650" w:type="dxa"/>
          </w:tcPr>
          <w:p w14:paraId="5778CE80" w14:textId="77777777" w:rsidR="00533F82" w:rsidRPr="003502A8" w:rsidRDefault="00533F82" w:rsidP="003502A8">
            <w:pPr>
              <w:pStyle w:val="1"/>
              <w:spacing w:line="276" w:lineRule="auto"/>
              <w:ind w:hanging="284"/>
              <w:rPr>
                <w:rFonts w:ascii="Arial" w:hAnsi="Arial" w:cs="Arial"/>
                <w:sz w:val="22"/>
                <w:szCs w:val="22"/>
              </w:rPr>
            </w:pPr>
            <w:bookmarkStart w:id="1154" w:name="_Toc299534159"/>
            <w:bookmarkStart w:id="1155" w:name="_Toc474334016"/>
            <w:bookmarkStart w:id="1156" w:name="_Toc16679031"/>
            <w:bookmarkStart w:id="1157" w:name="_Toc16680463"/>
            <w:bookmarkStart w:id="1158" w:name="_Toc61699214"/>
            <w:bookmarkStart w:id="1159" w:name="_Toc61699446"/>
            <w:bookmarkStart w:id="1160" w:name="_Toc61700116"/>
            <w:r w:rsidRPr="003502A8">
              <w:rPr>
                <w:rFonts w:ascii="Arial" w:hAnsi="Arial" w:cs="Arial"/>
                <w:sz w:val="22"/>
                <w:szCs w:val="22"/>
              </w:rPr>
              <w:t>Description of Key Experts</w:t>
            </w:r>
            <w:bookmarkEnd w:id="1154"/>
            <w:bookmarkEnd w:id="1155"/>
            <w:bookmarkEnd w:id="1156"/>
            <w:bookmarkEnd w:id="1157"/>
            <w:bookmarkEnd w:id="1158"/>
            <w:bookmarkEnd w:id="1159"/>
            <w:bookmarkEnd w:id="1160"/>
          </w:p>
        </w:tc>
        <w:tc>
          <w:tcPr>
            <w:tcW w:w="6816" w:type="dxa"/>
          </w:tcPr>
          <w:p w14:paraId="5096F664" w14:textId="77777777" w:rsidR="00533F82" w:rsidRPr="003502A8" w:rsidRDefault="00533F82" w:rsidP="003502A8">
            <w:pPr>
              <w:tabs>
                <w:tab w:val="left" w:pos="645"/>
              </w:tabs>
              <w:spacing w:after="200" w:line="276" w:lineRule="auto"/>
              <w:ind w:left="498" w:right="-72" w:hanging="561"/>
              <w:jc w:val="both"/>
              <w:rPr>
                <w:rFonts w:ascii="Arial" w:hAnsi="Arial" w:cs="Arial"/>
                <w:sz w:val="22"/>
                <w:szCs w:val="22"/>
              </w:rPr>
            </w:pPr>
            <w:r w:rsidRPr="003502A8">
              <w:rPr>
                <w:rFonts w:ascii="Arial" w:hAnsi="Arial" w:cs="Arial"/>
                <w:sz w:val="22"/>
                <w:szCs w:val="22"/>
              </w:rPr>
              <w:t>29.1</w:t>
            </w:r>
            <w:r w:rsidRPr="003502A8">
              <w:rPr>
                <w:rFonts w:ascii="Arial" w:hAnsi="Arial" w:cs="Arial"/>
                <w:sz w:val="22"/>
                <w:szCs w:val="22"/>
              </w:rPr>
              <w:tab/>
              <w:t xml:space="preserve">The title, agreed job description, minimum qualification and estimated period of engagement to carry out the Services of each of the Consultant’s Key Experts are described in </w:t>
            </w:r>
            <w:r w:rsidRPr="003502A8">
              <w:rPr>
                <w:rFonts w:ascii="Arial" w:hAnsi="Arial" w:cs="Arial"/>
                <w:b/>
                <w:sz w:val="22"/>
                <w:szCs w:val="22"/>
              </w:rPr>
              <w:t xml:space="preserve">Appendix B.  </w:t>
            </w:r>
          </w:p>
        </w:tc>
      </w:tr>
      <w:tr w:rsidR="00533F82" w:rsidRPr="00052288" w14:paraId="42AB9484" w14:textId="77777777" w:rsidTr="007D098F">
        <w:trPr>
          <w:jc w:val="center"/>
        </w:trPr>
        <w:tc>
          <w:tcPr>
            <w:tcW w:w="2650" w:type="dxa"/>
          </w:tcPr>
          <w:p w14:paraId="5AA32116" w14:textId="77777777" w:rsidR="00533F82" w:rsidRPr="003502A8" w:rsidRDefault="00533F82" w:rsidP="003502A8">
            <w:pPr>
              <w:pStyle w:val="1"/>
              <w:spacing w:line="276" w:lineRule="auto"/>
              <w:ind w:hanging="284"/>
              <w:rPr>
                <w:rFonts w:ascii="Arial" w:hAnsi="Arial" w:cs="Arial"/>
                <w:sz w:val="22"/>
                <w:szCs w:val="22"/>
              </w:rPr>
            </w:pPr>
            <w:bookmarkStart w:id="1161" w:name="_Toc299534160"/>
            <w:bookmarkStart w:id="1162" w:name="_Toc474334017"/>
            <w:bookmarkStart w:id="1163" w:name="_Toc16679032"/>
            <w:bookmarkStart w:id="1164" w:name="_Toc16680464"/>
            <w:bookmarkStart w:id="1165" w:name="_Toc61699215"/>
            <w:bookmarkStart w:id="1166" w:name="_Toc61699447"/>
            <w:bookmarkStart w:id="1167" w:name="_Toc61700117"/>
            <w:r w:rsidRPr="003502A8">
              <w:rPr>
                <w:rFonts w:ascii="Arial" w:hAnsi="Arial" w:cs="Arial"/>
                <w:sz w:val="22"/>
                <w:szCs w:val="22"/>
              </w:rPr>
              <w:t>Replacement of Key Experts</w:t>
            </w:r>
            <w:bookmarkEnd w:id="1161"/>
            <w:bookmarkEnd w:id="1162"/>
            <w:bookmarkEnd w:id="1163"/>
            <w:bookmarkEnd w:id="1164"/>
            <w:bookmarkEnd w:id="1165"/>
            <w:bookmarkEnd w:id="1166"/>
            <w:bookmarkEnd w:id="1167"/>
          </w:p>
        </w:tc>
        <w:tc>
          <w:tcPr>
            <w:tcW w:w="6816" w:type="dxa"/>
          </w:tcPr>
          <w:p w14:paraId="3F391C63" w14:textId="77777777" w:rsidR="00533F82" w:rsidRPr="003502A8" w:rsidRDefault="00533F82" w:rsidP="003502A8">
            <w:pPr>
              <w:tabs>
                <w:tab w:val="left" w:pos="645"/>
              </w:tabs>
              <w:spacing w:after="200" w:line="276" w:lineRule="auto"/>
              <w:ind w:left="498" w:right="-72" w:hanging="561"/>
              <w:jc w:val="both"/>
              <w:rPr>
                <w:rFonts w:ascii="Arial" w:hAnsi="Arial" w:cs="Arial"/>
                <w:sz w:val="22"/>
                <w:szCs w:val="22"/>
              </w:rPr>
            </w:pPr>
            <w:r w:rsidRPr="003502A8">
              <w:rPr>
                <w:rFonts w:ascii="Arial" w:hAnsi="Arial" w:cs="Arial"/>
                <w:sz w:val="22"/>
                <w:szCs w:val="22"/>
              </w:rPr>
              <w:t>30.1</w:t>
            </w:r>
            <w:r w:rsidRPr="003502A8">
              <w:rPr>
                <w:rFonts w:ascii="Arial" w:hAnsi="Arial" w:cs="Arial"/>
                <w:sz w:val="22"/>
                <w:szCs w:val="22"/>
              </w:rPr>
              <w:tab/>
              <w:t xml:space="preserve">Except as the Client may otherwise agree in writing, no changes shall be made in the Key Experts. </w:t>
            </w:r>
          </w:p>
          <w:p w14:paraId="0D02E22D" w14:textId="77777777" w:rsidR="00533F82" w:rsidRPr="003502A8" w:rsidRDefault="00533F82" w:rsidP="003502A8">
            <w:pPr>
              <w:tabs>
                <w:tab w:val="left" w:pos="645"/>
              </w:tabs>
              <w:spacing w:after="200" w:line="276" w:lineRule="auto"/>
              <w:ind w:left="498" w:right="-72" w:hanging="561"/>
              <w:jc w:val="both"/>
              <w:rPr>
                <w:rFonts w:ascii="Arial" w:hAnsi="Arial" w:cs="Arial"/>
                <w:sz w:val="22"/>
                <w:szCs w:val="22"/>
              </w:rPr>
            </w:pPr>
            <w:r w:rsidRPr="003502A8">
              <w:rPr>
                <w:rFonts w:ascii="Arial" w:hAnsi="Arial" w:cs="Arial"/>
                <w:sz w:val="22"/>
                <w:szCs w:val="22"/>
              </w:rPr>
              <w:t>30.2</w:t>
            </w:r>
            <w:r w:rsidRPr="003502A8">
              <w:rPr>
                <w:rFonts w:ascii="Arial" w:hAnsi="Arial" w:cs="Arial"/>
                <w:sz w:val="22"/>
                <w:szCs w:val="22"/>
              </w:rPr>
              <w:tab/>
              <w:t>Notwithstanding the above, the substitution of Key Experts during Contract execution may be considered only based on the Consultant’s written request and due to circumstances outside the reasonable control of the Consultant, including but not limited to death or medical incapacity. In such case, the Consultant shall forthwith provide as a replacement, a person of equivalent or better qualifications and experience, and at the same rate of remuneration.</w:t>
            </w:r>
          </w:p>
        </w:tc>
      </w:tr>
      <w:tr w:rsidR="00533F82" w:rsidRPr="00052288" w14:paraId="1E3531C5" w14:textId="77777777" w:rsidTr="007D098F">
        <w:trPr>
          <w:jc w:val="center"/>
        </w:trPr>
        <w:tc>
          <w:tcPr>
            <w:tcW w:w="2650" w:type="dxa"/>
          </w:tcPr>
          <w:p w14:paraId="4B6D6052" w14:textId="77777777" w:rsidR="00533F82" w:rsidRPr="003502A8" w:rsidRDefault="00533F82" w:rsidP="003502A8">
            <w:pPr>
              <w:pStyle w:val="1"/>
              <w:spacing w:line="276" w:lineRule="auto"/>
              <w:ind w:hanging="284"/>
              <w:rPr>
                <w:rFonts w:ascii="Arial" w:hAnsi="Arial" w:cs="Arial"/>
                <w:sz w:val="22"/>
                <w:szCs w:val="22"/>
              </w:rPr>
            </w:pPr>
            <w:bookmarkStart w:id="1168" w:name="_Toc299534162"/>
            <w:bookmarkStart w:id="1169" w:name="_Toc474334018"/>
            <w:bookmarkStart w:id="1170" w:name="_Toc16679033"/>
            <w:bookmarkStart w:id="1171" w:name="_Toc16680465"/>
            <w:bookmarkStart w:id="1172" w:name="_Toc61699216"/>
            <w:bookmarkStart w:id="1173" w:name="_Toc61699448"/>
            <w:bookmarkStart w:id="1174" w:name="_Toc61700118"/>
            <w:r w:rsidRPr="003502A8">
              <w:rPr>
                <w:rFonts w:ascii="Arial" w:hAnsi="Arial" w:cs="Arial"/>
                <w:sz w:val="22"/>
                <w:szCs w:val="22"/>
              </w:rPr>
              <w:t>Removal of Experts or Sub-consultants</w:t>
            </w:r>
            <w:bookmarkEnd w:id="1168"/>
            <w:bookmarkEnd w:id="1169"/>
            <w:bookmarkEnd w:id="1170"/>
            <w:bookmarkEnd w:id="1171"/>
            <w:bookmarkEnd w:id="1172"/>
            <w:bookmarkEnd w:id="1173"/>
            <w:bookmarkEnd w:id="1174"/>
          </w:p>
        </w:tc>
        <w:tc>
          <w:tcPr>
            <w:tcW w:w="6816" w:type="dxa"/>
          </w:tcPr>
          <w:p w14:paraId="3E1517DC" w14:textId="77777777" w:rsidR="00533F82" w:rsidRPr="003502A8" w:rsidRDefault="00533F82" w:rsidP="003502A8">
            <w:pPr>
              <w:tabs>
                <w:tab w:val="left" w:pos="645"/>
              </w:tabs>
              <w:spacing w:after="200" w:line="276" w:lineRule="auto"/>
              <w:ind w:left="498" w:hanging="561"/>
              <w:jc w:val="both"/>
              <w:rPr>
                <w:rFonts w:ascii="Arial" w:hAnsi="Arial" w:cs="Arial"/>
                <w:sz w:val="22"/>
                <w:szCs w:val="22"/>
              </w:rPr>
            </w:pPr>
            <w:r w:rsidRPr="003502A8">
              <w:rPr>
                <w:rFonts w:ascii="Arial" w:hAnsi="Arial" w:cs="Arial"/>
                <w:sz w:val="22"/>
                <w:szCs w:val="22"/>
              </w:rPr>
              <w:t>31.1</w:t>
            </w:r>
            <w:r w:rsidRPr="003502A8">
              <w:rPr>
                <w:rFonts w:ascii="Arial" w:hAnsi="Arial" w:cs="Arial"/>
                <w:sz w:val="22"/>
                <w:szCs w:val="22"/>
              </w:rPr>
              <w:tab/>
              <w:t xml:space="preserve">If the Client finds that any of the Experts or Sub-consultant has committed serious misconduct or has been charged with having committed a criminal action, or if the Client determines that a Consultant’s Expert or Sub-consultant has engaged in </w:t>
            </w:r>
            <w:r w:rsidR="008138CB" w:rsidRPr="003502A8">
              <w:rPr>
                <w:rFonts w:ascii="Arial" w:hAnsi="Arial" w:cs="Arial"/>
                <w:sz w:val="22"/>
                <w:szCs w:val="22"/>
              </w:rPr>
              <w:t>Prohibited Practices</w:t>
            </w:r>
            <w:r w:rsidRPr="003502A8">
              <w:rPr>
                <w:rFonts w:ascii="Arial" w:hAnsi="Arial" w:cs="Arial"/>
                <w:sz w:val="22"/>
                <w:szCs w:val="22"/>
              </w:rPr>
              <w:t xml:space="preserve"> while performing the Services, the Consultant shall, at the Client’s written request, provide a replacement.</w:t>
            </w:r>
          </w:p>
          <w:p w14:paraId="4A41263E" w14:textId="77777777" w:rsidR="00533F82" w:rsidRPr="003502A8" w:rsidRDefault="00533F82" w:rsidP="003502A8">
            <w:pPr>
              <w:tabs>
                <w:tab w:val="left" w:pos="645"/>
              </w:tabs>
              <w:spacing w:after="200" w:line="276" w:lineRule="auto"/>
              <w:ind w:left="498" w:hanging="561"/>
              <w:jc w:val="both"/>
              <w:rPr>
                <w:rFonts w:ascii="Arial" w:hAnsi="Arial" w:cs="Arial"/>
                <w:sz w:val="22"/>
                <w:szCs w:val="22"/>
              </w:rPr>
            </w:pPr>
            <w:r w:rsidRPr="003502A8">
              <w:rPr>
                <w:rFonts w:ascii="Arial" w:hAnsi="Arial" w:cs="Arial"/>
                <w:spacing w:val="-2"/>
                <w:sz w:val="22"/>
                <w:szCs w:val="22"/>
              </w:rPr>
              <w:t>31.2</w:t>
            </w:r>
            <w:r w:rsidRPr="003502A8">
              <w:rPr>
                <w:rFonts w:ascii="Arial" w:hAnsi="Arial" w:cs="Arial"/>
                <w:spacing w:val="-2"/>
                <w:sz w:val="22"/>
                <w:szCs w:val="22"/>
              </w:rPr>
              <w:tab/>
              <w:t xml:space="preserve">In the event that any of Key Experts, Non-Key Experts or Sub-consultants is found by the Client to be incompetent or incapable in discharging assigned duties, the Client, specifying the grounds therefore, may request the </w:t>
            </w:r>
            <w:r w:rsidRPr="003502A8">
              <w:rPr>
                <w:rFonts w:ascii="Arial" w:hAnsi="Arial" w:cs="Arial"/>
                <w:sz w:val="22"/>
                <w:szCs w:val="22"/>
              </w:rPr>
              <w:t xml:space="preserve">Consultant </w:t>
            </w:r>
            <w:r w:rsidRPr="003502A8">
              <w:rPr>
                <w:rFonts w:ascii="Arial" w:hAnsi="Arial" w:cs="Arial"/>
                <w:spacing w:val="-2"/>
                <w:sz w:val="22"/>
                <w:szCs w:val="22"/>
              </w:rPr>
              <w:t>to provide a replacement.</w:t>
            </w:r>
          </w:p>
          <w:p w14:paraId="4064F1C3" w14:textId="77777777" w:rsidR="00533F82" w:rsidRPr="003502A8" w:rsidRDefault="00533F82" w:rsidP="003502A8">
            <w:pPr>
              <w:tabs>
                <w:tab w:val="left" w:pos="645"/>
              </w:tabs>
              <w:spacing w:after="200" w:line="276" w:lineRule="auto"/>
              <w:ind w:left="498" w:right="-72" w:hanging="561"/>
              <w:jc w:val="both"/>
              <w:rPr>
                <w:rFonts w:ascii="Arial" w:hAnsi="Arial" w:cs="Arial"/>
                <w:spacing w:val="-2"/>
                <w:sz w:val="22"/>
                <w:szCs w:val="22"/>
              </w:rPr>
            </w:pPr>
            <w:r w:rsidRPr="003502A8">
              <w:rPr>
                <w:rFonts w:ascii="Arial" w:hAnsi="Arial" w:cs="Arial"/>
                <w:sz w:val="22"/>
                <w:szCs w:val="22"/>
              </w:rPr>
              <w:t>31.3</w:t>
            </w:r>
            <w:r w:rsidRPr="003502A8">
              <w:rPr>
                <w:rFonts w:ascii="Arial" w:hAnsi="Arial" w:cs="Arial"/>
                <w:sz w:val="22"/>
                <w:szCs w:val="22"/>
              </w:rPr>
              <w:tab/>
              <w:t>Any replacement of the removed Experts or Sub-consultants shall possess better</w:t>
            </w:r>
            <w:r w:rsidRPr="003502A8">
              <w:rPr>
                <w:rFonts w:ascii="Arial" w:hAnsi="Arial" w:cs="Arial"/>
                <w:spacing w:val="-2"/>
                <w:sz w:val="22"/>
                <w:szCs w:val="22"/>
              </w:rPr>
              <w:t xml:space="preserve"> qualifications and experience and shall be acceptable to the Client.</w:t>
            </w:r>
          </w:p>
          <w:p w14:paraId="7B9BAC7D" w14:textId="77777777" w:rsidR="00533F82" w:rsidRPr="003502A8" w:rsidRDefault="00533F82" w:rsidP="003502A8">
            <w:pPr>
              <w:tabs>
                <w:tab w:val="left" w:pos="645"/>
              </w:tabs>
              <w:spacing w:after="200" w:line="276" w:lineRule="auto"/>
              <w:ind w:left="498" w:right="-72" w:hanging="561"/>
              <w:jc w:val="both"/>
              <w:rPr>
                <w:rFonts w:ascii="Arial" w:hAnsi="Arial" w:cs="Arial"/>
                <w:sz w:val="22"/>
                <w:szCs w:val="22"/>
              </w:rPr>
            </w:pPr>
            <w:r w:rsidRPr="003502A8">
              <w:rPr>
                <w:rFonts w:ascii="Arial" w:hAnsi="Arial" w:cs="Arial"/>
                <w:sz w:val="22"/>
                <w:szCs w:val="22"/>
              </w:rPr>
              <w:t>31.4</w:t>
            </w:r>
            <w:r w:rsidRPr="003502A8">
              <w:rPr>
                <w:rFonts w:ascii="Arial" w:hAnsi="Arial" w:cs="Arial"/>
                <w:sz w:val="22"/>
                <w:szCs w:val="22"/>
              </w:rPr>
              <w:tab/>
              <w:t>The Consultant shall bear all costs arising out of or incidental to any removal and/or replacement of such Experts.</w:t>
            </w:r>
          </w:p>
        </w:tc>
      </w:tr>
    </w:tbl>
    <w:p w14:paraId="79C31DDE" w14:textId="77777777" w:rsidR="00533F82" w:rsidRPr="003502A8" w:rsidRDefault="00533F82" w:rsidP="003502A8">
      <w:pPr>
        <w:pStyle w:val="19"/>
        <w:spacing w:line="276" w:lineRule="auto"/>
        <w:rPr>
          <w:rFonts w:ascii="Arial" w:hAnsi="Arial" w:cs="Arial"/>
          <w:sz w:val="22"/>
          <w:szCs w:val="22"/>
        </w:rPr>
      </w:pPr>
      <w:bookmarkStart w:id="1175" w:name="_Toc299534165"/>
      <w:bookmarkStart w:id="1176" w:name="_Toc474334019"/>
      <w:bookmarkStart w:id="1177" w:name="_Toc16679034"/>
      <w:bookmarkStart w:id="1178" w:name="_Toc16680466"/>
      <w:bookmarkStart w:id="1179" w:name="_Toc61699217"/>
      <w:bookmarkStart w:id="1180" w:name="_Toc61699449"/>
      <w:bookmarkStart w:id="1181" w:name="_Toc61700119"/>
      <w:r w:rsidRPr="003502A8">
        <w:rPr>
          <w:rFonts w:ascii="Arial" w:hAnsi="Arial" w:cs="Arial"/>
          <w:sz w:val="22"/>
          <w:szCs w:val="22"/>
        </w:rPr>
        <w:t>E.  Obligations of the Client</w:t>
      </w:r>
      <w:bookmarkEnd w:id="1175"/>
      <w:bookmarkEnd w:id="1176"/>
      <w:bookmarkEnd w:id="1177"/>
      <w:bookmarkEnd w:id="1178"/>
      <w:bookmarkEnd w:id="1179"/>
      <w:bookmarkEnd w:id="1180"/>
      <w:bookmarkEnd w:id="1181"/>
    </w:p>
    <w:tbl>
      <w:tblPr>
        <w:tblW w:w="9466" w:type="dxa"/>
        <w:jc w:val="center"/>
        <w:tblLayout w:type="fixed"/>
        <w:tblLook w:val="0000" w:firstRow="0" w:lastRow="0" w:firstColumn="0" w:lastColumn="0" w:noHBand="0" w:noVBand="0"/>
      </w:tblPr>
      <w:tblGrid>
        <w:gridCol w:w="2628"/>
        <w:gridCol w:w="6783"/>
        <w:gridCol w:w="55"/>
      </w:tblGrid>
      <w:tr w:rsidR="00533F82" w:rsidRPr="00052288" w14:paraId="11ADC64E" w14:textId="77777777" w:rsidTr="007D098F">
        <w:trPr>
          <w:jc w:val="center"/>
        </w:trPr>
        <w:tc>
          <w:tcPr>
            <w:tcW w:w="2628" w:type="dxa"/>
          </w:tcPr>
          <w:p w14:paraId="4D5DBC8B" w14:textId="77777777" w:rsidR="00533F82" w:rsidRPr="003502A8" w:rsidRDefault="00533F82" w:rsidP="003502A8">
            <w:pPr>
              <w:pStyle w:val="1"/>
              <w:spacing w:line="276" w:lineRule="auto"/>
              <w:ind w:hanging="284"/>
              <w:rPr>
                <w:rFonts w:ascii="Arial" w:hAnsi="Arial" w:cs="Arial"/>
                <w:sz w:val="22"/>
                <w:szCs w:val="22"/>
              </w:rPr>
            </w:pPr>
            <w:bookmarkStart w:id="1182" w:name="_Toc299534166"/>
            <w:bookmarkStart w:id="1183" w:name="_Toc474334020"/>
            <w:bookmarkStart w:id="1184" w:name="_Toc16679035"/>
            <w:bookmarkStart w:id="1185" w:name="_Toc16680467"/>
            <w:bookmarkStart w:id="1186" w:name="_Toc61699218"/>
            <w:bookmarkStart w:id="1187" w:name="_Toc61699450"/>
            <w:bookmarkStart w:id="1188" w:name="_Toc61700120"/>
            <w:r w:rsidRPr="003502A8">
              <w:rPr>
                <w:rFonts w:ascii="Arial" w:hAnsi="Arial" w:cs="Arial"/>
                <w:sz w:val="22"/>
                <w:szCs w:val="22"/>
              </w:rPr>
              <w:t>Assistance and Exemptions</w:t>
            </w:r>
            <w:bookmarkEnd w:id="1182"/>
            <w:bookmarkEnd w:id="1183"/>
            <w:bookmarkEnd w:id="1184"/>
            <w:bookmarkEnd w:id="1185"/>
            <w:bookmarkEnd w:id="1186"/>
            <w:bookmarkEnd w:id="1187"/>
            <w:bookmarkEnd w:id="1188"/>
          </w:p>
        </w:tc>
        <w:tc>
          <w:tcPr>
            <w:tcW w:w="6838" w:type="dxa"/>
            <w:gridSpan w:val="2"/>
          </w:tcPr>
          <w:p w14:paraId="2016F3BE"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32.1</w:t>
            </w:r>
            <w:r w:rsidRPr="003502A8">
              <w:rPr>
                <w:rFonts w:ascii="Arial" w:hAnsi="Arial" w:cs="Arial"/>
                <w:sz w:val="22"/>
                <w:szCs w:val="22"/>
              </w:rPr>
              <w:tab/>
              <w:t xml:space="preserve">Unless otherwise specified in the </w:t>
            </w:r>
            <w:r w:rsidRPr="003502A8">
              <w:rPr>
                <w:rFonts w:ascii="Arial" w:hAnsi="Arial" w:cs="Arial"/>
                <w:b/>
                <w:sz w:val="22"/>
                <w:szCs w:val="22"/>
              </w:rPr>
              <w:t>SCC</w:t>
            </w:r>
            <w:r w:rsidRPr="003502A8">
              <w:rPr>
                <w:rFonts w:ascii="Arial" w:hAnsi="Arial" w:cs="Arial"/>
                <w:sz w:val="22"/>
                <w:szCs w:val="22"/>
              </w:rPr>
              <w:t>, the Client shall use its best efforts to:</w:t>
            </w:r>
          </w:p>
          <w:p w14:paraId="2B91924C"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lastRenderedPageBreak/>
              <w:t>(a)</w:t>
            </w:r>
            <w:r w:rsidRPr="003502A8">
              <w:rPr>
                <w:rFonts w:ascii="Arial" w:hAnsi="Arial" w:cs="Arial"/>
                <w:sz w:val="22"/>
                <w:szCs w:val="22"/>
              </w:rPr>
              <w:tab/>
              <w:t>Assist the Consultant with obtaining work permits and such other documents as shall be necessary to enable the Consultant to perform the Services.</w:t>
            </w:r>
          </w:p>
          <w:p w14:paraId="0AA63206"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Assist the Consultant with promptly obtaining, for the Experts and, if appropriate, their eligible dependents, all necessary entry and exit visas, residence permits, exchange permits and any other documents required for their stay in the </w:t>
            </w:r>
            <w:r w:rsidR="004B2990" w:rsidRPr="003502A8">
              <w:rPr>
                <w:rFonts w:ascii="Arial" w:hAnsi="Arial" w:cs="Arial"/>
                <w:sz w:val="22"/>
                <w:szCs w:val="22"/>
              </w:rPr>
              <w:t>Client’s country</w:t>
            </w:r>
            <w:r w:rsidRPr="003502A8">
              <w:rPr>
                <w:rFonts w:ascii="Arial" w:hAnsi="Arial" w:cs="Arial"/>
                <w:sz w:val="22"/>
                <w:szCs w:val="22"/>
              </w:rPr>
              <w:t xml:space="preserve"> while carrying out the Services under the Contract.</w:t>
            </w:r>
          </w:p>
          <w:p w14:paraId="24D9BD70"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Facilitate prompt clearance through customs of any property required for the Services and of the personal effects of the Experts and their eligible dependents.</w:t>
            </w:r>
          </w:p>
          <w:p w14:paraId="50454070"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Issue to officials, agents and representatives of the Government all such instructions and information as may be necessary or appropriate for the prompt and effective implementation of the Services.</w:t>
            </w:r>
          </w:p>
          <w:p w14:paraId="0BC5DEDC"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Assist the Consultant and the Experts and any Sub-consultants employed by the Consultant for the Services with obtaining exemption from any requirement to register or obtain any permit to practice their profession or to establish themselves either individually or as a corporate entity in the Client’s country according to the applicable law in the Client’s country.</w:t>
            </w:r>
          </w:p>
          <w:p w14:paraId="41034D0D"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t>(e)</w:t>
            </w:r>
            <w:r w:rsidRPr="003502A8">
              <w:rPr>
                <w:rFonts w:ascii="Arial" w:hAnsi="Arial" w:cs="Arial"/>
                <w:sz w:val="22"/>
                <w:szCs w:val="22"/>
              </w:rPr>
              <w:tab/>
              <w:t>Assist the Consultant, any Sub-consultants and the Experts of either of them with obtaining the privilege, pursuant to the applicable law in the Client’s country, of bringing into the Client’s country reasonable amounts of foreign currency for the purposes of the Services or for the personal use of the Experts and of withdrawing any such amounts as may be earned therein by the Experts in the execution of the Services.</w:t>
            </w:r>
          </w:p>
          <w:p w14:paraId="36AFCF3A" w14:textId="77777777" w:rsidR="00533F82" w:rsidRPr="003502A8" w:rsidRDefault="00533F82" w:rsidP="003502A8">
            <w:pPr>
              <w:spacing w:after="200" w:line="276" w:lineRule="auto"/>
              <w:ind w:left="673" w:right="-72"/>
              <w:jc w:val="both"/>
              <w:rPr>
                <w:rFonts w:ascii="Arial" w:hAnsi="Arial" w:cs="Arial"/>
                <w:sz w:val="22"/>
                <w:szCs w:val="22"/>
              </w:rPr>
            </w:pPr>
            <w:r w:rsidRPr="003502A8">
              <w:rPr>
                <w:rFonts w:ascii="Arial" w:hAnsi="Arial" w:cs="Arial"/>
                <w:sz w:val="22"/>
                <w:szCs w:val="22"/>
              </w:rPr>
              <w:t>(f)</w:t>
            </w:r>
            <w:r w:rsidRPr="003502A8">
              <w:rPr>
                <w:rFonts w:ascii="Arial" w:hAnsi="Arial" w:cs="Arial"/>
                <w:sz w:val="22"/>
                <w:szCs w:val="22"/>
              </w:rPr>
              <w:tab/>
              <w:t>Provide to the Consultant any such other assistance as may be specified in the</w:t>
            </w:r>
            <w:r w:rsidRPr="003502A8">
              <w:rPr>
                <w:rFonts w:ascii="Arial" w:hAnsi="Arial" w:cs="Arial"/>
                <w:b/>
                <w:sz w:val="22"/>
                <w:szCs w:val="22"/>
              </w:rPr>
              <w:t xml:space="preserve"> SCC</w:t>
            </w:r>
            <w:r w:rsidRPr="003502A8">
              <w:rPr>
                <w:rFonts w:ascii="Arial" w:hAnsi="Arial" w:cs="Arial"/>
                <w:sz w:val="22"/>
                <w:szCs w:val="22"/>
              </w:rPr>
              <w:t>.</w:t>
            </w:r>
          </w:p>
        </w:tc>
      </w:tr>
      <w:tr w:rsidR="00533F82" w:rsidRPr="00052288" w14:paraId="4F5E0FDC" w14:textId="77777777" w:rsidTr="007D098F">
        <w:trPr>
          <w:jc w:val="center"/>
        </w:trPr>
        <w:tc>
          <w:tcPr>
            <w:tcW w:w="2628" w:type="dxa"/>
          </w:tcPr>
          <w:p w14:paraId="529D56D5" w14:textId="77777777" w:rsidR="00533F82" w:rsidRPr="003502A8" w:rsidRDefault="00533F82" w:rsidP="003502A8">
            <w:pPr>
              <w:pStyle w:val="1"/>
              <w:spacing w:line="276" w:lineRule="auto"/>
              <w:ind w:hanging="284"/>
              <w:rPr>
                <w:rFonts w:ascii="Arial" w:hAnsi="Arial" w:cs="Arial"/>
                <w:sz w:val="22"/>
                <w:szCs w:val="22"/>
              </w:rPr>
            </w:pPr>
            <w:bookmarkStart w:id="1189" w:name="_Toc299534167"/>
            <w:bookmarkStart w:id="1190" w:name="_Toc474334021"/>
            <w:bookmarkStart w:id="1191" w:name="_Toc16679036"/>
            <w:bookmarkStart w:id="1192" w:name="_Toc16680468"/>
            <w:bookmarkStart w:id="1193" w:name="_Toc61699219"/>
            <w:bookmarkStart w:id="1194" w:name="_Toc61699451"/>
            <w:bookmarkStart w:id="1195" w:name="_Toc61700121"/>
            <w:r w:rsidRPr="003502A8">
              <w:rPr>
                <w:rFonts w:ascii="Arial" w:hAnsi="Arial" w:cs="Arial"/>
                <w:sz w:val="22"/>
                <w:szCs w:val="22"/>
              </w:rPr>
              <w:lastRenderedPageBreak/>
              <w:t>Access to Project Site</w:t>
            </w:r>
            <w:bookmarkEnd w:id="1189"/>
            <w:bookmarkEnd w:id="1190"/>
            <w:bookmarkEnd w:id="1191"/>
            <w:bookmarkEnd w:id="1192"/>
            <w:bookmarkEnd w:id="1193"/>
            <w:bookmarkEnd w:id="1194"/>
            <w:bookmarkEnd w:id="1195"/>
          </w:p>
        </w:tc>
        <w:tc>
          <w:tcPr>
            <w:tcW w:w="6838" w:type="dxa"/>
            <w:gridSpan w:val="2"/>
          </w:tcPr>
          <w:p w14:paraId="79190191" w14:textId="63FAAFE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33.1</w:t>
            </w:r>
            <w:r w:rsidRPr="003502A8">
              <w:rPr>
                <w:rFonts w:ascii="Arial" w:hAnsi="Arial" w:cs="Arial"/>
                <w:sz w:val="22"/>
                <w:szCs w:val="22"/>
              </w:rPr>
              <w:tab/>
              <w:t>The Client warrants that the Consultant shall have, free of charge, unimpeded access to the project site in respect of which access is required for the performance of the Services. The Client will be responsible for any damage to the project site or any property thereon resulting from such access and will indemnify the Consultant and each of the experts in respect of liability for any such damage, unless such damage is caused by the willful default or negligence of the Consultant or any Sub-consultants or the Experts of either of them.</w:t>
            </w:r>
          </w:p>
        </w:tc>
      </w:tr>
      <w:tr w:rsidR="00533F82" w:rsidRPr="00052288" w14:paraId="3F38F54D" w14:textId="77777777" w:rsidTr="007D098F">
        <w:trPr>
          <w:jc w:val="center"/>
        </w:trPr>
        <w:tc>
          <w:tcPr>
            <w:tcW w:w="2628" w:type="dxa"/>
          </w:tcPr>
          <w:p w14:paraId="6693523F" w14:textId="77777777" w:rsidR="00533F82" w:rsidRPr="003502A8" w:rsidRDefault="00533F82" w:rsidP="003502A8">
            <w:pPr>
              <w:pStyle w:val="1"/>
              <w:spacing w:line="276" w:lineRule="auto"/>
              <w:ind w:hanging="284"/>
              <w:rPr>
                <w:rFonts w:ascii="Arial" w:hAnsi="Arial" w:cs="Arial"/>
                <w:spacing w:val="-3"/>
                <w:sz w:val="22"/>
                <w:szCs w:val="22"/>
              </w:rPr>
            </w:pPr>
            <w:r w:rsidRPr="003502A8">
              <w:rPr>
                <w:rFonts w:ascii="Arial" w:hAnsi="Arial" w:cs="Arial"/>
                <w:sz w:val="22"/>
                <w:szCs w:val="22"/>
              </w:rPr>
              <w:lastRenderedPageBreak/>
              <w:br w:type="page"/>
            </w:r>
            <w:bookmarkStart w:id="1196" w:name="_Toc299534168"/>
            <w:bookmarkStart w:id="1197" w:name="_Toc474334022"/>
            <w:bookmarkStart w:id="1198" w:name="_Toc16679037"/>
            <w:bookmarkStart w:id="1199" w:name="_Toc16680469"/>
            <w:bookmarkStart w:id="1200" w:name="_Toc61699220"/>
            <w:bookmarkStart w:id="1201" w:name="_Toc61699452"/>
            <w:bookmarkStart w:id="1202" w:name="_Toc61700122"/>
            <w:r w:rsidRPr="003502A8">
              <w:rPr>
                <w:rFonts w:ascii="Arial" w:hAnsi="Arial" w:cs="Arial"/>
                <w:sz w:val="22"/>
                <w:szCs w:val="22"/>
              </w:rPr>
              <w:t xml:space="preserve">Change in the Applicable Law </w:t>
            </w:r>
            <w:r w:rsidRPr="003502A8">
              <w:rPr>
                <w:rFonts w:ascii="Arial" w:hAnsi="Arial" w:cs="Arial"/>
                <w:spacing w:val="-3"/>
                <w:sz w:val="22"/>
                <w:szCs w:val="22"/>
              </w:rPr>
              <w:t xml:space="preserve">Related to </w:t>
            </w:r>
            <w:r w:rsidRPr="003502A8">
              <w:rPr>
                <w:rFonts w:ascii="Arial" w:hAnsi="Arial" w:cs="Arial"/>
                <w:sz w:val="22"/>
                <w:szCs w:val="22"/>
              </w:rPr>
              <w:t>Taxes and Duties</w:t>
            </w:r>
            <w:bookmarkEnd w:id="1196"/>
            <w:bookmarkEnd w:id="1197"/>
            <w:bookmarkEnd w:id="1198"/>
            <w:bookmarkEnd w:id="1199"/>
            <w:bookmarkEnd w:id="1200"/>
            <w:bookmarkEnd w:id="1201"/>
            <w:bookmarkEnd w:id="1202"/>
          </w:p>
        </w:tc>
        <w:tc>
          <w:tcPr>
            <w:tcW w:w="6838" w:type="dxa"/>
            <w:gridSpan w:val="2"/>
          </w:tcPr>
          <w:p w14:paraId="3CC7273C" w14:textId="20120F4D"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34.1</w:t>
            </w:r>
            <w:r w:rsidRPr="003502A8">
              <w:rPr>
                <w:rFonts w:ascii="Arial" w:hAnsi="Arial" w:cs="Arial"/>
                <w:sz w:val="22"/>
                <w:szCs w:val="22"/>
              </w:rPr>
              <w:tab/>
              <w:t>If, after the date of this Contract, there is any change in the applicable law in the Client’s country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hereto, and corresponding adjustments shall be made to the Contract price  amount specified in Clause GCC 38.1</w:t>
            </w:r>
            <w:r w:rsidR="00127BB5">
              <w:rPr>
                <w:rFonts w:ascii="Arial" w:hAnsi="Arial" w:cs="Arial"/>
                <w:sz w:val="22"/>
                <w:szCs w:val="22"/>
              </w:rPr>
              <w:t>.</w:t>
            </w:r>
            <w:r w:rsidRPr="003502A8">
              <w:rPr>
                <w:rFonts w:ascii="Arial" w:hAnsi="Arial" w:cs="Arial"/>
                <w:sz w:val="22"/>
                <w:szCs w:val="22"/>
              </w:rPr>
              <w:t xml:space="preserve"> </w:t>
            </w:r>
          </w:p>
        </w:tc>
      </w:tr>
      <w:tr w:rsidR="00533F82" w:rsidRPr="00052288" w14:paraId="21A2DCB2" w14:textId="77777777" w:rsidTr="007D098F">
        <w:trPr>
          <w:jc w:val="center"/>
        </w:trPr>
        <w:tc>
          <w:tcPr>
            <w:tcW w:w="2628" w:type="dxa"/>
          </w:tcPr>
          <w:p w14:paraId="07274FE9" w14:textId="77777777" w:rsidR="00533F82" w:rsidRPr="003502A8" w:rsidRDefault="00533F82" w:rsidP="003502A8">
            <w:pPr>
              <w:pStyle w:val="1"/>
              <w:spacing w:line="276" w:lineRule="auto"/>
              <w:ind w:hanging="284"/>
              <w:rPr>
                <w:rFonts w:ascii="Arial" w:hAnsi="Arial" w:cs="Arial"/>
                <w:sz w:val="22"/>
                <w:szCs w:val="22"/>
              </w:rPr>
            </w:pPr>
            <w:bookmarkStart w:id="1203" w:name="_Toc299534169"/>
            <w:bookmarkStart w:id="1204" w:name="_Toc474334023"/>
            <w:bookmarkStart w:id="1205" w:name="_Toc16679038"/>
            <w:bookmarkStart w:id="1206" w:name="_Toc16680470"/>
            <w:bookmarkStart w:id="1207" w:name="_Toc61699221"/>
            <w:bookmarkStart w:id="1208" w:name="_Toc61699453"/>
            <w:bookmarkStart w:id="1209" w:name="_Toc61700123"/>
            <w:r w:rsidRPr="003502A8">
              <w:rPr>
                <w:rFonts w:ascii="Arial" w:hAnsi="Arial" w:cs="Arial"/>
                <w:sz w:val="22"/>
                <w:szCs w:val="22"/>
              </w:rPr>
              <w:t>Services, Facilities and Property of the Client</w:t>
            </w:r>
            <w:bookmarkEnd w:id="1203"/>
            <w:bookmarkEnd w:id="1204"/>
            <w:bookmarkEnd w:id="1205"/>
            <w:bookmarkEnd w:id="1206"/>
            <w:bookmarkEnd w:id="1207"/>
            <w:bookmarkEnd w:id="1208"/>
            <w:bookmarkEnd w:id="1209"/>
          </w:p>
        </w:tc>
        <w:tc>
          <w:tcPr>
            <w:tcW w:w="6838" w:type="dxa"/>
            <w:gridSpan w:val="2"/>
          </w:tcPr>
          <w:p w14:paraId="0A315552"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35.1</w:t>
            </w:r>
            <w:r w:rsidRPr="003502A8">
              <w:rPr>
                <w:rFonts w:ascii="Arial" w:hAnsi="Arial" w:cs="Arial"/>
                <w:sz w:val="22"/>
                <w:szCs w:val="22"/>
              </w:rPr>
              <w:tab/>
              <w:t>The Client shall make available to the Consultant and the Experts, for the purposes of the Services and free of any charge, the services, facilities and property described in the Terms of Reference (</w:t>
            </w:r>
            <w:r w:rsidRPr="003502A8">
              <w:rPr>
                <w:rFonts w:ascii="Arial" w:hAnsi="Arial" w:cs="Arial"/>
                <w:b/>
                <w:sz w:val="22"/>
                <w:szCs w:val="22"/>
              </w:rPr>
              <w:t>Appendix A)</w:t>
            </w:r>
            <w:r w:rsidRPr="003502A8">
              <w:rPr>
                <w:rFonts w:ascii="Arial" w:hAnsi="Arial" w:cs="Arial"/>
                <w:sz w:val="22"/>
                <w:szCs w:val="22"/>
              </w:rPr>
              <w:t xml:space="preserve"> at the times and in the manner specified in said </w:t>
            </w:r>
            <w:r w:rsidRPr="003502A8">
              <w:rPr>
                <w:rFonts w:ascii="Arial" w:hAnsi="Arial" w:cs="Arial"/>
                <w:b/>
                <w:sz w:val="22"/>
                <w:szCs w:val="22"/>
              </w:rPr>
              <w:t>Appendix A.</w:t>
            </w:r>
          </w:p>
        </w:tc>
      </w:tr>
      <w:tr w:rsidR="00533F82" w:rsidRPr="00052288" w14:paraId="5D077577" w14:textId="77777777" w:rsidTr="007D098F">
        <w:trPr>
          <w:gridAfter w:val="1"/>
          <w:wAfter w:w="55" w:type="dxa"/>
          <w:jc w:val="center"/>
        </w:trPr>
        <w:tc>
          <w:tcPr>
            <w:tcW w:w="2628" w:type="dxa"/>
          </w:tcPr>
          <w:p w14:paraId="7FF94B16" w14:textId="77777777" w:rsidR="00533F82" w:rsidRPr="003502A8" w:rsidRDefault="00533F82" w:rsidP="003502A8">
            <w:pPr>
              <w:pStyle w:val="1"/>
              <w:spacing w:line="276" w:lineRule="auto"/>
              <w:ind w:hanging="284"/>
              <w:rPr>
                <w:rFonts w:ascii="Arial" w:hAnsi="Arial" w:cs="Arial"/>
                <w:sz w:val="22"/>
                <w:szCs w:val="22"/>
              </w:rPr>
            </w:pPr>
            <w:bookmarkStart w:id="1210" w:name="_Toc299534171"/>
            <w:bookmarkStart w:id="1211" w:name="_Toc474334024"/>
            <w:bookmarkStart w:id="1212" w:name="_Toc16679039"/>
            <w:bookmarkStart w:id="1213" w:name="_Toc16680471"/>
            <w:bookmarkStart w:id="1214" w:name="_Toc61699222"/>
            <w:bookmarkStart w:id="1215" w:name="_Toc61699454"/>
            <w:bookmarkStart w:id="1216" w:name="_Toc61700124"/>
            <w:r w:rsidRPr="003502A8">
              <w:rPr>
                <w:rFonts w:ascii="Arial" w:hAnsi="Arial" w:cs="Arial"/>
                <w:sz w:val="22"/>
                <w:szCs w:val="22"/>
              </w:rPr>
              <w:t>Counterpart Personnel</w:t>
            </w:r>
            <w:bookmarkEnd w:id="1210"/>
            <w:bookmarkEnd w:id="1211"/>
            <w:bookmarkEnd w:id="1212"/>
            <w:bookmarkEnd w:id="1213"/>
            <w:bookmarkEnd w:id="1214"/>
            <w:bookmarkEnd w:id="1215"/>
            <w:bookmarkEnd w:id="1216"/>
          </w:p>
        </w:tc>
        <w:tc>
          <w:tcPr>
            <w:tcW w:w="6783" w:type="dxa"/>
          </w:tcPr>
          <w:p w14:paraId="19C29490"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36.1</w:t>
            </w:r>
            <w:r w:rsidRPr="003502A8">
              <w:rPr>
                <w:rFonts w:ascii="Arial" w:hAnsi="Arial" w:cs="Arial"/>
                <w:sz w:val="22"/>
                <w:szCs w:val="22"/>
              </w:rPr>
              <w:tab/>
              <w:t xml:space="preserve">The Client shall make available to the Consultant free of charge such professional and support counterpart personnel, to be nominated by the Client with the Consultant’s advice, if specified in </w:t>
            </w:r>
            <w:r w:rsidRPr="003502A8">
              <w:rPr>
                <w:rFonts w:ascii="Arial" w:hAnsi="Arial" w:cs="Arial"/>
                <w:b/>
                <w:sz w:val="22"/>
                <w:szCs w:val="22"/>
              </w:rPr>
              <w:t>Appendix A</w:t>
            </w:r>
            <w:r w:rsidRPr="003502A8">
              <w:rPr>
                <w:rFonts w:ascii="Arial" w:hAnsi="Arial" w:cs="Arial"/>
                <w:sz w:val="22"/>
                <w:szCs w:val="22"/>
              </w:rPr>
              <w:t>.</w:t>
            </w:r>
          </w:p>
          <w:p w14:paraId="58CA1EAB" w14:textId="233B2163"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36.2</w:t>
            </w:r>
            <w:r w:rsidRPr="003502A8">
              <w:rPr>
                <w:rFonts w:ascii="Arial" w:hAnsi="Arial" w:cs="Arial"/>
                <w:sz w:val="22"/>
                <w:szCs w:val="22"/>
              </w:rPr>
              <w:tab/>
              <w:t>Professional and support counterpart personnel, excluding Client’s liaison personnel, shall work under the exclusive direction of the Consultant. If any member of the counterpart personnel fails to perform adequately any work assigned to such member by the Consultant that is consistent with the position occupied by such member, the Consultant may request the replacement of such member, and the Client shall not unreasonably refuse to act upon such request.</w:t>
            </w:r>
          </w:p>
        </w:tc>
      </w:tr>
      <w:tr w:rsidR="00533F82" w:rsidRPr="00052288" w14:paraId="3C9A359A" w14:textId="77777777" w:rsidTr="007D098F">
        <w:trPr>
          <w:jc w:val="center"/>
        </w:trPr>
        <w:tc>
          <w:tcPr>
            <w:tcW w:w="2628" w:type="dxa"/>
          </w:tcPr>
          <w:p w14:paraId="02322CED" w14:textId="77777777" w:rsidR="00533F82" w:rsidRPr="003502A8" w:rsidRDefault="00533F82" w:rsidP="003502A8">
            <w:pPr>
              <w:pStyle w:val="1"/>
              <w:spacing w:line="276" w:lineRule="auto"/>
              <w:ind w:hanging="284"/>
              <w:rPr>
                <w:rFonts w:ascii="Arial" w:hAnsi="Arial" w:cs="Arial"/>
                <w:sz w:val="22"/>
                <w:szCs w:val="22"/>
              </w:rPr>
            </w:pPr>
            <w:bookmarkStart w:id="1217" w:name="_Toc299534170"/>
            <w:bookmarkStart w:id="1218" w:name="_Toc474334025"/>
            <w:bookmarkStart w:id="1219" w:name="_Toc16679040"/>
            <w:bookmarkStart w:id="1220" w:name="_Toc16680472"/>
            <w:bookmarkStart w:id="1221" w:name="_Toc61699223"/>
            <w:bookmarkStart w:id="1222" w:name="_Toc61699455"/>
            <w:bookmarkStart w:id="1223" w:name="_Toc61700125"/>
            <w:r w:rsidRPr="003502A8">
              <w:rPr>
                <w:rFonts w:ascii="Arial" w:hAnsi="Arial" w:cs="Arial"/>
                <w:sz w:val="22"/>
                <w:szCs w:val="22"/>
              </w:rPr>
              <w:t>Payment</w:t>
            </w:r>
            <w:bookmarkEnd w:id="1217"/>
            <w:r w:rsidRPr="003502A8">
              <w:rPr>
                <w:rFonts w:ascii="Arial" w:hAnsi="Arial" w:cs="Arial"/>
                <w:sz w:val="22"/>
                <w:szCs w:val="22"/>
              </w:rPr>
              <w:t xml:space="preserve"> Obligation</w:t>
            </w:r>
            <w:bookmarkEnd w:id="1218"/>
            <w:bookmarkEnd w:id="1219"/>
            <w:bookmarkEnd w:id="1220"/>
            <w:bookmarkEnd w:id="1221"/>
            <w:bookmarkEnd w:id="1222"/>
            <w:bookmarkEnd w:id="1223"/>
          </w:p>
        </w:tc>
        <w:tc>
          <w:tcPr>
            <w:tcW w:w="6838" w:type="dxa"/>
            <w:gridSpan w:val="2"/>
          </w:tcPr>
          <w:p w14:paraId="59F239A4"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37.1</w:t>
            </w:r>
            <w:r w:rsidRPr="003502A8">
              <w:rPr>
                <w:rFonts w:ascii="Arial" w:hAnsi="Arial" w:cs="Arial"/>
                <w:sz w:val="22"/>
                <w:szCs w:val="22"/>
              </w:rPr>
              <w:tab/>
              <w:t xml:space="preserve">In consideration of the Services performed by the Consultant under this Contract, the Client shall make such payments to the Consultant for the deliverables specified in </w:t>
            </w:r>
            <w:r w:rsidRPr="003502A8">
              <w:rPr>
                <w:rFonts w:ascii="Arial" w:hAnsi="Arial" w:cs="Arial"/>
                <w:b/>
                <w:sz w:val="22"/>
                <w:szCs w:val="22"/>
              </w:rPr>
              <w:t>Appendix A</w:t>
            </w:r>
            <w:r w:rsidRPr="003502A8">
              <w:rPr>
                <w:rFonts w:ascii="Arial" w:hAnsi="Arial" w:cs="Arial"/>
                <w:sz w:val="22"/>
                <w:szCs w:val="22"/>
              </w:rPr>
              <w:t xml:space="preserve"> and in such manner as is provided by GCC F below.</w:t>
            </w:r>
          </w:p>
        </w:tc>
      </w:tr>
    </w:tbl>
    <w:p w14:paraId="03072A71" w14:textId="77777777" w:rsidR="00533F82" w:rsidRPr="003502A8" w:rsidRDefault="00533F82" w:rsidP="003502A8">
      <w:pPr>
        <w:pStyle w:val="19"/>
        <w:spacing w:line="276" w:lineRule="auto"/>
        <w:rPr>
          <w:rFonts w:ascii="Arial" w:hAnsi="Arial" w:cs="Arial"/>
          <w:sz w:val="22"/>
          <w:szCs w:val="22"/>
        </w:rPr>
      </w:pPr>
      <w:bookmarkStart w:id="1224" w:name="_Toc299534172"/>
      <w:bookmarkStart w:id="1225" w:name="_Toc474334026"/>
      <w:bookmarkStart w:id="1226" w:name="_Toc16679041"/>
      <w:bookmarkStart w:id="1227" w:name="_Toc16680473"/>
      <w:bookmarkStart w:id="1228" w:name="_Toc61699224"/>
      <w:bookmarkStart w:id="1229" w:name="_Toc61699456"/>
      <w:bookmarkStart w:id="1230" w:name="_Toc61700126"/>
      <w:r w:rsidRPr="003502A8">
        <w:rPr>
          <w:rFonts w:ascii="Arial" w:hAnsi="Arial" w:cs="Arial"/>
          <w:sz w:val="22"/>
          <w:szCs w:val="22"/>
        </w:rPr>
        <w:t>F.  Payments to the Consultant</w:t>
      </w:r>
      <w:bookmarkEnd w:id="1224"/>
      <w:bookmarkEnd w:id="1225"/>
      <w:bookmarkEnd w:id="1226"/>
      <w:bookmarkEnd w:id="1227"/>
      <w:bookmarkEnd w:id="1228"/>
      <w:bookmarkEnd w:id="1229"/>
      <w:bookmarkEnd w:id="1230"/>
    </w:p>
    <w:tbl>
      <w:tblPr>
        <w:tblW w:w="9463" w:type="dxa"/>
        <w:jc w:val="center"/>
        <w:tblLayout w:type="fixed"/>
        <w:tblLook w:val="0000" w:firstRow="0" w:lastRow="0" w:firstColumn="0" w:lastColumn="0" w:noHBand="0" w:noVBand="0"/>
      </w:tblPr>
      <w:tblGrid>
        <w:gridCol w:w="2625"/>
        <w:gridCol w:w="6838"/>
      </w:tblGrid>
      <w:tr w:rsidR="00533F82" w:rsidRPr="00052288" w14:paraId="15A60CB2" w14:textId="77777777" w:rsidTr="007D098F">
        <w:trPr>
          <w:jc w:val="center"/>
        </w:trPr>
        <w:tc>
          <w:tcPr>
            <w:tcW w:w="2625" w:type="dxa"/>
          </w:tcPr>
          <w:p w14:paraId="44F3EE31" w14:textId="77777777" w:rsidR="00533F82" w:rsidRPr="003502A8" w:rsidRDefault="00533F82" w:rsidP="003502A8">
            <w:pPr>
              <w:pStyle w:val="1"/>
              <w:spacing w:line="276" w:lineRule="auto"/>
              <w:ind w:hanging="284"/>
              <w:rPr>
                <w:rFonts w:ascii="Arial" w:hAnsi="Arial" w:cs="Arial"/>
                <w:sz w:val="22"/>
                <w:szCs w:val="22"/>
              </w:rPr>
            </w:pPr>
            <w:bookmarkStart w:id="1231" w:name="_Toc474334027"/>
            <w:bookmarkStart w:id="1232" w:name="_Toc16679042"/>
            <w:bookmarkStart w:id="1233" w:name="_Toc16680474"/>
            <w:bookmarkStart w:id="1234" w:name="_Toc61699225"/>
            <w:bookmarkStart w:id="1235" w:name="_Toc61699457"/>
            <w:bookmarkStart w:id="1236" w:name="_Toc61700127"/>
            <w:r w:rsidRPr="003502A8">
              <w:rPr>
                <w:rFonts w:ascii="Arial" w:hAnsi="Arial" w:cs="Arial"/>
                <w:sz w:val="22"/>
                <w:szCs w:val="22"/>
              </w:rPr>
              <w:t>Contract Price</w:t>
            </w:r>
            <w:bookmarkEnd w:id="1231"/>
            <w:bookmarkEnd w:id="1232"/>
            <w:bookmarkEnd w:id="1233"/>
            <w:bookmarkEnd w:id="1234"/>
            <w:bookmarkEnd w:id="1235"/>
            <w:bookmarkEnd w:id="1236"/>
          </w:p>
        </w:tc>
        <w:tc>
          <w:tcPr>
            <w:tcW w:w="6838" w:type="dxa"/>
          </w:tcPr>
          <w:p w14:paraId="5D05B008" w14:textId="77777777" w:rsidR="00533F82" w:rsidRPr="003502A8" w:rsidRDefault="00533F82" w:rsidP="003502A8">
            <w:pPr>
              <w:spacing w:after="240" w:line="276" w:lineRule="auto"/>
              <w:ind w:left="532" w:right="-72" w:hanging="532"/>
              <w:jc w:val="both"/>
              <w:rPr>
                <w:rFonts w:ascii="Arial" w:hAnsi="Arial" w:cs="Arial"/>
                <w:sz w:val="22"/>
                <w:szCs w:val="22"/>
              </w:rPr>
            </w:pPr>
            <w:r w:rsidRPr="003502A8">
              <w:rPr>
                <w:rFonts w:ascii="Arial" w:hAnsi="Arial" w:cs="Arial"/>
                <w:sz w:val="22"/>
                <w:szCs w:val="22"/>
              </w:rPr>
              <w:t>38.1</w:t>
            </w:r>
            <w:r w:rsidRPr="003502A8">
              <w:rPr>
                <w:rFonts w:ascii="Arial" w:hAnsi="Arial" w:cs="Arial"/>
                <w:sz w:val="22"/>
                <w:szCs w:val="22"/>
              </w:rPr>
              <w:tab/>
              <w:t>The Contract price is fixed and</w:t>
            </w:r>
            <w:r w:rsidRPr="003502A8">
              <w:rPr>
                <w:rFonts w:ascii="Arial" w:hAnsi="Arial" w:cs="Arial"/>
                <w:spacing w:val="-4"/>
                <w:sz w:val="22"/>
                <w:szCs w:val="22"/>
              </w:rPr>
              <w:t xml:space="preserve"> is set forth in the </w:t>
            </w:r>
            <w:r w:rsidRPr="003502A8">
              <w:rPr>
                <w:rFonts w:ascii="Arial" w:hAnsi="Arial" w:cs="Arial"/>
                <w:b/>
                <w:spacing w:val="-4"/>
                <w:sz w:val="22"/>
                <w:szCs w:val="22"/>
              </w:rPr>
              <w:t xml:space="preserve">SCC. </w:t>
            </w:r>
            <w:r w:rsidRPr="003502A8">
              <w:rPr>
                <w:rFonts w:ascii="Arial" w:hAnsi="Arial" w:cs="Arial"/>
                <w:spacing w:val="-4"/>
                <w:sz w:val="22"/>
                <w:szCs w:val="22"/>
              </w:rPr>
              <w:t xml:space="preserve">The Contract price breakdown is provided in </w:t>
            </w:r>
            <w:r w:rsidRPr="003502A8">
              <w:rPr>
                <w:rFonts w:ascii="Arial" w:hAnsi="Arial" w:cs="Arial"/>
                <w:b/>
                <w:spacing w:val="-4"/>
                <w:sz w:val="22"/>
                <w:szCs w:val="22"/>
              </w:rPr>
              <w:t>Appendix C</w:t>
            </w:r>
            <w:r w:rsidRPr="003502A8">
              <w:rPr>
                <w:rFonts w:ascii="Arial" w:hAnsi="Arial" w:cs="Arial"/>
                <w:spacing w:val="-4"/>
                <w:sz w:val="22"/>
                <w:szCs w:val="22"/>
              </w:rPr>
              <w:t xml:space="preserve">. </w:t>
            </w:r>
          </w:p>
          <w:p w14:paraId="3E3F18C5" w14:textId="77777777" w:rsidR="00533F82" w:rsidRPr="003502A8" w:rsidRDefault="00533F82" w:rsidP="003502A8">
            <w:pPr>
              <w:spacing w:after="240" w:line="276" w:lineRule="auto"/>
              <w:ind w:left="532" w:right="-72" w:hanging="532"/>
              <w:jc w:val="both"/>
              <w:rPr>
                <w:rFonts w:ascii="Arial" w:hAnsi="Arial" w:cs="Arial"/>
                <w:sz w:val="22"/>
                <w:szCs w:val="22"/>
              </w:rPr>
            </w:pPr>
            <w:r w:rsidRPr="003502A8">
              <w:rPr>
                <w:rFonts w:ascii="Arial" w:hAnsi="Arial" w:cs="Arial"/>
                <w:sz w:val="22"/>
                <w:szCs w:val="22"/>
              </w:rPr>
              <w:t>38.2</w:t>
            </w:r>
            <w:r w:rsidRPr="003502A8">
              <w:rPr>
                <w:rFonts w:ascii="Arial" w:hAnsi="Arial" w:cs="Arial"/>
                <w:sz w:val="22"/>
                <w:szCs w:val="22"/>
              </w:rPr>
              <w:tab/>
              <w:t xml:space="preserve">Any change to the Contract price specified in Clause GCC 38.1 can be made only if the Parties have agreed to the revised scope of Services pursuant to Clause GCC 16 and have amended in writing the Terms of Reference in </w:t>
            </w:r>
            <w:r w:rsidRPr="003502A8">
              <w:rPr>
                <w:rFonts w:ascii="Arial" w:hAnsi="Arial" w:cs="Arial"/>
                <w:b/>
                <w:sz w:val="22"/>
                <w:szCs w:val="22"/>
              </w:rPr>
              <w:t>Appendix A</w:t>
            </w:r>
            <w:r w:rsidRPr="003502A8">
              <w:rPr>
                <w:rFonts w:ascii="Arial" w:hAnsi="Arial" w:cs="Arial"/>
                <w:sz w:val="22"/>
                <w:szCs w:val="22"/>
              </w:rPr>
              <w:t>.</w:t>
            </w:r>
          </w:p>
        </w:tc>
      </w:tr>
      <w:tr w:rsidR="00533F82" w:rsidRPr="00052288" w14:paraId="4D7FF4D6" w14:textId="77777777" w:rsidTr="007D098F">
        <w:trPr>
          <w:jc w:val="center"/>
        </w:trPr>
        <w:tc>
          <w:tcPr>
            <w:tcW w:w="2625" w:type="dxa"/>
          </w:tcPr>
          <w:p w14:paraId="1E41B4F3" w14:textId="77777777" w:rsidR="00533F82" w:rsidRPr="003502A8" w:rsidRDefault="00533F82" w:rsidP="003502A8">
            <w:pPr>
              <w:pStyle w:val="1"/>
              <w:spacing w:line="276" w:lineRule="auto"/>
              <w:ind w:hanging="284"/>
              <w:rPr>
                <w:rFonts w:ascii="Arial" w:hAnsi="Arial" w:cs="Arial"/>
                <w:sz w:val="22"/>
                <w:szCs w:val="22"/>
              </w:rPr>
            </w:pPr>
            <w:bookmarkStart w:id="1237" w:name="_Toc299534175"/>
            <w:bookmarkStart w:id="1238" w:name="_Toc474334028"/>
            <w:bookmarkStart w:id="1239" w:name="_Toc16679043"/>
            <w:bookmarkStart w:id="1240" w:name="_Toc16680475"/>
            <w:bookmarkStart w:id="1241" w:name="_Toc61699226"/>
            <w:bookmarkStart w:id="1242" w:name="_Toc61699458"/>
            <w:bookmarkStart w:id="1243" w:name="_Toc61700128"/>
            <w:r w:rsidRPr="003502A8">
              <w:rPr>
                <w:rFonts w:ascii="Arial" w:hAnsi="Arial" w:cs="Arial"/>
                <w:sz w:val="22"/>
                <w:szCs w:val="22"/>
              </w:rPr>
              <w:t>Taxes and Duties</w:t>
            </w:r>
            <w:bookmarkEnd w:id="1237"/>
            <w:bookmarkEnd w:id="1238"/>
            <w:bookmarkEnd w:id="1239"/>
            <w:bookmarkEnd w:id="1240"/>
            <w:bookmarkEnd w:id="1241"/>
            <w:bookmarkEnd w:id="1242"/>
            <w:bookmarkEnd w:id="1243"/>
          </w:p>
        </w:tc>
        <w:tc>
          <w:tcPr>
            <w:tcW w:w="6838" w:type="dxa"/>
          </w:tcPr>
          <w:p w14:paraId="59C78F2A"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39.1</w:t>
            </w:r>
            <w:r w:rsidRPr="003502A8">
              <w:rPr>
                <w:rFonts w:ascii="Arial" w:hAnsi="Arial" w:cs="Arial"/>
                <w:sz w:val="22"/>
                <w:szCs w:val="22"/>
              </w:rPr>
              <w:tab/>
              <w:t xml:space="preserve">The Consultant, Sub-consultants and Experts are responsible for meeting any and all tax liabilities arising out of the Contract unless it is stated otherwise in the </w:t>
            </w:r>
            <w:r w:rsidRPr="003502A8">
              <w:rPr>
                <w:rFonts w:ascii="Arial" w:hAnsi="Arial" w:cs="Arial"/>
                <w:b/>
                <w:sz w:val="22"/>
                <w:szCs w:val="22"/>
              </w:rPr>
              <w:t>SCC</w:t>
            </w:r>
            <w:r w:rsidRPr="003502A8">
              <w:rPr>
                <w:rFonts w:ascii="Arial" w:hAnsi="Arial" w:cs="Arial"/>
                <w:sz w:val="22"/>
                <w:szCs w:val="22"/>
              </w:rPr>
              <w:t xml:space="preserve">.  </w:t>
            </w:r>
          </w:p>
          <w:p w14:paraId="57CC23A2"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lastRenderedPageBreak/>
              <w:t>39.2</w:t>
            </w:r>
            <w:r w:rsidRPr="003502A8">
              <w:rPr>
                <w:rFonts w:ascii="Arial" w:hAnsi="Arial" w:cs="Arial"/>
                <w:sz w:val="22"/>
                <w:szCs w:val="22"/>
              </w:rPr>
              <w:tab/>
              <w:t xml:space="preserve">As an exception to the above and as stated in the </w:t>
            </w:r>
            <w:r w:rsidRPr="003502A8">
              <w:rPr>
                <w:rFonts w:ascii="Arial" w:hAnsi="Arial" w:cs="Arial"/>
                <w:b/>
                <w:sz w:val="22"/>
                <w:szCs w:val="22"/>
              </w:rPr>
              <w:t>SCC</w:t>
            </w:r>
            <w:r w:rsidRPr="003502A8">
              <w:rPr>
                <w:rFonts w:ascii="Arial" w:hAnsi="Arial" w:cs="Arial"/>
                <w:sz w:val="22"/>
                <w:szCs w:val="22"/>
              </w:rPr>
              <w:t>, all local identifiable indirect taxes (itemized and finalized at Contract negotiations) are reimbursed to the Consultant or are paid by the Client on behalf of the Consultant.</w:t>
            </w:r>
          </w:p>
        </w:tc>
      </w:tr>
      <w:tr w:rsidR="00533F82" w:rsidRPr="00052288" w14:paraId="500798EF" w14:textId="77777777" w:rsidTr="007D098F">
        <w:trPr>
          <w:jc w:val="center"/>
        </w:trPr>
        <w:tc>
          <w:tcPr>
            <w:tcW w:w="2625" w:type="dxa"/>
          </w:tcPr>
          <w:p w14:paraId="40E0A0AA" w14:textId="77777777" w:rsidR="00533F82" w:rsidRPr="003502A8" w:rsidRDefault="00533F82" w:rsidP="003502A8">
            <w:pPr>
              <w:pStyle w:val="1"/>
              <w:spacing w:line="276" w:lineRule="auto"/>
              <w:ind w:hanging="284"/>
              <w:rPr>
                <w:rFonts w:ascii="Arial" w:hAnsi="Arial" w:cs="Arial"/>
                <w:sz w:val="22"/>
                <w:szCs w:val="22"/>
              </w:rPr>
            </w:pPr>
            <w:bookmarkStart w:id="1244" w:name="_Toc299534176"/>
            <w:bookmarkStart w:id="1245" w:name="_Toc474334029"/>
            <w:bookmarkStart w:id="1246" w:name="_Toc16679044"/>
            <w:bookmarkStart w:id="1247" w:name="_Toc16680476"/>
            <w:bookmarkStart w:id="1248" w:name="_Toc61699227"/>
            <w:bookmarkStart w:id="1249" w:name="_Toc61699459"/>
            <w:bookmarkStart w:id="1250" w:name="_Toc61700129"/>
            <w:r w:rsidRPr="003502A8">
              <w:rPr>
                <w:rFonts w:ascii="Arial" w:hAnsi="Arial" w:cs="Arial"/>
                <w:sz w:val="22"/>
                <w:szCs w:val="22"/>
              </w:rPr>
              <w:lastRenderedPageBreak/>
              <w:t>Currency of Payment</w:t>
            </w:r>
            <w:bookmarkEnd w:id="1244"/>
            <w:bookmarkEnd w:id="1245"/>
            <w:bookmarkEnd w:id="1246"/>
            <w:bookmarkEnd w:id="1247"/>
            <w:bookmarkEnd w:id="1248"/>
            <w:bookmarkEnd w:id="1249"/>
            <w:bookmarkEnd w:id="1250"/>
          </w:p>
        </w:tc>
        <w:tc>
          <w:tcPr>
            <w:tcW w:w="6838" w:type="dxa"/>
          </w:tcPr>
          <w:p w14:paraId="04807B52" w14:textId="77777777" w:rsidR="00533F82" w:rsidRPr="003502A8" w:rsidRDefault="00533F82" w:rsidP="003502A8">
            <w:pPr>
              <w:pStyle w:val="BodyText2"/>
              <w:spacing w:after="200" w:line="276" w:lineRule="auto"/>
              <w:ind w:left="532" w:hanging="532"/>
              <w:jc w:val="both"/>
              <w:rPr>
                <w:rFonts w:ascii="Arial" w:hAnsi="Arial" w:cs="Arial"/>
                <w:sz w:val="22"/>
                <w:szCs w:val="22"/>
              </w:rPr>
            </w:pPr>
            <w:r w:rsidRPr="003502A8">
              <w:rPr>
                <w:rFonts w:ascii="Arial" w:hAnsi="Arial" w:cs="Arial"/>
                <w:sz w:val="22"/>
                <w:szCs w:val="22"/>
              </w:rPr>
              <w:t>40.1</w:t>
            </w:r>
            <w:r w:rsidRPr="003502A8">
              <w:rPr>
                <w:rFonts w:ascii="Arial" w:hAnsi="Arial" w:cs="Arial"/>
                <w:sz w:val="22"/>
                <w:szCs w:val="22"/>
              </w:rPr>
              <w:tab/>
              <w:t>Any payment under this Contract shall be made in the currency (ies) of the Contract.</w:t>
            </w:r>
          </w:p>
        </w:tc>
      </w:tr>
      <w:tr w:rsidR="00533F82" w:rsidRPr="00052288" w14:paraId="58D4291D" w14:textId="77777777" w:rsidTr="007D098F">
        <w:trPr>
          <w:jc w:val="center"/>
        </w:trPr>
        <w:tc>
          <w:tcPr>
            <w:tcW w:w="2625" w:type="dxa"/>
          </w:tcPr>
          <w:p w14:paraId="4E82DFBE" w14:textId="77777777" w:rsidR="00533F82" w:rsidRPr="003502A8" w:rsidRDefault="00533F82" w:rsidP="003502A8">
            <w:pPr>
              <w:pStyle w:val="1"/>
              <w:spacing w:line="276" w:lineRule="auto"/>
              <w:ind w:hanging="284"/>
              <w:rPr>
                <w:rFonts w:ascii="Arial" w:hAnsi="Arial" w:cs="Arial"/>
                <w:sz w:val="22"/>
                <w:szCs w:val="22"/>
              </w:rPr>
            </w:pPr>
            <w:bookmarkStart w:id="1251" w:name="_Toc299534177"/>
            <w:bookmarkStart w:id="1252" w:name="_Toc474334030"/>
            <w:bookmarkStart w:id="1253" w:name="_Toc16679045"/>
            <w:bookmarkStart w:id="1254" w:name="_Toc16680477"/>
            <w:bookmarkStart w:id="1255" w:name="_Toc61699228"/>
            <w:bookmarkStart w:id="1256" w:name="_Toc61699460"/>
            <w:bookmarkStart w:id="1257" w:name="_Toc61700130"/>
            <w:r w:rsidRPr="003502A8">
              <w:rPr>
                <w:rFonts w:ascii="Arial" w:hAnsi="Arial" w:cs="Arial"/>
                <w:sz w:val="22"/>
                <w:szCs w:val="22"/>
              </w:rPr>
              <w:t>Mode of Billing and Payment</w:t>
            </w:r>
            <w:bookmarkEnd w:id="1251"/>
            <w:bookmarkEnd w:id="1252"/>
            <w:bookmarkEnd w:id="1253"/>
            <w:bookmarkEnd w:id="1254"/>
            <w:bookmarkEnd w:id="1255"/>
            <w:bookmarkEnd w:id="1256"/>
            <w:bookmarkEnd w:id="1257"/>
          </w:p>
        </w:tc>
        <w:tc>
          <w:tcPr>
            <w:tcW w:w="6838" w:type="dxa"/>
          </w:tcPr>
          <w:p w14:paraId="0DCE4A7A"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41.1</w:t>
            </w:r>
            <w:r w:rsidRPr="003502A8">
              <w:rPr>
                <w:rFonts w:ascii="Arial" w:hAnsi="Arial" w:cs="Arial"/>
                <w:sz w:val="22"/>
                <w:szCs w:val="22"/>
              </w:rPr>
              <w:tab/>
              <w:t>The total payments under this Contract shall not exceed the Contract price set forth in Clause GCC 38.1.</w:t>
            </w:r>
          </w:p>
          <w:p w14:paraId="3E0BE49D"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41.2</w:t>
            </w:r>
            <w:r w:rsidRPr="003502A8">
              <w:rPr>
                <w:rFonts w:ascii="Arial" w:hAnsi="Arial" w:cs="Arial"/>
                <w:sz w:val="22"/>
                <w:szCs w:val="22"/>
              </w:rPr>
              <w:tab/>
              <w:t xml:space="preserve">The payments under this Contract shall be made in lump-sum installments against deliverables specified in </w:t>
            </w:r>
            <w:r w:rsidRPr="003502A8">
              <w:rPr>
                <w:rFonts w:ascii="Arial" w:hAnsi="Arial" w:cs="Arial"/>
                <w:b/>
                <w:sz w:val="22"/>
                <w:szCs w:val="22"/>
              </w:rPr>
              <w:t>Appendix A</w:t>
            </w:r>
            <w:r w:rsidRPr="003502A8">
              <w:rPr>
                <w:rFonts w:ascii="Arial" w:hAnsi="Arial" w:cs="Arial"/>
                <w:sz w:val="22"/>
                <w:szCs w:val="22"/>
              </w:rPr>
              <w:t xml:space="preserve">. The payments will be made according to the payment schedule stated in the </w:t>
            </w:r>
            <w:r w:rsidRPr="003502A8">
              <w:rPr>
                <w:rFonts w:ascii="Arial" w:hAnsi="Arial" w:cs="Arial"/>
                <w:b/>
                <w:sz w:val="22"/>
                <w:szCs w:val="22"/>
              </w:rPr>
              <w:t>SCC</w:t>
            </w:r>
            <w:r w:rsidRPr="003502A8">
              <w:rPr>
                <w:rFonts w:ascii="Arial" w:hAnsi="Arial" w:cs="Arial"/>
                <w:sz w:val="22"/>
                <w:szCs w:val="22"/>
              </w:rPr>
              <w:t xml:space="preserve">.  </w:t>
            </w:r>
          </w:p>
          <w:p w14:paraId="694E4103" w14:textId="2E7C9F18" w:rsidR="00533F82" w:rsidRPr="003502A8" w:rsidRDefault="00533F82" w:rsidP="003502A8">
            <w:pPr>
              <w:tabs>
                <w:tab w:val="left" w:pos="540"/>
                <w:tab w:val="left" w:pos="1384"/>
              </w:tabs>
              <w:spacing w:after="200" w:line="276" w:lineRule="auto"/>
              <w:ind w:left="532" w:right="-72"/>
              <w:jc w:val="both"/>
              <w:rPr>
                <w:rFonts w:ascii="Arial" w:hAnsi="Arial" w:cs="Arial"/>
                <w:spacing w:val="-2"/>
                <w:sz w:val="22"/>
                <w:szCs w:val="22"/>
              </w:rPr>
            </w:pPr>
            <w:r w:rsidRPr="003502A8">
              <w:rPr>
                <w:rFonts w:ascii="Arial" w:hAnsi="Arial" w:cs="Arial"/>
                <w:sz w:val="22"/>
                <w:szCs w:val="22"/>
              </w:rPr>
              <w:t>41.2.1</w:t>
            </w:r>
            <w:r w:rsidRPr="003502A8">
              <w:rPr>
                <w:rFonts w:ascii="Arial" w:hAnsi="Arial" w:cs="Arial"/>
                <w:sz w:val="22"/>
                <w:szCs w:val="22"/>
              </w:rPr>
              <w:tab/>
            </w:r>
            <w:r w:rsidRPr="003502A8">
              <w:rPr>
                <w:rFonts w:ascii="Arial" w:hAnsi="Arial" w:cs="Arial"/>
                <w:b/>
                <w:bCs/>
                <w:iCs/>
                <w:sz w:val="22"/>
                <w:szCs w:val="22"/>
              </w:rPr>
              <w:t>Advance payment</w:t>
            </w:r>
            <w:r w:rsidR="00127BB5" w:rsidRPr="003502A8">
              <w:rPr>
                <w:rFonts w:ascii="Arial" w:eastAsiaTheme="minorEastAsia" w:hAnsi="Arial" w:cs="Arial"/>
                <w:i/>
                <w:sz w:val="22"/>
                <w:szCs w:val="22"/>
                <w:lang w:eastAsia="zh-CN"/>
              </w:rPr>
              <w:t>.</w:t>
            </w:r>
            <w:r w:rsidR="00A8675B" w:rsidRPr="003502A8">
              <w:rPr>
                <w:rFonts w:ascii="Arial" w:eastAsiaTheme="minorEastAsia" w:hAnsi="Arial" w:cs="Arial"/>
                <w:i/>
                <w:sz w:val="22"/>
                <w:szCs w:val="22"/>
                <w:lang w:eastAsia="zh-CN"/>
              </w:rPr>
              <w:t xml:space="preserve"> </w:t>
            </w:r>
            <w:r w:rsidRPr="003502A8">
              <w:rPr>
                <w:rFonts w:ascii="Arial" w:hAnsi="Arial" w:cs="Arial"/>
                <w:spacing w:val="-2"/>
                <w:sz w:val="22"/>
                <w:szCs w:val="22"/>
              </w:rPr>
              <w:t xml:space="preserve">Unless otherwise indicated in the </w:t>
            </w:r>
            <w:r w:rsidRPr="003502A8">
              <w:rPr>
                <w:rFonts w:ascii="Arial" w:hAnsi="Arial" w:cs="Arial"/>
                <w:b/>
                <w:spacing w:val="-2"/>
                <w:sz w:val="22"/>
                <w:szCs w:val="22"/>
              </w:rPr>
              <w:t>SCC</w:t>
            </w:r>
            <w:r w:rsidRPr="003502A8">
              <w:rPr>
                <w:rFonts w:ascii="Arial" w:hAnsi="Arial" w:cs="Arial"/>
                <w:spacing w:val="-2"/>
                <w:sz w:val="22"/>
                <w:szCs w:val="22"/>
              </w:rPr>
              <w:t xml:space="preserve">, an </w:t>
            </w:r>
            <w:r w:rsidRPr="003502A8">
              <w:rPr>
                <w:rFonts w:ascii="Arial" w:hAnsi="Arial" w:cs="Arial"/>
                <w:sz w:val="22"/>
                <w:szCs w:val="22"/>
              </w:rPr>
              <w:t xml:space="preserve">advance payment shall be made against an advance payment bank guarantee acceptable to the Client in an amount (or amounts) and in a currency (or currencies) specified in the </w:t>
            </w:r>
            <w:r w:rsidRPr="003502A8">
              <w:rPr>
                <w:rFonts w:ascii="Arial" w:hAnsi="Arial" w:cs="Arial"/>
                <w:b/>
                <w:sz w:val="22"/>
                <w:szCs w:val="22"/>
              </w:rPr>
              <w:t>SCC</w:t>
            </w:r>
            <w:r w:rsidRPr="003502A8">
              <w:rPr>
                <w:rFonts w:ascii="Arial" w:hAnsi="Arial" w:cs="Arial"/>
                <w:sz w:val="22"/>
                <w:szCs w:val="22"/>
              </w:rPr>
              <w:t xml:space="preserve">. Such guarantee (i) is to remain effective until the advance payment has been fully set off, and (ii) is to be in the form set forth in </w:t>
            </w:r>
            <w:r w:rsidRPr="003502A8">
              <w:rPr>
                <w:rFonts w:ascii="Arial" w:hAnsi="Arial" w:cs="Arial"/>
                <w:b/>
                <w:sz w:val="22"/>
                <w:szCs w:val="22"/>
              </w:rPr>
              <w:t>Appendix D</w:t>
            </w:r>
            <w:r w:rsidRPr="003502A8">
              <w:rPr>
                <w:rFonts w:ascii="Arial" w:hAnsi="Arial" w:cs="Arial"/>
                <w:sz w:val="22"/>
                <w:szCs w:val="22"/>
              </w:rPr>
              <w:t xml:space="preserve">, or in such other form as the Client shall have approved in writing. </w:t>
            </w:r>
            <w:r w:rsidRPr="003502A8">
              <w:rPr>
                <w:rFonts w:ascii="Arial" w:hAnsi="Arial" w:cs="Arial"/>
                <w:spacing w:val="-2"/>
                <w:sz w:val="22"/>
                <w:szCs w:val="22"/>
              </w:rPr>
              <w:t xml:space="preserve">The advance payments will be set off by the Client in equal portions against the lump-sum installments specified in the </w:t>
            </w:r>
            <w:r w:rsidRPr="003502A8">
              <w:rPr>
                <w:rFonts w:ascii="Arial" w:hAnsi="Arial" w:cs="Arial"/>
                <w:b/>
                <w:spacing w:val="-2"/>
                <w:sz w:val="22"/>
                <w:szCs w:val="22"/>
              </w:rPr>
              <w:t>SCC</w:t>
            </w:r>
            <w:r w:rsidRPr="003502A8">
              <w:rPr>
                <w:rFonts w:ascii="Arial" w:hAnsi="Arial" w:cs="Arial"/>
                <w:spacing w:val="-2"/>
                <w:sz w:val="22"/>
                <w:szCs w:val="22"/>
              </w:rPr>
              <w:t xml:space="preserve"> until said advance payments have been fully set off. </w:t>
            </w:r>
          </w:p>
          <w:p w14:paraId="7A20F218" w14:textId="51701018" w:rsidR="00533F82" w:rsidRPr="003502A8" w:rsidRDefault="00533F82" w:rsidP="003502A8">
            <w:pPr>
              <w:tabs>
                <w:tab w:val="left" w:pos="540"/>
                <w:tab w:val="left" w:pos="1384"/>
              </w:tabs>
              <w:spacing w:after="200" w:line="276" w:lineRule="auto"/>
              <w:ind w:left="532" w:right="-72"/>
              <w:jc w:val="both"/>
              <w:rPr>
                <w:rFonts w:ascii="Arial" w:hAnsi="Arial" w:cs="Arial"/>
                <w:sz w:val="22"/>
                <w:szCs w:val="22"/>
              </w:rPr>
            </w:pPr>
            <w:r w:rsidRPr="003502A8">
              <w:rPr>
                <w:rFonts w:ascii="Arial" w:hAnsi="Arial" w:cs="Arial"/>
                <w:spacing w:val="-2"/>
                <w:sz w:val="22"/>
                <w:szCs w:val="22"/>
              </w:rPr>
              <w:t>41.2.2</w:t>
            </w:r>
            <w:r w:rsidRPr="003502A8">
              <w:rPr>
                <w:rFonts w:ascii="Arial" w:hAnsi="Arial" w:cs="Arial"/>
                <w:sz w:val="22"/>
                <w:szCs w:val="22"/>
              </w:rPr>
              <w:tab/>
            </w:r>
            <w:r w:rsidRPr="003502A8">
              <w:rPr>
                <w:rFonts w:ascii="Arial" w:hAnsi="Arial" w:cs="Arial"/>
                <w:b/>
                <w:bCs/>
                <w:iCs/>
                <w:spacing w:val="-2"/>
                <w:sz w:val="22"/>
                <w:szCs w:val="22"/>
              </w:rPr>
              <w:t>Lump-Sum Installment Payments</w:t>
            </w:r>
            <w:r w:rsidR="00127BB5">
              <w:rPr>
                <w:rFonts w:ascii="Arial" w:hAnsi="Arial" w:cs="Arial"/>
                <w:i/>
                <w:spacing w:val="-2"/>
                <w:sz w:val="22"/>
                <w:szCs w:val="22"/>
              </w:rPr>
              <w:t>.</w:t>
            </w:r>
            <w:r w:rsidR="00786DAD" w:rsidRPr="003502A8">
              <w:rPr>
                <w:rFonts w:ascii="Arial" w:hAnsi="Arial" w:cs="Arial"/>
                <w:i/>
                <w:spacing w:val="-2"/>
                <w:sz w:val="22"/>
                <w:szCs w:val="22"/>
              </w:rPr>
              <w:t xml:space="preserve"> </w:t>
            </w:r>
            <w:r w:rsidRPr="003502A8">
              <w:rPr>
                <w:rFonts w:ascii="Arial" w:hAnsi="Arial" w:cs="Arial"/>
                <w:sz w:val="22"/>
                <w:szCs w:val="22"/>
              </w:rPr>
              <w:t>The Client shall pay the Consultant within sixty (60) days after the receipt by the Client of the deliverable(s) and the cover invoice for the related lump-sum installment payment.</w:t>
            </w:r>
            <w:r w:rsidR="00127BB5">
              <w:rPr>
                <w:rFonts w:ascii="Arial" w:hAnsi="Arial" w:cs="Arial"/>
                <w:sz w:val="22"/>
                <w:szCs w:val="22"/>
              </w:rPr>
              <w:t xml:space="preserve"> </w:t>
            </w:r>
            <w:r w:rsidRPr="003502A8">
              <w:rPr>
                <w:rFonts w:ascii="Arial" w:hAnsi="Arial" w:cs="Arial"/>
                <w:sz w:val="22"/>
                <w:szCs w:val="22"/>
              </w:rPr>
              <w:t xml:space="preserve">The payment can be withheld if the Client does not approve the submitted deliverable(s) as satisfactory in which case the Client shall provide comments to the Consultant within the same sixty (60) days period. The Consultant shall thereupon promptly make any necessary corrections, and thereafter the foregoing process shall be repeated.    </w:t>
            </w:r>
          </w:p>
          <w:p w14:paraId="5CF47309" w14:textId="468004CB" w:rsidR="0050517D" w:rsidRPr="003502A8" w:rsidRDefault="00533F82" w:rsidP="003502A8">
            <w:pPr>
              <w:tabs>
                <w:tab w:val="left" w:pos="540"/>
                <w:tab w:val="left" w:pos="1384"/>
              </w:tabs>
              <w:spacing w:after="200" w:line="276" w:lineRule="auto"/>
              <w:ind w:left="532" w:right="-72"/>
              <w:jc w:val="both"/>
              <w:rPr>
                <w:rFonts w:ascii="Arial" w:hAnsi="Arial" w:cs="Arial"/>
                <w:sz w:val="22"/>
                <w:szCs w:val="22"/>
              </w:rPr>
            </w:pPr>
            <w:r w:rsidRPr="003502A8">
              <w:rPr>
                <w:rFonts w:ascii="Arial" w:hAnsi="Arial" w:cs="Arial"/>
                <w:sz w:val="22"/>
                <w:szCs w:val="22"/>
              </w:rPr>
              <w:t>41.2.3</w:t>
            </w:r>
            <w:r w:rsidRPr="003502A8">
              <w:rPr>
                <w:rFonts w:ascii="Arial" w:hAnsi="Arial" w:cs="Arial"/>
                <w:sz w:val="22"/>
                <w:szCs w:val="22"/>
              </w:rPr>
              <w:tab/>
            </w:r>
            <w:r w:rsidRPr="003502A8">
              <w:rPr>
                <w:rFonts w:ascii="Arial" w:hAnsi="Arial" w:cs="Arial"/>
                <w:b/>
                <w:bCs/>
                <w:iCs/>
                <w:sz w:val="22"/>
                <w:szCs w:val="22"/>
              </w:rPr>
              <w:t xml:space="preserve">Final </w:t>
            </w:r>
            <w:r w:rsidR="0050517D" w:rsidRPr="003502A8">
              <w:rPr>
                <w:rFonts w:ascii="Arial" w:hAnsi="Arial" w:cs="Arial"/>
                <w:b/>
                <w:bCs/>
                <w:iCs/>
                <w:sz w:val="22"/>
                <w:szCs w:val="22"/>
              </w:rPr>
              <w:t>Payment</w:t>
            </w:r>
            <w:r w:rsidR="00127BB5">
              <w:rPr>
                <w:rFonts w:ascii="Arial" w:hAnsi="Arial" w:cs="Arial"/>
                <w:sz w:val="22"/>
                <w:szCs w:val="22"/>
              </w:rPr>
              <w:t>.</w:t>
            </w:r>
            <w:r w:rsidR="0066047B">
              <w:rPr>
                <w:rFonts w:ascii="Arial" w:hAnsi="Arial" w:cs="Arial"/>
                <w:sz w:val="22"/>
                <w:szCs w:val="22"/>
              </w:rPr>
              <w:t xml:space="preserve"> </w:t>
            </w:r>
            <w:r w:rsidR="0050517D" w:rsidRPr="003502A8">
              <w:rPr>
                <w:rFonts w:ascii="Arial" w:hAnsi="Arial" w:cs="Arial"/>
                <w:sz w:val="22"/>
                <w:szCs w:val="22"/>
              </w:rPr>
              <w:t>The</w:t>
            </w:r>
            <w:r w:rsidRPr="003502A8">
              <w:rPr>
                <w:rFonts w:ascii="Arial" w:hAnsi="Arial" w:cs="Arial"/>
                <w:spacing w:val="-4"/>
                <w:sz w:val="22"/>
                <w:szCs w:val="22"/>
              </w:rPr>
              <w:t xml:space="preserve"> final payment under this Clause shall be made only after the final report have been submitted by the Consultant and approved as satisfactory by the Client. The Services shall then be deemed completed and finally accepted by the Client.</w:t>
            </w:r>
            <w:r w:rsidR="0066047B">
              <w:rPr>
                <w:rFonts w:ascii="Arial" w:hAnsi="Arial" w:cs="Arial"/>
                <w:spacing w:val="-4"/>
                <w:sz w:val="22"/>
                <w:szCs w:val="22"/>
              </w:rPr>
              <w:t xml:space="preserve"> </w:t>
            </w:r>
            <w:r w:rsidRPr="003502A8">
              <w:rPr>
                <w:rFonts w:ascii="Arial" w:hAnsi="Arial" w:cs="Arial"/>
                <w:spacing w:val="-4"/>
                <w:sz w:val="22"/>
                <w:szCs w:val="22"/>
              </w:rPr>
              <w:t xml:space="preserve">The last lump-sum installment shall be deemed approved for payment by the </w:t>
            </w:r>
            <w:r w:rsidR="0050517D" w:rsidRPr="003502A8">
              <w:rPr>
                <w:rFonts w:ascii="Arial" w:hAnsi="Arial" w:cs="Arial"/>
                <w:spacing w:val="-4"/>
                <w:sz w:val="22"/>
                <w:szCs w:val="22"/>
              </w:rPr>
              <w:t>Client within</w:t>
            </w:r>
            <w:r w:rsidRPr="003502A8">
              <w:rPr>
                <w:rFonts w:ascii="Arial" w:hAnsi="Arial" w:cs="Arial"/>
                <w:spacing w:val="-4"/>
                <w:sz w:val="22"/>
                <w:szCs w:val="22"/>
              </w:rPr>
              <w:t xml:space="preserve"> ninety (90) calendar days after receipt of the final report by the Client unless the Client, within such ninety (90) calendar day period, gives written notice to the Consultant specifying in detail deficiencies in the Services, the final report.</w:t>
            </w:r>
            <w:r w:rsidRPr="003502A8">
              <w:rPr>
                <w:rFonts w:ascii="Arial" w:hAnsi="Arial" w:cs="Arial"/>
                <w:sz w:val="22"/>
                <w:szCs w:val="22"/>
              </w:rPr>
              <w:t xml:space="preserve"> The Consultant shall thereupon promptly make any </w:t>
            </w:r>
            <w:r w:rsidRPr="003502A8">
              <w:rPr>
                <w:rFonts w:ascii="Arial" w:hAnsi="Arial" w:cs="Arial"/>
                <w:sz w:val="22"/>
                <w:szCs w:val="22"/>
              </w:rPr>
              <w:lastRenderedPageBreak/>
              <w:t xml:space="preserve">necessary corrections, and thereafter the foregoing process shall be repeated.  </w:t>
            </w:r>
          </w:p>
          <w:p w14:paraId="28EE04E6" w14:textId="52AAC14E" w:rsidR="00533F82" w:rsidRPr="003502A8" w:rsidRDefault="00533F82" w:rsidP="003502A8">
            <w:pPr>
              <w:tabs>
                <w:tab w:val="left" w:pos="1384"/>
                <w:tab w:val="left" w:pos="1499"/>
                <w:tab w:val="left" w:pos="1526"/>
              </w:tabs>
              <w:spacing w:after="200" w:line="276" w:lineRule="auto"/>
              <w:ind w:left="532" w:right="-72"/>
              <w:jc w:val="both"/>
              <w:rPr>
                <w:rFonts w:ascii="Arial" w:hAnsi="Arial" w:cs="Arial"/>
                <w:sz w:val="22"/>
                <w:szCs w:val="22"/>
              </w:rPr>
            </w:pPr>
            <w:r w:rsidRPr="003502A8">
              <w:rPr>
                <w:rFonts w:ascii="Arial" w:hAnsi="Arial" w:cs="Arial"/>
                <w:sz w:val="22"/>
                <w:szCs w:val="22"/>
              </w:rPr>
              <w:t xml:space="preserve">41.2.4 </w:t>
            </w:r>
            <w:r w:rsidR="0066047B">
              <w:rPr>
                <w:rFonts w:ascii="Arial" w:hAnsi="Arial" w:cs="Arial"/>
                <w:sz w:val="22"/>
                <w:szCs w:val="22"/>
              </w:rPr>
              <w:t xml:space="preserve">   </w:t>
            </w:r>
            <w:r w:rsidRPr="003502A8">
              <w:rPr>
                <w:rFonts w:ascii="Arial" w:hAnsi="Arial" w:cs="Arial"/>
                <w:sz w:val="22"/>
                <w:szCs w:val="22"/>
              </w:rPr>
              <w:t xml:space="preserve">All payments under this Contract shall be made to the accounts of the </w:t>
            </w:r>
            <w:r w:rsidRPr="003502A8">
              <w:rPr>
                <w:rFonts w:ascii="Arial" w:hAnsi="Arial" w:cs="Arial"/>
                <w:spacing w:val="-4"/>
                <w:sz w:val="22"/>
                <w:szCs w:val="22"/>
              </w:rPr>
              <w:t>Consultant</w:t>
            </w:r>
            <w:r w:rsidRPr="003502A8">
              <w:rPr>
                <w:rFonts w:ascii="Arial" w:hAnsi="Arial" w:cs="Arial"/>
                <w:sz w:val="22"/>
                <w:szCs w:val="22"/>
              </w:rPr>
              <w:t xml:space="preserve"> specified in the </w:t>
            </w:r>
            <w:r w:rsidRPr="003502A8">
              <w:rPr>
                <w:rFonts w:ascii="Arial" w:hAnsi="Arial" w:cs="Arial"/>
                <w:b/>
                <w:sz w:val="22"/>
                <w:szCs w:val="22"/>
              </w:rPr>
              <w:t>SCC</w:t>
            </w:r>
            <w:r w:rsidRPr="003502A8">
              <w:rPr>
                <w:rFonts w:ascii="Arial" w:hAnsi="Arial" w:cs="Arial"/>
                <w:sz w:val="22"/>
                <w:szCs w:val="22"/>
              </w:rPr>
              <w:t>.</w:t>
            </w:r>
          </w:p>
          <w:p w14:paraId="4E3EC338" w14:textId="3844BAC9" w:rsidR="00533F82" w:rsidRPr="003502A8" w:rsidRDefault="00533F82" w:rsidP="003502A8">
            <w:pPr>
              <w:tabs>
                <w:tab w:val="left" w:pos="540"/>
                <w:tab w:val="left" w:pos="1384"/>
                <w:tab w:val="left" w:pos="1526"/>
              </w:tabs>
              <w:spacing w:after="200" w:line="276" w:lineRule="auto"/>
              <w:ind w:left="532" w:right="-72"/>
              <w:jc w:val="both"/>
              <w:rPr>
                <w:rFonts w:ascii="Arial" w:hAnsi="Arial" w:cs="Arial"/>
                <w:spacing w:val="-2"/>
                <w:sz w:val="22"/>
                <w:szCs w:val="22"/>
              </w:rPr>
            </w:pPr>
            <w:r w:rsidRPr="003502A8">
              <w:rPr>
                <w:rFonts w:ascii="Arial" w:hAnsi="Arial" w:cs="Arial"/>
                <w:spacing w:val="-2"/>
                <w:sz w:val="22"/>
                <w:szCs w:val="22"/>
              </w:rPr>
              <w:t>41.2.</w:t>
            </w:r>
            <w:r w:rsidR="0050517D" w:rsidRPr="003502A8">
              <w:rPr>
                <w:rFonts w:ascii="Arial" w:hAnsi="Arial" w:cs="Arial"/>
                <w:spacing w:val="-2"/>
                <w:sz w:val="22"/>
                <w:szCs w:val="22"/>
              </w:rPr>
              <w:t>5</w:t>
            </w:r>
            <w:r w:rsidRPr="003502A8">
              <w:rPr>
                <w:rFonts w:ascii="Arial" w:hAnsi="Arial" w:cs="Arial"/>
                <w:sz w:val="22"/>
                <w:szCs w:val="22"/>
              </w:rPr>
              <w:tab/>
            </w:r>
            <w:r w:rsidRPr="003502A8">
              <w:rPr>
                <w:rFonts w:ascii="Arial" w:hAnsi="Arial" w:cs="Arial"/>
                <w:spacing w:val="-2"/>
                <w:sz w:val="22"/>
                <w:szCs w:val="22"/>
              </w:rPr>
              <w:t xml:space="preserve"> With the exception of the final payment under 41.2.3 above, payments do not constitute acceptance of the whole Services nor relieve the </w:t>
            </w:r>
            <w:r w:rsidRPr="003502A8">
              <w:rPr>
                <w:rFonts w:ascii="Arial" w:hAnsi="Arial" w:cs="Arial"/>
                <w:sz w:val="22"/>
                <w:szCs w:val="22"/>
              </w:rPr>
              <w:t>Consultant</w:t>
            </w:r>
            <w:r w:rsidRPr="003502A8">
              <w:rPr>
                <w:rFonts w:ascii="Arial" w:hAnsi="Arial" w:cs="Arial"/>
                <w:spacing w:val="-2"/>
                <w:sz w:val="22"/>
                <w:szCs w:val="22"/>
              </w:rPr>
              <w:t xml:space="preserve"> of any obligations hereunder.</w:t>
            </w:r>
            <w:r w:rsidRPr="003502A8">
              <w:rPr>
                <w:rFonts w:ascii="Arial" w:hAnsi="Arial" w:cs="Arial"/>
                <w:spacing w:val="-2"/>
                <w:sz w:val="22"/>
                <w:szCs w:val="22"/>
              </w:rPr>
              <w:tab/>
            </w:r>
          </w:p>
        </w:tc>
      </w:tr>
      <w:tr w:rsidR="00533F82" w:rsidRPr="00052288" w14:paraId="59E6B374" w14:textId="77777777" w:rsidTr="007D098F">
        <w:trPr>
          <w:jc w:val="center"/>
        </w:trPr>
        <w:tc>
          <w:tcPr>
            <w:tcW w:w="2625" w:type="dxa"/>
          </w:tcPr>
          <w:p w14:paraId="5E3A1B58" w14:textId="77777777" w:rsidR="00533F82" w:rsidRPr="003502A8" w:rsidRDefault="00533F82" w:rsidP="003502A8">
            <w:pPr>
              <w:pStyle w:val="1"/>
              <w:spacing w:line="276" w:lineRule="auto"/>
              <w:ind w:hanging="284"/>
              <w:rPr>
                <w:rFonts w:ascii="Arial" w:hAnsi="Arial" w:cs="Arial"/>
                <w:sz w:val="22"/>
                <w:szCs w:val="22"/>
              </w:rPr>
            </w:pPr>
            <w:bookmarkStart w:id="1258" w:name="_Toc474334031"/>
            <w:bookmarkStart w:id="1259" w:name="_Toc16679046"/>
            <w:bookmarkStart w:id="1260" w:name="_Toc16680478"/>
            <w:bookmarkStart w:id="1261" w:name="_Toc61699229"/>
            <w:bookmarkStart w:id="1262" w:name="_Toc61699461"/>
            <w:bookmarkStart w:id="1263" w:name="_Toc61700131"/>
            <w:r w:rsidRPr="003502A8">
              <w:rPr>
                <w:rFonts w:ascii="Arial" w:hAnsi="Arial" w:cs="Arial"/>
                <w:sz w:val="22"/>
                <w:szCs w:val="22"/>
              </w:rPr>
              <w:lastRenderedPageBreak/>
              <w:t>Interest on Delayed Payments</w:t>
            </w:r>
            <w:bookmarkEnd w:id="1258"/>
            <w:bookmarkEnd w:id="1259"/>
            <w:bookmarkEnd w:id="1260"/>
            <w:bookmarkEnd w:id="1261"/>
            <w:bookmarkEnd w:id="1262"/>
            <w:bookmarkEnd w:id="1263"/>
          </w:p>
        </w:tc>
        <w:tc>
          <w:tcPr>
            <w:tcW w:w="6838" w:type="dxa"/>
          </w:tcPr>
          <w:p w14:paraId="7637E8B1" w14:textId="3FBE7F18" w:rsidR="00533F82" w:rsidRPr="003502A8" w:rsidRDefault="00533F82" w:rsidP="003502A8">
            <w:pPr>
              <w:spacing w:after="200" w:line="276" w:lineRule="auto"/>
              <w:ind w:left="532" w:right="-72" w:hanging="532"/>
              <w:jc w:val="both"/>
              <w:rPr>
                <w:rFonts w:ascii="Arial" w:hAnsi="Arial" w:cs="Arial"/>
                <w:b/>
                <w:sz w:val="22"/>
                <w:szCs w:val="22"/>
              </w:rPr>
            </w:pPr>
            <w:r w:rsidRPr="003502A8">
              <w:rPr>
                <w:rFonts w:ascii="Arial" w:hAnsi="Arial" w:cs="Arial"/>
                <w:sz w:val="22"/>
                <w:szCs w:val="22"/>
              </w:rPr>
              <w:t>42.1</w:t>
            </w:r>
            <w:r w:rsidRPr="003502A8">
              <w:rPr>
                <w:rFonts w:ascii="Arial" w:hAnsi="Arial" w:cs="Arial"/>
                <w:sz w:val="22"/>
                <w:szCs w:val="22"/>
              </w:rPr>
              <w:tab/>
              <w:t xml:space="preserve">If the Client had delayed payments beyond fifteen (15) days after the due date stated in Clause GCC 41.2.2, interest shall be paid to the Consultant on any amount due by, not paid on, such due date for each day of delay at the annual rate stated in the </w:t>
            </w:r>
            <w:r w:rsidRPr="003502A8">
              <w:rPr>
                <w:rFonts w:ascii="Arial" w:hAnsi="Arial" w:cs="Arial"/>
                <w:b/>
                <w:sz w:val="22"/>
                <w:szCs w:val="22"/>
              </w:rPr>
              <w:t>SCC.</w:t>
            </w:r>
          </w:p>
        </w:tc>
      </w:tr>
    </w:tbl>
    <w:p w14:paraId="027F4B60" w14:textId="77777777" w:rsidR="00533F82" w:rsidRPr="003502A8" w:rsidRDefault="00533F82" w:rsidP="003502A8">
      <w:pPr>
        <w:pStyle w:val="19"/>
        <w:spacing w:line="276" w:lineRule="auto"/>
        <w:rPr>
          <w:rFonts w:ascii="Arial" w:hAnsi="Arial" w:cs="Arial"/>
          <w:sz w:val="22"/>
          <w:szCs w:val="22"/>
        </w:rPr>
      </w:pPr>
      <w:bookmarkStart w:id="1264" w:name="_Toc299534178"/>
      <w:bookmarkStart w:id="1265" w:name="_Toc474334032"/>
      <w:bookmarkStart w:id="1266" w:name="_Toc16679047"/>
      <w:bookmarkStart w:id="1267" w:name="_Toc16680479"/>
      <w:bookmarkStart w:id="1268" w:name="_Toc61699230"/>
      <w:bookmarkStart w:id="1269" w:name="_Toc61699462"/>
      <w:bookmarkStart w:id="1270" w:name="_Toc61700132"/>
      <w:r w:rsidRPr="003502A8">
        <w:rPr>
          <w:rFonts w:ascii="Arial" w:hAnsi="Arial" w:cs="Arial"/>
          <w:sz w:val="22"/>
          <w:szCs w:val="22"/>
        </w:rPr>
        <w:t>G.  Fairness and Good Faith</w:t>
      </w:r>
      <w:bookmarkEnd w:id="1264"/>
      <w:bookmarkEnd w:id="1265"/>
      <w:bookmarkEnd w:id="1266"/>
      <w:bookmarkEnd w:id="1267"/>
      <w:bookmarkEnd w:id="1268"/>
      <w:bookmarkEnd w:id="1269"/>
      <w:bookmarkEnd w:id="1270"/>
    </w:p>
    <w:tbl>
      <w:tblPr>
        <w:tblW w:w="9463" w:type="dxa"/>
        <w:jc w:val="center"/>
        <w:tblLayout w:type="fixed"/>
        <w:tblLook w:val="0000" w:firstRow="0" w:lastRow="0" w:firstColumn="0" w:lastColumn="0" w:noHBand="0" w:noVBand="0"/>
      </w:tblPr>
      <w:tblGrid>
        <w:gridCol w:w="2625"/>
        <w:gridCol w:w="6838"/>
      </w:tblGrid>
      <w:tr w:rsidR="00533F82" w:rsidRPr="00052288" w14:paraId="3941D037" w14:textId="77777777" w:rsidTr="007D098F">
        <w:trPr>
          <w:jc w:val="center"/>
        </w:trPr>
        <w:tc>
          <w:tcPr>
            <w:tcW w:w="2625" w:type="dxa"/>
          </w:tcPr>
          <w:p w14:paraId="687B5A5E" w14:textId="77777777" w:rsidR="00533F82" w:rsidRPr="003502A8" w:rsidRDefault="00533F82" w:rsidP="003502A8">
            <w:pPr>
              <w:pStyle w:val="1"/>
              <w:spacing w:line="276" w:lineRule="auto"/>
              <w:ind w:hanging="284"/>
              <w:rPr>
                <w:rFonts w:ascii="Arial" w:hAnsi="Arial" w:cs="Arial"/>
                <w:sz w:val="22"/>
                <w:szCs w:val="22"/>
              </w:rPr>
            </w:pPr>
            <w:bookmarkStart w:id="1271" w:name="_Toc299534179"/>
            <w:bookmarkStart w:id="1272" w:name="_Toc474334033"/>
            <w:bookmarkStart w:id="1273" w:name="_Toc16679048"/>
            <w:bookmarkStart w:id="1274" w:name="_Toc16680480"/>
            <w:bookmarkStart w:id="1275" w:name="_Toc61699231"/>
            <w:bookmarkStart w:id="1276" w:name="_Toc61699463"/>
            <w:bookmarkStart w:id="1277" w:name="_Toc61700133"/>
            <w:r w:rsidRPr="003502A8">
              <w:rPr>
                <w:rFonts w:ascii="Arial" w:hAnsi="Arial" w:cs="Arial"/>
                <w:sz w:val="22"/>
                <w:szCs w:val="22"/>
              </w:rPr>
              <w:t>Good Faith</w:t>
            </w:r>
            <w:bookmarkEnd w:id="1271"/>
            <w:bookmarkEnd w:id="1272"/>
            <w:bookmarkEnd w:id="1273"/>
            <w:bookmarkEnd w:id="1274"/>
            <w:bookmarkEnd w:id="1275"/>
            <w:bookmarkEnd w:id="1276"/>
            <w:bookmarkEnd w:id="1277"/>
          </w:p>
        </w:tc>
        <w:tc>
          <w:tcPr>
            <w:tcW w:w="6838" w:type="dxa"/>
          </w:tcPr>
          <w:p w14:paraId="5F46C6B4" w14:textId="77777777" w:rsidR="00533F82" w:rsidRPr="003502A8" w:rsidRDefault="00533F82" w:rsidP="003502A8">
            <w:pPr>
              <w:spacing w:after="200" w:line="276" w:lineRule="auto"/>
              <w:ind w:left="532" w:hanging="532"/>
              <w:jc w:val="both"/>
              <w:rPr>
                <w:rFonts w:ascii="Arial" w:hAnsi="Arial" w:cs="Arial"/>
                <w:sz w:val="22"/>
                <w:szCs w:val="22"/>
              </w:rPr>
            </w:pPr>
            <w:r w:rsidRPr="003502A8">
              <w:rPr>
                <w:rFonts w:ascii="Arial" w:hAnsi="Arial" w:cs="Arial"/>
                <w:sz w:val="22"/>
                <w:szCs w:val="22"/>
              </w:rPr>
              <w:t>43.1</w:t>
            </w:r>
            <w:r w:rsidRPr="003502A8">
              <w:rPr>
                <w:rFonts w:ascii="Arial" w:hAnsi="Arial" w:cs="Arial"/>
                <w:sz w:val="22"/>
                <w:szCs w:val="22"/>
              </w:rPr>
              <w:tab/>
              <w:t>The Parties undertake to act in good faith with respect to each other’s rights under this Contract and to adopt all reasonable measures to ensure the realization of the objectives of this Contract.</w:t>
            </w:r>
          </w:p>
        </w:tc>
      </w:tr>
    </w:tbl>
    <w:p w14:paraId="2CDDAC3E" w14:textId="77777777" w:rsidR="00533F82" w:rsidRPr="003502A8" w:rsidRDefault="00533F82" w:rsidP="003502A8">
      <w:pPr>
        <w:pStyle w:val="19"/>
        <w:spacing w:line="276" w:lineRule="auto"/>
        <w:rPr>
          <w:rFonts w:ascii="Arial" w:hAnsi="Arial" w:cs="Arial"/>
          <w:sz w:val="22"/>
          <w:szCs w:val="22"/>
        </w:rPr>
      </w:pPr>
      <w:bookmarkStart w:id="1278" w:name="_Toc299534180"/>
      <w:bookmarkStart w:id="1279" w:name="_Toc474334034"/>
      <w:bookmarkStart w:id="1280" w:name="_Toc16679049"/>
      <w:bookmarkStart w:id="1281" w:name="_Toc16680481"/>
      <w:bookmarkStart w:id="1282" w:name="_Toc61699232"/>
      <w:bookmarkStart w:id="1283" w:name="_Toc61699464"/>
      <w:bookmarkStart w:id="1284" w:name="_Toc61700134"/>
      <w:r w:rsidRPr="003502A8">
        <w:rPr>
          <w:rFonts w:ascii="Arial" w:hAnsi="Arial" w:cs="Arial"/>
          <w:sz w:val="22"/>
          <w:szCs w:val="22"/>
        </w:rPr>
        <w:t>H.  Settlement of Disputes</w:t>
      </w:r>
      <w:bookmarkEnd w:id="1278"/>
      <w:bookmarkEnd w:id="1279"/>
      <w:bookmarkEnd w:id="1280"/>
      <w:bookmarkEnd w:id="1281"/>
      <w:bookmarkEnd w:id="1282"/>
      <w:bookmarkEnd w:id="1283"/>
      <w:bookmarkEnd w:id="1284"/>
    </w:p>
    <w:tbl>
      <w:tblPr>
        <w:tblW w:w="9463" w:type="dxa"/>
        <w:jc w:val="center"/>
        <w:tblLayout w:type="fixed"/>
        <w:tblLook w:val="0000" w:firstRow="0" w:lastRow="0" w:firstColumn="0" w:lastColumn="0" w:noHBand="0" w:noVBand="0"/>
      </w:tblPr>
      <w:tblGrid>
        <w:gridCol w:w="2625"/>
        <w:gridCol w:w="6838"/>
      </w:tblGrid>
      <w:tr w:rsidR="00533F82" w:rsidRPr="00052288" w14:paraId="0A2171FE" w14:textId="77777777" w:rsidTr="007D098F">
        <w:trPr>
          <w:jc w:val="center"/>
        </w:trPr>
        <w:tc>
          <w:tcPr>
            <w:tcW w:w="2625" w:type="dxa"/>
          </w:tcPr>
          <w:p w14:paraId="4F258D54" w14:textId="77777777" w:rsidR="00533F82" w:rsidRPr="003502A8" w:rsidRDefault="00533F82" w:rsidP="003502A8">
            <w:pPr>
              <w:pStyle w:val="1"/>
              <w:spacing w:line="276" w:lineRule="auto"/>
              <w:ind w:hanging="284"/>
              <w:rPr>
                <w:rFonts w:ascii="Arial" w:hAnsi="Arial" w:cs="Arial"/>
                <w:spacing w:val="-3"/>
                <w:sz w:val="22"/>
                <w:szCs w:val="22"/>
              </w:rPr>
            </w:pPr>
            <w:bookmarkStart w:id="1285" w:name="_Toc299534181"/>
            <w:bookmarkStart w:id="1286" w:name="_Toc474334035"/>
            <w:bookmarkStart w:id="1287" w:name="_Toc16679050"/>
            <w:bookmarkStart w:id="1288" w:name="_Toc16680482"/>
            <w:bookmarkStart w:id="1289" w:name="_Toc61699233"/>
            <w:bookmarkStart w:id="1290" w:name="_Toc61699465"/>
            <w:bookmarkStart w:id="1291" w:name="_Toc61700135"/>
            <w:r w:rsidRPr="003502A8">
              <w:rPr>
                <w:rFonts w:ascii="Arial" w:hAnsi="Arial" w:cs="Arial"/>
                <w:sz w:val="22"/>
                <w:szCs w:val="22"/>
              </w:rPr>
              <w:t>Amicable Settlement</w:t>
            </w:r>
            <w:bookmarkEnd w:id="1285"/>
            <w:bookmarkEnd w:id="1286"/>
            <w:bookmarkEnd w:id="1287"/>
            <w:bookmarkEnd w:id="1288"/>
            <w:bookmarkEnd w:id="1289"/>
            <w:bookmarkEnd w:id="1290"/>
            <w:bookmarkEnd w:id="1291"/>
          </w:p>
        </w:tc>
        <w:tc>
          <w:tcPr>
            <w:tcW w:w="6838" w:type="dxa"/>
          </w:tcPr>
          <w:p w14:paraId="6EABC24E"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44.1</w:t>
            </w:r>
            <w:r w:rsidRPr="003502A8">
              <w:rPr>
                <w:rFonts w:ascii="Arial" w:hAnsi="Arial" w:cs="Arial"/>
                <w:sz w:val="22"/>
                <w:szCs w:val="22"/>
              </w:rPr>
              <w:tab/>
              <w:t xml:space="preserve">The Parties shall seek to resolve any dispute amicably by mutual consultation. </w:t>
            </w:r>
          </w:p>
          <w:p w14:paraId="4E4A0EAA" w14:textId="77777777" w:rsidR="00533F82" w:rsidRPr="003502A8" w:rsidRDefault="00533F82" w:rsidP="003502A8">
            <w:pPr>
              <w:spacing w:after="200" w:line="276" w:lineRule="auto"/>
              <w:ind w:left="532" w:right="-72" w:hanging="532"/>
              <w:jc w:val="both"/>
              <w:rPr>
                <w:rFonts w:ascii="Arial" w:hAnsi="Arial" w:cs="Arial"/>
                <w:sz w:val="22"/>
                <w:szCs w:val="22"/>
              </w:rPr>
            </w:pPr>
            <w:r w:rsidRPr="003502A8">
              <w:rPr>
                <w:rFonts w:ascii="Arial" w:hAnsi="Arial" w:cs="Arial"/>
                <w:sz w:val="22"/>
                <w:szCs w:val="22"/>
              </w:rPr>
              <w:t>44.2</w:t>
            </w:r>
            <w:r w:rsidRPr="003502A8">
              <w:rPr>
                <w:rFonts w:ascii="Arial" w:hAnsi="Arial" w:cs="Arial"/>
                <w:sz w:val="22"/>
                <w:szCs w:val="22"/>
              </w:rPr>
              <w:tab/>
              <w:t xml:space="preserve">If either Party objects to any action or inaction of the other Party, the objecting Party may file a written Notice of Dispute to the other Party providing in detail the basis of the dispute. The Party receiving the Notice of Dispute will consider it and respond in writing within fourteen (14) days after receipt. If that Party fails to respond within fourteen (14) days, or the dispute cannot be amicably settled within fourteen (14) days following the response of that Party, Clause GCC 45.1 shall apply. </w:t>
            </w:r>
          </w:p>
        </w:tc>
      </w:tr>
      <w:tr w:rsidR="00533F82" w:rsidRPr="00052288" w14:paraId="49D1EA4C" w14:textId="77777777" w:rsidTr="007D098F">
        <w:trPr>
          <w:jc w:val="center"/>
        </w:trPr>
        <w:tc>
          <w:tcPr>
            <w:tcW w:w="2625" w:type="dxa"/>
          </w:tcPr>
          <w:p w14:paraId="401ED5C5" w14:textId="77777777" w:rsidR="00533F82" w:rsidRPr="003502A8" w:rsidRDefault="00533F82" w:rsidP="003502A8">
            <w:pPr>
              <w:pStyle w:val="1"/>
              <w:spacing w:line="276" w:lineRule="auto"/>
              <w:ind w:hanging="284"/>
              <w:rPr>
                <w:rFonts w:ascii="Arial" w:hAnsi="Arial" w:cs="Arial"/>
                <w:sz w:val="22"/>
                <w:szCs w:val="22"/>
              </w:rPr>
            </w:pPr>
            <w:bookmarkStart w:id="1292" w:name="_Toc299534182"/>
            <w:bookmarkStart w:id="1293" w:name="_Toc474334036"/>
            <w:bookmarkStart w:id="1294" w:name="_Toc16679051"/>
            <w:bookmarkStart w:id="1295" w:name="_Toc16680483"/>
            <w:bookmarkStart w:id="1296" w:name="_Toc61699234"/>
            <w:bookmarkStart w:id="1297" w:name="_Toc61699466"/>
            <w:bookmarkStart w:id="1298" w:name="_Toc61700136"/>
            <w:r w:rsidRPr="003502A8">
              <w:rPr>
                <w:rFonts w:ascii="Arial" w:hAnsi="Arial" w:cs="Arial"/>
                <w:sz w:val="22"/>
                <w:szCs w:val="22"/>
              </w:rPr>
              <w:t>Dispute Resolution</w:t>
            </w:r>
            <w:bookmarkEnd w:id="1292"/>
            <w:bookmarkEnd w:id="1293"/>
            <w:bookmarkEnd w:id="1294"/>
            <w:bookmarkEnd w:id="1295"/>
            <w:bookmarkEnd w:id="1296"/>
            <w:bookmarkEnd w:id="1297"/>
            <w:bookmarkEnd w:id="1298"/>
          </w:p>
        </w:tc>
        <w:tc>
          <w:tcPr>
            <w:tcW w:w="6838" w:type="dxa"/>
          </w:tcPr>
          <w:p w14:paraId="79FBBEC1" w14:textId="77777777" w:rsidR="00533F82" w:rsidRPr="003502A8" w:rsidRDefault="00533F82" w:rsidP="003502A8">
            <w:pPr>
              <w:numPr>
                <w:ilvl w:val="12"/>
                <w:numId w:val="0"/>
              </w:numPr>
              <w:spacing w:after="200" w:line="276" w:lineRule="auto"/>
              <w:ind w:left="532" w:right="-72" w:hanging="532"/>
              <w:jc w:val="both"/>
              <w:rPr>
                <w:rFonts w:ascii="Arial" w:hAnsi="Arial" w:cs="Arial"/>
                <w:sz w:val="22"/>
                <w:szCs w:val="22"/>
              </w:rPr>
            </w:pPr>
            <w:r w:rsidRPr="003502A8">
              <w:rPr>
                <w:rFonts w:ascii="Arial" w:hAnsi="Arial" w:cs="Arial"/>
                <w:sz w:val="22"/>
                <w:szCs w:val="22"/>
              </w:rPr>
              <w:t>45.1</w:t>
            </w:r>
            <w:r w:rsidRPr="003502A8">
              <w:rPr>
                <w:rFonts w:ascii="Arial" w:hAnsi="Arial" w:cs="Arial"/>
                <w:sz w:val="22"/>
                <w:szCs w:val="22"/>
              </w:rPr>
              <w:tab/>
              <w:t xml:space="preserve">Any dispute between the Parties arising under or related to this Contract that cannot be settled amicably may be referred to by either Party to the adjudication/arbitration in accordance with the provisions specified in the </w:t>
            </w:r>
            <w:r w:rsidRPr="003502A8">
              <w:rPr>
                <w:rFonts w:ascii="Arial" w:hAnsi="Arial" w:cs="Arial"/>
                <w:b/>
                <w:sz w:val="22"/>
                <w:szCs w:val="22"/>
              </w:rPr>
              <w:t>SCC</w:t>
            </w:r>
            <w:r w:rsidRPr="003502A8">
              <w:rPr>
                <w:rFonts w:ascii="Arial" w:hAnsi="Arial" w:cs="Arial"/>
                <w:sz w:val="22"/>
                <w:szCs w:val="22"/>
              </w:rPr>
              <w:t>.</w:t>
            </w:r>
          </w:p>
        </w:tc>
      </w:tr>
    </w:tbl>
    <w:p w14:paraId="15164CF0" w14:textId="77777777" w:rsidR="0075664A" w:rsidRPr="003502A8" w:rsidRDefault="0075664A" w:rsidP="003502A8">
      <w:pPr>
        <w:pStyle w:val="BankNormal"/>
        <w:spacing w:after="0" w:line="276" w:lineRule="auto"/>
        <w:ind w:hanging="284"/>
        <w:rPr>
          <w:rFonts w:ascii="Arial" w:hAnsi="Arial" w:cs="Arial"/>
          <w:sz w:val="22"/>
          <w:szCs w:val="22"/>
          <w:lang w:eastAsia="it-IT"/>
        </w:rPr>
        <w:sectPr w:rsidR="0075664A" w:rsidRPr="003502A8" w:rsidSect="003502A8">
          <w:headerReference w:type="even" r:id="rId138"/>
          <w:headerReference w:type="default" r:id="rId139"/>
          <w:headerReference w:type="first" r:id="rId140"/>
          <w:footnotePr>
            <w:numRestart w:val="eachSect"/>
          </w:footnotePr>
          <w:type w:val="oddPage"/>
          <w:pgSz w:w="11900" w:h="16840"/>
          <w:pgMar w:top="1440" w:right="1440" w:bottom="1440" w:left="1728" w:header="720" w:footer="720" w:gutter="0"/>
          <w:paperSrc w:first="15" w:other="15"/>
          <w:cols w:space="708"/>
          <w:titlePg/>
          <w:docGrid w:linePitch="360"/>
        </w:sectPr>
      </w:pPr>
    </w:p>
    <w:p w14:paraId="1392592C" w14:textId="77777777" w:rsidR="00533F82" w:rsidRPr="003502A8" w:rsidRDefault="00533F82" w:rsidP="003502A8">
      <w:pPr>
        <w:spacing w:line="276" w:lineRule="auto"/>
        <w:ind w:hanging="284"/>
        <w:jc w:val="center"/>
        <w:rPr>
          <w:rFonts w:ascii="Arial" w:hAnsi="Arial" w:cs="Arial"/>
          <w:b/>
          <w:sz w:val="22"/>
          <w:szCs w:val="22"/>
        </w:rPr>
      </w:pPr>
      <w:r w:rsidRPr="003502A8">
        <w:rPr>
          <w:rFonts w:ascii="Arial" w:hAnsi="Arial" w:cs="Arial"/>
          <w:b/>
          <w:sz w:val="22"/>
          <w:szCs w:val="22"/>
        </w:rPr>
        <w:lastRenderedPageBreak/>
        <w:t>II. General Conditions</w:t>
      </w:r>
    </w:p>
    <w:p w14:paraId="7073B97C" w14:textId="77777777" w:rsidR="00533F82" w:rsidRPr="003502A8" w:rsidRDefault="00533F82" w:rsidP="003502A8">
      <w:pPr>
        <w:spacing w:line="276" w:lineRule="auto"/>
        <w:ind w:hanging="284"/>
        <w:jc w:val="center"/>
        <w:rPr>
          <w:rFonts w:ascii="Arial" w:hAnsi="Arial" w:cs="Arial"/>
          <w:b/>
          <w:sz w:val="22"/>
          <w:szCs w:val="22"/>
        </w:rPr>
      </w:pPr>
      <w:bookmarkStart w:id="1299" w:name="_Toc299534183"/>
      <w:r w:rsidRPr="003502A8">
        <w:rPr>
          <w:rFonts w:ascii="Arial" w:hAnsi="Arial" w:cs="Arial"/>
          <w:b/>
          <w:sz w:val="22"/>
          <w:szCs w:val="22"/>
        </w:rPr>
        <w:t xml:space="preserve">Attachment 1 </w:t>
      </w:r>
    </w:p>
    <w:p w14:paraId="229FB559" w14:textId="77777777" w:rsidR="006B4B2C" w:rsidRPr="003502A8" w:rsidRDefault="006B4B2C" w:rsidP="003502A8">
      <w:pPr>
        <w:spacing w:line="276" w:lineRule="auto"/>
        <w:ind w:hanging="284"/>
        <w:jc w:val="center"/>
        <w:rPr>
          <w:rFonts w:ascii="Arial" w:hAnsi="Arial" w:cs="Arial"/>
          <w:b/>
          <w:sz w:val="22"/>
          <w:szCs w:val="22"/>
        </w:rPr>
      </w:pPr>
    </w:p>
    <w:p w14:paraId="63FCCF00" w14:textId="77777777" w:rsidR="00533F82" w:rsidRPr="003502A8" w:rsidRDefault="006B4B2C" w:rsidP="003502A8">
      <w:pPr>
        <w:spacing w:line="276" w:lineRule="auto"/>
        <w:ind w:hanging="284"/>
        <w:jc w:val="center"/>
        <w:rPr>
          <w:rFonts w:ascii="Arial" w:hAnsi="Arial" w:cs="Arial"/>
          <w:b/>
          <w:sz w:val="22"/>
          <w:szCs w:val="22"/>
        </w:rPr>
      </w:pPr>
      <w:r w:rsidRPr="003502A8">
        <w:rPr>
          <w:rFonts w:ascii="Arial" w:hAnsi="Arial" w:cs="Arial"/>
          <w:b/>
          <w:sz w:val="22"/>
          <w:szCs w:val="22"/>
        </w:rPr>
        <w:t>Prohibited Practices</w:t>
      </w:r>
    </w:p>
    <w:p w14:paraId="749E31A0" w14:textId="600E2BBA"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i/>
          <w:sz w:val="22"/>
          <w:szCs w:val="22"/>
        </w:rPr>
        <w:t xml:space="preserve">(Text in this </w:t>
      </w:r>
      <w:r w:rsidR="006B4B2C" w:rsidRPr="003502A8">
        <w:rPr>
          <w:rFonts w:ascii="Arial" w:hAnsi="Arial" w:cs="Arial"/>
          <w:b/>
          <w:i/>
          <w:sz w:val="22"/>
          <w:szCs w:val="22"/>
        </w:rPr>
        <w:t>Attachment 1</w:t>
      </w:r>
      <w:r w:rsidR="006C44CB">
        <w:rPr>
          <w:rFonts w:ascii="Arial" w:hAnsi="Arial" w:cs="Arial"/>
          <w:b/>
          <w:i/>
          <w:sz w:val="22"/>
          <w:szCs w:val="22"/>
        </w:rPr>
        <w:t xml:space="preserve"> </w:t>
      </w:r>
      <w:r w:rsidRPr="003502A8">
        <w:rPr>
          <w:rFonts w:ascii="Arial" w:hAnsi="Arial" w:cs="Arial"/>
          <w:b/>
          <w:i/>
          <w:sz w:val="22"/>
          <w:szCs w:val="22"/>
          <w:u w:val="single"/>
        </w:rPr>
        <w:t>shall not</w:t>
      </w:r>
      <w:r w:rsidRPr="003502A8">
        <w:rPr>
          <w:rFonts w:ascii="Arial" w:hAnsi="Arial" w:cs="Arial"/>
          <w:b/>
          <w:i/>
          <w:sz w:val="22"/>
          <w:szCs w:val="22"/>
        </w:rPr>
        <w:t xml:space="preserve"> be modified)</w:t>
      </w:r>
    </w:p>
    <w:p w14:paraId="73E2C647" w14:textId="77777777" w:rsidR="00533F82" w:rsidRPr="003502A8" w:rsidRDefault="00533F82" w:rsidP="003502A8">
      <w:pPr>
        <w:spacing w:line="276" w:lineRule="auto"/>
        <w:ind w:hanging="284"/>
        <w:rPr>
          <w:rFonts w:ascii="Arial" w:eastAsiaTheme="minorHAnsi" w:hAnsi="Arial" w:cs="Arial"/>
          <w:sz w:val="22"/>
          <w:szCs w:val="22"/>
        </w:rPr>
      </w:pPr>
    </w:p>
    <w:bookmarkEnd w:id="1299"/>
    <w:p w14:paraId="5DDD7512" w14:textId="77777777" w:rsidR="00533F82" w:rsidRPr="003502A8" w:rsidRDefault="00533F82" w:rsidP="003502A8">
      <w:pPr>
        <w:spacing w:after="200" w:line="276" w:lineRule="auto"/>
        <w:ind w:left="720" w:hanging="284"/>
        <w:jc w:val="both"/>
        <w:rPr>
          <w:rFonts w:ascii="Arial" w:hAnsi="Arial" w:cs="Arial"/>
          <w:iCs/>
          <w:color w:val="000000"/>
          <w:sz w:val="22"/>
          <w:szCs w:val="22"/>
        </w:rPr>
      </w:pPr>
    </w:p>
    <w:p w14:paraId="13E1274E" w14:textId="77777777" w:rsidR="000F77CC" w:rsidRPr="003502A8" w:rsidRDefault="000F77CC" w:rsidP="003502A8">
      <w:pPr>
        <w:pStyle w:val="ListParagraph"/>
        <w:numPr>
          <w:ilvl w:val="0"/>
          <w:numId w:val="90"/>
        </w:numPr>
        <w:spacing w:line="276" w:lineRule="auto"/>
        <w:ind w:left="426" w:hanging="284"/>
        <w:jc w:val="both"/>
        <w:rPr>
          <w:rFonts w:ascii="Arial" w:hAnsi="Arial" w:cs="Arial"/>
          <w:sz w:val="22"/>
          <w:szCs w:val="22"/>
        </w:rPr>
      </w:pPr>
      <w:r w:rsidRPr="003502A8">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3FADA72A" w14:textId="77777777" w:rsidR="000F77CC" w:rsidRPr="003502A8" w:rsidRDefault="000F77CC" w:rsidP="003502A8">
      <w:pPr>
        <w:spacing w:line="276" w:lineRule="auto"/>
        <w:ind w:left="142" w:hanging="66"/>
        <w:jc w:val="both"/>
        <w:rPr>
          <w:rFonts w:ascii="Arial" w:hAnsi="Arial" w:cs="Arial"/>
          <w:sz w:val="22"/>
          <w:szCs w:val="22"/>
        </w:rPr>
      </w:pPr>
    </w:p>
    <w:p w14:paraId="03F2C935" w14:textId="77777777" w:rsidR="000F77CC" w:rsidRPr="003502A8" w:rsidRDefault="000F77CC" w:rsidP="003502A8">
      <w:pPr>
        <w:pStyle w:val="ListParagraph"/>
        <w:numPr>
          <w:ilvl w:val="0"/>
          <w:numId w:val="90"/>
        </w:numPr>
        <w:spacing w:after="240" w:line="276" w:lineRule="auto"/>
        <w:ind w:left="426" w:hanging="284"/>
        <w:jc w:val="both"/>
        <w:rPr>
          <w:rFonts w:ascii="Arial" w:hAnsi="Arial" w:cs="Arial"/>
          <w:sz w:val="22"/>
          <w:szCs w:val="22"/>
        </w:rPr>
      </w:pPr>
      <w:r w:rsidRPr="003502A8">
        <w:rPr>
          <w:rFonts w:ascii="Arial" w:hAnsi="Arial" w:cs="Arial"/>
          <w:sz w:val="22"/>
          <w:szCs w:val="22"/>
        </w:rPr>
        <w:t xml:space="preserve">Definitions.  In pursuance of this policy, the Bank defines the terms set forth below as Prohibited Practices: </w:t>
      </w:r>
    </w:p>
    <w:p w14:paraId="141DACA8" w14:textId="77777777" w:rsidR="000F77CC" w:rsidRPr="003502A8" w:rsidRDefault="000F77CC" w:rsidP="003502A8">
      <w:pPr>
        <w:pStyle w:val="ListParagraph"/>
        <w:spacing w:line="276" w:lineRule="auto"/>
        <w:ind w:hanging="284"/>
        <w:jc w:val="both"/>
        <w:rPr>
          <w:rFonts w:ascii="Arial" w:hAnsi="Arial" w:cs="Arial"/>
          <w:sz w:val="22"/>
          <w:szCs w:val="22"/>
        </w:rPr>
      </w:pPr>
    </w:p>
    <w:p w14:paraId="51755790" w14:textId="204B3E16"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C</w:t>
      </w:r>
      <w:r w:rsidR="006C44CB" w:rsidRPr="003502A8">
        <w:rPr>
          <w:rFonts w:ascii="Arial" w:hAnsi="Arial" w:cs="Arial"/>
          <w:b/>
          <w:bCs/>
          <w:sz w:val="22"/>
          <w:szCs w:val="22"/>
        </w:rPr>
        <w:t xml:space="preserve">oercive </w:t>
      </w:r>
      <w:r w:rsidRPr="003502A8">
        <w:rPr>
          <w:rFonts w:ascii="Arial" w:hAnsi="Arial" w:cs="Arial"/>
          <w:b/>
          <w:bCs/>
          <w:sz w:val="22"/>
          <w:szCs w:val="22"/>
        </w:rPr>
        <w:t>practice</w:t>
      </w:r>
      <w:r w:rsidRPr="003502A8">
        <w:rPr>
          <w:rFonts w:ascii="Arial" w:hAnsi="Arial" w:cs="Arial"/>
          <w:sz w:val="22"/>
          <w:szCs w:val="22"/>
        </w:rPr>
        <w:t>” means impairing or harming, or threatening to impair or harm, directly or indirectly, any party or the property of a party to influence improperly the actions of a party</w:t>
      </w:r>
      <w:r w:rsidR="006C44CB">
        <w:rPr>
          <w:rFonts w:ascii="Arial" w:hAnsi="Arial" w:cs="Arial"/>
          <w:sz w:val="22"/>
          <w:szCs w:val="22"/>
        </w:rPr>
        <w:t>.</w:t>
      </w:r>
    </w:p>
    <w:p w14:paraId="1DAD0170" w14:textId="7A0C797A"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C</w:t>
      </w:r>
      <w:r w:rsidR="006C44CB" w:rsidRPr="003502A8">
        <w:rPr>
          <w:rFonts w:ascii="Arial" w:hAnsi="Arial" w:cs="Arial"/>
          <w:b/>
          <w:bCs/>
          <w:sz w:val="22"/>
          <w:szCs w:val="22"/>
        </w:rPr>
        <w:t xml:space="preserve">ollusive </w:t>
      </w:r>
      <w:r w:rsidRPr="003502A8">
        <w:rPr>
          <w:rFonts w:ascii="Arial" w:hAnsi="Arial" w:cs="Arial"/>
          <w:b/>
          <w:bCs/>
          <w:sz w:val="22"/>
          <w:szCs w:val="22"/>
        </w:rPr>
        <w:t>practice</w:t>
      </w:r>
      <w:r w:rsidRPr="003502A8">
        <w:rPr>
          <w:rFonts w:ascii="Arial" w:hAnsi="Arial" w:cs="Arial"/>
          <w:sz w:val="22"/>
          <w:szCs w:val="22"/>
        </w:rPr>
        <w:t>” means an arrangement between two or more parties designed to achieve an improper purpose, including to influence improperly the actions of another party</w:t>
      </w:r>
      <w:r w:rsidR="006C44CB">
        <w:rPr>
          <w:rFonts w:ascii="Arial" w:hAnsi="Arial" w:cs="Arial"/>
          <w:sz w:val="22"/>
          <w:szCs w:val="22"/>
        </w:rPr>
        <w:t>.</w:t>
      </w:r>
    </w:p>
    <w:p w14:paraId="111CDC2A" w14:textId="6A6239FC"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C</w:t>
      </w:r>
      <w:r w:rsidR="006C44CB" w:rsidRPr="003502A8">
        <w:rPr>
          <w:rFonts w:ascii="Arial" w:hAnsi="Arial" w:cs="Arial"/>
          <w:b/>
          <w:bCs/>
          <w:sz w:val="22"/>
          <w:szCs w:val="22"/>
        </w:rPr>
        <w:t xml:space="preserve">orrupt </w:t>
      </w:r>
      <w:r w:rsidRPr="003502A8">
        <w:rPr>
          <w:rFonts w:ascii="Arial" w:hAnsi="Arial" w:cs="Arial"/>
          <w:b/>
          <w:bCs/>
          <w:sz w:val="22"/>
          <w:szCs w:val="22"/>
        </w:rPr>
        <w:t>practice</w:t>
      </w:r>
      <w:r w:rsidRPr="003502A8">
        <w:rPr>
          <w:rFonts w:ascii="Arial" w:hAnsi="Arial" w:cs="Arial"/>
          <w:sz w:val="22"/>
          <w:szCs w:val="22"/>
        </w:rPr>
        <w:t>” means the offering, giving, receiving or soliciting, directly or indirectly, of anything of value to influence improperly the actions of another party</w:t>
      </w:r>
      <w:r w:rsidR="006C44CB">
        <w:rPr>
          <w:rFonts w:ascii="Arial" w:hAnsi="Arial" w:cs="Arial"/>
          <w:sz w:val="22"/>
          <w:szCs w:val="22"/>
        </w:rPr>
        <w:t>.</w:t>
      </w:r>
    </w:p>
    <w:p w14:paraId="1B36ECC2" w14:textId="55575A67"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F</w:t>
      </w:r>
      <w:r w:rsidR="006C44CB" w:rsidRPr="003502A8">
        <w:rPr>
          <w:rFonts w:ascii="Arial" w:hAnsi="Arial" w:cs="Arial"/>
          <w:b/>
          <w:bCs/>
          <w:sz w:val="22"/>
          <w:szCs w:val="22"/>
        </w:rPr>
        <w:t xml:space="preserve">raudulent </w:t>
      </w:r>
      <w:r w:rsidRPr="003502A8">
        <w:rPr>
          <w:rFonts w:ascii="Arial" w:hAnsi="Arial" w:cs="Arial"/>
          <w:b/>
          <w:bCs/>
          <w:sz w:val="22"/>
          <w:szCs w:val="22"/>
        </w:rPr>
        <w:t>practice</w:t>
      </w:r>
      <w:r w:rsidRPr="003502A8">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25259C7B" w14:textId="4D8295E8"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M</w:t>
      </w:r>
      <w:r w:rsidR="006C44CB" w:rsidRPr="003502A8">
        <w:rPr>
          <w:rFonts w:ascii="Arial" w:hAnsi="Arial" w:cs="Arial"/>
          <w:b/>
          <w:bCs/>
          <w:sz w:val="22"/>
          <w:szCs w:val="22"/>
        </w:rPr>
        <w:t xml:space="preserve">isuse </w:t>
      </w:r>
      <w:r w:rsidRPr="003502A8">
        <w:rPr>
          <w:rFonts w:ascii="Arial" w:hAnsi="Arial" w:cs="Arial"/>
          <w:b/>
          <w:bCs/>
          <w:sz w:val="22"/>
          <w:szCs w:val="22"/>
        </w:rPr>
        <w:t>of resources</w:t>
      </w:r>
      <w:r w:rsidRPr="003502A8">
        <w:rPr>
          <w:rFonts w:ascii="Arial" w:hAnsi="Arial" w:cs="Arial"/>
          <w:sz w:val="22"/>
          <w:szCs w:val="22"/>
        </w:rPr>
        <w:t>” means improper use of the Bank’s resources, carried out either intentionally or through reckless disregard</w:t>
      </w:r>
      <w:r w:rsidR="006C44CB">
        <w:rPr>
          <w:rFonts w:ascii="Arial" w:hAnsi="Arial" w:cs="Arial"/>
          <w:sz w:val="22"/>
          <w:szCs w:val="22"/>
        </w:rPr>
        <w:t>.</w:t>
      </w:r>
    </w:p>
    <w:p w14:paraId="2EF0D188" w14:textId="64BBE5A5"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O</w:t>
      </w:r>
      <w:r w:rsidR="006C44CB" w:rsidRPr="003502A8">
        <w:rPr>
          <w:rFonts w:ascii="Arial" w:hAnsi="Arial" w:cs="Arial"/>
          <w:b/>
          <w:bCs/>
          <w:sz w:val="22"/>
          <w:szCs w:val="22"/>
        </w:rPr>
        <w:t xml:space="preserve">bstructive </w:t>
      </w:r>
      <w:r w:rsidRPr="003502A8">
        <w:rPr>
          <w:rFonts w:ascii="Arial" w:hAnsi="Arial" w:cs="Arial"/>
          <w:b/>
          <w:bCs/>
          <w:sz w:val="22"/>
          <w:szCs w:val="22"/>
        </w:rPr>
        <w:t>practice</w:t>
      </w:r>
      <w:r w:rsidRPr="003502A8">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w:t>
      </w:r>
      <w:r w:rsidR="006C44CB">
        <w:rPr>
          <w:rFonts w:ascii="Arial" w:hAnsi="Arial" w:cs="Arial"/>
          <w:sz w:val="22"/>
          <w:szCs w:val="22"/>
        </w:rPr>
        <w:t xml:space="preserve"> </w:t>
      </w:r>
      <w:r w:rsidRPr="003502A8">
        <w:rPr>
          <w:rFonts w:ascii="Arial" w:hAnsi="Arial" w:cs="Arial"/>
          <w:sz w:val="22"/>
          <w:szCs w:val="22"/>
        </w:rPr>
        <w:t>or (v) materially impeding the exercise of the Bank’s contractual rights of audit or inspection or access to information</w:t>
      </w:r>
      <w:r w:rsidR="006C44CB">
        <w:rPr>
          <w:rFonts w:ascii="Arial" w:hAnsi="Arial" w:cs="Arial"/>
          <w:sz w:val="22"/>
          <w:szCs w:val="22"/>
        </w:rPr>
        <w:t>.</w:t>
      </w:r>
    </w:p>
    <w:p w14:paraId="67A326BF" w14:textId="1765D485" w:rsidR="000F77CC" w:rsidRPr="003502A8" w:rsidRDefault="000F77CC" w:rsidP="003502A8">
      <w:pPr>
        <w:pStyle w:val="ListParagraph"/>
        <w:numPr>
          <w:ilvl w:val="0"/>
          <w:numId w:val="104"/>
        </w:numPr>
        <w:spacing w:after="100" w:afterAutospacing="1" w:line="276" w:lineRule="auto"/>
        <w:ind w:left="1134" w:hanging="425"/>
        <w:jc w:val="both"/>
        <w:rPr>
          <w:rFonts w:ascii="Arial" w:hAnsi="Arial" w:cs="Arial"/>
          <w:sz w:val="22"/>
          <w:szCs w:val="22"/>
        </w:rPr>
      </w:pPr>
      <w:r w:rsidRPr="003502A8">
        <w:rPr>
          <w:rFonts w:ascii="Arial" w:hAnsi="Arial" w:cs="Arial"/>
          <w:sz w:val="22"/>
          <w:szCs w:val="22"/>
        </w:rPr>
        <w:t>“</w:t>
      </w:r>
      <w:r w:rsidR="006C44CB">
        <w:rPr>
          <w:rFonts w:ascii="Arial" w:hAnsi="Arial" w:cs="Arial"/>
          <w:b/>
          <w:bCs/>
          <w:sz w:val="22"/>
          <w:szCs w:val="22"/>
        </w:rPr>
        <w:t>T</w:t>
      </w:r>
      <w:r w:rsidR="006C44CB" w:rsidRPr="003502A8">
        <w:rPr>
          <w:rFonts w:ascii="Arial" w:hAnsi="Arial" w:cs="Arial"/>
          <w:b/>
          <w:bCs/>
          <w:sz w:val="22"/>
          <w:szCs w:val="22"/>
        </w:rPr>
        <w:t>heft</w:t>
      </w:r>
      <w:r w:rsidRPr="003502A8">
        <w:rPr>
          <w:rFonts w:ascii="Arial" w:hAnsi="Arial" w:cs="Arial"/>
          <w:sz w:val="22"/>
          <w:szCs w:val="22"/>
        </w:rPr>
        <w:t xml:space="preserve">” means the misappropriation of property belonging to another party. </w:t>
      </w:r>
    </w:p>
    <w:p w14:paraId="79124D24" w14:textId="77777777" w:rsidR="000F77CC" w:rsidRPr="003502A8" w:rsidRDefault="000F77CC" w:rsidP="003502A8">
      <w:pPr>
        <w:pStyle w:val="ListParagraph"/>
        <w:spacing w:after="100" w:afterAutospacing="1" w:line="276" w:lineRule="auto"/>
        <w:ind w:left="1080" w:hanging="284"/>
        <w:jc w:val="both"/>
        <w:rPr>
          <w:rFonts w:ascii="Arial" w:hAnsi="Arial" w:cs="Arial"/>
          <w:sz w:val="22"/>
          <w:szCs w:val="22"/>
        </w:rPr>
      </w:pPr>
    </w:p>
    <w:p w14:paraId="4E266386" w14:textId="1FEC5B58" w:rsidR="000F77CC" w:rsidRPr="003502A8" w:rsidRDefault="000F77CC" w:rsidP="003502A8">
      <w:pPr>
        <w:pStyle w:val="ListParagraph"/>
        <w:numPr>
          <w:ilvl w:val="0"/>
          <w:numId w:val="91"/>
        </w:numPr>
        <w:spacing w:after="100" w:afterAutospacing="1" w:line="276" w:lineRule="auto"/>
        <w:ind w:left="426" w:hanging="284"/>
        <w:jc w:val="both"/>
        <w:rPr>
          <w:rFonts w:ascii="Arial" w:hAnsi="Arial" w:cs="Arial"/>
          <w:sz w:val="22"/>
          <w:szCs w:val="22"/>
        </w:rPr>
      </w:pPr>
      <w:r w:rsidRPr="003502A8">
        <w:rPr>
          <w:rFonts w:ascii="Arial" w:hAnsi="Arial" w:cs="Arial"/>
          <w:sz w:val="22"/>
          <w:szCs w:val="22"/>
        </w:rPr>
        <w:t xml:space="preserve">Any occurrence, or suspected occurrence, of a Prohibited Practice in the procurement, award or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w:t>
      </w:r>
      <w:r w:rsidRPr="003502A8">
        <w:rPr>
          <w:rFonts w:ascii="Arial" w:hAnsi="Arial" w:cs="Arial"/>
          <w:sz w:val="22"/>
          <w:szCs w:val="22"/>
        </w:rPr>
        <w:lastRenderedPageBreak/>
        <w:t xml:space="preserve">the Bank’s Procurement Instructions for Recipients, as well as the Recipient shall fully cooperate with the Bank (or a cofinancier undertaking an investigation pursuant to paragraph 6.1 of the Bank’s Procurement Instructions for Recipients) in any investigation into an alleged Prohibited Practice to be carried out pursuant to the Policy on 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31C4F8DA" w14:textId="77777777" w:rsidR="000F77CC" w:rsidRPr="003502A8" w:rsidRDefault="000F77CC" w:rsidP="003502A8">
      <w:pPr>
        <w:pStyle w:val="ListParagraph"/>
        <w:spacing w:after="100" w:afterAutospacing="1" w:line="276" w:lineRule="auto"/>
        <w:ind w:left="426" w:hanging="284"/>
        <w:jc w:val="both"/>
        <w:rPr>
          <w:rFonts w:ascii="Arial" w:hAnsi="Arial" w:cs="Arial"/>
          <w:sz w:val="22"/>
          <w:szCs w:val="22"/>
        </w:rPr>
      </w:pPr>
    </w:p>
    <w:p w14:paraId="6C8B8F9F" w14:textId="77777777" w:rsidR="000F77CC" w:rsidRPr="003502A8" w:rsidRDefault="000F77CC" w:rsidP="003502A8">
      <w:pPr>
        <w:pStyle w:val="ListParagraph"/>
        <w:numPr>
          <w:ilvl w:val="0"/>
          <w:numId w:val="91"/>
        </w:numPr>
        <w:spacing w:before="240" w:after="240" w:line="276" w:lineRule="auto"/>
        <w:ind w:left="426" w:hanging="284"/>
        <w:jc w:val="both"/>
        <w:rPr>
          <w:rFonts w:ascii="Arial" w:hAnsi="Arial" w:cs="Arial"/>
          <w:sz w:val="22"/>
          <w:szCs w:val="22"/>
        </w:rPr>
      </w:pPr>
      <w:r w:rsidRPr="003502A8">
        <w:rPr>
          <w:rFonts w:ascii="Arial" w:hAnsi="Arial" w:cs="Arial"/>
          <w:sz w:val="22"/>
          <w:szCs w:val="22"/>
        </w:rPr>
        <w:t xml:space="preserve">Provisions to this effect are included in the Legal Agreements and the procurement contracts with such entities.  </w:t>
      </w:r>
    </w:p>
    <w:p w14:paraId="4111AB17" w14:textId="77777777" w:rsidR="000F77CC" w:rsidRPr="003502A8" w:rsidRDefault="000F77CC" w:rsidP="003502A8">
      <w:pPr>
        <w:pStyle w:val="ListParagraph"/>
        <w:spacing w:line="276" w:lineRule="auto"/>
        <w:ind w:left="426" w:hanging="284"/>
        <w:jc w:val="both"/>
        <w:rPr>
          <w:rFonts w:ascii="Arial" w:hAnsi="Arial" w:cs="Arial"/>
          <w:sz w:val="22"/>
          <w:szCs w:val="22"/>
        </w:rPr>
      </w:pPr>
    </w:p>
    <w:p w14:paraId="5DDD7396" w14:textId="77777777" w:rsidR="000F77CC" w:rsidRPr="003502A8" w:rsidRDefault="000F77CC" w:rsidP="003502A8">
      <w:pPr>
        <w:pStyle w:val="ListParagraph"/>
        <w:numPr>
          <w:ilvl w:val="0"/>
          <w:numId w:val="91"/>
        </w:numPr>
        <w:spacing w:before="240" w:after="240" w:line="276" w:lineRule="auto"/>
        <w:ind w:left="426" w:hanging="284"/>
        <w:jc w:val="both"/>
        <w:rPr>
          <w:rFonts w:ascii="Arial" w:hAnsi="Arial" w:cs="Arial"/>
          <w:sz w:val="22"/>
          <w:szCs w:val="22"/>
        </w:rPr>
      </w:pPr>
      <w:r w:rsidRPr="003502A8">
        <w:rPr>
          <w:rFonts w:ascii="Arial" w:hAnsi="Arial" w:cs="Arial"/>
          <w:sz w:val="22"/>
          <w:szCs w:val="22"/>
        </w:rPr>
        <w:t xml:space="preserve">If the Project is financed by a sovereign-backed loan, the Bank (or, where relevant, a co-financier having undertaken an investigation pursuant to paragraph 6.1 of the Bank’s Procurement Instructions for Recipients): </w:t>
      </w:r>
    </w:p>
    <w:p w14:paraId="13A8205B" w14:textId="18E94F89" w:rsidR="000F77CC" w:rsidRPr="003502A8" w:rsidRDefault="000F77CC" w:rsidP="003502A8">
      <w:pPr>
        <w:tabs>
          <w:tab w:val="left" w:pos="851"/>
        </w:tabs>
        <w:spacing w:line="276" w:lineRule="auto"/>
        <w:ind w:left="851" w:hanging="425"/>
        <w:jc w:val="both"/>
        <w:rPr>
          <w:rFonts w:ascii="Arial" w:hAnsi="Arial" w:cs="Arial"/>
          <w:sz w:val="22"/>
          <w:szCs w:val="22"/>
        </w:rPr>
      </w:pPr>
      <w:r w:rsidRPr="003502A8">
        <w:rPr>
          <w:rFonts w:ascii="Arial" w:hAnsi="Arial" w:cs="Arial"/>
          <w:sz w:val="22"/>
          <w:szCs w:val="22"/>
        </w:rPr>
        <w:t>(a)</w:t>
      </w:r>
      <w:r w:rsidR="004341B1">
        <w:rPr>
          <w:rFonts w:ascii="Arial" w:hAnsi="Arial" w:cs="Arial"/>
          <w:sz w:val="22"/>
          <w:szCs w:val="22"/>
        </w:rPr>
        <w:t xml:space="preserve"> </w:t>
      </w:r>
      <w:r w:rsidR="005562FC">
        <w:rPr>
          <w:rFonts w:ascii="Arial" w:hAnsi="Arial" w:cs="Arial"/>
          <w:sz w:val="22"/>
          <w:szCs w:val="22"/>
        </w:rPr>
        <w:t xml:space="preserve"> </w:t>
      </w:r>
      <w:r w:rsidRPr="003502A8">
        <w:rPr>
          <w:rFonts w:ascii="Arial" w:hAnsi="Arial" w:cs="Arial"/>
          <w:sz w:val="22"/>
          <w:szCs w:val="22"/>
        </w:rPr>
        <w:t xml:space="preserve">may take any of the following additional actions in connection with a Prohibited Practice under the Project: </w:t>
      </w:r>
    </w:p>
    <w:p w14:paraId="33EDF4E3" w14:textId="77777777" w:rsidR="000F77CC" w:rsidRPr="003502A8" w:rsidRDefault="000F77CC" w:rsidP="003502A8">
      <w:pPr>
        <w:tabs>
          <w:tab w:val="left" w:pos="851"/>
        </w:tabs>
        <w:spacing w:line="276" w:lineRule="auto"/>
        <w:ind w:left="426"/>
        <w:jc w:val="both"/>
        <w:rPr>
          <w:rFonts w:ascii="Arial" w:hAnsi="Arial" w:cs="Arial"/>
          <w:sz w:val="22"/>
          <w:szCs w:val="22"/>
        </w:rPr>
      </w:pPr>
    </w:p>
    <w:p w14:paraId="4AD87A49" w14:textId="77777777" w:rsidR="000F77CC" w:rsidRPr="003502A8" w:rsidRDefault="000F77CC" w:rsidP="003502A8">
      <w:pPr>
        <w:tabs>
          <w:tab w:val="left" w:pos="851"/>
          <w:tab w:val="left" w:pos="1134"/>
        </w:tabs>
        <w:spacing w:line="276" w:lineRule="auto"/>
        <w:ind w:left="851"/>
        <w:jc w:val="both"/>
        <w:rPr>
          <w:rFonts w:ascii="Arial" w:hAnsi="Arial" w:cs="Arial"/>
          <w:sz w:val="22"/>
          <w:szCs w:val="22"/>
        </w:rPr>
      </w:pPr>
      <w:r w:rsidRPr="003502A8">
        <w:rPr>
          <w:rFonts w:ascii="Arial" w:hAnsi="Arial" w:cs="Arial"/>
          <w:sz w:val="22"/>
          <w:szCs w:val="22"/>
        </w:rPr>
        <w:t xml:space="preserve">(i) </w:t>
      </w:r>
      <w:r w:rsidRPr="003502A8">
        <w:rPr>
          <w:rFonts w:ascii="Arial" w:hAnsi="Arial" w:cs="Arial"/>
          <w:sz w:val="22"/>
          <w:szCs w:val="22"/>
        </w:rPr>
        <w:tab/>
        <w:t xml:space="preserve">reject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 and </w:t>
      </w:r>
    </w:p>
    <w:p w14:paraId="6DD829D8" w14:textId="77777777" w:rsidR="000F77CC" w:rsidRPr="003502A8" w:rsidRDefault="000F77CC" w:rsidP="003502A8">
      <w:pPr>
        <w:tabs>
          <w:tab w:val="left" w:pos="851"/>
          <w:tab w:val="left" w:pos="1134"/>
        </w:tabs>
        <w:spacing w:line="276" w:lineRule="auto"/>
        <w:ind w:left="851"/>
        <w:jc w:val="both"/>
        <w:rPr>
          <w:rFonts w:ascii="Arial" w:hAnsi="Arial" w:cs="Arial"/>
          <w:sz w:val="22"/>
          <w:szCs w:val="22"/>
        </w:rPr>
      </w:pPr>
    </w:p>
    <w:p w14:paraId="18CA2FD1" w14:textId="77777777" w:rsidR="000F77CC" w:rsidRPr="003502A8" w:rsidRDefault="000F77CC" w:rsidP="003502A8">
      <w:pPr>
        <w:tabs>
          <w:tab w:val="left" w:pos="851"/>
          <w:tab w:val="left" w:pos="1134"/>
        </w:tabs>
        <w:spacing w:line="276" w:lineRule="auto"/>
        <w:ind w:left="851"/>
        <w:jc w:val="both"/>
        <w:rPr>
          <w:rFonts w:ascii="Arial" w:hAnsi="Arial" w:cs="Arial"/>
          <w:sz w:val="22"/>
          <w:szCs w:val="22"/>
        </w:rPr>
      </w:pPr>
      <w:r w:rsidRPr="003502A8">
        <w:rPr>
          <w:rFonts w:ascii="Arial" w:hAnsi="Arial" w:cs="Arial"/>
          <w:sz w:val="22"/>
          <w:szCs w:val="22"/>
        </w:rPr>
        <w:t xml:space="preserve">(ii)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1F993194" w14:textId="77777777" w:rsidR="000F77CC" w:rsidRPr="003502A8" w:rsidRDefault="000F77CC" w:rsidP="003502A8">
      <w:pPr>
        <w:tabs>
          <w:tab w:val="left" w:pos="851"/>
        </w:tabs>
        <w:spacing w:line="276" w:lineRule="auto"/>
        <w:ind w:left="426"/>
        <w:jc w:val="both"/>
        <w:rPr>
          <w:rFonts w:ascii="Arial" w:hAnsi="Arial" w:cs="Arial"/>
          <w:sz w:val="22"/>
          <w:szCs w:val="22"/>
        </w:rPr>
      </w:pPr>
    </w:p>
    <w:p w14:paraId="530FCDA3" w14:textId="4978FB83" w:rsidR="006B4B2C" w:rsidRPr="003502A8" w:rsidRDefault="000F77CC" w:rsidP="003502A8">
      <w:pPr>
        <w:tabs>
          <w:tab w:val="left" w:pos="851"/>
        </w:tabs>
        <w:spacing w:line="276" w:lineRule="auto"/>
        <w:ind w:left="851" w:hanging="425"/>
        <w:jc w:val="both"/>
        <w:rPr>
          <w:rFonts w:ascii="Arial" w:hAnsi="Arial" w:cs="Arial"/>
          <w:sz w:val="22"/>
          <w:szCs w:val="22"/>
        </w:rPr>
      </w:pPr>
      <w:r w:rsidRPr="003502A8">
        <w:rPr>
          <w:rFonts w:ascii="Arial" w:hAnsi="Arial" w:cs="Arial"/>
          <w:sz w:val="22"/>
          <w:szCs w:val="22"/>
        </w:rPr>
        <w:t xml:space="preserve">(b) </w:t>
      </w:r>
      <w:r w:rsidR="005562FC">
        <w:rPr>
          <w:rFonts w:ascii="Arial" w:hAnsi="Arial" w:cs="Arial"/>
          <w:sz w:val="22"/>
          <w:szCs w:val="22"/>
        </w:rPr>
        <w:t xml:space="preserve"> </w:t>
      </w:r>
      <w:r w:rsidRPr="003502A8">
        <w:rPr>
          <w:rFonts w:ascii="Arial" w:hAnsi="Arial" w:cs="Arial"/>
          <w:sz w:val="22"/>
          <w:szCs w:val="22"/>
        </w:rPr>
        <w:t>requires 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6.1 of the Bank’s Procurement Instructions for Recipients) to inspect all accounts, records, and other documents relating to the submission of tenders and contract performance, and to have them audited by auditors appointed by the Bank</w:t>
      </w:r>
      <w:r w:rsidR="006B4B2C" w:rsidRPr="003502A8">
        <w:rPr>
          <w:rFonts w:ascii="Arial" w:hAnsi="Arial" w:cs="Arial"/>
          <w:sz w:val="22"/>
          <w:szCs w:val="22"/>
        </w:rPr>
        <w:t xml:space="preserve">. </w:t>
      </w:r>
    </w:p>
    <w:p w14:paraId="2050BC03" w14:textId="77777777" w:rsidR="006B4B2C" w:rsidRPr="003502A8" w:rsidRDefault="006B4B2C" w:rsidP="00D53D16">
      <w:pPr>
        <w:pStyle w:val="Part1"/>
      </w:pPr>
    </w:p>
    <w:p w14:paraId="544971BE" w14:textId="77777777" w:rsidR="0075664A" w:rsidRPr="003502A8" w:rsidRDefault="0075664A" w:rsidP="003502A8">
      <w:pPr>
        <w:pStyle w:val="A1-Heading1"/>
        <w:spacing w:line="276" w:lineRule="auto"/>
        <w:ind w:hanging="284"/>
        <w:rPr>
          <w:rFonts w:ascii="Arial" w:hAnsi="Arial" w:cs="Arial"/>
          <w:sz w:val="22"/>
          <w:szCs w:val="22"/>
        </w:rPr>
        <w:sectPr w:rsidR="0075664A" w:rsidRPr="003502A8" w:rsidSect="003502A8">
          <w:headerReference w:type="even" r:id="rId141"/>
          <w:headerReference w:type="default" r:id="rId142"/>
          <w:headerReference w:type="first" r:id="rId143"/>
          <w:footnotePr>
            <w:numRestart w:val="eachSect"/>
          </w:footnotePr>
          <w:pgSz w:w="11900" w:h="16840"/>
          <w:pgMar w:top="1440" w:right="1440" w:bottom="1440" w:left="1797" w:header="720" w:footer="720" w:gutter="0"/>
          <w:cols w:space="708"/>
          <w:titlePg/>
          <w:docGrid w:linePitch="360"/>
        </w:sectPr>
      </w:pPr>
    </w:p>
    <w:p w14:paraId="209D57C6" w14:textId="77777777" w:rsidR="00533F82" w:rsidRPr="003502A8" w:rsidRDefault="00533F82" w:rsidP="003502A8">
      <w:pPr>
        <w:pStyle w:val="18"/>
        <w:spacing w:line="276" w:lineRule="auto"/>
        <w:ind w:hanging="284"/>
        <w:rPr>
          <w:rFonts w:ascii="Arial" w:hAnsi="Arial" w:cs="Arial"/>
          <w:sz w:val="22"/>
          <w:szCs w:val="22"/>
        </w:rPr>
      </w:pPr>
      <w:bookmarkStart w:id="1300" w:name="_Toc299534184"/>
      <w:bookmarkStart w:id="1301" w:name="_Toc474334037"/>
      <w:bookmarkStart w:id="1302" w:name="_Toc16679052"/>
      <w:bookmarkStart w:id="1303" w:name="_Toc16680484"/>
      <w:bookmarkStart w:id="1304" w:name="_Toc61699235"/>
      <w:bookmarkStart w:id="1305" w:name="_Toc61699467"/>
      <w:bookmarkStart w:id="1306" w:name="_Toc61700137"/>
      <w:r w:rsidRPr="003502A8">
        <w:rPr>
          <w:rFonts w:ascii="Arial" w:hAnsi="Arial" w:cs="Arial"/>
          <w:sz w:val="22"/>
          <w:szCs w:val="22"/>
        </w:rPr>
        <w:lastRenderedPageBreak/>
        <w:t>Special Conditions of Contract</w:t>
      </w:r>
      <w:bookmarkEnd w:id="1300"/>
      <w:bookmarkEnd w:id="1301"/>
      <w:bookmarkEnd w:id="1302"/>
      <w:bookmarkEnd w:id="1303"/>
      <w:bookmarkEnd w:id="1304"/>
      <w:bookmarkEnd w:id="1305"/>
      <w:bookmarkEnd w:id="1306"/>
    </w:p>
    <w:p w14:paraId="4F3D00EC" w14:textId="77777777" w:rsidR="00533F82" w:rsidRPr="003502A8" w:rsidRDefault="00533F82" w:rsidP="003502A8">
      <w:pPr>
        <w:spacing w:line="276" w:lineRule="auto"/>
        <w:ind w:hanging="284"/>
        <w:jc w:val="center"/>
        <w:rPr>
          <w:rFonts w:ascii="Arial" w:hAnsi="Arial" w:cs="Arial"/>
          <w:i/>
          <w:sz w:val="22"/>
          <w:szCs w:val="22"/>
        </w:rPr>
      </w:pPr>
      <w:r w:rsidRPr="003502A8">
        <w:rPr>
          <w:rFonts w:ascii="Arial" w:hAnsi="Arial" w:cs="Arial"/>
          <w:i/>
          <w:sz w:val="22"/>
          <w:szCs w:val="22"/>
        </w:rPr>
        <w:t>[Notes in brackets are for guidance purposes only and should be deleted in the final text of the signed contract]</w:t>
      </w:r>
    </w:p>
    <w:p w14:paraId="72594E33" w14:textId="77777777" w:rsidR="00533F82" w:rsidRPr="003502A8" w:rsidRDefault="00533F82" w:rsidP="003502A8">
      <w:pPr>
        <w:spacing w:line="276" w:lineRule="auto"/>
        <w:ind w:hanging="284"/>
        <w:rPr>
          <w:rFonts w:ascii="Arial" w:hAnsi="Arial" w:cs="Arial"/>
          <w:sz w:val="22"/>
          <w:szCs w:val="22"/>
        </w:rPr>
      </w:pP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7020"/>
      </w:tblGrid>
      <w:tr w:rsidR="00533F82" w:rsidRPr="00052288" w14:paraId="5B85C6B5" w14:textId="77777777" w:rsidTr="007D098F">
        <w:tc>
          <w:tcPr>
            <w:tcW w:w="1980" w:type="dxa"/>
            <w:tcMar>
              <w:top w:w="85" w:type="dxa"/>
              <w:bottom w:w="142" w:type="dxa"/>
              <w:right w:w="170" w:type="dxa"/>
            </w:tcMar>
          </w:tcPr>
          <w:p w14:paraId="6719ED04" w14:textId="77777777" w:rsidR="00533F82" w:rsidRPr="003502A8" w:rsidRDefault="00533F82" w:rsidP="003502A8">
            <w:pPr>
              <w:spacing w:line="276" w:lineRule="auto"/>
              <w:jc w:val="center"/>
              <w:rPr>
                <w:rFonts w:ascii="Arial" w:hAnsi="Arial" w:cs="Arial"/>
                <w:b/>
                <w:sz w:val="22"/>
                <w:szCs w:val="22"/>
              </w:rPr>
            </w:pPr>
            <w:r w:rsidRPr="003502A8">
              <w:rPr>
                <w:rFonts w:ascii="Arial" w:hAnsi="Arial" w:cs="Arial"/>
                <w:b/>
                <w:sz w:val="22"/>
                <w:szCs w:val="22"/>
              </w:rPr>
              <w:t>Number of GC Clause</w:t>
            </w:r>
          </w:p>
        </w:tc>
        <w:tc>
          <w:tcPr>
            <w:tcW w:w="7020" w:type="dxa"/>
            <w:tcMar>
              <w:top w:w="85" w:type="dxa"/>
              <w:bottom w:w="142" w:type="dxa"/>
              <w:right w:w="170" w:type="dxa"/>
            </w:tcMar>
          </w:tcPr>
          <w:p w14:paraId="68A6A145" w14:textId="77777777" w:rsidR="00533F82" w:rsidRPr="003502A8" w:rsidRDefault="00533F82" w:rsidP="003502A8">
            <w:pPr>
              <w:spacing w:line="276" w:lineRule="auto"/>
              <w:ind w:right="-72" w:firstLine="2"/>
              <w:jc w:val="center"/>
              <w:rPr>
                <w:rFonts w:ascii="Arial" w:hAnsi="Arial" w:cs="Arial"/>
                <w:b/>
                <w:sz w:val="22"/>
                <w:szCs w:val="22"/>
              </w:rPr>
            </w:pPr>
            <w:r w:rsidRPr="003502A8">
              <w:rPr>
                <w:rFonts w:ascii="Arial" w:hAnsi="Arial" w:cs="Arial"/>
                <w:b/>
                <w:sz w:val="22"/>
                <w:szCs w:val="22"/>
              </w:rPr>
              <w:t>Amendments of, and Supplements to, Clauses in the General Conditions of Contract</w:t>
            </w:r>
          </w:p>
        </w:tc>
      </w:tr>
      <w:tr w:rsidR="00533F82" w:rsidRPr="00052288" w14:paraId="7BBCD6D0" w14:textId="77777777" w:rsidTr="007D098F">
        <w:trPr>
          <w:trHeight w:val="1048"/>
        </w:trPr>
        <w:tc>
          <w:tcPr>
            <w:tcW w:w="1980" w:type="dxa"/>
            <w:tcMar>
              <w:top w:w="85" w:type="dxa"/>
              <w:bottom w:w="142" w:type="dxa"/>
              <w:right w:w="170" w:type="dxa"/>
            </w:tcMar>
          </w:tcPr>
          <w:p w14:paraId="3624E426" w14:textId="77777777" w:rsidR="00533F82" w:rsidRPr="003502A8" w:rsidRDefault="00533F82" w:rsidP="003502A8">
            <w:pPr>
              <w:spacing w:line="276" w:lineRule="auto"/>
              <w:jc w:val="both"/>
              <w:rPr>
                <w:rFonts w:ascii="Arial" w:hAnsi="Arial" w:cs="Arial"/>
                <w:b/>
                <w:sz w:val="22"/>
                <w:szCs w:val="22"/>
              </w:rPr>
            </w:pPr>
            <w:r w:rsidRPr="003502A8">
              <w:rPr>
                <w:rFonts w:ascii="Arial" w:hAnsi="Arial" w:cs="Arial"/>
                <w:b/>
                <w:sz w:val="22"/>
                <w:szCs w:val="22"/>
              </w:rPr>
              <w:t xml:space="preserve">1.1(a) </w:t>
            </w:r>
          </w:p>
        </w:tc>
        <w:tc>
          <w:tcPr>
            <w:tcW w:w="7020" w:type="dxa"/>
            <w:tcMar>
              <w:top w:w="85" w:type="dxa"/>
              <w:bottom w:w="142" w:type="dxa"/>
              <w:right w:w="170" w:type="dxa"/>
            </w:tcMar>
          </w:tcPr>
          <w:p w14:paraId="405149D7" w14:textId="77777777"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b/>
                <w:sz w:val="22"/>
                <w:szCs w:val="22"/>
              </w:rPr>
              <w:t>The Contract shall be construed in accordance with the law of</w:t>
            </w:r>
            <w:r w:rsidRPr="003502A8">
              <w:rPr>
                <w:rFonts w:ascii="Arial" w:hAnsi="Arial" w:cs="Arial"/>
                <w:sz w:val="22"/>
                <w:szCs w:val="22"/>
              </w:rPr>
              <w:t xml:space="preserve"> [</w:t>
            </w:r>
            <w:r w:rsidRPr="003502A8">
              <w:rPr>
                <w:rFonts w:ascii="Arial" w:hAnsi="Arial" w:cs="Arial"/>
                <w:i/>
                <w:sz w:val="22"/>
                <w:szCs w:val="22"/>
              </w:rPr>
              <w:t>insert country name</w:t>
            </w:r>
            <w:r w:rsidRPr="003502A8">
              <w:rPr>
                <w:rFonts w:ascii="Arial" w:hAnsi="Arial" w:cs="Arial"/>
                <w:sz w:val="22"/>
                <w:szCs w:val="22"/>
              </w:rPr>
              <w:t>].</w:t>
            </w:r>
          </w:p>
          <w:p w14:paraId="098A9440" w14:textId="77777777" w:rsidR="00533F82" w:rsidRPr="003502A8" w:rsidRDefault="00533F82" w:rsidP="003502A8">
            <w:pPr>
              <w:spacing w:line="276" w:lineRule="auto"/>
              <w:ind w:right="-72" w:firstLine="2"/>
              <w:jc w:val="both"/>
              <w:rPr>
                <w:rFonts w:ascii="Arial" w:hAnsi="Arial" w:cs="Arial"/>
                <w:sz w:val="22"/>
                <w:szCs w:val="22"/>
              </w:rPr>
            </w:pPr>
          </w:p>
          <w:p w14:paraId="2466183E" w14:textId="77777777" w:rsidR="00533F82" w:rsidRPr="003502A8" w:rsidRDefault="00533F82" w:rsidP="003502A8">
            <w:pPr>
              <w:spacing w:line="276" w:lineRule="auto"/>
              <w:ind w:right="-72" w:firstLine="2"/>
              <w:jc w:val="both"/>
              <w:rPr>
                <w:rFonts w:ascii="Arial" w:hAnsi="Arial" w:cs="Arial"/>
                <w:b/>
                <w:bCs/>
                <w:i/>
                <w:sz w:val="22"/>
                <w:szCs w:val="22"/>
              </w:rPr>
            </w:pPr>
            <w:r w:rsidRPr="003502A8">
              <w:rPr>
                <w:rFonts w:ascii="Arial" w:hAnsi="Arial" w:cs="Arial"/>
                <w:i/>
                <w:sz w:val="22"/>
                <w:szCs w:val="22"/>
              </w:rPr>
              <w:t>[Bank-financed contracts normally designate the law of the [Government’s/Client’s] country as the law governing the contract.  However, the Parties may designate the law of another country, in which case the name of the respective country should be inserted, and the square brackets should be removed.]</w:t>
            </w:r>
          </w:p>
        </w:tc>
      </w:tr>
      <w:tr w:rsidR="00533F82" w:rsidRPr="00052288" w14:paraId="559E0269" w14:textId="77777777" w:rsidTr="007D098F">
        <w:tc>
          <w:tcPr>
            <w:tcW w:w="1980" w:type="dxa"/>
            <w:tcMar>
              <w:top w:w="85" w:type="dxa"/>
              <w:bottom w:w="142" w:type="dxa"/>
              <w:right w:w="170" w:type="dxa"/>
            </w:tcMar>
          </w:tcPr>
          <w:p w14:paraId="1689F708" w14:textId="77777777" w:rsidR="00533F82" w:rsidRPr="003502A8" w:rsidRDefault="00533F82" w:rsidP="003502A8">
            <w:pPr>
              <w:spacing w:line="276" w:lineRule="auto"/>
              <w:jc w:val="both"/>
              <w:rPr>
                <w:rFonts w:ascii="Arial" w:hAnsi="Arial" w:cs="Arial"/>
                <w:b/>
                <w:sz w:val="22"/>
                <w:szCs w:val="22"/>
              </w:rPr>
            </w:pPr>
            <w:r w:rsidRPr="003502A8">
              <w:rPr>
                <w:rFonts w:ascii="Arial" w:hAnsi="Arial" w:cs="Arial"/>
                <w:b/>
                <w:sz w:val="22"/>
                <w:szCs w:val="22"/>
              </w:rPr>
              <w:t>4.1</w:t>
            </w:r>
          </w:p>
        </w:tc>
        <w:tc>
          <w:tcPr>
            <w:tcW w:w="7020" w:type="dxa"/>
            <w:tcMar>
              <w:top w:w="85" w:type="dxa"/>
              <w:bottom w:w="142" w:type="dxa"/>
              <w:right w:w="170" w:type="dxa"/>
            </w:tcMar>
          </w:tcPr>
          <w:p w14:paraId="45D69EFC" w14:textId="77777777" w:rsidR="00533F82" w:rsidRPr="003502A8" w:rsidRDefault="00533F82" w:rsidP="003502A8">
            <w:pPr>
              <w:tabs>
                <w:tab w:val="left" w:pos="5040"/>
              </w:tabs>
              <w:spacing w:line="276" w:lineRule="auto"/>
              <w:ind w:right="-72" w:firstLine="2"/>
              <w:jc w:val="both"/>
              <w:rPr>
                <w:rFonts w:ascii="Arial" w:hAnsi="Arial" w:cs="Arial"/>
                <w:sz w:val="22"/>
                <w:szCs w:val="22"/>
              </w:rPr>
            </w:pPr>
            <w:r w:rsidRPr="003502A8">
              <w:rPr>
                <w:rFonts w:ascii="Arial" w:hAnsi="Arial" w:cs="Arial"/>
                <w:b/>
                <w:sz w:val="22"/>
                <w:szCs w:val="22"/>
              </w:rPr>
              <w:t xml:space="preserve">The language </w:t>
            </w:r>
            <w:r w:rsidR="004C15D7" w:rsidRPr="003502A8">
              <w:rPr>
                <w:rFonts w:ascii="Arial" w:hAnsi="Arial" w:cs="Arial"/>
                <w:b/>
                <w:sz w:val="22"/>
                <w:szCs w:val="22"/>
              </w:rPr>
              <w:t xml:space="preserve">is: </w:t>
            </w:r>
            <w:r w:rsidR="004C15D7" w:rsidRPr="003502A8">
              <w:rPr>
                <w:rFonts w:ascii="Arial" w:hAnsi="Arial" w:cs="Arial"/>
                <w:bCs/>
                <w:sz w:val="22"/>
                <w:szCs w:val="22"/>
              </w:rPr>
              <w:t>_</w:t>
            </w:r>
            <w:r w:rsidRPr="003502A8">
              <w:rPr>
                <w:rFonts w:ascii="Arial" w:hAnsi="Arial" w:cs="Arial"/>
                <w:bCs/>
                <w:sz w:val="22"/>
                <w:szCs w:val="22"/>
              </w:rPr>
              <w:t xml:space="preserve">___________ </w:t>
            </w:r>
            <w:r w:rsidRPr="003502A8">
              <w:rPr>
                <w:rFonts w:ascii="Arial" w:hAnsi="Arial" w:cs="Arial"/>
                <w:i/>
                <w:sz w:val="22"/>
                <w:szCs w:val="22"/>
              </w:rPr>
              <w:t>[insert the language].</w:t>
            </w:r>
          </w:p>
        </w:tc>
      </w:tr>
      <w:tr w:rsidR="00533F82" w:rsidRPr="00052288" w14:paraId="078B41B7" w14:textId="77777777" w:rsidTr="007D098F">
        <w:tc>
          <w:tcPr>
            <w:tcW w:w="1980" w:type="dxa"/>
            <w:tcMar>
              <w:top w:w="85" w:type="dxa"/>
              <w:bottom w:w="142" w:type="dxa"/>
              <w:right w:w="170" w:type="dxa"/>
            </w:tcMar>
          </w:tcPr>
          <w:p w14:paraId="29CF6052" w14:textId="77777777" w:rsidR="00533F82" w:rsidRPr="003502A8" w:rsidRDefault="00533F82" w:rsidP="003502A8">
            <w:pPr>
              <w:spacing w:line="276" w:lineRule="auto"/>
              <w:jc w:val="both"/>
              <w:rPr>
                <w:rFonts w:ascii="Arial" w:hAnsi="Arial" w:cs="Arial"/>
                <w:b/>
                <w:sz w:val="22"/>
                <w:szCs w:val="22"/>
              </w:rPr>
            </w:pPr>
            <w:r w:rsidRPr="003502A8">
              <w:rPr>
                <w:rFonts w:ascii="Arial" w:hAnsi="Arial" w:cs="Arial"/>
                <w:b/>
                <w:sz w:val="22"/>
                <w:szCs w:val="22"/>
              </w:rPr>
              <w:t>6.1 and 6.2</w:t>
            </w:r>
          </w:p>
        </w:tc>
        <w:tc>
          <w:tcPr>
            <w:tcW w:w="7020" w:type="dxa"/>
            <w:tcMar>
              <w:top w:w="85" w:type="dxa"/>
              <w:bottom w:w="142" w:type="dxa"/>
              <w:right w:w="170" w:type="dxa"/>
            </w:tcMar>
          </w:tcPr>
          <w:p w14:paraId="13AEEC07" w14:textId="77777777" w:rsidR="00533F82" w:rsidRPr="003502A8" w:rsidRDefault="00533F82" w:rsidP="003502A8">
            <w:pPr>
              <w:spacing w:line="276" w:lineRule="auto"/>
              <w:ind w:right="-72" w:firstLine="2"/>
              <w:jc w:val="both"/>
              <w:rPr>
                <w:rFonts w:ascii="Arial" w:hAnsi="Arial" w:cs="Arial"/>
                <w:b/>
                <w:sz w:val="22"/>
                <w:szCs w:val="22"/>
              </w:rPr>
            </w:pPr>
            <w:r w:rsidRPr="003502A8">
              <w:rPr>
                <w:rFonts w:ascii="Arial" w:hAnsi="Arial" w:cs="Arial"/>
                <w:b/>
                <w:sz w:val="22"/>
                <w:szCs w:val="22"/>
              </w:rPr>
              <w:t xml:space="preserve">The addresses are </w:t>
            </w:r>
            <w:r w:rsidRPr="003502A8">
              <w:rPr>
                <w:rFonts w:ascii="Arial" w:hAnsi="Arial" w:cs="Arial"/>
                <w:i/>
                <w:sz w:val="22"/>
                <w:szCs w:val="22"/>
              </w:rPr>
              <w:t>[fill in at negotiations with the selected firm]</w:t>
            </w:r>
            <w:r w:rsidRPr="003502A8">
              <w:rPr>
                <w:rFonts w:ascii="Arial" w:hAnsi="Arial" w:cs="Arial"/>
                <w:b/>
                <w:sz w:val="22"/>
                <w:szCs w:val="22"/>
              </w:rPr>
              <w:t>:</w:t>
            </w:r>
          </w:p>
          <w:p w14:paraId="38A191E6" w14:textId="77777777" w:rsidR="00533F82" w:rsidRPr="003502A8" w:rsidRDefault="00533F82" w:rsidP="003502A8">
            <w:pPr>
              <w:spacing w:line="276" w:lineRule="auto"/>
              <w:ind w:right="-72" w:firstLine="2"/>
              <w:jc w:val="both"/>
              <w:rPr>
                <w:rFonts w:ascii="Arial" w:hAnsi="Arial" w:cs="Arial"/>
                <w:sz w:val="22"/>
                <w:szCs w:val="22"/>
              </w:rPr>
            </w:pPr>
          </w:p>
          <w:p w14:paraId="2966F7BA" w14:textId="77777777" w:rsidR="00533F82" w:rsidRPr="003502A8" w:rsidRDefault="00AB3471" w:rsidP="003502A8">
            <w:pPr>
              <w:tabs>
                <w:tab w:val="left" w:pos="1311"/>
                <w:tab w:val="left" w:pos="6480"/>
              </w:tabs>
              <w:spacing w:line="276" w:lineRule="auto"/>
              <w:ind w:right="-72" w:firstLine="2"/>
              <w:jc w:val="both"/>
              <w:rPr>
                <w:rFonts w:ascii="Arial" w:hAnsi="Arial" w:cs="Arial"/>
                <w:sz w:val="22"/>
                <w:szCs w:val="22"/>
                <w:u w:val="single"/>
              </w:rPr>
            </w:pPr>
            <w:r w:rsidRPr="003502A8">
              <w:rPr>
                <w:rFonts w:ascii="Arial" w:hAnsi="Arial" w:cs="Arial"/>
                <w:sz w:val="22"/>
                <w:szCs w:val="22"/>
              </w:rPr>
              <w:t>Client:</w:t>
            </w:r>
            <w:r w:rsidR="00533F82" w:rsidRPr="003502A8">
              <w:rPr>
                <w:rFonts w:ascii="Arial" w:hAnsi="Arial" w:cs="Arial"/>
                <w:sz w:val="22"/>
                <w:szCs w:val="22"/>
              </w:rPr>
              <w:tab/>
            </w:r>
            <w:r w:rsidR="00533F82" w:rsidRPr="003502A8">
              <w:rPr>
                <w:rFonts w:ascii="Arial" w:hAnsi="Arial" w:cs="Arial"/>
                <w:sz w:val="22"/>
                <w:szCs w:val="22"/>
                <w:u w:val="single"/>
              </w:rPr>
              <w:tab/>
            </w:r>
          </w:p>
          <w:p w14:paraId="6E3A65DF" w14:textId="77777777" w:rsidR="00533F82" w:rsidRPr="003502A8" w:rsidRDefault="00533F82" w:rsidP="003502A8">
            <w:pPr>
              <w:tabs>
                <w:tab w:val="left" w:pos="1311"/>
                <w:tab w:val="left" w:pos="6480"/>
              </w:tabs>
              <w:spacing w:line="276" w:lineRule="auto"/>
              <w:ind w:right="-72" w:firstLine="2"/>
              <w:jc w:val="both"/>
              <w:rPr>
                <w:rFonts w:ascii="Arial" w:hAnsi="Arial" w:cs="Arial"/>
                <w:sz w:val="22"/>
                <w:szCs w:val="22"/>
                <w:u w:val="single"/>
              </w:rPr>
            </w:pPr>
            <w:r w:rsidRPr="003502A8">
              <w:rPr>
                <w:rFonts w:ascii="Arial" w:hAnsi="Arial" w:cs="Arial"/>
                <w:sz w:val="22"/>
                <w:szCs w:val="22"/>
              </w:rPr>
              <w:tab/>
            </w:r>
            <w:r w:rsidRPr="003502A8">
              <w:rPr>
                <w:rFonts w:ascii="Arial" w:hAnsi="Arial" w:cs="Arial"/>
                <w:sz w:val="22"/>
                <w:szCs w:val="22"/>
                <w:u w:val="single"/>
              </w:rPr>
              <w:tab/>
            </w:r>
          </w:p>
          <w:p w14:paraId="51630AE8" w14:textId="77777777" w:rsidR="00533F82" w:rsidRPr="003502A8" w:rsidRDefault="00AB3471" w:rsidP="003502A8">
            <w:pPr>
              <w:tabs>
                <w:tab w:val="left" w:pos="1311"/>
                <w:tab w:val="left" w:pos="6480"/>
              </w:tabs>
              <w:spacing w:line="276" w:lineRule="auto"/>
              <w:ind w:right="-72" w:firstLine="2"/>
              <w:jc w:val="both"/>
              <w:rPr>
                <w:rFonts w:ascii="Arial" w:hAnsi="Arial" w:cs="Arial"/>
                <w:sz w:val="22"/>
                <w:szCs w:val="22"/>
              </w:rPr>
            </w:pPr>
            <w:r w:rsidRPr="003502A8">
              <w:rPr>
                <w:rFonts w:ascii="Arial" w:hAnsi="Arial" w:cs="Arial"/>
                <w:sz w:val="22"/>
                <w:szCs w:val="22"/>
              </w:rPr>
              <w:t>Attention:</w:t>
            </w:r>
            <w:r w:rsidR="00533F82" w:rsidRPr="003502A8">
              <w:rPr>
                <w:rFonts w:ascii="Arial" w:hAnsi="Arial" w:cs="Arial"/>
                <w:sz w:val="22"/>
                <w:szCs w:val="22"/>
              </w:rPr>
              <w:tab/>
            </w:r>
            <w:r w:rsidR="00533F82" w:rsidRPr="003502A8">
              <w:rPr>
                <w:rFonts w:ascii="Arial" w:hAnsi="Arial" w:cs="Arial"/>
                <w:sz w:val="22"/>
                <w:szCs w:val="22"/>
                <w:u w:val="single"/>
              </w:rPr>
              <w:tab/>
            </w:r>
          </w:p>
          <w:p w14:paraId="5FA63986" w14:textId="77777777" w:rsidR="00533F82" w:rsidRPr="003502A8" w:rsidRDefault="00AB3471" w:rsidP="003502A8">
            <w:pPr>
              <w:tabs>
                <w:tab w:val="left" w:pos="1311"/>
                <w:tab w:val="left" w:pos="6480"/>
              </w:tabs>
              <w:spacing w:line="276" w:lineRule="auto"/>
              <w:ind w:right="-72" w:firstLine="2"/>
              <w:jc w:val="both"/>
              <w:rPr>
                <w:rFonts w:ascii="Arial" w:hAnsi="Arial" w:cs="Arial"/>
                <w:sz w:val="22"/>
                <w:szCs w:val="22"/>
              </w:rPr>
            </w:pPr>
            <w:r w:rsidRPr="003502A8">
              <w:rPr>
                <w:rFonts w:ascii="Arial" w:hAnsi="Arial" w:cs="Arial"/>
                <w:sz w:val="22"/>
                <w:szCs w:val="22"/>
              </w:rPr>
              <w:t>Facsimile:</w:t>
            </w:r>
            <w:r w:rsidR="00533F82" w:rsidRPr="003502A8">
              <w:rPr>
                <w:rFonts w:ascii="Arial" w:hAnsi="Arial" w:cs="Arial"/>
                <w:sz w:val="22"/>
                <w:szCs w:val="22"/>
              </w:rPr>
              <w:tab/>
            </w:r>
            <w:r w:rsidR="00533F82" w:rsidRPr="003502A8">
              <w:rPr>
                <w:rFonts w:ascii="Arial" w:hAnsi="Arial" w:cs="Arial"/>
                <w:sz w:val="22"/>
                <w:szCs w:val="22"/>
                <w:u w:val="single"/>
              </w:rPr>
              <w:tab/>
            </w:r>
          </w:p>
          <w:p w14:paraId="06F9C251" w14:textId="77777777" w:rsidR="00533F82" w:rsidRPr="003502A8" w:rsidRDefault="00533F82" w:rsidP="003502A8">
            <w:pPr>
              <w:tabs>
                <w:tab w:val="left" w:pos="1311"/>
                <w:tab w:val="left" w:pos="6480"/>
              </w:tabs>
              <w:spacing w:line="276" w:lineRule="auto"/>
              <w:ind w:right="-72" w:firstLine="2"/>
              <w:jc w:val="both"/>
              <w:rPr>
                <w:rFonts w:ascii="Arial" w:hAnsi="Arial" w:cs="Arial"/>
                <w:sz w:val="22"/>
                <w:szCs w:val="22"/>
              </w:rPr>
            </w:pPr>
            <w:r w:rsidRPr="003502A8">
              <w:rPr>
                <w:rFonts w:ascii="Arial" w:hAnsi="Arial" w:cs="Arial"/>
                <w:sz w:val="22"/>
                <w:szCs w:val="22"/>
              </w:rPr>
              <w:t>E-mail (where permitted):</w:t>
            </w:r>
            <w:r w:rsidRPr="003502A8">
              <w:rPr>
                <w:rFonts w:ascii="Arial" w:hAnsi="Arial" w:cs="Arial"/>
                <w:sz w:val="22"/>
                <w:szCs w:val="22"/>
                <w:u w:val="single"/>
              </w:rPr>
              <w:tab/>
            </w:r>
          </w:p>
          <w:p w14:paraId="36A061D6" w14:textId="77777777" w:rsidR="00533F82" w:rsidRPr="003502A8" w:rsidRDefault="00533F82" w:rsidP="003502A8">
            <w:pPr>
              <w:tabs>
                <w:tab w:val="left" w:pos="1311"/>
              </w:tabs>
              <w:spacing w:line="276" w:lineRule="auto"/>
              <w:ind w:right="-72" w:firstLine="2"/>
              <w:jc w:val="both"/>
              <w:rPr>
                <w:rFonts w:ascii="Arial" w:hAnsi="Arial" w:cs="Arial"/>
                <w:sz w:val="22"/>
                <w:szCs w:val="22"/>
              </w:rPr>
            </w:pPr>
          </w:p>
          <w:p w14:paraId="41D6225D" w14:textId="77777777" w:rsidR="00533F82" w:rsidRPr="003502A8" w:rsidRDefault="00AB3471" w:rsidP="003502A8">
            <w:pPr>
              <w:tabs>
                <w:tab w:val="left" w:pos="1311"/>
                <w:tab w:val="left" w:pos="6480"/>
              </w:tabs>
              <w:spacing w:line="276" w:lineRule="auto"/>
              <w:ind w:right="-72" w:firstLine="2"/>
              <w:jc w:val="both"/>
              <w:rPr>
                <w:rFonts w:ascii="Arial" w:hAnsi="Arial" w:cs="Arial"/>
                <w:sz w:val="22"/>
                <w:szCs w:val="22"/>
              </w:rPr>
            </w:pPr>
            <w:r w:rsidRPr="003502A8">
              <w:rPr>
                <w:rFonts w:ascii="Arial" w:hAnsi="Arial" w:cs="Arial"/>
                <w:sz w:val="22"/>
                <w:szCs w:val="22"/>
              </w:rPr>
              <w:t>Consultant:</w:t>
            </w:r>
            <w:r w:rsidR="00533F82" w:rsidRPr="003502A8">
              <w:rPr>
                <w:rFonts w:ascii="Arial" w:hAnsi="Arial" w:cs="Arial"/>
                <w:sz w:val="22"/>
                <w:szCs w:val="22"/>
              </w:rPr>
              <w:tab/>
            </w:r>
            <w:r w:rsidR="00533F82" w:rsidRPr="003502A8">
              <w:rPr>
                <w:rFonts w:ascii="Arial" w:hAnsi="Arial" w:cs="Arial"/>
                <w:sz w:val="22"/>
                <w:szCs w:val="22"/>
                <w:u w:val="single"/>
              </w:rPr>
              <w:tab/>
            </w:r>
          </w:p>
          <w:p w14:paraId="4EF11889" w14:textId="77777777" w:rsidR="00533F82" w:rsidRPr="003502A8" w:rsidRDefault="00533F82" w:rsidP="003502A8">
            <w:pPr>
              <w:tabs>
                <w:tab w:val="left" w:pos="1311"/>
                <w:tab w:val="left" w:pos="6480"/>
              </w:tabs>
              <w:spacing w:line="276" w:lineRule="auto"/>
              <w:ind w:right="-72" w:firstLine="2"/>
              <w:jc w:val="both"/>
              <w:rPr>
                <w:rFonts w:ascii="Arial" w:hAnsi="Arial" w:cs="Arial"/>
                <w:sz w:val="22"/>
                <w:szCs w:val="22"/>
                <w:u w:val="single"/>
              </w:rPr>
            </w:pPr>
            <w:r w:rsidRPr="003502A8">
              <w:rPr>
                <w:rFonts w:ascii="Arial" w:hAnsi="Arial" w:cs="Arial"/>
                <w:sz w:val="22"/>
                <w:szCs w:val="22"/>
              </w:rPr>
              <w:tab/>
            </w:r>
            <w:r w:rsidRPr="003502A8">
              <w:rPr>
                <w:rFonts w:ascii="Arial" w:hAnsi="Arial" w:cs="Arial"/>
                <w:sz w:val="22"/>
                <w:szCs w:val="22"/>
                <w:u w:val="single"/>
              </w:rPr>
              <w:tab/>
            </w:r>
          </w:p>
          <w:p w14:paraId="124715F1" w14:textId="77777777" w:rsidR="00533F82" w:rsidRPr="003502A8" w:rsidRDefault="00AB3471" w:rsidP="003502A8">
            <w:pPr>
              <w:tabs>
                <w:tab w:val="left" w:pos="1311"/>
                <w:tab w:val="left" w:pos="6480"/>
              </w:tabs>
              <w:spacing w:line="276" w:lineRule="auto"/>
              <w:ind w:right="-72" w:firstLine="2"/>
              <w:jc w:val="both"/>
              <w:rPr>
                <w:rFonts w:ascii="Arial" w:hAnsi="Arial" w:cs="Arial"/>
                <w:sz w:val="22"/>
                <w:szCs w:val="22"/>
              </w:rPr>
            </w:pPr>
            <w:r w:rsidRPr="003502A8">
              <w:rPr>
                <w:rFonts w:ascii="Arial" w:hAnsi="Arial" w:cs="Arial"/>
                <w:sz w:val="22"/>
                <w:szCs w:val="22"/>
              </w:rPr>
              <w:t>Attention:</w:t>
            </w:r>
            <w:r w:rsidR="00533F82" w:rsidRPr="003502A8">
              <w:rPr>
                <w:rFonts w:ascii="Arial" w:hAnsi="Arial" w:cs="Arial"/>
                <w:sz w:val="22"/>
                <w:szCs w:val="22"/>
              </w:rPr>
              <w:tab/>
            </w:r>
            <w:r w:rsidR="00533F82" w:rsidRPr="003502A8">
              <w:rPr>
                <w:rFonts w:ascii="Arial" w:hAnsi="Arial" w:cs="Arial"/>
                <w:sz w:val="22"/>
                <w:szCs w:val="22"/>
                <w:u w:val="single"/>
              </w:rPr>
              <w:tab/>
            </w:r>
          </w:p>
          <w:p w14:paraId="4C216DAE" w14:textId="77777777" w:rsidR="00533F82" w:rsidRPr="003502A8" w:rsidRDefault="00AB3471" w:rsidP="003502A8">
            <w:pPr>
              <w:tabs>
                <w:tab w:val="left" w:pos="1311"/>
                <w:tab w:val="left" w:pos="6480"/>
              </w:tabs>
              <w:spacing w:line="276" w:lineRule="auto"/>
              <w:ind w:right="-72" w:firstLine="2"/>
              <w:jc w:val="both"/>
              <w:rPr>
                <w:rFonts w:ascii="Arial" w:hAnsi="Arial" w:cs="Arial"/>
                <w:sz w:val="22"/>
                <w:szCs w:val="22"/>
                <w:u w:val="single"/>
              </w:rPr>
            </w:pPr>
            <w:r w:rsidRPr="003502A8">
              <w:rPr>
                <w:rFonts w:ascii="Arial" w:hAnsi="Arial" w:cs="Arial"/>
                <w:sz w:val="22"/>
                <w:szCs w:val="22"/>
              </w:rPr>
              <w:t>Facsimile:</w:t>
            </w:r>
            <w:r w:rsidR="00533F82" w:rsidRPr="003502A8">
              <w:rPr>
                <w:rFonts w:ascii="Arial" w:hAnsi="Arial" w:cs="Arial"/>
                <w:sz w:val="22"/>
                <w:szCs w:val="22"/>
              </w:rPr>
              <w:tab/>
            </w:r>
            <w:r w:rsidR="00533F82" w:rsidRPr="003502A8">
              <w:rPr>
                <w:rFonts w:ascii="Arial" w:hAnsi="Arial" w:cs="Arial"/>
                <w:sz w:val="22"/>
                <w:szCs w:val="22"/>
                <w:u w:val="single"/>
              </w:rPr>
              <w:tab/>
            </w:r>
          </w:p>
          <w:p w14:paraId="39798FB7" w14:textId="77777777" w:rsidR="00533F82" w:rsidRPr="003502A8" w:rsidRDefault="00533F82" w:rsidP="003502A8">
            <w:pPr>
              <w:tabs>
                <w:tab w:val="left" w:pos="1311"/>
                <w:tab w:val="left" w:pos="6480"/>
              </w:tabs>
              <w:spacing w:line="276" w:lineRule="auto"/>
              <w:ind w:right="-72" w:firstLine="2"/>
              <w:jc w:val="both"/>
              <w:rPr>
                <w:rFonts w:ascii="Arial" w:hAnsi="Arial" w:cs="Arial"/>
                <w:sz w:val="22"/>
                <w:szCs w:val="22"/>
              </w:rPr>
            </w:pPr>
            <w:r w:rsidRPr="003502A8">
              <w:rPr>
                <w:rFonts w:ascii="Arial" w:hAnsi="Arial" w:cs="Arial"/>
                <w:sz w:val="22"/>
                <w:szCs w:val="22"/>
              </w:rPr>
              <w:t>E-mail (where permitted</w:t>
            </w:r>
            <w:r w:rsidR="00AB3471" w:rsidRPr="003502A8">
              <w:rPr>
                <w:rFonts w:ascii="Arial" w:hAnsi="Arial" w:cs="Arial"/>
                <w:sz w:val="22"/>
                <w:szCs w:val="22"/>
              </w:rPr>
              <w:t>):</w:t>
            </w:r>
            <w:r w:rsidRPr="003502A8">
              <w:rPr>
                <w:rFonts w:ascii="Arial" w:hAnsi="Arial" w:cs="Arial"/>
                <w:sz w:val="22"/>
                <w:szCs w:val="22"/>
                <w:u w:val="single"/>
              </w:rPr>
              <w:tab/>
            </w:r>
          </w:p>
        </w:tc>
      </w:tr>
      <w:tr w:rsidR="00533F82" w:rsidRPr="00052288" w14:paraId="10E7D686" w14:textId="77777777" w:rsidTr="007D098F">
        <w:tc>
          <w:tcPr>
            <w:tcW w:w="1980" w:type="dxa"/>
            <w:tcMar>
              <w:top w:w="85" w:type="dxa"/>
              <w:bottom w:w="142" w:type="dxa"/>
              <w:right w:w="170" w:type="dxa"/>
            </w:tcMar>
          </w:tcPr>
          <w:p w14:paraId="0464C1FB" w14:textId="77777777" w:rsidR="00533F82" w:rsidRPr="003502A8" w:rsidRDefault="00533F82" w:rsidP="003502A8">
            <w:pPr>
              <w:spacing w:line="276" w:lineRule="auto"/>
              <w:jc w:val="both"/>
              <w:rPr>
                <w:rFonts w:ascii="Arial" w:hAnsi="Arial" w:cs="Arial"/>
                <w:b/>
                <w:spacing w:val="-3"/>
                <w:sz w:val="22"/>
                <w:szCs w:val="22"/>
              </w:rPr>
            </w:pPr>
            <w:r w:rsidRPr="003502A8">
              <w:rPr>
                <w:rFonts w:ascii="Arial" w:hAnsi="Arial" w:cs="Arial"/>
                <w:b/>
                <w:spacing w:val="-3"/>
                <w:sz w:val="22"/>
                <w:szCs w:val="22"/>
              </w:rPr>
              <w:t>8.1</w:t>
            </w:r>
          </w:p>
          <w:p w14:paraId="28726C03" w14:textId="77777777" w:rsidR="00533F82" w:rsidRPr="003502A8" w:rsidRDefault="00533F82" w:rsidP="003502A8">
            <w:pPr>
              <w:spacing w:line="276" w:lineRule="auto"/>
              <w:ind w:right="-72"/>
              <w:jc w:val="both"/>
              <w:rPr>
                <w:rFonts w:ascii="Arial" w:hAnsi="Arial" w:cs="Arial"/>
                <w:b/>
                <w:sz w:val="22"/>
                <w:szCs w:val="22"/>
              </w:rPr>
            </w:pPr>
          </w:p>
        </w:tc>
        <w:tc>
          <w:tcPr>
            <w:tcW w:w="7020" w:type="dxa"/>
            <w:tcMar>
              <w:top w:w="85" w:type="dxa"/>
              <w:bottom w:w="142" w:type="dxa"/>
              <w:right w:w="170" w:type="dxa"/>
            </w:tcMar>
          </w:tcPr>
          <w:p w14:paraId="48A680E9" w14:textId="77777777" w:rsidR="00533F82" w:rsidRPr="003502A8" w:rsidRDefault="00533F82" w:rsidP="003502A8">
            <w:pPr>
              <w:spacing w:line="276" w:lineRule="auto"/>
              <w:ind w:right="-72" w:firstLine="2"/>
              <w:jc w:val="both"/>
              <w:rPr>
                <w:rFonts w:ascii="Arial" w:hAnsi="Arial" w:cs="Arial"/>
                <w:i/>
                <w:color w:val="44546A" w:themeColor="text2"/>
                <w:sz w:val="22"/>
                <w:szCs w:val="22"/>
              </w:rPr>
            </w:pPr>
            <w:r w:rsidRPr="003502A8">
              <w:rPr>
                <w:rFonts w:ascii="Arial" w:hAnsi="Arial" w:cs="Arial"/>
                <w:i/>
                <w:color w:val="44546A" w:themeColor="text2"/>
                <w:sz w:val="22"/>
                <w:szCs w:val="22"/>
              </w:rPr>
              <w:t xml:space="preserve">[If the </w:t>
            </w:r>
            <w:r w:rsidRPr="003502A8">
              <w:rPr>
                <w:rFonts w:ascii="Arial" w:hAnsi="Arial" w:cs="Arial"/>
                <w:i/>
                <w:iCs/>
                <w:color w:val="44546A" w:themeColor="text2"/>
                <w:sz w:val="22"/>
                <w:szCs w:val="22"/>
              </w:rPr>
              <w:t xml:space="preserve">Consultant </w:t>
            </w:r>
            <w:r w:rsidRPr="003502A8">
              <w:rPr>
                <w:rFonts w:ascii="Arial" w:hAnsi="Arial" w:cs="Arial"/>
                <w:i/>
                <w:color w:val="44546A" w:themeColor="text2"/>
                <w:sz w:val="22"/>
                <w:szCs w:val="22"/>
              </w:rPr>
              <w:t>consists only of one entity, state “N/A”;</w:t>
            </w:r>
          </w:p>
          <w:p w14:paraId="36AC51F9" w14:textId="77777777" w:rsidR="00533F82" w:rsidRPr="003502A8" w:rsidRDefault="00533F82" w:rsidP="003502A8">
            <w:pPr>
              <w:spacing w:line="276" w:lineRule="auto"/>
              <w:ind w:right="-72" w:firstLine="2"/>
              <w:jc w:val="both"/>
              <w:rPr>
                <w:rFonts w:ascii="Arial" w:hAnsi="Arial" w:cs="Arial"/>
                <w:i/>
                <w:color w:val="44546A" w:themeColor="text2"/>
                <w:sz w:val="22"/>
                <w:szCs w:val="22"/>
              </w:rPr>
            </w:pPr>
            <w:r w:rsidRPr="003502A8">
              <w:rPr>
                <w:rFonts w:ascii="Arial" w:hAnsi="Arial" w:cs="Arial"/>
                <w:i/>
                <w:color w:val="44546A" w:themeColor="text2"/>
                <w:sz w:val="22"/>
                <w:szCs w:val="22"/>
              </w:rPr>
              <w:t>OR</w:t>
            </w:r>
          </w:p>
          <w:p w14:paraId="0BD18372" w14:textId="14B3FD57" w:rsidR="00533F82" w:rsidRPr="003502A8" w:rsidRDefault="00533F82" w:rsidP="003502A8">
            <w:pPr>
              <w:spacing w:line="276" w:lineRule="auto"/>
              <w:ind w:right="-72" w:firstLine="2"/>
              <w:jc w:val="both"/>
              <w:rPr>
                <w:rFonts w:ascii="Arial" w:hAnsi="Arial" w:cs="Arial"/>
                <w:i/>
                <w:color w:val="44546A" w:themeColor="text2"/>
                <w:sz w:val="22"/>
                <w:szCs w:val="22"/>
              </w:rPr>
            </w:pPr>
            <w:r w:rsidRPr="003502A8">
              <w:rPr>
                <w:rFonts w:ascii="Arial" w:hAnsi="Arial" w:cs="Arial"/>
                <w:i/>
                <w:color w:val="44546A" w:themeColor="text2"/>
                <w:sz w:val="22"/>
                <w:szCs w:val="22"/>
              </w:rPr>
              <w:t xml:space="preserve">If the </w:t>
            </w:r>
            <w:r w:rsidRPr="003502A8">
              <w:rPr>
                <w:rFonts w:ascii="Arial" w:hAnsi="Arial" w:cs="Arial"/>
                <w:i/>
                <w:iCs/>
                <w:color w:val="44546A" w:themeColor="text2"/>
                <w:sz w:val="22"/>
                <w:szCs w:val="22"/>
              </w:rPr>
              <w:t xml:space="preserve">Consultant is a Joint Venture </w:t>
            </w:r>
            <w:r w:rsidRPr="003502A8">
              <w:rPr>
                <w:rFonts w:ascii="Arial" w:hAnsi="Arial" w:cs="Arial"/>
                <w:i/>
                <w:color w:val="44546A" w:themeColor="text2"/>
                <w:sz w:val="22"/>
                <w:szCs w:val="22"/>
              </w:rPr>
              <w:t xml:space="preserve">consisting of more than one entity, the name of the </w:t>
            </w:r>
            <w:r w:rsidR="00EF2814">
              <w:rPr>
                <w:rFonts w:ascii="Arial" w:hAnsi="Arial" w:cs="Arial"/>
                <w:i/>
                <w:color w:val="44546A" w:themeColor="text2"/>
                <w:sz w:val="22"/>
                <w:szCs w:val="22"/>
              </w:rPr>
              <w:t>Joint Venture</w:t>
            </w:r>
            <w:r w:rsidRPr="003502A8">
              <w:rPr>
                <w:rFonts w:ascii="Arial" w:hAnsi="Arial" w:cs="Arial"/>
                <w:i/>
                <w:color w:val="44546A" w:themeColor="text2"/>
                <w:sz w:val="22"/>
                <w:szCs w:val="22"/>
              </w:rPr>
              <w:t xml:space="preserve"> member whose address is specified in Clause SCC6.1 should be inserted here.]</w:t>
            </w:r>
          </w:p>
          <w:p w14:paraId="7FAC528D" w14:textId="580AB152" w:rsidR="00533F82" w:rsidRPr="003502A8" w:rsidRDefault="00533F82" w:rsidP="003502A8">
            <w:pPr>
              <w:spacing w:line="276" w:lineRule="auto"/>
              <w:ind w:right="-72" w:firstLine="2"/>
              <w:jc w:val="both"/>
              <w:rPr>
                <w:rFonts w:ascii="Arial" w:hAnsi="Arial" w:cs="Arial"/>
                <w:color w:val="44546A" w:themeColor="text2"/>
                <w:sz w:val="22"/>
                <w:szCs w:val="22"/>
              </w:rPr>
            </w:pPr>
            <w:r w:rsidRPr="003502A8">
              <w:rPr>
                <w:rFonts w:ascii="Arial" w:hAnsi="Arial" w:cs="Arial"/>
                <w:b/>
                <w:sz w:val="22"/>
                <w:szCs w:val="22"/>
              </w:rPr>
              <w:t xml:space="preserve">The Lead Member on behalf of the </w:t>
            </w:r>
            <w:r w:rsidR="00EF2814">
              <w:rPr>
                <w:rFonts w:ascii="Arial" w:hAnsi="Arial" w:cs="Arial"/>
                <w:b/>
                <w:sz w:val="22"/>
                <w:szCs w:val="22"/>
              </w:rPr>
              <w:t>Joint Venture</w:t>
            </w:r>
            <w:r w:rsidRPr="003502A8">
              <w:rPr>
                <w:rFonts w:ascii="Arial" w:hAnsi="Arial" w:cs="Arial"/>
                <w:b/>
                <w:sz w:val="22"/>
                <w:szCs w:val="22"/>
              </w:rPr>
              <w:t xml:space="preserve"> is</w:t>
            </w:r>
            <w:r w:rsidRPr="003502A8">
              <w:rPr>
                <w:rFonts w:ascii="Arial" w:hAnsi="Arial" w:cs="Arial"/>
                <w:sz w:val="22"/>
                <w:szCs w:val="22"/>
              </w:rPr>
              <w:t xml:space="preserve"> ___________ ______________________________ </w:t>
            </w:r>
            <w:r w:rsidRPr="003502A8">
              <w:rPr>
                <w:rFonts w:ascii="Arial" w:hAnsi="Arial" w:cs="Arial"/>
                <w:i/>
                <w:color w:val="44546A" w:themeColor="text2"/>
                <w:sz w:val="22"/>
                <w:szCs w:val="22"/>
              </w:rPr>
              <w:t xml:space="preserve">[insert name of the member] </w:t>
            </w:r>
          </w:p>
        </w:tc>
      </w:tr>
      <w:tr w:rsidR="00533F82" w:rsidRPr="00052288" w14:paraId="2F53FB01" w14:textId="77777777" w:rsidTr="007D098F">
        <w:tc>
          <w:tcPr>
            <w:tcW w:w="1980" w:type="dxa"/>
            <w:tcMar>
              <w:top w:w="85" w:type="dxa"/>
              <w:bottom w:w="142" w:type="dxa"/>
              <w:right w:w="170" w:type="dxa"/>
            </w:tcMar>
          </w:tcPr>
          <w:p w14:paraId="291D8A5A" w14:textId="77777777" w:rsidR="00533F82" w:rsidRPr="003502A8" w:rsidRDefault="00533F82" w:rsidP="003502A8">
            <w:pPr>
              <w:spacing w:line="276" w:lineRule="auto"/>
              <w:jc w:val="both"/>
              <w:rPr>
                <w:rFonts w:ascii="Arial" w:hAnsi="Arial" w:cs="Arial"/>
                <w:b/>
                <w:spacing w:val="-3"/>
                <w:sz w:val="22"/>
                <w:szCs w:val="22"/>
              </w:rPr>
            </w:pPr>
            <w:r w:rsidRPr="003502A8">
              <w:rPr>
                <w:rFonts w:ascii="Arial" w:hAnsi="Arial" w:cs="Arial"/>
                <w:b/>
                <w:spacing w:val="-3"/>
                <w:sz w:val="22"/>
                <w:szCs w:val="22"/>
              </w:rPr>
              <w:t>9.1</w:t>
            </w:r>
          </w:p>
        </w:tc>
        <w:tc>
          <w:tcPr>
            <w:tcW w:w="7020" w:type="dxa"/>
            <w:tcMar>
              <w:top w:w="85" w:type="dxa"/>
              <w:bottom w:w="142" w:type="dxa"/>
              <w:right w:w="170" w:type="dxa"/>
            </w:tcMar>
          </w:tcPr>
          <w:p w14:paraId="6D5176F5" w14:textId="77777777" w:rsidR="00533F82" w:rsidRPr="003502A8" w:rsidRDefault="00533F82" w:rsidP="003502A8">
            <w:pPr>
              <w:spacing w:line="276" w:lineRule="auto"/>
              <w:ind w:right="-72" w:firstLine="2"/>
              <w:jc w:val="both"/>
              <w:rPr>
                <w:rFonts w:ascii="Arial" w:hAnsi="Arial" w:cs="Arial"/>
                <w:b/>
                <w:sz w:val="22"/>
                <w:szCs w:val="22"/>
              </w:rPr>
            </w:pPr>
            <w:r w:rsidRPr="003502A8">
              <w:rPr>
                <w:rFonts w:ascii="Arial" w:hAnsi="Arial" w:cs="Arial"/>
                <w:b/>
                <w:sz w:val="22"/>
                <w:szCs w:val="22"/>
              </w:rPr>
              <w:t>The Authorized Representatives are:</w:t>
            </w:r>
          </w:p>
          <w:p w14:paraId="694D9428" w14:textId="77777777" w:rsidR="00533F82" w:rsidRPr="003502A8" w:rsidRDefault="00533F82" w:rsidP="003502A8">
            <w:pPr>
              <w:spacing w:line="276" w:lineRule="auto"/>
              <w:ind w:right="-72" w:firstLine="2"/>
              <w:jc w:val="both"/>
              <w:rPr>
                <w:rFonts w:ascii="Arial" w:hAnsi="Arial" w:cs="Arial"/>
                <w:sz w:val="22"/>
                <w:szCs w:val="22"/>
              </w:rPr>
            </w:pPr>
          </w:p>
          <w:p w14:paraId="6039A5CF" w14:textId="77777777" w:rsidR="00533F82" w:rsidRPr="003502A8" w:rsidRDefault="00533F82" w:rsidP="003502A8">
            <w:pPr>
              <w:tabs>
                <w:tab w:val="left" w:pos="2160"/>
                <w:tab w:val="left" w:pos="6480"/>
              </w:tabs>
              <w:spacing w:line="276" w:lineRule="auto"/>
              <w:ind w:right="-72" w:firstLine="2"/>
              <w:jc w:val="both"/>
              <w:rPr>
                <w:rFonts w:ascii="Arial" w:hAnsi="Arial" w:cs="Arial"/>
                <w:b/>
                <w:sz w:val="22"/>
                <w:szCs w:val="22"/>
              </w:rPr>
            </w:pPr>
            <w:r w:rsidRPr="003502A8">
              <w:rPr>
                <w:rFonts w:ascii="Arial" w:hAnsi="Arial" w:cs="Arial"/>
                <w:b/>
                <w:sz w:val="22"/>
                <w:szCs w:val="22"/>
              </w:rPr>
              <w:t>For the Client:</w:t>
            </w:r>
            <w:r w:rsidRPr="003502A8">
              <w:rPr>
                <w:rFonts w:ascii="Arial" w:hAnsi="Arial" w:cs="Arial"/>
                <w:b/>
                <w:sz w:val="22"/>
                <w:szCs w:val="22"/>
              </w:rPr>
              <w:tab/>
            </w:r>
            <w:r w:rsidRPr="003502A8">
              <w:rPr>
                <w:rFonts w:ascii="Arial" w:hAnsi="Arial" w:cs="Arial"/>
                <w:i/>
                <w:sz w:val="22"/>
                <w:szCs w:val="22"/>
              </w:rPr>
              <w:t>[name, title]</w:t>
            </w:r>
            <w:r w:rsidRPr="003502A8">
              <w:rPr>
                <w:rFonts w:ascii="Arial" w:hAnsi="Arial" w:cs="Arial"/>
                <w:b/>
                <w:sz w:val="22"/>
                <w:szCs w:val="22"/>
                <w:u w:val="single"/>
              </w:rPr>
              <w:tab/>
            </w:r>
          </w:p>
          <w:p w14:paraId="1E9AE9E4" w14:textId="77777777" w:rsidR="00533F82" w:rsidRPr="003502A8" w:rsidRDefault="00533F82" w:rsidP="003502A8">
            <w:pPr>
              <w:spacing w:line="276" w:lineRule="auto"/>
              <w:ind w:right="-72" w:firstLine="2"/>
              <w:jc w:val="both"/>
              <w:rPr>
                <w:rFonts w:ascii="Arial" w:hAnsi="Arial" w:cs="Arial"/>
                <w:sz w:val="22"/>
                <w:szCs w:val="22"/>
              </w:rPr>
            </w:pPr>
          </w:p>
          <w:p w14:paraId="380B94B0" w14:textId="77777777" w:rsidR="00533F82" w:rsidRPr="003502A8" w:rsidRDefault="00533F82" w:rsidP="003502A8">
            <w:pPr>
              <w:tabs>
                <w:tab w:val="left" w:pos="2160"/>
                <w:tab w:val="left" w:pos="6480"/>
              </w:tabs>
              <w:spacing w:line="276" w:lineRule="auto"/>
              <w:ind w:right="-72" w:firstLine="2"/>
              <w:jc w:val="both"/>
              <w:rPr>
                <w:rFonts w:ascii="Arial" w:hAnsi="Arial" w:cs="Arial"/>
                <w:b/>
                <w:sz w:val="22"/>
                <w:szCs w:val="22"/>
              </w:rPr>
            </w:pPr>
            <w:r w:rsidRPr="003502A8">
              <w:rPr>
                <w:rFonts w:ascii="Arial" w:hAnsi="Arial" w:cs="Arial"/>
                <w:b/>
                <w:sz w:val="22"/>
                <w:szCs w:val="22"/>
              </w:rPr>
              <w:t>For the Consultant:</w:t>
            </w:r>
            <w:r w:rsidRPr="003502A8">
              <w:rPr>
                <w:rFonts w:ascii="Arial" w:hAnsi="Arial" w:cs="Arial"/>
                <w:b/>
                <w:sz w:val="22"/>
                <w:szCs w:val="22"/>
              </w:rPr>
              <w:tab/>
            </w:r>
            <w:r w:rsidRPr="003502A8">
              <w:rPr>
                <w:rFonts w:ascii="Arial" w:hAnsi="Arial" w:cs="Arial"/>
                <w:i/>
                <w:color w:val="44546A" w:themeColor="text2"/>
                <w:sz w:val="22"/>
                <w:szCs w:val="22"/>
              </w:rPr>
              <w:t>[name, title]</w:t>
            </w:r>
            <w:r w:rsidRPr="003502A8">
              <w:rPr>
                <w:rFonts w:ascii="Arial" w:hAnsi="Arial" w:cs="Arial"/>
                <w:b/>
                <w:sz w:val="22"/>
                <w:szCs w:val="22"/>
                <w:u w:val="single"/>
              </w:rPr>
              <w:tab/>
            </w:r>
          </w:p>
        </w:tc>
      </w:tr>
      <w:tr w:rsidR="00533F82" w:rsidRPr="00052288" w14:paraId="05D7D942" w14:textId="77777777" w:rsidTr="007D098F">
        <w:tc>
          <w:tcPr>
            <w:tcW w:w="1980" w:type="dxa"/>
            <w:tcMar>
              <w:top w:w="85" w:type="dxa"/>
              <w:bottom w:w="142" w:type="dxa"/>
              <w:right w:w="170" w:type="dxa"/>
            </w:tcMar>
          </w:tcPr>
          <w:p w14:paraId="43D131C0" w14:textId="77777777" w:rsidR="00533F82" w:rsidRPr="003502A8" w:rsidRDefault="00533F82" w:rsidP="003502A8">
            <w:pPr>
              <w:pStyle w:val="BankNormal"/>
              <w:spacing w:after="0" w:line="276" w:lineRule="auto"/>
              <w:rPr>
                <w:rFonts w:ascii="Arial" w:hAnsi="Arial" w:cs="Arial"/>
                <w:b/>
                <w:bCs/>
                <w:sz w:val="22"/>
                <w:szCs w:val="22"/>
                <w:lang w:eastAsia="it-IT"/>
              </w:rPr>
            </w:pPr>
            <w:r w:rsidRPr="003502A8">
              <w:rPr>
                <w:rFonts w:ascii="Arial" w:hAnsi="Arial" w:cs="Arial"/>
                <w:b/>
                <w:bCs/>
                <w:sz w:val="22"/>
                <w:szCs w:val="22"/>
                <w:lang w:eastAsia="it-IT"/>
              </w:rPr>
              <w:t>11.1</w:t>
            </w:r>
          </w:p>
        </w:tc>
        <w:tc>
          <w:tcPr>
            <w:tcW w:w="7020" w:type="dxa"/>
            <w:tcMar>
              <w:top w:w="85" w:type="dxa"/>
              <w:bottom w:w="142" w:type="dxa"/>
              <w:right w:w="170" w:type="dxa"/>
            </w:tcMar>
          </w:tcPr>
          <w:p w14:paraId="4B6E6B2A" w14:textId="77777777" w:rsidR="00533F82" w:rsidRPr="003502A8" w:rsidRDefault="00533F82" w:rsidP="003502A8">
            <w:pPr>
              <w:spacing w:line="276" w:lineRule="auto"/>
              <w:ind w:right="-72" w:firstLine="2"/>
              <w:jc w:val="both"/>
              <w:rPr>
                <w:rFonts w:ascii="Arial" w:hAnsi="Arial" w:cs="Arial"/>
                <w:i/>
                <w:sz w:val="22"/>
                <w:szCs w:val="22"/>
              </w:rPr>
            </w:pPr>
            <w:r w:rsidRPr="003502A8">
              <w:rPr>
                <w:rFonts w:ascii="Arial" w:hAnsi="Arial" w:cs="Arial"/>
                <w:i/>
                <w:sz w:val="22"/>
                <w:szCs w:val="22"/>
              </w:rPr>
              <w:t>[Note: If there are no effectiveness conditions, state “N/A”]</w:t>
            </w:r>
          </w:p>
          <w:p w14:paraId="661210FC" w14:textId="77777777" w:rsidR="00533F82" w:rsidRPr="003502A8" w:rsidRDefault="00533F82" w:rsidP="003502A8">
            <w:pPr>
              <w:spacing w:line="276" w:lineRule="auto"/>
              <w:ind w:right="-72" w:firstLine="2"/>
              <w:jc w:val="both"/>
              <w:rPr>
                <w:rFonts w:ascii="Arial" w:hAnsi="Arial" w:cs="Arial"/>
                <w:i/>
                <w:sz w:val="22"/>
                <w:szCs w:val="22"/>
              </w:rPr>
            </w:pPr>
          </w:p>
          <w:p w14:paraId="5E226E82" w14:textId="77777777" w:rsidR="00533F82" w:rsidRPr="003502A8" w:rsidRDefault="00533F82" w:rsidP="003502A8">
            <w:pPr>
              <w:spacing w:line="276" w:lineRule="auto"/>
              <w:ind w:right="-72" w:firstLine="2"/>
              <w:jc w:val="both"/>
              <w:rPr>
                <w:rFonts w:ascii="Arial" w:hAnsi="Arial" w:cs="Arial"/>
                <w:b/>
                <w:bCs/>
                <w:sz w:val="22"/>
                <w:szCs w:val="22"/>
              </w:rPr>
            </w:pPr>
            <w:r w:rsidRPr="003502A8">
              <w:rPr>
                <w:rFonts w:ascii="Arial" w:hAnsi="Arial" w:cs="Arial"/>
                <w:i/>
                <w:sz w:val="22"/>
                <w:szCs w:val="22"/>
              </w:rPr>
              <w:t>OR</w:t>
            </w:r>
          </w:p>
          <w:p w14:paraId="69F65EB2" w14:textId="77777777" w:rsidR="00533F82" w:rsidRPr="003502A8" w:rsidRDefault="00533F82" w:rsidP="003502A8">
            <w:pPr>
              <w:spacing w:line="276" w:lineRule="auto"/>
              <w:ind w:right="-72" w:firstLine="2"/>
              <w:jc w:val="both"/>
              <w:rPr>
                <w:rFonts w:ascii="Arial" w:hAnsi="Arial" w:cs="Arial"/>
                <w:i/>
                <w:sz w:val="22"/>
                <w:szCs w:val="22"/>
              </w:rPr>
            </w:pPr>
          </w:p>
          <w:p w14:paraId="2B9BBAF7" w14:textId="77777777" w:rsidR="00533F82" w:rsidRPr="003502A8" w:rsidRDefault="00533F82" w:rsidP="003502A8">
            <w:pPr>
              <w:spacing w:line="276" w:lineRule="auto"/>
              <w:ind w:right="-72" w:firstLine="2"/>
              <w:jc w:val="both"/>
              <w:rPr>
                <w:rFonts w:ascii="Arial" w:hAnsi="Arial" w:cs="Arial"/>
                <w:i/>
                <w:sz w:val="22"/>
                <w:szCs w:val="22"/>
              </w:rPr>
            </w:pPr>
            <w:r w:rsidRPr="003502A8">
              <w:rPr>
                <w:rFonts w:ascii="Arial" w:hAnsi="Arial" w:cs="Arial"/>
                <w:i/>
                <w:sz w:val="22"/>
                <w:szCs w:val="22"/>
              </w:rPr>
              <w:t>List here any conditions of effectiveness of the Contract, e.g., approval of the Contract by the Bank, effectiveness of the Bank [loan/</w:t>
            </w:r>
            <w:r w:rsidR="00AB3471" w:rsidRPr="003502A8">
              <w:rPr>
                <w:rFonts w:ascii="Arial" w:hAnsi="Arial" w:cs="Arial"/>
                <w:i/>
                <w:sz w:val="22"/>
                <w:szCs w:val="22"/>
              </w:rPr>
              <w:t>special fund</w:t>
            </w:r>
            <w:r w:rsidRPr="003502A8">
              <w:rPr>
                <w:rFonts w:ascii="Arial" w:hAnsi="Arial" w:cs="Arial"/>
                <w:i/>
                <w:sz w:val="22"/>
                <w:szCs w:val="22"/>
              </w:rPr>
              <w:t xml:space="preserve">], receipt by the </w:t>
            </w:r>
            <w:r w:rsidRPr="003502A8">
              <w:rPr>
                <w:rFonts w:ascii="Arial" w:hAnsi="Arial" w:cs="Arial"/>
                <w:i/>
                <w:iCs/>
                <w:sz w:val="22"/>
                <w:szCs w:val="22"/>
              </w:rPr>
              <w:t xml:space="preserve">Consultant </w:t>
            </w:r>
            <w:r w:rsidRPr="003502A8">
              <w:rPr>
                <w:rFonts w:ascii="Arial" w:hAnsi="Arial" w:cs="Arial"/>
                <w:i/>
                <w:sz w:val="22"/>
                <w:szCs w:val="22"/>
              </w:rPr>
              <w:t>of an advance payment, and by the Client of an advance payment guarantee (see Clause SCC45.1(a)), etc.]</w:t>
            </w:r>
          </w:p>
          <w:p w14:paraId="10606994" w14:textId="77777777" w:rsidR="00533F82" w:rsidRPr="003502A8" w:rsidRDefault="00533F82" w:rsidP="003502A8">
            <w:pPr>
              <w:spacing w:line="276" w:lineRule="auto"/>
              <w:ind w:right="-72" w:firstLine="2"/>
              <w:jc w:val="both"/>
              <w:rPr>
                <w:rFonts w:ascii="Arial" w:hAnsi="Arial" w:cs="Arial"/>
                <w:i/>
                <w:color w:val="44546A" w:themeColor="text2"/>
                <w:sz w:val="22"/>
                <w:szCs w:val="22"/>
              </w:rPr>
            </w:pPr>
          </w:p>
          <w:p w14:paraId="5DBF100E" w14:textId="77777777"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b/>
                <w:sz w:val="22"/>
                <w:szCs w:val="22"/>
              </w:rPr>
              <w:t>The effectiveness conditions are the following</w:t>
            </w:r>
            <w:r w:rsidRPr="003502A8">
              <w:rPr>
                <w:rFonts w:ascii="Arial" w:hAnsi="Arial" w:cs="Arial"/>
                <w:sz w:val="22"/>
                <w:szCs w:val="22"/>
              </w:rPr>
              <w:t xml:space="preserve">: </w:t>
            </w:r>
            <w:r w:rsidRPr="003502A8">
              <w:rPr>
                <w:rFonts w:ascii="Arial" w:hAnsi="Arial" w:cs="Arial"/>
                <w:i/>
                <w:iCs/>
                <w:sz w:val="22"/>
                <w:szCs w:val="22"/>
              </w:rPr>
              <w:t>[insert “N/A” or list the conditions]</w:t>
            </w:r>
          </w:p>
        </w:tc>
      </w:tr>
      <w:tr w:rsidR="00533F82" w:rsidRPr="00052288" w14:paraId="2A615889" w14:textId="77777777" w:rsidTr="007D098F">
        <w:tc>
          <w:tcPr>
            <w:tcW w:w="1980" w:type="dxa"/>
            <w:tcMar>
              <w:top w:w="85" w:type="dxa"/>
              <w:bottom w:w="142" w:type="dxa"/>
              <w:right w:w="170" w:type="dxa"/>
            </w:tcMar>
          </w:tcPr>
          <w:p w14:paraId="44B6693B" w14:textId="77777777" w:rsidR="00533F82" w:rsidRPr="003502A8" w:rsidRDefault="00533F82" w:rsidP="003502A8">
            <w:pPr>
              <w:spacing w:line="276" w:lineRule="auto"/>
              <w:rPr>
                <w:rFonts w:ascii="Arial" w:hAnsi="Arial" w:cs="Arial"/>
                <w:b/>
                <w:spacing w:val="-3"/>
                <w:sz w:val="22"/>
                <w:szCs w:val="22"/>
              </w:rPr>
            </w:pPr>
            <w:r w:rsidRPr="003502A8">
              <w:rPr>
                <w:rFonts w:ascii="Arial" w:hAnsi="Arial" w:cs="Arial"/>
                <w:b/>
                <w:spacing w:val="-3"/>
                <w:sz w:val="22"/>
                <w:szCs w:val="22"/>
              </w:rPr>
              <w:lastRenderedPageBreak/>
              <w:t>12.1</w:t>
            </w:r>
          </w:p>
        </w:tc>
        <w:tc>
          <w:tcPr>
            <w:tcW w:w="7020" w:type="dxa"/>
            <w:tcMar>
              <w:top w:w="85" w:type="dxa"/>
              <w:bottom w:w="142" w:type="dxa"/>
              <w:right w:w="170" w:type="dxa"/>
            </w:tcMar>
          </w:tcPr>
          <w:p w14:paraId="24EFD560" w14:textId="77777777" w:rsidR="00533F82" w:rsidRPr="003502A8" w:rsidRDefault="00533F82" w:rsidP="003502A8">
            <w:pPr>
              <w:spacing w:line="276" w:lineRule="auto"/>
              <w:ind w:right="-72" w:firstLine="2"/>
              <w:jc w:val="both"/>
              <w:rPr>
                <w:rFonts w:ascii="Arial" w:hAnsi="Arial" w:cs="Arial"/>
                <w:b/>
                <w:sz w:val="22"/>
                <w:szCs w:val="22"/>
              </w:rPr>
            </w:pPr>
            <w:r w:rsidRPr="003502A8">
              <w:rPr>
                <w:rFonts w:ascii="Arial" w:hAnsi="Arial" w:cs="Arial"/>
                <w:b/>
                <w:sz w:val="22"/>
                <w:szCs w:val="22"/>
              </w:rPr>
              <w:t>Termination of Contract for Failure to Become Effective:</w:t>
            </w:r>
          </w:p>
          <w:p w14:paraId="1FD98EA8" w14:textId="77777777" w:rsidR="00533F82" w:rsidRPr="003502A8" w:rsidRDefault="00533F82" w:rsidP="003502A8">
            <w:pPr>
              <w:spacing w:line="276" w:lineRule="auto"/>
              <w:ind w:right="-72" w:firstLine="2"/>
              <w:jc w:val="both"/>
              <w:rPr>
                <w:rFonts w:ascii="Arial" w:hAnsi="Arial" w:cs="Arial"/>
                <w:b/>
                <w:sz w:val="22"/>
                <w:szCs w:val="22"/>
              </w:rPr>
            </w:pPr>
          </w:p>
          <w:p w14:paraId="78428125" w14:textId="12C55610"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b/>
                <w:sz w:val="22"/>
                <w:szCs w:val="22"/>
              </w:rPr>
              <w:t>The time period shall be _______________________</w:t>
            </w:r>
            <w:r w:rsidR="008C08D9">
              <w:rPr>
                <w:rFonts w:ascii="Arial" w:hAnsi="Arial" w:cs="Arial"/>
                <w:b/>
                <w:sz w:val="22"/>
                <w:szCs w:val="22"/>
              </w:rPr>
              <w:t xml:space="preserve"> </w:t>
            </w:r>
            <w:r w:rsidRPr="003502A8">
              <w:rPr>
                <w:rFonts w:ascii="Arial" w:hAnsi="Arial" w:cs="Arial"/>
                <w:i/>
                <w:sz w:val="22"/>
                <w:szCs w:val="22"/>
              </w:rPr>
              <w:t>[insert time period, e.g.: four months]</w:t>
            </w:r>
            <w:r w:rsidRPr="003502A8">
              <w:rPr>
                <w:rFonts w:ascii="Arial" w:hAnsi="Arial" w:cs="Arial"/>
                <w:sz w:val="22"/>
                <w:szCs w:val="22"/>
              </w:rPr>
              <w:t>.</w:t>
            </w:r>
          </w:p>
        </w:tc>
      </w:tr>
      <w:tr w:rsidR="00533F82" w:rsidRPr="00052288" w14:paraId="025CF5FF" w14:textId="77777777" w:rsidTr="007D098F">
        <w:tc>
          <w:tcPr>
            <w:tcW w:w="1980" w:type="dxa"/>
            <w:tcMar>
              <w:top w:w="85" w:type="dxa"/>
              <w:bottom w:w="142" w:type="dxa"/>
              <w:right w:w="170" w:type="dxa"/>
            </w:tcMar>
          </w:tcPr>
          <w:p w14:paraId="738E4F6A" w14:textId="77777777" w:rsidR="00533F82" w:rsidRPr="003502A8" w:rsidRDefault="00533F82" w:rsidP="003502A8">
            <w:pPr>
              <w:spacing w:line="276" w:lineRule="auto"/>
              <w:rPr>
                <w:rFonts w:ascii="Arial" w:hAnsi="Arial" w:cs="Arial"/>
                <w:b/>
                <w:spacing w:val="-3"/>
                <w:sz w:val="22"/>
                <w:szCs w:val="22"/>
              </w:rPr>
            </w:pPr>
            <w:r w:rsidRPr="003502A8">
              <w:rPr>
                <w:rFonts w:ascii="Arial" w:hAnsi="Arial" w:cs="Arial"/>
                <w:b/>
                <w:spacing w:val="-3"/>
                <w:sz w:val="22"/>
                <w:szCs w:val="22"/>
              </w:rPr>
              <w:t>13.1</w:t>
            </w:r>
          </w:p>
        </w:tc>
        <w:tc>
          <w:tcPr>
            <w:tcW w:w="7020" w:type="dxa"/>
            <w:tcMar>
              <w:top w:w="85" w:type="dxa"/>
              <w:bottom w:w="142" w:type="dxa"/>
              <w:right w:w="170" w:type="dxa"/>
            </w:tcMar>
          </w:tcPr>
          <w:p w14:paraId="358998EF" w14:textId="77777777" w:rsidR="00533F82" w:rsidRPr="003502A8" w:rsidRDefault="00533F82" w:rsidP="003502A8">
            <w:pPr>
              <w:spacing w:line="276" w:lineRule="auto"/>
              <w:ind w:right="-72" w:firstLine="2"/>
              <w:jc w:val="both"/>
              <w:rPr>
                <w:rFonts w:ascii="Arial" w:hAnsi="Arial" w:cs="Arial"/>
                <w:b/>
                <w:sz w:val="22"/>
                <w:szCs w:val="22"/>
              </w:rPr>
            </w:pPr>
            <w:r w:rsidRPr="003502A8">
              <w:rPr>
                <w:rFonts w:ascii="Arial" w:hAnsi="Arial" w:cs="Arial"/>
                <w:b/>
                <w:sz w:val="22"/>
                <w:szCs w:val="22"/>
              </w:rPr>
              <w:t>Commencement of Services:</w:t>
            </w:r>
          </w:p>
          <w:p w14:paraId="7ABCD360" w14:textId="77777777" w:rsidR="00533F82" w:rsidRPr="003502A8" w:rsidRDefault="00533F82" w:rsidP="003502A8">
            <w:pPr>
              <w:spacing w:line="276" w:lineRule="auto"/>
              <w:ind w:right="-72" w:firstLine="2"/>
              <w:jc w:val="both"/>
              <w:rPr>
                <w:rFonts w:ascii="Arial" w:hAnsi="Arial" w:cs="Arial"/>
                <w:b/>
                <w:sz w:val="22"/>
                <w:szCs w:val="22"/>
              </w:rPr>
            </w:pPr>
          </w:p>
          <w:p w14:paraId="3905FFD0" w14:textId="42BB7FF6"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b/>
                <w:sz w:val="22"/>
                <w:szCs w:val="22"/>
              </w:rPr>
              <w:t>The number of days shall be_________________</w:t>
            </w:r>
            <w:r w:rsidR="008C08D9">
              <w:rPr>
                <w:rFonts w:ascii="Arial" w:hAnsi="Arial" w:cs="Arial"/>
                <w:b/>
                <w:sz w:val="22"/>
                <w:szCs w:val="22"/>
              </w:rPr>
              <w:t xml:space="preserve"> </w:t>
            </w:r>
            <w:r w:rsidRPr="003502A8">
              <w:rPr>
                <w:rFonts w:ascii="Arial" w:hAnsi="Arial" w:cs="Arial"/>
                <w:i/>
                <w:sz w:val="22"/>
                <w:szCs w:val="22"/>
              </w:rPr>
              <w:t>[e.g.</w:t>
            </w:r>
            <w:r w:rsidR="008C08D9">
              <w:rPr>
                <w:rFonts w:ascii="Arial" w:hAnsi="Arial" w:cs="Arial"/>
                <w:i/>
                <w:sz w:val="22"/>
                <w:szCs w:val="22"/>
              </w:rPr>
              <w:t>,</w:t>
            </w:r>
            <w:r w:rsidRPr="003502A8">
              <w:rPr>
                <w:rFonts w:ascii="Arial" w:hAnsi="Arial" w:cs="Arial"/>
                <w:i/>
                <w:sz w:val="22"/>
                <w:szCs w:val="22"/>
              </w:rPr>
              <w:t xml:space="preserve"> </w:t>
            </w:r>
            <w:r w:rsidR="008C08D9">
              <w:rPr>
                <w:rFonts w:ascii="Arial" w:hAnsi="Arial" w:cs="Arial"/>
                <w:i/>
                <w:sz w:val="22"/>
                <w:szCs w:val="22"/>
              </w:rPr>
              <w:t>10</w:t>
            </w:r>
            <w:r w:rsidRPr="003502A8">
              <w:rPr>
                <w:rFonts w:ascii="Arial" w:hAnsi="Arial" w:cs="Arial"/>
                <w:i/>
                <w:sz w:val="22"/>
                <w:szCs w:val="22"/>
              </w:rPr>
              <w:t>]</w:t>
            </w:r>
            <w:r w:rsidRPr="003502A8">
              <w:rPr>
                <w:rFonts w:ascii="Arial" w:hAnsi="Arial" w:cs="Arial"/>
                <w:sz w:val="22"/>
                <w:szCs w:val="22"/>
              </w:rPr>
              <w:t>.</w:t>
            </w:r>
          </w:p>
          <w:p w14:paraId="3633A4CE" w14:textId="77777777" w:rsidR="00533F82" w:rsidRPr="003502A8" w:rsidRDefault="00533F82" w:rsidP="003502A8">
            <w:pPr>
              <w:spacing w:line="276" w:lineRule="auto"/>
              <w:ind w:right="-72" w:firstLine="2"/>
              <w:jc w:val="both"/>
              <w:rPr>
                <w:rFonts w:ascii="Arial" w:hAnsi="Arial" w:cs="Arial"/>
                <w:sz w:val="22"/>
                <w:szCs w:val="22"/>
              </w:rPr>
            </w:pPr>
          </w:p>
          <w:p w14:paraId="76464F4B" w14:textId="77777777"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sz w:val="22"/>
                <w:szCs w:val="22"/>
              </w:rPr>
              <w:t>Confirmation of Key Experts’ availability to start the Assignment shall be submitted to the Client in writing as a written statement signed by each Key Expert.</w:t>
            </w:r>
          </w:p>
        </w:tc>
      </w:tr>
      <w:tr w:rsidR="00533F82" w:rsidRPr="00052288" w14:paraId="21C62E6D" w14:textId="77777777" w:rsidTr="007D098F">
        <w:tc>
          <w:tcPr>
            <w:tcW w:w="1980" w:type="dxa"/>
            <w:tcMar>
              <w:top w:w="85" w:type="dxa"/>
              <w:bottom w:w="142" w:type="dxa"/>
              <w:right w:w="170" w:type="dxa"/>
            </w:tcMar>
          </w:tcPr>
          <w:p w14:paraId="4355F3F4" w14:textId="77777777" w:rsidR="00533F82" w:rsidRPr="003502A8" w:rsidRDefault="00533F82" w:rsidP="003502A8">
            <w:pPr>
              <w:spacing w:line="276" w:lineRule="auto"/>
              <w:rPr>
                <w:rFonts w:ascii="Arial" w:hAnsi="Arial" w:cs="Arial"/>
                <w:b/>
                <w:spacing w:val="-3"/>
                <w:sz w:val="22"/>
                <w:szCs w:val="22"/>
              </w:rPr>
            </w:pPr>
            <w:r w:rsidRPr="003502A8">
              <w:rPr>
                <w:rFonts w:ascii="Arial" w:hAnsi="Arial" w:cs="Arial"/>
                <w:b/>
                <w:spacing w:val="-3"/>
                <w:sz w:val="22"/>
                <w:szCs w:val="22"/>
              </w:rPr>
              <w:t>14.1</w:t>
            </w:r>
          </w:p>
        </w:tc>
        <w:tc>
          <w:tcPr>
            <w:tcW w:w="7020" w:type="dxa"/>
            <w:tcMar>
              <w:top w:w="85" w:type="dxa"/>
              <w:bottom w:w="142" w:type="dxa"/>
              <w:right w:w="170" w:type="dxa"/>
            </w:tcMar>
          </w:tcPr>
          <w:p w14:paraId="537CB9F3" w14:textId="77777777" w:rsidR="00533F82" w:rsidRPr="003502A8" w:rsidRDefault="00533F82" w:rsidP="003502A8">
            <w:pPr>
              <w:spacing w:line="276" w:lineRule="auto"/>
              <w:ind w:right="-72" w:firstLine="2"/>
              <w:jc w:val="both"/>
              <w:rPr>
                <w:rFonts w:ascii="Arial" w:hAnsi="Arial" w:cs="Arial"/>
                <w:b/>
                <w:sz w:val="22"/>
                <w:szCs w:val="22"/>
              </w:rPr>
            </w:pPr>
            <w:r w:rsidRPr="003502A8">
              <w:rPr>
                <w:rFonts w:ascii="Arial" w:hAnsi="Arial" w:cs="Arial"/>
                <w:b/>
                <w:sz w:val="22"/>
                <w:szCs w:val="22"/>
              </w:rPr>
              <w:t>Expiration of Contract:</w:t>
            </w:r>
          </w:p>
          <w:p w14:paraId="72F675BE" w14:textId="77777777" w:rsidR="00533F82" w:rsidRPr="003502A8" w:rsidRDefault="00533F82" w:rsidP="003502A8">
            <w:pPr>
              <w:spacing w:line="276" w:lineRule="auto"/>
              <w:ind w:right="-72" w:firstLine="2"/>
              <w:jc w:val="both"/>
              <w:rPr>
                <w:rFonts w:ascii="Arial" w:hAnsi="Arial" w:cs="Arial"/>
                <w:b/>
                <w:sz w:val="22"/>
                <w:szCs w:val="22"/>
              </w:rPr>
            </w:pPr>
          </w:p>
          <w:p w14:paraId="740FEB63" w14:textId="71368A30"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b/>
                <w:sz w:val="22"/>
                <w:szCs w:val="22"/>
              </w:rPr>
              <w:t>The time period shall be</w:t>
            </w:r>
            <w:r w:rsidRPr="003502A8">
              <w:rPr>
                <w:rFonts w:ascii="Arial" w:hAnsi="Arial" w:cs="Arial"/>
                <w:sz w:val="22"/>
                <w:szCs w:val="22"/>
              </w:rPr>
              <w:t xml:space="preserve"> ________________________ </w:t>
            </w:r>
            <w:r w:rsidRPr="003502A8">
              <w:rPr>
                <w:rFonts w:ascii="Arial" w:hAnsi="Arial" w:cs="Arial"/>
                <w:i/>
                <w:sz w:val="22"/>
                <w:szCs w:val="22"/>
              </w:rPr>
              <w:t>[insert time period, e.g.</w:t>
            </w:r>
            <w:r w:rsidR="008C08D9">
              <w:rPr>
                <w:rFonts w:ascii="Arial" w:hAnsi="Arial" w:cs="Arial"/>
                <w:i/>
                <w:sz w:val="22"/>
                <w:szCs w:val="22"/>
              </w:rPr>
              <w:t>,</w:t>
            </w:r>
            <w:r w:rsidRPr="003502A8">
              <w:rPr>
                <w:rFonts w:ascii="Arial" w:hAnsi="Arial" w:cs="Arial"/>
                <w:i/>
                <w:sz w:val="22"/>
                <w:szCs w:val="22"/>
              </w:rPr>
              <w:t xml:space="preserve"> </w:t>
            </w:r>
            <w:r w:rsidR="008C08D9">
              <w:rPr>
                <w:rFonts w:ascii="Arial" w:hAnsi="Arial" w:cs="Arial"/>
                <w:i/>
                <w:sz w:val="22"/>
                <w:szCs w:val="22"/>
              </w:rPr>
              <w:t>12</w:t>
            </w:r>
            <w:r w:rsidR="008C08D9" w:rsidRPr="003502A8">
              <w:rPr>
                <w:rFonts w:ascii="Arial" w:hAnsi="Arial" w:cs="Arial"/>
                <w:i/>
                <w:sz w:val="22"/>
                <w:szCs w:val="22"/>
              </w:rPr>
              <w:t xml:space="preserve"> </w:t>
            </w:r>
            <w:r w:rsidRPr="003502A8">
              <w:rPr>
                <w:rFonts w:ascii="Arial" w:hAnsi="Arial" w:cs="Arial"/>
                <w:i/>
                <w:sz w:val="22"/>
                <w:szCs w:val="22"/>
              </w:rPr>
              <w:t>months]</w:t>
            </w:r>
            <w:r w:rsidRPr="003502A8">
              <w:rPr>
                <w:rFonts w:ascii="Arial" w:hAnsi="Arial" w:cs="Arial"/>
                <w:sz w:val="22"/>
                <w:szCs w:val="22"/>
              </w:rPr>
              <w:t>.</w:t>
            </w:r>
          </w:p>
        </w:tc>
      </w:tr>
      <w:tr w:rsidR="00533F82" w:rsidRPr="00052288" w14:paraId="3F3372AB" w14:textId="77777777" w:rsidTr="007D098F">
        <w:tc>
          <w:tcPr>
            <w:tcW w:w="1980" w:type="dxa"/>
            <w:tcMar>
              <w:top w:w="85" w:type="dxa"/>
              <w:bottom w:w="142" w:type="dxa"/>
              <w:right w:w="170" w:type="dxa"/>
            </w:tcMar>
          </w:tcPr>
          <w:p w14:paraId="4AEFD002"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t>23.1</w:t>
            </w:r>
          </w:p>
        </w:tc>
        <w:tc>
          <w:tcPr>
            <w:tcW w:w="7020" w:type="dxa"/>
            <w:tcMar>
              <w:top w:w="85" w:type="dxa"/>
              <w:bottom w:w="142" w:type="dxa"/>
              <w:right w:w="170" w:type="dxa"/>
            </w:tcMar>
          </w:tcPr>
          <w:p w14:paraId="6D0BB058" w14:textId="77777777" w:rsidR="00533F82" w:rsidRPr="003502A8" w:rsidRDefault="00533F82" w:rsidP="003502A8">
            <w:pPr>
              <w:pStyle w:val="BodyTextIndent2"/>
              <w:spacing w:line="276" w:lineRule="auto"/>
              <w:ind w:left="0" w:firstLine="2"/>
              <w:rPr>
                <w:rFonts w:ascii="Arial" w:hAnsi="Arial" w:cs="Arial"/>
                <w:b/>
                <w:sz w:val="22"/>
                <w:szCs w:val="22"/>
              </w:rPr>
            </w:pPr>
            <w:r w:rsidRPr="003502A8">
              <w:rPr>
                <w:rFonts w:ascii="Arial" w:hAnsi="Arial" w:cs="Arial"/>
                <w:b/>
                <w:sz w:val="22"/>
                <w:szCs w:val="22"/>
              </w:rPr>
              <w:t>No additional provisions.</w:t>
            </w:r>
          </w:p>
          <w:p w14:paraId="74791514" w14:textId="77777777" w:rsidR="00533F82" w:rsidRPr="003502A8" w:rsidRDefault="00533F82" w:rsidP="003502A8">
            <w:pPr>
              <w:pStyle w:val="BodyTextIndent2"/>
              <w:spacing w:line="276" w:lineRule="auto"/>
              <w:ind w:left="0" w:firstLine="2"/>
              <w:rPr>
                <w:rFonts w:ascii="Arial" w:hAnsi="Arial" w:cs="Arial"/>
                <w:color w:val="44546A" w:themeColor="text2"/>
                <w:sz w:val="22"/>
                <w:szCs w:val="22"/>
              </w:rPr>
            </w:pPr>
          </w:p>
          <w:p w14:paraId="642A9CDF" w14:textId="77777777" w:rsidR="00533F82" w:rsidRPr="003502A8" w:rsidRDefault="00533F82" w:rsidP="003502A8">
            <w:pPr>
              <w:pStyle w:val="BodyTextIndent2"/>
              <w:spacing w:line="276" w:lineRule="auto"/>
              <w:ind w:left="0" w:firstLine="2"/>
              <w:rPr>
                <w:rFonts w:ascii="Arial" w:hAnsi="Arial" w:cs="Arial"/>
                <w:i/>
                <w:sz w:val="22"/>
                <w:szCs w:val="22"/>
              </w:rPr>
            </w:pPr>
            <w:r w:rsidRPr="003502A8">
              <w:rPr>
                <w:rFonts w:ascii="Arial" w:hAnsi="Arial" w:cs="Arial"/>
                <w:i/>
                <w:sz w:val="22"/>
                <w:szCs w:val="22"/>
              </w:rPr>
              <w:t>[OR</w:t>
            </w:r>
          </w:p>
          <w:p w14:paraId="51D0F38C" w14:textId="77777777" w:rsidR="00533F82" w:rsidRPr="003502A8" w:rsidRDefault="00533F82" w:rsidP="003502A8">
            <w:pPr>
              <w:pStyle w:val="BodyTextIndent2"/>
              <w:spacing w:line="276" w:lineRule="auto"/>
              <w:ind w:left="0" w:firstLine="2"/>
              <w:rPr>
                <w:rFonts w:ascii="Arial" w:hAnsi="Arial" w:cs="Arial"/>
                <w:color w:val="44546A" w:themeColor="text2"/>
                <w:sz w:val="22"/>
                <w:szCs w:val="22"/>
              </w:rPr>
            </w:pPr>
          </w:p>
          <w:p w14:paraId="581C2836" w14:textId="77777777" w:rsidR="00533F82" w:rsidRPr="003502A8" w:rsidRDefault="00533F82" w:rsidP="003502A8">
            <w:pPr>
              <w:pStyle w:val="BodyTextIndent2"/>
              <w:spacing w:line="276" w:lineRule="auto"/>
              <w:ind w:left="0" w:firstLine="2"/>
              <w:rPr>
                <w:rFonts w:ascii="Arial" w:hAnsi="Arial" w:cs="Arial"/>
                <w:sz w:val="22"/>
                <w:szCs w:val="22"/>
              </w:rPr>
            </w:pPr>
            <w:r w:rsidRPr="003502A8">
              <w:rPr>
                <w:rFonts w:ascii="Arial" w:hAnsi="Arial" w:cs="Arial"/>
                <w:sz w:val="22"/>
                <w:szCs w:val="22"/>
              </w:rPr>
              <w:t>The following limitation of the Consultant’s Liability towards the Client can be subject to the Contract’s negotiations:</w:t>
            </w:r>
          </w:p>
          <w:p w14:paraId="4B3F7E1A" w14:textId="77777777" w:rsidR="00533F82" w:rsidRPr="003502A8" w:rsidRDefault="00533F82" w:rsidP="003502A8">
            <w:pPr>
              <w:pStyle w:val="BodyTextIndent2"/>
              <w:spacing w:line="276" w:lineRule="auto"/>
              <w:ind w:left="0" w:firstLine="2"/>
              <w:rPr>
                <w:rFonts w:ascii="Arial" w:hAnsi="Arial" w:cs="Arial"/>
                <w:color w:val="44546A" w:themeColor="text2"/>
                <w:sz w:val="22"/>
                <w:szCs w:val="22"/>
              </w:rPr>
            </w:pPr>
          </w:p>
          <w:p w14:paraId="5DD58728" w14:textId="77777777" w:rsidR="00533F82" w:rsidRPr="003502A8" w:rsidRDefault="00533F82" w:rsidP="003502A8">
            <w:pPr>
              <w:pStyle w:val="BodyTextIndent2"/>
              <w:tabs>
                <w:tab w:val="left" w:pos="377"/>
                <w:tab w:val="left" w:pos="917"/>
              </w:tabs>
              <w:spacing w:after="180" w:line="276" w:lineRule="auto"/>
              <w:ind w:left="917" w:firstLine="2"/>
              <w:rPr>
                <w:rFonts w:ascii="Arial" w:hAnsi="Arial" w:cs="Arial"/>
                <w:sz w:val="22"/>
                <w:szCs w:val="22"/>
              </w:rPr>
            </w:pPr>
            <w:r w:rsidRPr="003502A8">
              <w:rPr>
                <w:rFonts w:ascii="Arial" w:hAnsi="Arial" w:cs="Arial"/>
                <w:sz w:val="22"/>
                <w:szCs w:val="22"/>
              </w:rPr>
              <w:t>“Limitation of the Consultant’s Liability towards the Client:</w:t>
            </w:r>
          </w:p>
          <w:p w14:paraId="63AEEFF5" w14:textId="77777777" w:rsidR="00533F82" w:rsidRPr="003502A8" w:rsidRDefault="00533F82" w:rsidP="003502A8">
            <w:pPr>
              <w:pStyle w:val="BodyTextIndent2"/>
              <w:tabs>
                <w:tab w:val="left" w:pos="377"/>
                <w:tab w:val="left" w:pos="917"/>
              </w:tabs>
              <w:spacing w:after="180" w:line="276" w:lineRule="auto"/>
              <w:ind w:left="917" w:firstLine="2"/>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Except in the case of gross negligence or willful misconduct on the part of the Consultant or on the part of any person or a firm acting on behalf of the Consultant in carrying out the Services, the Consultant, with respect to damage caused by the Consultant to the Client’s property, shall not be liable to the Client:</w:t>
            </w:r>
          </w:p>
          <w:p w14:paraId="49386F75" w14:textId="77777777" w:rsidR="00533F82" w:rsidRPr="003502A8" w:rsidRDefault="00533F82" w:rsidP="003502A8">
            <w:pPr>
              <w:pStyle w:val="BodyTextIndent2"/>
              <w:tabs>
                <w:tab w:val="left" w:pos="917"/>
                <w:tab w:val="left" w:pos="1457"/>
                <w:tab w:val="left" w:pos="1983"/>
              </w:tabs>
              <w:spacing w:after="180" w:line="276" w:lineRule="auto"/>
              <w:ind w:left="1457" w:hanging="41"/>
              <w:rPr>
                <w:rFonts w:ascii="Arial" w:hAnsi="Arial" w:cs="Arial"/>
                <w:sz w:val="22"/>
                <w:szCs w:val="22"/>
              </w:rPr>
            </w:pPr>
            <w:r w:rsidRPr="003502A8">
              <w:rPr>
                <w:rFonts w:ascii="Arial" w:hAnsi="Arial" w:cs="Arial"/>
                <w:sz w:val="22"/>
                <w:szCs w:val="22"/>
              </w:rPr>
              <w:tab/>
              <w:t>(i)</w:t>
            </w:r>
            <w:r w:rsidRPr="003502A8">
              <w:rPr>
                <w:rFonts w:ascii="Arial" w:hAnsi="Arial" w:cs="Arial"/>
                <w:sz w:val="22"/>
                <w:szCs w:val="22"/>
              </w:rPr>
              <w:tab/>
              <w:t>for any indirect or consequential loss or damage; and</w:t>
            </w:r>
          </w:p>
          <w:p w14:paraId="1518B319" w14:textId="54605669" w:rsidR="00533F82" w:rsidRPr="003502A8" w:rsidRDefault="00533F82" w:rsidP="003502A8">
            <w:pPr>
              <w:pStyle w:val="BodyTextIndent2"/>
              <w:tabs>
                <w:tab w:val="left" w:pos="377"/>
                <w:tab w:val="left" w:pos="917"/>
                <w:tab w:val="left" w:pos="1983"/>
              </w:tabs>
              <w:spacing w:after="180" w:line="276" w:lineRule="auto"/>
              <w:ind w:left="1637" w:hanging="41"/>
              <w:rPr>
                <w:rFonts w:ascii="Arial" w:hAnsi="Arial" w:cs="Arial"/>
                <w:sz w:val="22"/>
                <w:szCs w:val="22"/>
              </w:rPr>
            </w:pPr>
            <w:r w:rsidRPr="003502A8">
              <w:rPr>
                <w:rFonts w:ascii="Arial" w:hAnsi="Arial" w:cs="Arial"/>
                <w:sz w:val="22"/>
                <w:szCs w:val="22"/>
              </w:rPr>
              <w:lastRenderedPageBreak/>
              <w:tab/>
              <w:t>(ii)</w:t>
            </w:r>
            <w:r w:rsidRPr="003502A8">
              <w:rPr>
                <w:rFonts w:ascii="Arial" w:hAnsi="Arial" w:cs="Arial"/>
                <w:sz w:val="22"/>
                <w:szCs w:val="22"/>
              </w:rPr>
              <w:tab/>
              <w:t>for any direct loss or damage that exceeds [insert a multiplier, e.g.</w:t>
            </w:r>
            <w:r w:rsidR="008C08D9">
              <w:rPr>
                <w:rFonts w:ascii="Arial" w:hAnsi="Arial" w:cs="Arial"/>
                <w:sz w:val="22"/>
                <w:szCs w:val="22"/>
              </w:rPr>
              <w:t>,</w:t>
            </w:r>
            <w:r w:rsidRPr="003502A8">
              <w:rPr>
                <w:rFonts w:ascii="Arial" w:hAnsi="Arial" w:cs="Arial"/>
                <w:sz w:val="22"/>
                <w:szCs w:val="22"/>
              </w:rPr>
              <w:t xml:space="preserve"> one, two, three] times the total value of the Contract; </w:t>
            </w:r>
          </w:p>
          <w:p w14:paraId="6F9B8685" w14:textId="77777777" w:rsidR="00533F82" w:rsidRPr="003502A8" w:rsidRDefault="00533F82" w:rsidP="003502A8">
            <w:pPr>
              <w:pStyle w:val="BodyTextIndent2"/>
              <w:tabs>
                <w:tab w:val="left" w:pos="377"/>
              </w:tabs>
              <w:spacing w:after="180" w:line="276" w:lineRule="auto"/>
              <w:ind w:left="991" w:firstLine="0"/>
              <w:rPr>
                <w:rFonts w:ascii="Arial" w:hAnsi="Arial" w:cs="Arial"/>
                <w:sz w:val="22"/>
                <w:szCs w:val="22"/>
              </w:rPr>
            </w:pPr>
            <w:r w:rsidRPr="003502A8">
              <w:rPr>
                <w:rFonts w:ascii="Arial" w:hAnsi="Arial" w:cs="Arial"/>
                <w:sz w:val="22"/>
                <w:szCs w:val="22"/>
              </w:rPr>
              <w:t xml:space="preserve">(b)  This limitation of liability shall not </w:t>
            </w:r>
          </w:p>
          <w:p w14:paraId="3C847E40" w14:textId="77777777" w:rsidR="00533F82" w:rsidRPr="003502A8" w:rsidRDefault="00533F82" w:rsidP="003502A8">
            <w:pPr>
              <w:pStyle w:val="BodyTextIndent2"/>
              <w:tabs>
                <w:tab w:val="left" w:pos="377"/>
                <w:tab w:val="left" w:pos="1416"/>
                <w:tab w:val="left" w:pos="2125"/>
                <w:tab w:val="left" w:pos="2267"/>
              </w:tabs>
              <w:spacing w:after="180" w:line="276" w:lineRule="auto"/>
              <w:ind w:left="1700" w:firstLine="0"/>
              <w:rPr>
                <w:rFonts w:ascii="Arial" w:hAnsi="Arial" w:cs="Arial"/>
                <w:sz w:val="22"/>
                <w:szCs w:val="22"/>
              </w:rPr>
            </w:pPr>
            <w:r w:rsidRPr="003502A8">
              <w:rPr>
                <w:rFonts w:ascii="Arial" w:hAnsi="Arial" w:cs="Arial"/>
                <w:sz w:val="22"/>
                <w:szCs w:val="22"/>
              </w:rPr>
              <w:t>(i) affect the Consultant’s liability, if any, for damage to Third Parties caused by the Consultant or any person or firm acting on behalf of the Consultant in carrying out the Services;</w:t>
            </w:r>
          </w:p>
          <w:p w14:paraId="41EC2050" w14:textId="77777777" w:rsidR="00533F82" w:rsidRPr="003502A8" w:rsidRDefault="00533F82" w:rsidP="003502A8">
            <w:pPr>
              <w:pStyle w:val="BodyTextIndent2"/>
              <w:tabs>
                <w:tab w:val="left" w:pos="1416"/>
                <w:tab w:val="left" w:pos="2125"/>
                <w:tab w:val="left" w:pos="2267"/>
              </w:tabs>
              <w:spacing w:line="276" w:lineRule="auto"/>
              <w:ind w:left="1700" w:firstLine="0"/>
              <w:rPr>
                <w:rFonts w:ascii="Arial" w:hAnsi="Arial" w:cs="Arial"/>
                <w:i/>
                <w:sz w:val="22"/>
                <w:szCs w:val="22"/>
              </w:rPr>
            </w:pPr>
            <w:r w:rsidRPr="003502A8">
              <w:rPr>
                <w:rFonts w:ascii="Arial" w:hAnsi="Arial" w:cs="Arial"/>
                <w:sz w:val="22"/>
                <w:szCs w:val="22"/>
              </w:rPr>
              <w:t xml:space="preserve">(ii) be construed as providing the Consultant with any limitation or exclusion from liability which is prohibited by the </w:t>
            </w:r>
            <w:r w:rsidRPr="003502A8">
              <w:rPr>
                <w:rFonts w:ascii="Arial" w:hAnsi="Arial" w:cs="Arial"/>
                <w:i/>
                <w:sz w:val="22"/>
                <w:szCs w:val="22"/>
              </w:rPr>
              <w:t>[insert “</w:t>
            </w:r>
            <w:r w:rsidRPr="003502A8">
              <w:rPr>
                <w:rFonts w:ascii="Arial" w:hAnsi="Arial" w:cs="Arial"/>
                <w:sz w:val="22"/>
                <w:szCs w:val="22"/>
              </w:rPr>
              <w:t>Applicable Law</w:t>
            </w:r>
            <w:r w:rsidRPr="003502A8">
              <w:rPr>
                <w:rFonts w:ascii="Arial" w:hAnsi="Arial" w:cs="Arial"/>
                <w:i/>
                <w:sz w:val="22"/>
                <w:szCs w:val="22"/>
              </w:rPr>
              <w:t>”, if it is the law of the Client’s country, or insert “</w:t>
            </w:r>
            <w:r w:rsidRPr="003502A8">
              <w:rPr>
                <w:rFonts w:ascii="Arial" w:hAnsi="Arial" w:cs="Arial"/>
                <w:sz w:val="22"/>
                <w:szCs w:val="22"/>
              </w:rPr>
              <w:t>applicable law in the Client’s country</w:t>
            </w:r>
            <w:r w:rsidRPr="003502A8">
              <w:rPr>
                <w:rFonts w:ascii="Arial" w:hAnsi="Arial" w:cs="Arial"/>
                <w:i/>
                <w:sz w:val="22"/>
                <w:szCs w:val="22"/>
              </w:rPr>
              <w:t>”, if the Applicable Law stated in Clause SCC1.1 (b) is different from the law of the Client’s country].</w:t>
            </w:r>
          </w:p>
          <w:p w14:paraId="1AA06658" w14:textId="77777777" w:rsidR="00533F82" w:rsidRPr="003502A8" w:rsidRDefault="00533F82" w:rsidP="003502A8">
            <w:pPr>
              <w:pStyle w:val="BodyTextIndent2"/>
              <w:spacing w:line="276" w:lineRule="auto"/>
              <w:ind w:left="0" w:firstLine="2"/>
              <w:rPr>
                <w:rFonts w:ascii="Arial" w:hAnsi="Arial" w:cs="Arial"/>
                <w:color w:val="44546A" w:themeColor="text2"/>
                <w:sz w:val="22"/>
                <w:szCs w:val="22"/>
              </w:rPr>
            </w:pPr>
          </w:p>
          <w:p w14:paraId="16830A2C" w14:textId="77777777" w:rsidR="00533F82" w:rsidRPr="003502A8" w:rsidRDefault="00533F82" w:rsidP="003502A8">
            <w:pPr>
              <w:pStyle w:val="BodyTextIndent2"/>
              <w:spacing w:line="276" w:lineRule="auto"/>
              <w:ind w:left="0" w:firstLine="2"/>
              <w:rPr>
                <w:rFonts w:ascii="Arial" w:hAnsi="Arial" w:cs="Arial"/>
                <w:i/>
                <w:sz w:val="22"/>
                <w:szCs w:val="22"/>
              </w:rPr>
            </w:pPr>
            <w:r w:rsidRPr="003502A8">
              <w:rPr>
                <w:rFonts w:ascii="Arial" w:hAnsi="Arial" w:cs="Arial"/>
                <w:i/>
                <w:sz w:val="22"/>
                <w:szCs w:val="22"/>
              </w:rPr>
              <w:t>[</w:t>
            </w:r>
            <w:r w:rsidRPr="003502A8">
              <w:rPr>
                <w:rFonts w:ascii="Arial" w:hAnsi="Arial" w:cs="Arial"/>
                <w:i/>
                <w:sz w:val="22"/>
                <w:szCs w:val="22"/>
                <w:u w:val="single"/>
              </w:rPr>
              <w:t>Notes to the Client and the Consultant</w:t>
            </w:r>
            <w:r w:rsidRPr="003502A8">
              <w:rPr>
                <w:rFonts w:ascii="Arial" w:hAnsi="Arial" w:cs="Arial"/>
                <w:i/>
                <w:sz w:val="22"/>
                <w:szCs w:val="22"/>
              </w:rPr>
              <w:t xml:space="preserve">: Any suggestions made by the Consultant in the Proposal to introduce exclusions/limitations of the Consultant’s liability under the Contract should be carefully scrutinized by the Client and discussed with the Bank </w:t>
            </w:r>
            <w:r w:rsidRPr="003502A8">
              <w:rPr>
                <w:rFonts w:ascii="Arial" w:hAnsi="Arial" w:cs="Arial"/>
                <w:i/>
                <w:sz w:val="22"/>
                <w:szCs w:val="22"/>
                <w:u w:val="single"/>
              </w:rPr>
              <w:t>prior to accepting any changes</w:t>
            </w:r>
            <w:r w:rsidRPr="003502A8">
              <w:rPr>
                <w:rFonts w:ascii="Arial" w:hAnsi="Arial" w:cs="Arial"/>
                <w:i/>
                <w:sz w:val="22"/>
                <w:szCs w:val="22"/>
              </w:rPr>
              <w:t xml:space="preserve"> to what was included in the issued RFP. In this regard, the Parties should be aware of the Bank’s policy on this matter which is as follows:</w:t>
            </w:r>
          </w:p>
          <w:p w14:paraId="3C2A0969" w14:textId="77777777" w:rsidR="00533F82" w:rsidRPr="003502A8" w:rsidRDefault="00533F82" w:rsidP="003502A8">
            <w:pPr>
              <w:pStyle w:val="BodyTextIndent2"/>
              <w:spacing w:line="276" w:lineRule="auto"/>
              <w:ind w:left="0" w:firstLine="2"/>
              <w:rPr>
                <w:rFonts w:ascii="Arial" w:hAnsi="Arial" w:cs="Arial"/>
                <w:i/>
                <w:sz w:val="22"/>
                <w:szCs w:val="22"/>
              </w:rPr>
            </w:pPr>
          </w:p>
          <w:p w14:paraId="33B7C94D" w14:textId="77777777" w:rsidR="00533F82" w:rsidRPr="003502A8" w:rsidRDefault="00533F82" w:rsidP="003502A8">
            <w:pPr>
              <w:pStyle w:val="BodyTextIndent2"/>
              <w:spacing w:line="276" w:lineRule="auto"/>
              <w:ind w:left="0" w:firstLine="2"/>
              <w:rPr>
                <w:rFonts w:ascii="Arial" w:hAnsi="Arial" w:cs="Arial"/>
                <w:i/>
                <w:sz w:val="22"/>
                <w:szCs w:val="22"/>
              </w:rPr>
            </w:pPr>
            <w:r w:rsidRPr="003502A8">
              <w:rPr>
                <w:rFonts w:ascii="Arial" w:hAnsi="Arial" w:cs="Arial"/>
                <w:i/>
                <w:sz w:val="22"/>
                <w:szCs w:val="22"/>
              </w:rPr>
              <w:t xml:space="preserve">To be acceptable to the Bank, any limitation of the Consultant’s liability should at the very least be reasonably related to (a) the damage the Consultant might potentially cause to the Client, and (b) the Consultant’s ability to pay compensation using its own assets and reasonably obtainable insurance coverage. The Consultant’s liability shall not be limited to less than a multiplier of the total payments to the Consultant under the Contract for remuneration and reimbursable expenses. </w:t>
            </w:r>
            <w:r w:rsidRPr="003502A8">
              <w:rPr>
                <w:rFonts w:ascii="Arial" w:hAnsi="Arial" w:cs="Arial"/>
                <w:i/>
                <w:sz w:val="22"/>
                <w:szCs w:val="22"/>
                <w:u w:val="single"/>
              </w:rPr>
              <w:t>A statement to the effect that the Consultant is liable only for the re-performance of faulty Services is not acceptable to the Bank</w:t>
            </w:r>
            <w:r w:rsidRPr="003502A8">
              <w:rPr>
                <w:rFonts w:ascii="Arial" w:hAnsi="Arial" w:cs="Arial"/>
                <w:i/>
                <w:sz w:val="22"/>
                <w:szCs w:val="22"/>
              </w:rPr>
              <w:t xml:space="preserve">.  Also, the Consultant’s liability should never be limited for loss or damage caused by the Consultant’s gross negligence or willful misconduct. </w:t>
            </w:r>
          </w:p>
          <w:p w14:paraId="2CB265BE" w14:textId="77777777" w:rsidR="00533F82" w:rsidRPr="003502A8" w:rsidRDefault="00533F82" w:rsidP="003502A8">
            <w:pPr>
              <w:pStyle w:val="BodyTextIndent2"/>
              <w:tabs>
                <w:tab w:val="left" w:pos="378"/>
              </w:tabs>
              <w:spacing w:line="276" w:lineRule="auto"/>
              <w:ind w:left="0" w:firstLine="2"/>
              <w:rPr>
                <w:rFonts w:ascii="Arial" w:hAnsi="Arial" w:cs="Arial"/>
                <w:i/>
                <w:sz w:val="22"/>
                <w:szCs w:val="22"/>
              </w:rPr>
            </w:pPr>
          </w:p>
          <w:p w14:paraId="52F5EA89" w14:textId="77777777" w:rsidR="00533F82" w:rsidRPr="003502A8" w:rsidRDefault="00533F82" w:rsidP="003502A8">
            <w:pPr>
              <w:pStyle w:val="BodyTextIndent2"/>
              <w:tabs>
                <w:tab w:val="left" w:pos="378"/>
              </w:tabs>
              <w:spacing w:after="180" w:line="276" w:lineRule="auto"/>
              <w:ind w:left="0" w:firstLine="2"/>
              <w:rPr>
                <w:rFonts w:ascii="Arial" w:hAnsi="Arial" w:cs="Arial"/>
                <w:i/>
                <w:iCs/>
                <w:sz w:val="22"/>
                <w:szCs w:val="22"/>
              </w:rPr>
            </w:pPr>
            <w:r w:rsidRPr="003502A8">
              <w:rPr>
                <w:rFonts w:ascii="Arial" w:hAnsi="Arial" w:cs="Arial"/>
                <w:i/>
                <w:sz w:val="22"/>
                <w:szCs w:val="22"/>
              </w:rPr>
              <w:t>The Bank does not accept a provision to the effect that the Client shall indemnify and hold harmless the Consultant against Third Party claims, except, of course, if a claim is based on loss or damage caused by a default or wrongful act of the Client to the extent permissible by the law applicable in the Client’s country.]</w:t>
            </w:r>
          </w:p>
        </w:tc>
      </w:tr>
      <w:tr w:rsidR="00533F82" w:rsidRPr="00052288" w14:paraId="0C077CC5" w14:textId="77777777" w:rsidTr="007D098F">
        <w:tc>
          <w:tcPr>
            <w:tcW w:w="1980" w:type="dxa"/>
            <w:tcMar>
              <w:top w:w="85" w:type="dxa"/>
              <w:bottom w:w="142" w:type="dxa"/>
              <w:right w:w="170" w:type="dxa"/>
            </w:tcMar>
          </w:tcPr>
          <w:p w14:paraId="33C2EF5A"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lastRenderedPageBreak/>
              <w:t>24.1</w:t>
            </w:r>
          </w:p>
          <w:p w14:paraId="58651261" w14:textId="77777777" w:rsidR="00533F82" w:rsidRPr="003502A8" w:rsidRDefault="00533F82" w:rsidP="003502A8">
            <w:pPr>
              <w:pStyle w:val="BankNormal"/>
              <w:spacing w:after="0" w:line="276" w:lineRule="auto"/>
              <w:rPr>
                <w:rFonts w:ascii="Arial" w:hAnsi="Arial" w:cs="Arial"/>
                <w:sz w:val="22"/>
                <w:szCs w:val="22"/>
                <w:lang w:eastAsia="it-IT"/>
              </w:rPr>
            </w:pPr>
          </w:p>
        </w:tc>
        <w:tc>
          <w:tcPr>
            <w:tcW w:w="7020" w:type="dxa"/>
            <w:tcMar>
              <w:top w:w="85" w:type="dxa"/>
              <w:bottom w:w="142" w:type="dxa"/>
              <w:right w:w="170" w:type="dxa"/>
            </w:tcMar>
          </w:tcPr>
          <w:p w14:paraId="387F0667" w14:textId="77777777" w:rsidR="00533F82" w:rsidRPr="003502A8" w:rsidRDefault="00533F82" w:rsidP="003502A8">
            <w:pPr>
              <w:spacing w:line="276" w:lineRule="auto"/>
              <w:ind w:right="-72" w:firstLine="2"/>
              <w:jc w:val="both"/>
              <w:rPr>
                <w:rFonts w:ascii="Arial" w:hAnsi="Arial" w:cs="Arial"/>
                <w:b/>
                <w:sz w:val="22"/>
                <w:szCs w:val="22"/>
              </w:rPr>
            </w:pPr>
            <w:r w:rsidRPr="003502A8">
              <w:rPr>
                <w:rFonts w:ascii="Arial" w:hAnsi="Arial" w:cs="Arial"/>
                <w:b/>
                <w:sz w:val="22"/>
                <w:szCs w:val="22"/>
              </w:rPr>
              <w:lastRenderedPageBreak/>
              <w:t>The insurance coverage against the risks shall be as follows:</w:t>
            </w:r>
          </w:p>
          <w:p w14:paraId="7C257E39" w14:textId="77777777" w:rsidR="00533F82" w:rsidRPr="003502A8" w:rsidRDefault="00533F82" w:rsidP="003502A8">
            <w:pPr>
              <w:spacing w:line="276" w:lineRule="auto"/>
              <w:ind w:right="-72" w:firstLine="2"/>
              <w:jc w:val="both"/>
              <w:rPr>
                <w:rFonts w:ascii="Arial" w:hAnsi="Arial" w:cs="Arial"/>
                <w:sz w:val="22"/>
                <w:szCs w:val="22"/>
              </w:rPr>
            </w:pPr>
          </w:p>
          <w:p w14:paraId="4568449F" w14:textId="77777777" w:rsidR="00533F82" w:rsidRPr="003502A8" w:rsidRDefault="00533F82" w:rsidP="003502A8">
            <w:pPr>
              <w:spacing w:line="276" w:lineRule="auto"/>
              <w:ind w:right="-72" w:firstLine="2"/>
              <w:jc w:val="both"/>
              <w:rPr>
                <w:rFonts w:ascii="Arial" w:hAnsi="Arial" w:cs="Arial"/>
                <w:i/>
                <w:sz w:val="22"/>
                <w:szCs w:val="22"/>
              </w:rPr>
            </w:pPr>
            <w:r w:rsidRPr="003502A8">
              <w:rPr>
                <w:rFonts w:ascii="Arial" w:hAnsi="Arial" w:cs="Arial"/>
                <w:i/>
                <w:sz w:val="22"/>
                <w:szCs w:val="22"/>
              </w:rPr>
              <w:t>[Delete what is not applicable except (a)].</w:t>
            </w:r>
          </w:p>
          <w:p w14:paraId="4C1D619A" w14:textId="77777777" w:rsidR="00533F82" w:rsidRPr="003502A8" w:rsidRDefault="00533F82" w:rsidP="003502A8">
            <w:pPr>
              <w:spacing w:line="276" w:lineRule="auto"/>
              <w:ind w:right="-72" w:firstLine="2"/>
              <w:jc w:val="both"/>
              <w:rPr>
                <w:rFonts w:ascii="Arial" w:hAnsi="Arial" w:cs="Arial"/>
                <w:sz w:val="22"/>
                <w:szCs w:val="22"/>
              </w:rPr>
            </w:pPr>
          </w:p>
          <w:p w14:paraId="1E36229F" w14:textId="77777777" w:rsidR="00533F82" w:rsidRPr="003502A8" w:rsidRDefault="00533F82" w:rsidP="003502A8">
            <w:pPr>
              <w:spacing w:line="276" w:lineRule="auto"/>
              <w:ind w:left="580" w:right="-72" w:firstLine="2"/>
              <w:jc w:val="both"/>
              <w:rPr>
                <w:rFonts w:ascii="Arial" w:hAnsi="Arial" w:cs="Arial"/>
                <w:sz w:val="22"/>
                <w:szCs w:val="22"/>
              </w:rPr>
            </w:pPr>
            <w:r w:rsidRPr="003502A8">
              <w:rPr>
                <w:rFonts w:ascii="Arial" w:hAnsi="Arial" w:cs="Arial"/>
                <w:b/>
                <w:sz w:val="22"/>
                <w:szCs w:val="22"/>
              </w:rPr>
              <w:t>(a) Professional liability insurance, with a minimum coverage of</w:t>
            </w:r>
            <w:r w:rsidRPr="003502A8">
              <w:rPr>
                <w:rFonts w:ascii="Arial" w:hAnsi="Arial" w:cs="Arial"/>
                <w:sz w:val="22"/>
                <w:szCs w:val="22"/>
              </w:rPr>
              <w:t xml:space="preserve"> ______________________ </w:t>
            </w:r>
            <w:r w:rsidRPr="003502A8">
              <w:rPr>
                <w:rFonts w:ascii="Arial" w:hAnsi="Arial" w:cs="Arial"/>
                <w:i/>
                <w:sz w:val="22"/>
                <w:szCs w:val="22"/>
              </w:rPr>
              <w:t>[insert amount and currency which should be not less than the total ceiling amount of the Contract]</w:t>
            </w:r>
            <w:r w:rsidRPr="003502A8">
              <w:rPr>
                <w:rFonts w:ascii="Arial" w:hAnsi="Arial" w:cs="Arial"/>
                <w:sz w:val="22"/>
                <w:szCs w:val="22"/>
              </w:rPr>
              <w:t>;</w:t>
            </w:r>
          </w:p>
          <w:p w14:paraId="1DDAE0CA" w14:textId="77777777" w:rsidR="00533F82" w:rsidRPr="003502A8" w:rsidRDefault="00533F82" w:rsidP="003502A8">
            <w:pPr>
              <w:spacing w:line="276" w:lineRule="auto"/>
              <w:ind w:right="-72" w:firstLine="2"/>
              <w:jc w:val="both"/>
              <w:rPr>
                <w:rFonts w:ascii="Arial" w:hAnsi="Arial" w:cs="Arial"/>
                <w:sz w:val="22"/>
                <w:szCs w:val="22"/>
              </w:rPr>
            </w:pPr>
          </w:p>
          <w:p w14:paraId="70EE739B" w14:textId="77777777" w:rsidR="00533F82" w:rsidRPr="003502A8" w:rsidRDefault="00533F82" w:rsidP="003502A8">
            <w:p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Third Party motor vehicle liability insurance in respect of motor vehicles operated in the Client’s country by the Consultant or its Experts or Sub-consultants, with a minimum coverage of </w:t>
            </w:r>
            <w:r w:rsidRPr="003502A8">
              <w:rPr>
                <w:rFonts w:ascii="Arial" w:hAnsi="Arial" w:cs="Arial"/>
                <w:i/>
                <w:sz w:val="22"/>
                <w:szCs w:val="22"/>
              </w:rPr>
              <w:t>[insert amount and currency or state “in accordance with the applicable law in the Client’s country”]</w:t>
            </w:r>
            <w:r w:rsidRPr="003502A8">
              <w:rPr>
                <w:rFonts w:ascii="Arial" w:hAnsi="Arial" w:cs="Arial"/>
                <w:sz w:val="22"/>
                <w:szCs w:val="22"/>
              </w:rPr>
              <w:t>;</w:t>
            </w:r>
          </w:p>
          <w:p w14:paraId="06D5F36E" w14:textId="77777777" w:rsidR="00533F82" w:rsidRPr="003502A8" w:rsidRDefault="00533F82" w:rsidP="003502A8">
            <w:pPr>
              <w:tabs>
                <w:tab w:val="left" w:pos="540"/>
              </w:tabs>
              <w:spacing w:line="276" w:lineRule="auto"/>
              <w:ind w:left="540" w:right="-72" w:firstLine="2"/>
              <w:jc w:val="both"/>
              <w:rPr>
                <w:rFonts w:ascii="Arial" w:hAnsi="Arial" w:cs="Arial"/>
                <w:sz w:val="22"/>
                <w:szCs w:val="22"/>
              </w:rPr>
            </w:pPr>
          </w:p>
          <w:p w14:paraId="58E868A6" w14:textId="77777777" w:rsidR="00533F82" w:rsidRPr="003502A8" w:rsidRDefault="00533F82" w:rsidP="003502A8">
            <w:p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 xml:space="preserve">Third Party liability insurance, with a minimum coverage of </w:t>
            </w:r>
            <w:r w:rsidRPr="003502A8">
              <w:rPr>
                <w:rFonts w:ascii="Arial" w:hAnsi="Arial" w:cs="Arial"/>
                <w:i/>
                <w:sz w:val="22"/>
                <w:szCs w:val="22"/>
              </w:rPr>
              <w:t>[insert amount and currency or state “in accordance with the applicable law in the Client’s country”]</w:t>
            </w:r>
            <w:r w:rsidRPr="003502A8">
              <w:rPr>
                <w:rFonts w:ascii="Arial" w:hAnsi="Arial" w:cs="Arial"/>
                <w:sz w:val="22"/>
                <w:szCs w:val="22"/>
              </w:rPr>
              <w:t>;</w:t>
            </w:r>
          </w:p>
          <w:p w14:paraId="67039027" w14:textId="77777777" w:rsidR="00533F82" w:rsidRPr="003502A8" w:rsidRDefault="00533F82" w:rsidP="003502A8">
            <w:pPr>
              <w:tabs>
                <w:tab w:val="left" w:pos="540"/>
              </w:tabs>
              <w:spacing w:line="276" w:lineRule="auto"/>
              <w:ind w:left="540" w:right="-72" w:firstLine="2"/>
              <w:jc w:val="both"/>
              <w:rPr>
                <w:rFonts w:ascii="Arial" w:hAnsi="Arial" w:cs="Arial"/>
                <w:sz w:val="22"/>
                <w:szCs w:val="22"/>
              </w:rPr>
            </w:pPr>
          </w:p>
          <w:p w14:paraId="0EBE1EEF" w14:textId="77777777" w:rsidR="00533F82" w:rsidRPr="003502A8" w:rsidRDefault="00533F82" w:rsidP="003502A8">
            <w:p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employer’s liability and workers’ compensation insurance in respect of the experts and Sub-consultants in accordance with the relevant provisions of the applicable law in the Client’s country, as well as, with respect to such Experts, any such life, health, accident, travel or other insurance as may be appropriate; and</w:t>
            </w:r>
          </w:p>
          <w:p w14:paraId="2EB5667B" w14:textId="77777777" w:rsidR="00533F82" w:rsidRPr="003502A8" w:rsidRDefault="00533F82" w:rsidP="003502A8">
            <w:pPr>
              <w:tabs>
                <w:tab w:val="left" w:pos="540"/>
              </w:tabs>
              <w:spacing w:line="276" w:lineRule="auto"/>
              <w:ind w:left="540" w:right="-72" w:firstLine="2"/>
              <w:jc w:val="both"/>
              <w:rPr>
                <w:rFonts w:ascii="Arial" w:hAnsi="Arial" w:cs="Arial"/>
                <w:sz w:val="22"/>
                <w:szCs w:val="22"/>
              </w:rPr>
            </w:pPr>
          </w:p>
          <w:p w14:paraId="0029443F" w14:textId="77777777" w:rsidR="00533F82" w:rsidRPr="003502A8" w:rsidRDefault="00533F82" w:rsidP="003502A8">
            <w:pPr>
              <w:tabs>
                <w:tab w:val="left" w:pos="540"/>
              </w:tabs>
              <w:spacing w:line="276" w:lineRule="auto"/>
              <w:ind w:left="540" w:right="-72" w:firstLine="2"/>
              <w:jc w:val="both"/>
              <w:rPr>
                <w:rFonts w:ascii="Arial" w:hAnsi="Arial" w:cs="Arial"/>
                <w:strike/>
                <w:sz w:val="22"/>
                <w:szCs w:val="22"/>
              </w:rPr>
            </w:pPr>
            <w:r w:rsidRPr="003502A8">
              <w:rPr>
                <w:rFonts w:ascii="Arial" w:hAnsi="Arial" w:cs="Arial"/>
                <w:sz w:val="22"/>
                <w:szCs w:val="22"/>
              </w:rPr>
              <w:t>(e)</w:t>
            </w:r>
            <w:r w:rsidRPr="003502A8">
              <w:rPr>
                <w:rFonts w:ascii="Arial" w:hAnsi="Arial" w:cs="Arial"/>
                <w:sz w:val="22"/>
                <w:szCs w:val="22"/>
              </w:rPr>
              <w:tab/>
              <w:t>insurance against loss of or damage to (i) equipment purchased in whole or in part with funds provided under this Contract, (ii) the Consultant’s property used in the performance of the Services, and (iii) any documents prepared by the Consultant in the performance of the Services.</w:t>
            </w:r>
          </w:p>
          <w:p w14:paraId="4A2BC3E8" w14:textId="77777777" w:rsidR="00533F82" w:rsidRPr="003502A8" w:rsidRDefault="00533F82" w:rsidP="003502A8">
            <w:pPr>
              <w:spacing w:line="276" w:lineRule="auto"/>
              <w:ind w:right="-72" w:firstLine="2"/>
              <w:jc w:val="both"/>
              <w:rPr>
                <w:rFonts w:ascii="Arial" w:hAnsi="Arial" w:cs="Arial"/>
                <w:color w:val="44546A" w:themeColor="text2"/>
                <w:sz w:val="22"/>
                <w:szCs w:val="22"/>
              </w:rPr>
            </w:pPr>
          </w:p>
        </w:tc>
      </w:tr>
      <w:tr w:rsidR="00533F82" w:rsidRPr="00052288" w14:paraId="67971CE5" w14:textId="77777777" w:rsidTr="007D098F">
        <w:tc>
          <w:tcPr>
            <w:tcW w:w="1980" w:type="dxa"/>
            <w:tcMar>
              <w:top w:w="85" w:type="dxa"/>
              <w:bottom w:w="142" w:type="dxa"/>
              <w:right w:w="170" w:type="dxa"/>
            </w:tcMar>
          </w:tcPr>
          <w:p w14:paraId="164A3922"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lastRenderedPageBreak/>
              <w:t>27.1</w:t>
            </w:r>
          </w:p>
        </w:tc>
        <w:tc>
          <w:tcPr>
            <w:tcW w:w="7020" w:type="dxa"/>
            <w:tcMar>
              <w:top w:w="85" w:type="dxa"/>
              <w:bottom w:w="142" w:type="dxa"/>
              <w:right w:w="170" w:type="dxa"/>
            </w:tcMar>
          </w:tcPr>
          <w:p w14:paraId="387E7D3B" w14:textId="77777777" w:rsidR="00533F82" w:rsidRPr="003502A8" w:rsidRDefault="00533F82" w:rsidP="003502A8">
            <w:pPr>
              <w:spacing w:line="276" w:lineRule="auto"/>
              <w:ind w:right="-72" w:firstLine="2"/>
              <w:jc w:val="both"/>
              <w:rPr>
                <w:rFonts w:ascii="Arial" w:hAnsi="Arial" w:cs="Arial"/>
                <w:strike/>
                <w:sz w:val="22"/>
                <w:szCs w:val="22"/>
              </w:rPr>
            </w:pPr>
            <w:r w:rsidRPr="003502A8">
              <w:rPr>
                <w:rFonts w:ascii="Arial" w:hAnsi="Arial" w:cs="Arial"/>
                <w:i/>
                <w:sz w:val="22"/>
                <w:szCs w:val="22"/>
              </w:rPr>
              <w:t>[If applicable, insert any exceptions to proprietary rights provision____________________________________]</w:t>
            </w:r>
          </w:p>
        </w:tc>
      </w:tr>
      <w:tr w:rsidR="00533F82" w:rsidRPr="00052288" w14:paraId="54D61DDD" w14:textId="77777777" w:rsidTr="007D098F">
        <w:tc>
          <w:tcPr>
            <w:tcW w:w="1980" w:type="dxa"/>
            <w:tcMar>
              <w:top w:w="85" w:type="dxa"/>
              <w:bottom w:w="142" w:type="dxa"/>
              <w:right w:w="170" w:type="dxa"/>
            </w:tcMar>
          </w:tcPr>
          <w:p w14:paraId="2B3C5C94"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t>27.2</w:t>
            </w:r>
          </w:p>
          <w:p w14:paraId="45B85602" w14:textId="77777777" w:rsidR="00533F82" w:rsidRPr="003502A8" w:rsidRDefault="00533F82" w:rsidP="003502A8">
            <w:pPr>
              <w:pStyle w:val="BankNormal"/>
              <w:spacing w:after="0" w:line="276" w:lineRule="auto"/>
              <w:rPr>
                <w:rFonts w:ascii="Arial" w:hAnsi="Arial" w:cs="Arial"/>
                <w:sz w:val="22"/>
                <w:szCs w:val="22"/>
                <w:lang w:eastAsia="it-IT"/>
              </w:rPr>
            </w:pPr>
          </w:p>
        </w:tc>
        <w:tc>
          <w:tcPr>
            <w:tcW w:w="7020" w:type="dxa"/>
            <w:tcMar>
              <w:top w:w="85" w:type="dxa"/>
              <w:bottom w:w="142" w:type="dxa"/>
              <w:right w:w="170" w:type="dxa"/>
            </w:tcMar>
          </w:tcPr>
          <w:p w14:paraId="4BC86610" w14:textId="77777777"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i/>
                <w:sz w:val="22"/>
                <w:szCs w:val="22"/>
              </w:rPr>
              <w:t>[If there is to be no restriction on the future use of these documents by either Party, this Clause SCC 27.2 should be deleted.  If the Parties wish to restrict such use, any of the following options, or any other option agreed to by the Parties, could be used:</w:t>
            </w:r>
          </w:p>
          <w:p w14:paraId="62005DC2" w14:textId="77777777" w:rsidR="00533F82" w:rsidRPr="003502A8" w:rsidRDefault="00533F82" w:rsidP="003502A8">
            <w:pPr>
              <w:spacing w:line="276" w:lineRule="auto"/>
              <w:ind w:right="-72" w:firstLine="2"/>
              <w:jc w:val="both"/>
              <w:rPr>
                <w:rFonts w:ascii="Arial" w:hAnsi="Arial" w:cs="Arial"/>
                <w:sz w:val="22"/>
                <w:szCs w:val="22"/>
              </w:rPr>
            </w:pPr>
          </w:p>
          <w:p w14:paraId="4319D589" w14:textId="47DCA971" w:rsidR="00533F82" w:rsidRPr="003502A8" w:rsidRDefault="00533F82" w:rsidP="003502A8">
            <w:pPr>
              <w:spacing w:line="276" w:lineRule="auto"/>
              <w:ind w:right="-72" w:firstLine="2"/>
              <w:jc w:val="both"/>
              <w:rPr>
                <w:rFonts w:ascii="Arial" w:hAnsi="Arial" w:cs="Arial"/>
                <w:sz w:val="22"/>
                <w:szCs w:val="22"/>
              </w:rPr>
            </w:pPr>
            <w:r w:rsidRPr="003502A8">
              <w:rPr>
                <w:rFonts w:ascii="Arial" w:hAnsi="Arial" w:cs="Arial"/>
                <w:sz w:val="22"/>
                <w:szCs w:val="22"/>
              </w:rPr>
              <w:t>[</w:t>
            </w:r>
            <w:r w:rsidRPr="003502A8">
              <w:rPr>
                <w:rFonts w:ascii="Arial" w:hAnsi="Arial" w:cs="Arial"/>
                <w:b/>
                <w:sz w:val="22"/>
                <w:szCs w:val="22"/>
              </w:rPr>
              <w:t xml:space="preserve">The Consultant shall not use these </w:t>
            </w:r>
            <w:r w:rsidRPr="003502A8">
              <w:rPr>
                <w:rFonts w:ascii="Arial" w:hAnsi="Arial" w:cs="Arial"/>
                <w:i/>
                <w:sz w:val="22"/>
                <w:szCs w:val="22"/>
              </w:rPr>
              <w:t>[insert what applies…</w:t>
            </w:r>
            <w:r w:rsidR="00AB3471" w:rsidRPr="003502A8">
              <w:rPr>
                <w:rFonts w:ascii="Arial" w:hAnsi="Arial" w:cs="Arial"/>
                <w:i/>
                <w:sz w:val="22"/>
                <w:szCs w:val="22"/>
              </w:rPr>
              <w:t>….</w:t>
            </w:r>
            <w:r w:rsidR="00AB3471" w:rsidRPr="003502A8">
              <w:rPr>
                <w:rFonts w:ascii="Arial" w:hAnsi="Arial" w:cs="Arial"/>
                <w:b/>
                <w:i/>
                <w:sz w:val="22"/>
                <w:szCs w:val="22"/>
              </w:rPr>
              <w:t xml:space="preserve"> documents</w:t>
            </w:r>
            <w:r w:rsidRPr="003502A8">
              <w:rPr>
                <w:rFonts w:ascii="Arial" w:hAnsi="Arial" w:cs="Arial"/>
                <w:b/>
                <w:i/>
                <w:sz w:val="22"/>
                <w:szCs w:val="22"/>
              </w:rPr>
              <w:t xml:space="preserve"> and software………..]</w:t>
            </w:r>
            <w:r w:rsidR="008C08D9">
              <w:rPr>
                <w:rFonts w:ascii="Arial" w:hAnsi="Arial" w:cs="Arial"/>
                <w:b/>
                <w:i/>
                <w:sz w:val="22"/>
                <w:szCs w:val="22"/>
              </w:rPr>
              <w:t xml:space="preserve"> </w:t>
            </w:r>
            <w:r w:rsidRPr="003502A8">
              <w:rPr>
                <w:rFonts w:ascii="Arial" w:hAnsi="Arial" w:cs="Arial"/>
                <w:b/>
                <w:sz w:val="22"/>
                <w:szCs w:val="22"/>
              </w:rPr>
              <w:t>for purposes unrelated to this Contract without the prior written approval of the Client</w:t>
            </w:r>
            <w:r w:rsidRPr="003502A8">
              <w:rPr>
                <w:rFonts w:ascii="Arial" w:hAnsi="Arial" w:cs="Arial"/>
                <w:sz w:val="22"/>
                <w:szCs w:val="22"/>
              </w:rPr>
              <w:t>.]</w:t>
            </w:r>
          </w:p>
          <w:p w14:paraId="5121BE7D" w14:textId="77777777" w:rsidR="00533F82" w:rsidRPr="003502A8" w:rsidRDefault="00533F82" w:rsidP="003502A8">
            <w:pPr>
              <w:spacing w:line="276" w:lineRule="auto"/>
              <w:ind w:right="-72" w:firstLine="2"/>
              <w:jc w:val="both"/>
              <w:rPr>
                <w:rFonts w:ascii="Arial" w:hAnsi="Arial" w:cs="Arial"/>
                <w:sz w:val="22"/>
                <w:szCs w:val="22"/>
              </w:rPr>
            </w:pPr>
          </w:p>
          <w:p w14:paraId="16959376" w14:textId="77777777" w:rsidR="00533F82" w:rsidRPr="003502A8" w:rsidRDefault="00533F82" w:rsidP="003502A8">
            <w:pPr>
              <w:spacing w:line="276" w:lineRule="auto"/>
              <w:ind w:right="-72" w:firstLine="2"/>
              <w:jc w:val="both"/>
              <w:rPr>
                <w:rFonts w:ascii="Arial" w:hAnsi="Arial" w:cs="Arial"/>
                <w:i/>
                <w:sz w:val="22"/>
                <w:szCs w:val="22"/>
              </w:rPr>
            </w:pPr>
            <w:r w:rsidRPr="003502A8">
              <w:rPr>
                <w:rFonts w:ascii="Arial" w:hAnsi="Arial" w:cs="Arial"/>
                <w:i/>
                <w:sz w:val="22"/>
                <w:szCs w:val="22"/>
              </w:rPr>
              <w:t>[OR]</w:t>
            </w:r>
          </w:p>
          <w:p w14:paraId="0346C560" w14:textId="77777777" w:rsidR="00533F82" w:rsidRPr="003502A8" w:rsidRDefault="00533F82" w:rsidP="003502A8">
            <w:pPr>
              <w:spacing w:line="276" w:lineRule="auto"/>
              <w:ind w:right="-72" w:firstLine="2"/>
              <w:jc w:val="both"/>
              <w:rPr>
                <w:rFonts w:ascii="Arial" w:hAnsi="Arial" w:cs="Arial"/>
                <w:sz w:val="22"/>
                <w:szCs w:val="22"/>
              </w:rPr>
            </w:pPr>
          </w:p>
          <w:p w14:paraId="4D0EAD7F" w14:textId="77777777" w:rsidR="00533F82" w:rsidRPr="003502A8" w:rsidRDefault="00533F82" w:rsidP="003502A8">
            <w:pPr>
              <w:pStyle w:val="BodyText2"/>
              <w:spacing w:line="276" w:lineRule="auto"/>
              <w:ind w:firstLine="2"/>
              <w:rPr>
                <w:rFonts w:ascii="Arial" w:hAnsi="Arial" w:cs="Arial"/>
                <w:sz w:val="22"/>
                <w:szCs w:val="22"/>
              </w:rPr>
            </w:pPr>
            <w:r w:rsidRPr="003502A8">
              <w:rPr>
                <w:rFonts w:ascii="Arial" w:hAnsi="Arial" w:cs="Arial"/>
                <w:sz w:val="22"/>
                <w:szCs w:val="22"/>
              </w:rPr>
              <w:lastRenderedPageBreak/>
              <w:t>[</w:t>
            </w:r>
            <w:r w:rsidRPr="003502A8">
              <w:rPr>
                <w:rFonts w:ascii="Arial" w:hAnsi="Arial" w:cs="Arial"/>
                <w:b/>
                <w:sz w:val="22"/>
                <w:szCs w:val="22"/>
              </w:rPr>
              <w:t xml:space="preserve">The Client shall not use these </w:t>
            </w:r>
            <w:r w:rsidRPr="003502A8">
              <w:rPr>
                <w:rFonts w:ascii="Arial" w:hAnsi="Arial" w:cs="Arial"/>
                <w:i/>
                <w:sz w:val="22"/>
                <w:szCs w:val="22"/>
              </w:rPr>
              <w:t>[insert what applies…</w:t>
            </w:r>
            <w:r w:rsidR="00AB3471" w:rsidRPr="003502A8">
              <w:rPr>
                <w:rFonts w:ascii="Arial" w:hAnsi="Arial" w:cs="Arial"/>
                <w:i/>
                <w:sz w:val="22"/>
                <w:szCs w:val="22"/>
              </w:rPr>
              <w:t>….</w:t>
            </w:r>
            <w:r w:rsidR="00AB3471" w:rsidRPr="003502A8">
              <w:rPr>
                <w:rFonts w:ascii="Arial" w:hAnsi="Arial" w:cs="Arial"/>
                <w:b/>
                <w:i/>
                <w:sz w:val="22"/>
                <w:szCs w:val="22"/>
              </w:rPr>
              <w:t xml:space="preserve"> documents</w:t>
            </w:r>
            <w:r w:rsidRPr="003502A8">
              <w:rPr>
                <w:rFonts w:ascii="Arial" w:hAnsi="Arial" w:cs="Arial"/>
                <w:b/>
                <w:i/>
                <w:sz w:val="22"/>
                <w:szCs w:val="22"/>
              </w:rPr>
              <w:t xml:space="preserve"> and software………..] </w:t>
            </w:r>
            <w:r w:rsidRPr="003502A8">
              <w:rPr>
                <w:rFonts w:ascii="Arial" w:hAnsi="Arial" w:cs="Arial"/>
                <w:b/>
                <w:sz w:val="22"/>
                <w:szCs w:val="22"/>
              </w:rPr>
              <w:t>for purposes unrelated to this Contract without the prior written approval of the Consultant</w:t>
            </w:r>
            <w:r w:rsidRPr="003502A8">
              <w:rPr>
                <w:rFonts w:ascii="Arial" w:hAnsi="Arial" w:cs="Arial"/>
                <w:sz w:val="22"/>
                <w:szCs w:val="22"/>
              </w:rPr>
              <w:t>.</w:t>
            </w:r>
            <w:r w:rsidRPr="003502A8">
              <w:rPr>
                <w:rFonts w:ascii="Arial" w:hAnsi="Arial" w:cs="Arial"/>
                <w:b/>
                <w:bCs/>
                <w:sz w:val="22"/>
                <w:szCs w:val="22"/>
              </w:rPr>
              <w:t>]</w:t>
            </w:r>
          </w:p>
          <w:p w14:paraId="4722AEC4" w14:textId="77777777" w:rsidR="00533F82" w:rsidRPr="003502A8" w:rsidRDefault="00533F82" w:rsidP="003502A8">
            <w:pPr>
              <w:spacing w:line="276" w:lineRule="auto"/>
              <w:ind w:right="-72" w:firstLine="2"/>
              <w:jc w:val="both"/>
              <w:rPr>
                <w:rFonts w:ascii="Arial" w:hAnsi="Arial" w:cs="Arial"/>
                <w:i/>
                <w:sz w:val="22"/>
                <w:szCs w:val="22"/>
              </w:rPr>
            </w:pPr>
            <w:r w:rsidRPr="003502A8">
              <w:rPr>
                <w:rFonts w:ascii="Arial" w:hAnsi="Arial" w:cs="Arial"/>
                <w:i/>
                <w:sz w:val="22"/>
                <w:szCs w:val="22"/>
              </w:rPr>
              <w:t>[OR]</w:t>
            </w:r>
          </w:p>
          <w:p w14:paraId="18976694" w14:textId="77777777" w:rsidR="00533F82" w:rsidRPr="003502A8" w:rsidRDefault="00533F82" w:rsidP="003502A8">
            <w:pPr>
              <w:spacing w:line="276" w:lineRule="auto"/>
              <w:ind w:right="-72" w:firstLine="2"/>
              <w:jc w:val="both"/>
              <w:rPr>
                <w:rFonts w:ascii="Arial" w:hAnsi="Arial" w:cs="Arial"/>
                <w:sz w:val="22"/>
                <w:szCs w:val="22"/>
              </w:rPr>
            </w:pPr>
          </w:p>
          <w:p w14:paraId="0346F949" w14:textId="77777777" w:rsidR="00533F82" w:rsidRPr="003502A8" w:rsidRDefault="00533F82" w:rsidP="003502A8">
            <w:pPr>
              <w:numPr>
                <w:ilvl w:val="12"/>
                <w:numId w:val="0"/>
              </w:numPr>
              <w:spacing w:line="276" w:lineRule="auto"/>
              <w:ind w:right="-72" w:firstLine="2"/>
              <w:jc w:val="both"/>
              <w:rPr>
                <w:rFonts w:ascii="Arial" w:hAnsi="Arial" w:cs="Arial"/>
                <w:sz w:val="22"/>
                <w:szCs w:val="22"/>
              </w:rPr>
            </w:pPr>
            <w:r w:rsidRPr="003502A8">
              <w:rPr>
                <w:rFonts w:ascii="Arial" w:hAnsi="Arial" w:cs="Arial"/>
                <w:b/>
                <w:bCs/>
                <w:sz w:val="22"/>
                <w:szCs w:val="22"/>
              </w:rPr>
              <w:t>[</w:t>
            </w:r>
            <w:r w:rsidRPr="003502A8">
              <w:rPr>
                <w:rFonts w:ascii="Arial" w:hAnsi="Arial" w:cs="Arial"/>
                <w:b/>
                <w:sz w:val="22"/>
                <w:szCs w:val="22"/>
              </w:rPr>
              <w:t xml:space="preserve">Neither Party shall use these </w:t>
            </w:r>
            <w:r w:rsidRPr="003502A8">
              <w:rPr>
                <w:rFonts w:ascii="Arial" w:hAnsi="Arial" w:cs="Arial"/>
                <w:i/>
                <w:sz w:val="22"/>
                <w:szCs w:val="22"/>
              </w:rPr>
              <w:t>[insert what applies…</w:t>
            </w:r>
            <w:r w:rsidR="00AB3471" w:rsidRPr="003502A8">
              <w:rPr>
                <w:rFonts w:ascii="Arial" w:hAnsi="Arial" w:cs="Arial"/>
                <w:i/>
                <w:sz w:val="22"/>
                <w:szCs w:val="22"/>
              </w:rPr>
              <w:t>….</w:t>
            </w:r>
            <w:r w:rsidR="00AB3471" w:rsidRPr="003502A8">
              <w:rPr>
                <w:rFonts w:ascii="Arial" w:hAnsi="Arial" w:cs="Arial"/>
                <w:b/>
                <w:i/>
                <w:sz w:val="22"/>
                <w:szCs w:val="22"/>
              </w:rPr>
              <w:t xml:space="preserve"> documents</w:t>
            </w:r>
            <w:r w:rsidRPr="003502A8">
              <w:rPr>
                <w:rFonts w:ascii="Arial" w:hAnsi="Arial" w:cs="Arial"/>
                <w:b/>
                <w:i/>
                <w:sz w:val="22"/>
                <w:szCs w:val="22"/>
              </w:rPr>
              <w:t xml:space="preserve"> and software………..] </w:t>
            </w:r>
            <w:r w:rsidRPr="003502A8">
              <w:rPr>
                <w:rFonts w:ascii="Arial" w:hAnsi="Arial" w:cs="Arial"/>
                <w:b/>
                <w:sz w:val="22"/>
                <w:szCs w:val="22"/>
              </w:rPr>
              <w:t>for purposes unrelated to this Contract without the prior written approval of the other Party</w:t>
            </w:r>
            <w:r w:rsidRPr="003502A8">
              <w:rPr>
                <w:rFonts w:ascii="Arial" w:hAnsi="Arial" w:cs="Arial"/>
                <w:sz w:val="22"/>
                <w:szCs w:val="22"/>
              </w:rPr>
              <w:t>.</w:t>
            </w:r>
            <w:r w:rsidRPr="003502A8">
              <w:rPr>
                <w:rFonts w:ascii="Arial" w:hAnsi="Arial" w:cs="Arial"/>
                <w:b/>
                <w:bCs/>
                <w:sz w:val="22"/>
                <w:szCs w:val="22"/>
              </w:rPr>
              <w:t>]</w:t>
            </w:r>
          </w:p>
        </w:tc>
      </w:tr>
      <w:tr w:rsidR="00533F82" w:rsidRPr="00052288" w14:paraId="7BD4FB4C" w14:textId="77777777" w:rsidTr="007D098F">
        <w:tc>
          <w:tcPr>
            <w:tcW w:w="1980" w:type="dxa"/>
            <w:tcMar>
              <w:top w:w="85" w:type="dxa"/>
              <w:bottom w:w="142" w:type="dxa"/>
              <w:right w:w="170" w:type="dxa"/>
            </w:tcMar>
          </w:tcPr>
          <w:p w14:paraId="354497E8"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lastRenderedPageBreak/>
              <w:t xml:space="preserve">32.1 </w:t>
            </w:r>
          </w:p>
          <w:p w14:paraId="238469FD"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(a) through (e)</w:t>
            </w:r>
          </w:p>
        </w:tc>
        <w:tc>
          <w:tcPr>
            <w:tcW w:w="7020" w:type="dxa"/>
            <w:tcMar>
              <w:top w:w="85" w:type="dxa"/>
              <w:bottom w:w="142" w:type="dxa"/>
              <w:right w:w="170" w:type="dxa"/>
            </w:tcMar>
          </w:tcPr>
          <w:p w14:paraId="29E2C60F"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r w:rsidRPr="003502A8">
              <w:rPr>
                <w:rFonts w:ascii="Arial" w:hAnsi="Arial" w:cs="Arial"/>
                <w:i/>
                <w:sz w:val="22"/>
                <w:szCs w:val="22"/>
              </w:rPr>
              <w:t>[List here any changes or additions to Clause GCC 32.1. If there are no such changes or additions, delete this Clause SCC 32.1.]</w:t>
            </w:r>
          </w:p>
        </w:tc>
      </w:tr>
      <w:tr w:rsidR="00533F82" w:rsidRPr="00052288" w14:paraId="1959CF59" w14:textId="77777777" w:rsidTr="007D098F">
        <w:tc>
          <w:tcPr>
            <w:tcW w:w="1980" w:type="dxa"/>
            <w:tcMar>
              <w:top w:w="85" w:type="dxa"/>
              <w:bottom w:w="142" w:type="dxa"/>
              <w:right w:w="170" w:type="dxa"/>
            </w:tcMar>
          </w:tcPr>
          <w:p w14:paraId="34B9883F"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rPr>
              <w:t>32.1(f)</w:t>
            </w:r>
          </w:p>
        </w:tc>
        <w:tc>
          <w:tcPr>
            <w:tcW w:w="7020" w:type="dxa"/>
            <w:tcMar>
              <w:top w:w="85" w:type="dxa"/>
              <w:bottom w:w="142" w:type="dxa"/>
              <w:right w:w="170" w:type="dxa"/>
            </w:tcMar>
          </w:tcPr>
          <w:p w14:paraId="4CACB99E"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r w:rsidRPr="003502A8">
              <w:rPr>
                <w:rFonts w:ascii="Arial" w:hAnsi="Arial" w:cs="Arial"/>
                <w:i/>
                <w:sz w:val="22"/>
                <w:szCs w:val="22"/>
              </w:rPr>
              <w:t>[List here any other assistance to be provided by the Client.  If there is no such other assistance, delete this Clause SCC 32.1(f).]</w:t>
            </w:r>
          </w:p>
        </w:tc>
      </w:tr>
      <w:tr w:rsidR="00533F82" w:rsidRPr="00052288" w14:paraId="4ACD0101" w14:textId="77777777" w:rsidTr="007D098F">
        <w:tc>
          <w:tcPr>
            <w:tcW w:w="1980" w:type="dxa"/>
            <w:tcMar>
              <w:top w:w="85" w:type="dxa"/>
              <w:bottom w:w="142" w:type="dxa"/>
              <w:right w:w="170" w:type="dxa"/>
            </w:tcMar>
          </w:tcPr>
          <w:p w14:paraId="257440DB"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38.1</w:t>
            </w:r>
          </w:p>
        </w:tc>
        <w:tc>
          <w:tcPr>
            <w:tcW w:w="7020" w:type="dxa"/>
            <w:tcMar>
              <w:top w:w="85" w:type="dxa"/>
              <w:bottom w:w="142" w:type="dxa"/>
              <w:right w:w="170" w:type="dxa"/>
            </w:tcMar>
          </w:tcPr>
          <w:p w14:paraId="77E8DBE2"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The Contract price is:</w:t>
            </w:r>
            <w:r w:rsidRPr="003502A8">
              <w:rPr>
                <w:rFonts w:ascii="Arial" w:hAnsi="Arial" w:cs="Arial"/>
                <w:sz w:val="22"/>
                <w:szCs w:val="22"/>
              </w:rPr>
              <w:t xml:space="preserve"> ____________________ </w:t>
            </w:r>
            <w:r w:rsidRPr="003502A8">
              <w:rPr>
                <w:rFonts w:ascii="Arial" w:hAnsi="Arial" w:cs="Arial"/>
                <w:i/>
                <w:sz w:val="22"/>
                <w:szCs w:val="22"/>
              </w:rPr>
              <w:t xml:space="preserve">[insert amount and currency for each currency as applicable] [indicate: </w:t>
            </w:r>
            <w:r w:rsidRPr="003502A8">
              <w:rPr>
                <w:rFonts w:ascii="Arial" w:hAnsi="Arial" w:cs="Arial"/>
                <w:b/>
                <w:sz w:val="22"/>
                <w:szCs w:val="22"/>
              </w:rPr>
              <w:t>inclusive</w:t>
            </w:r>
            <w:r w:rsidRPr="003502A8">
              <w:rPr>
                <w:rFonts w:ascii="Arial" w:hAnsi="Arial" w:cs="Arial"/>
                <w:i/>
                <w:sz w:val="22"/>
                <w:szCs w:val="22"/>
              </w:rPr>
              <w:t xml:space="preserve"> or </w:t>
            </w:r>
            <w:r w:rsidRPr="003502A8">
              <w:rPr>
                <w:rFonts w:ascii="Arial" w:hAnsi="Arial" w:cs="Arial"/>
                <w:b/>
                <w:sz w:val="22"/>
                <w:szCs w:val="22"/>
              </w:rPr>
              <w:t>exclusive</w:t>
            </w:r>
            <w:r w:rsidRPr="003502A8">
              <w:rPr>
                <w:rFonts w:ascii="Arial" w:hAnsi="Arial" w:cs="Arial"/>
                <w:i/>
                <w:sz w:val="22"/>
                <w:szCs w:val="22"/>
              </w:rPr>
              <w:t xml:space="preserve">] </w:t>
            </w:r>
            <w:r w:rsidRPr="003502A8">
              <w:rPr>
                <w:rFonts w:ascii="Arial" w:hAnsi="Arial" w:cs="Arial"/>
                <w:b/>
                <w:sz w:val="22"/>
                <w:szCs w:val="22"/>
              </w:rPr>
              <w:t>of local indirect taxes.</w:t>
            </w:r>
          </w:p>
          <w:p w14:paraId="3B48747F"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p>
          <w:p w14:paraId="65AA0EAA"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 xml:space="preserve">Any indirect local taxes chargeable in respect of this Contract for the Services provided by the Consultant shall </w:t>
            </w:r>
            <w:r w:rsidRPr="003502A8">
              <w:rPr>
                <w:rFonts w:ascii="Arial" w:hAnsi="Arial" w:cs="Arial"/>
                <w:i/>
                <w:sz w:val="22"/>
                <w:szCs w:val="22"/>
              </w:rPr>
              <w:t>[insert as appropriate: “</w:t>
            </w:r>
            <w:r w:rsidRPr="003502A8">
              <w:rPr>
                <w:rFonts w:ascii="Arial" w:hAnsi="Arial" w:cs="Arial"/>
                <w:b/>
                <w:sz w:val="22"/>
                <w:szCs w:val="22"/>
              </w:rPr>
              <w:t>be paid</w:t>
            </w:r>
            <w:r w:rsidRPr="003502A8">
              <w:rPr>
                <w:rFonts w:ascii="Arial" w:hAnsi="Arial" w:cs="Arial"/>
                <w:i/>
                <w:sz w:val="22"/>
                <w:szCs w:val="22"/>
              </w:rPr>
              <w:t>” or “</w:t>
            </w:r>
            <w:r w:rsidRPr="003502A8">
              <w:rPr>
                <w:rFonts w:ascii="Arial" w:hAnsi="Arial" w:cs="Arial"/>
                <w:b/>
                <w:sz w:val="22"/>
                <w:szCs w:val="22"/>
              </w:rPr>
              <w:t>reimbursed</w:t>
            </w:r>
            <w:r w:rsidRPr="003502A8">
              <w:rPr>
                <w:rFonts w:ascii="Arial" w:hAnsi="Arial" w:cs="Arial"/>
                <w:i/>
                <w:sz w:val="22"/>
                <w:szCs w:val="22"/>
              </w:rPr>
              <w:t>”]</w:t>
            </w:r>
            <w:r w:rsidRPr="003502A8">
              <w:rPr>
                <w:rFonts w:ascii="Arial" w:hAnsi="Arial" w:cs="Arial"/>
                <w:b/>
                <w:sz w:val="22"/>
                <w:szCs w:val="22"/>
              </w:rPr>
              <w:t xml:space="preserve"> by the Client </w:t>
            </w:r>
            <w:r w:rsidRPr="003502A8">
              <w:rPr>
                <w:rFonts w:ascii="Arial" w:hAnsi="Arial" w:cs="Arial"/>
                <w:i/>
                <w:sz w:val="22"/>
                <w:szCs w:val="22"/>
              </w:rPr>
              <w:t xml:space="preserve">[insert as appropriate: </w:t>
            </w:r>
            <w:r w:rsidRPr="003502A8">
              <w:rPr>
                <w:rFonts w:ascii="Arial" w:hAnsi="Arial" w:cs="Arial"/>
                <w:b/>
                <w:sz w:val="22"/>
                <w:szCs w:val="22"/>
              </w:rPr>
              <w:t>“</w:t>
            </w:r>
            <w:r w:rsidR="0047129C" w:rsidRPr="003502A8">
              <w:rPr>
                <w:rFonts w:ascii="Arial" w:hAnsi="Arial" w:cs="Arial"/>
                <w:b/>
                <w:sz w:val="22"/>
                <w:szCs w:val="22"/>
              </w:rPr>
              <w:t xml:space="preserve">for” </w:t>
            </w:r>
            <w:r w:rsidR="0047129C" w:rsidRPr="003502A8">
              <w:rPr>
                <w:rFonts w:ascii="Arial" w:hAnsi="Arial" w:cs="Arial"/>
                <w:bCs/>
                <w:i/>
                <w:iCs/>
                <w:sz w:val="22"/>
                <w:szCs w:val="22"/>
              </w:rPr>
              <w:t>or</w:t>
            </w:r>
            <w:r w:rsidRPr="003502A8">
              <w:rPr>
                <w:rFonts w:ascii="Arial" w:hAnsi="Arial" w:cs="Arial"/>
                <w:b/>
                <w:sz w:val="22"/>
                <w:szCs w:val="22"/>
              </w:rPr>
              <w:t xml:space="preserve"> “to</w:t>
            </w:r>
            <w:r w:rsidRPr="003502A8">
              <w:rPr>
                <w:rFonts w:ascii="Arial" w:hAnsi="Arial" w:cs="Arial"/>
                <w:b/>
                <w:i/>
                <w:sz w:val="22"/>
                <w:szCs w:val="22"/>
              </w:rPr>
              <w:t>”</w:t>
            </w:r>
            <w:r w:rsidRPr="003502A8">
              <w:rPr>
                <w:rFonts w:ascii="Arial" w:hAnsi="Arial" w:cs="Arial"/>
                <w:i/>
                <w:sz w:val="22"/>
                <w:szCs w:val="22"/>
              </w:rPr>
              <w:t>]</w:t>
            </w:r>
            <w:r w:rsidR="00786DAD" w:rsidRPr="003502A8">
              <w:rPr>
                <w:rFonts w:ascii="Arial" w:hAnsi="Arial" w:cs="Arial"/>
                <w:i/>
                <w:sz w:val="22"/>
                <w:szCs w:val="22"/>
              </w:rPr>
              <w:t xml:space="preserve"> </w:t>
            </w:r>
            <w:r w:rsidRPr="003502A8">
              <w:rPr>
                <w:rFonts w:ascii="Arial" w:hAnsi="Arial" w:cs="Arial"/>
                <w:b/>
                <w:sz w:val="22"/>
                <w:szCs w:val="22"/>
              </w:rPr>
              <w:t xml:space="preserve">the Consultant. </w:t>
            </w:r>
          </w:p>
          <w:p w14:paraId="48018A7D"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p>
          <w:p w14:paraId="7E2ACB7A"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The amount of such taxes is ____________________ [insert the amount as finalized at the Contract’s negotiations on the basis of the estimates provided by the Consultant in Form FIN-2 of the Consultant’s Financial Proposal.</w:t>
            </w:r>
          </w:p>
        </w:tc>
      </w:tr>
      <w:tr w:rsidR="00533F82" w:rsidRPr="00052288" w14:paraId="6C76AFCC" w14:textId="77777777" w:rsidTr="007D098F">
        <w:tc>
          <w:tcPr>
            <w:tcW w:w="1980" w:type="dxa"/>
            <w:tcMar>
              <w:top w:w="85" w:type="dxa"/>
              <w:bottom w:w="142" w:type="dxa"/>
              <w:right w:w="170" w:type="dxa"/>
            </w:tcMar>
          </w:tcPr>
          <w:p w14:paraId="35AC5C9B" w14:textId="77777777" w:rsidR="00533F82" w:rsidRPr="003502A8" w:rsidRDefault="00533F82" w:rsidP="003502A8">
            <w:pPr>
              <w:spacing w:line="276" w:lineRule="auto"/>
              <w:rPr>
                <w:rFonts w:ascii="Arial" w:hAnsi="Arial" w:cs="Arial"/>
                <w:b/>
                <w:sz w:val="22"/>
                <w:szCs w:val="22"/>
                <w:lang w:eastAsia="it-IT"/>
              </w:rPr>
            </w:pPr>
            <w:r w:rsidRPr="003502A8">
              <w:rPr>
                <w:rFonts w:ascii="Arial" w:hAnsi="Arial" w:cs="Arial"/>
                <w:b/>
                <w:sz w:val="22"/>
                <w:szCs w:val="22"/>
                <w:lang w:eastAsia="it-IT"/>
              </w:rPr>
              <w:t>39.1 and 39.2</w:t>
            </w:r>
          </w:p>
        </w:tc>
        <w:tc>
          <w:tcPr>
            <w:tcW w:w="7020" w:type="dxa"/>
            <w:tcMar>
              <w:top w:w="85" w:type="dxa"/>
              <w:bottom w:w="142" w:type="dxa"/>
              <w:right w:w="170" w:type="dxa"/>
            </w:tcMar>
          </w:tcPr>
          <w:p w14:paraId="30696699" w14:textId="77777777" w:rsidR="00533F82" w:rsidRPr="003502A8" w:rsidRDefault="00533F82" w:rsidP="003502A8">
            <w:pPr>
              <w:spacing w:after="180" w:line="276" w:lineRule="auto"/>
              <w:ind w:right="-72" w:firstLine="2"/>
              <w:jc w:val="both"/>
              <w:rPr>
                <w:rFonts w:ascii="Arial" w:hAnsi="Arial" w:cs="Arial"/>
                <w:i/>
                <w:sz w:val="22"/>
                <w:szCs w:val="22"/>
              </w:rPr>
            </w:pPr>
            <w:r w:rsidRPr="003502A8">
              <w:rPr>
                <w:rFonts w:ascii="Arial" w:hAnsi="Arial" w:cs="Arial"/>
                <w:i/>
                <w:sz w:val="22"/>
                <w:szCs w:val="22"/>
              </w:rPr>
              <w:t>[The Bank leaves it to the Client to decide whether the Consultant (i) should be exempted from indirect local tax, or (ii) should be reimbursed by the Client for any such tax they might have to pay (or that the Client would pay such tax on behalf of the Consultant]</w:t>
            </w:r>
          </w:p>
          <w:p w14:paraId="5691CF93" w14:textId="77777777" w:rsidR="00533F82" w:rsidRPr="003502A8" w:rsidRDefault="00533F82" w:rsidP="003502A8">
            <w:pPr>
              <w:spacing w:after="180" w:line="276" w:lineRule="auto"/>
              <w:ind w:right="-72" w:firstLine="2"/>
              <w:jc w:val="both"/>
              <w:rPr>
                <w:rFonts w:ascii="Arial" w:hAnsi="Arial" w:cs="Arial"/>
                <w:b/>
                <w:i/>
                <w:sz w:val="22"/>
                <w:szCs w:val="22"/>
              </w:rPr>
            </w:pPr>
            <w:r w:rsidRPr="003502A8">
              <w:rPr>
                <w:rFonts w:ascii="Arial" w:hAnsi="Arial" w:cs="Arial"/>
                <w:b/>
                <w:sz w:val="22"/>
                <w:szCs w:val="22"/>
              </w:rPr>
              <w:t xml:space="preserve">The Client warrants that </w:t>
            </w:r>
            <w:r w:rsidRPr="003502A8">
              <w:rPr>
                <w:rFonts w:ascii="Arial" w:hAnsi="Arial" w:cs="Arial"/>
                <w:i/>
                <w:sz w:val="22"/>
                <w:szCs w:val="22"/>
              </w:rPr>
              <w:t>[choose one applicable option consistent with the ITC 16.3 and the outcome of the Contract’s negotiations (Form FIN-2, part B “Indirect Local Tax – Estimates”):</w:t>
            </w:r>
          </w:p>
          <w:p w14:paraId="32D52BFF" w14:textId="77777777" w:rsidR="00533F82" w:rsidRPr="003502A8" w:rsidRDefault="00533F82" w:rsidP="003502A8">
            <w:pPr>
              <w:spacing w:after="180" w:line="276" w:lineRule="auto"/>
              <w:ind w:right="-72" w:firstLine="2"/>
              <w:jc w:val="both"/>
              <w:rPr>
                <w:rFonts w:ascii="Arial" w:hAnsi="Arial" w:cs="Arial"/>
                <w:sz w:val="22"/>
                <w:szCs w:val="22"/>
              </w:rPr>
            </w:pPr>
            <w:r w:rsidRPr="003502A8">
              <w:rPr>
                <w:rFonts w:ascii="Arial" w:hAnsi="Arial" w:cs="Arial"/>
                <w:i/>
                <w:sz w:val="22"/>
                <w:szCs w:val="22"/>
              </w:rPr>
              <w:t>If ITC16.3 indicates a tax exemption status, include the following:</w:t>
            </w:r>
            <w:r w:rsidRPr="003502A8">
              <w:rPr>
                <w:rFonts w:ascii="Arial" w:hAnsi="Arial" w:cs="Arial"/>
                <w:sz w:val="22"/>
                <w:szCs w:val="22"/>
              </w:rPr>
              <w:t xml:space="preserve"> “</w:t>
            </w:r>
            <w:r w:rsidR="0047129C" w:rsidRPr="003502A8">
              <w:rPr>
                <w:rFonts w:ascii="Arial" w:hAnsi="Arial" w:cs="Arial"/>
                <w:b/>
                <w:bCs/>
                <w:sz w:val="22"/>
                <w:szCs w:val="22"/>
              </w:rPr>
              <w:t>T</w:t>
            </w:r>
            <w:r w:rsidRPr="003502A8">
              <w:rPr>
                <w:rFonts w:ascii="Arial" w:hAnsi="Arial" w:cs="Arial"/>
                <w:b/>
                <w:sz w:val="22"/>
                <w:szCs w:val="22"/>
              </w:rPr>
              <w:t>he Consultant, the Sub-consultants and the Experts shall be exempt from</w:t>
            </w:r>
            <w:r w:rsidRPr="003502A8">
              <w:rPr>
                <w:rFonts w:ascii="Arial" w:hAnsi="Arial" w:cs="Arial"/>
                <w:sz w:val="22"/>
                <w:szCs w:val="22"/>
              </w:rPr>
              <w:t xml:space="preserve">” </w:t>
            </w:r>
          </w:p>
          <w:p w14:paraId="37059733" w14:textId="77777777" w:rsidR="00533F82" w:rsidRPr="003502A8" w:rsidRDefault="00533F82" w:rsidP="003502A8">
            <w:pPr>
              <w:spacing w:after="180" w:line="276" w:lineRule="auto"/>
              <w:ind w:right="-72" w:firstLine="2"/>
              <w:jc w:val="both"/>
              <w:rPr>
                <w:rFonts w:ascii="Arial" w:hAnsi="Arial" w:cs="Arial"/>
                <w:i/>
                <w:sz w:val="22"/>
                <w:szCs w:val="22"/>
              </w:rPr>
            </w:pPr>
            <w:r w:rsidRPr="003502A8">
              <w:rPr>
                <w:rFonts w:ascii="Arial" w:hAnsi="Arial" w:cs="Arial"/>
                <w:i/>
                <w:sz w:val="22"/>
                <w:szCs w:val="22"/>
              </w:rPr>
              <w:t>OR</w:t>
            </w:r>
          </w:p>
          <w:p w14:paraId="6C8656E4" w14:textId="77777777" w:rsidR="00533F82" w:rsidRPr="003502A8" w:rsidRDefault="00533F82" w:rsidP="003502A8">
            <w:pPr>
              <w:spacing w:after="180" w:line="276" w:lineRule="auto"/>
              <w:ind w:right="-72" w:firstLine="2"/>
              <w:jc w:val="both"/>
              <w:rPr>
                <w:rFonts w:ascii="Arial" w:hAnsi="Arial" w:cs="Arial"/>
                <w:i/>
                <w:sz w:val="22"/>
                <w:szCs w:val="22"/>
              </w:rPr>
            </w:pPr>
            <w:r w:rsidRPr="003502A8">
              <w:rPr>
                <w:rFonts w:ascii="Arial" w:hAnsi="Arial" w:cs="Arial"/>
                <w:i/>
                <w:sz w:val="22"/>
                <w:szCs w:val="22"/>
              </w:rPr>
              <w:t>If ITC16.3 does not indicate the exemption and, depending on whether the Client shall pay the withholding tax or the Consultant has to pay, include the following:</w:t>
            </w:r>
          </w:p>
          <w:p w14:paraId="78C06116" w14:textId="77777777" w:rsidR="00533F82" w:rsidRPr="003502A8" w:rsidRDefault="00533F82" w:rsidP="003502A8">
            <w:pPr>
              <w:spacing w:after="180" w:line="276" w:lineRule="auto"/>
              <w:ind w:right="-72" w:firstLine="2"/>
              <w:jc w:val="both"/>
              <w:rPr>
                <w:rFonts w:ascii="Arial" w:hAnsi="Arial" w:cs="Arial"/>
                <w:b/>
                <w:bCs/>
                <w:sz w:val="22"/>
                <w:szCs w:val="22"/>
              </w:rPr>
            </w:pPr>
            <w:r w:rsidRPr="003502A8">
              <w:rPr>
                <w:rFonts w:ascii="Arial" w:hAnsi="Arial" w:cs="Arial"/>
                <w:b/>
                <w:bCs/>
                <w:sz w:val="22"/>
                <w:szCs w:val="22"/>
              </w:rPr>
              <w:lastRenderedPageBreak/>
              <w:t>“</w:t>
            </w:r>
            <w:r w:rsidR="0047129C" w:rsidRPr="003502A8">
              <w:rPr>
                <w:rFonts w:ascii="Arial" w:hAnsi="Arial" w:cs="Arial"/>
                <w:b/>
                <w:bCs/>
                <w:sz w:val="22"/>
                <w:szCs w:val="22"/>
              </w:rPr>
              <w:t>T</w:t>
            </w:r>
            <w:r w:rsidRPr="003502A8">
              <w:rPr>
                <w:rFonts w:ascii="Arial" w:hAnsi="Arial" w:cs="Arial"/>
                <w:b/>
                <w:bCs/>
                <w:sz w:val="22"/>
                <w:szCs w:val="22"/>
              </w:rPr>
              <w:t>he Client shall pay on behalf of the Consultant, the Sub-consultants and the Experts,</w:t>
            </w:r>
            <w:r w:rsidRPr="003502A8">
              <w:rPr>
                <w:rFonts w:ascii="Arial" w:hAnsi="Arial" w:cs="Arial"/>
                <w:b/>
                <w:bCs/>
                <w:i/>
                <w:sz w:val="22"/>
                <w:szCs w:val="22"/>
              </w:rPr>
              <w:t>” OR “</w:t>
            </w:r>
            <w:r w:rsidRPr="003502A8">
              <w:rPr>
                <w:rFonts w:ascii="Arial" w:hAnsi="Arial" w:cs="Arial"/>
                <w:b/>
                <w:bCs/>
                <w:sz w:val="22"/>
                <w:szCs w:val="22"/>
              </w:rPr>
              <w:t>the Client shall reimburse the Consultant, the Sub-consultants and the Experts</w:t>
            </w:r>
            <w:r w:rsidRPr="003502A8">
              <w:rPr>
                <w:rFonts w:ascii="Arial" w:hAnsi="Arial" w:cs="Arial"/>
                <w:b/>
                <w:bCs/>
                <w:i/>
                <w:sz w:val="22"/>
                <w:szCs w:val="22"/>
              </w:rPr>
              <w:t xml:space="preserve">”] </w:t>
            </w:r>
          </w:p>
          <w:p w14:paraId="0759775E" w14:textId="0EDFE778" w:rsidR="00533F82" w:rsidRPr="003502A8" w:rsidRDefault="008C08D9" w:rsidP="003502A8">
            <w:pPr>
              <w:spacing w:after="180" w:line="276" w:lineRule="auto"/>
              <w:ind w:right="-72" w:firstLine="2"/>
              <w:jc w:val="both"/>
              <w:rPr>
                <w:rFonts w:ascii="Arial" w:hAnsi="Arial" w:cs="Arial"/>
                <w:b/>
                <w:bCs/>
                <w:sz w:val="22"/>
                <w:szCs w:val="22"/>
              </w:rPr>
            </w:pPr>
            <w:r w:rsidRPr="0013673A">
              <w:rPr>
                <w:rFonts w:ascii="Arial" w:hAnsi="Arial" w:cs="Arial"/>
                <w:b/>
                <w:bCs/>
                <w:sz w:val="22"/>
                <w:szCs w:val="22"/>
              </w:rPr>
              <w:t>A</w:t>
            </w:r>
            <w:r w:rsidRPr="003502A8">
              <w:rPr>
                <w:rFonts w:ascii="Arial" w:hAnsi="Arial" w:cs="Arial"/>
                <w:b/>
                <w:bCs/>
                <w:sz w:val="22"/>
                <w:szCs w:val="22"/>
              </w:rPr>
              <w:t xml:space="preserve">ny </w:t>
            </w:r>
            <w:r w:rsidR="00533F82" w:rsidRPr="003502A8">
              <w:rPr>
                <w:rFonts w:ascii="Arial" w:hAnsi="Arial" w:cs="Arial"/>
                <w:b/>
                <w:bCs/>
                <w:sz w:val="22"/>
                <w:szCs w:val="22"/>
              </w:rPr>
              <w:t>indirect taxes, duties, fees, levies and other impositions imposed, under the applicable law in the Client’s country, on the Consultant, the Sub-consultants and the Experts in respect of:</w:t>
            </w:r>
          </w:p>
          <w:p w14:paraId="0E44F3B2" w14:textId="579A954E" w:rsidR="00533F82" w:rsidRPr="003502A8" w:rsidRDefault="00533F82" w:rsidP="003502A8">
            <w:pPr>
              <w:tabs>
                <w:tab w:val="left" w:pos="540"/>
              </w:tabs>
              <w:spacing w:after="180" w:line="276" w:lineRule="auto"/>
              <w:ind w:left="540" w:right="-72" w:firstLine="2"/>
              <w:jc w:val="both"/>
              <w:rPr>
                <w:rFonts w:ascii="Arial" w:hAnsi="Arial" w:cs="Arial"/>
                <w:b/>
                <w:bCs/>
                <w:sz w:val="22"/>
                <w:szCs w:val="22"/>
              </w:rPr>
            </w:pPr>
            <w:r w:rsidRPr="003502A8">
              <w:rPr>
                <w:rFonts w:ascii="Arial" w:hAnsi="Arial" w:cs="Arial"/>
                <w:b/>
                <w:bCs/>
                <w:sz w:val="22"/>
                <w:szCs w:val="22"/>
              </w:rPr>
              <w:t>(a)</w:t>
            </w:r>
            <w:r w:rsidRPr="003502A8">
              <w:rPr>
                <w:rFonts w:ascii="Arial" w:hAnsi="Arial" w:cs="Arial"/>
                <w:b/>
                <w:bCs/>
                <w:sz w:val="22"/>
                <w:szCs w:val="22"/>
              </w:rPr>
              <w:tab/>
            </w:r>
            <w:r w:rsidR="008C08D9" w:rsidRPr="0013673A">
              <w:rPr>
                <w:rFonts w:ascii="Arial" w:hAnsi="Arial" w:cs="Arial"/>
                <w:b/>
                <w:bCs/>
                <w:sz w:val="22"/>
                <w:szCs w:val="22"/>
              </w:rPr>
              <w:t>A</w:t>
            </w:r>
            <w:r w:rsidR="008C08D9" w:rsidRPr="003502A8">
              <w:rPr>
                <w:rFonts w:ascii="Arial" w:hAnsi="Arial" w:cs="Arial"/>
                <w:b/>
                <w:bCs/>
                <w:sz w:val="22"/>
                <w:szCs w:val="22"/>
              </w:rPr>
              <w:t xml:space="preserve">ny </w:t>
            </w:r>
            <w:r w:rsidRPr="003502A8">
              <w:rPr>
                <w:rFonts w:ascii="Arial" w:hAnsi="Arial" w:cs="Arial"/>
                <w:b/>
                <w:bCs/>
                <w:sz w:val="22"/>
                <w:szCs w:val="22"/>
              </w:rPr>
              <w:t>payments whatsoever made to the Consultant, Sub-consultants and the Experts (other than nationals or permanent residents of the Client’s country), in connection with the carrying out of the Services</w:t>
            </w:r>
            <w:r w:rsidR="008C08D9" w:rsidRPr="0013673A">
              <w:rPr>
                <w:rFonts w:ascii="Arial" w:hAnsi="Arial" w:cs="Arial"/>
                <w:b/>
                <w:bCs/>
                <w:sz w:val="22"/>
                <w:szCs w:val="22"/>
              </w:rPr>
              <w:t>.</w:t>
            </w:r>
          </w:p>
          <w:p w14:paraId="06459D07" w14:textId="2C357F5F" w:rsidR="00533F82" w:rsidRPr="003502A8" w:rsidRDefault="00533F82" w:rsidP="003502A8">
            <w:pPr>
              <w:tabs>
                <w:tab w:val="left" w:pos="540"/>
              </w:tabs>
              <w:spacing w:after="180" w:line="276" w:lineRule="auto"/>
              <w:ind w:left="540" w:right="-72" w:firstLine="2"/>
              <w:jc w:val="both"/>
              <w:rPr>
                <w:rFonts w:ascii="Arial" w:hAnsi="Arial" w:cs="Arial"/>
                <w:b/>
                <w:bCs/>
                <w:sz w:val="22"/>
                <w:szCs w:val="22"/>
              </w:rPr>
            </w:pPr>
            <w:r w:rsidRPr="003502A8">
              <w:rPr>
                <w:rFonts w:ascii="Arial" w:hAnsi="Arial" w:cs="Arial"/>
                <w:b/>
                <w:bCs/>
                <w:sz w:val="22"/>
                <w:szCs w:val="22"/>
              </w:rPr>
              <w:t>(b)</w:t>
            </w:r>
            <w:r w:rsidRPr="003502A8">
              <w:rPr>
                <w:rFonts w:ascii="Arial" w:hAnsi="Arial" w:cs="Arial"/>
                <w:b/>
                <w:bCs/>
                <w:sz w:val="22"/>
                <w:szCs w:val="22"/>
              </w:rPr>
              <w:tab/>
            </w:r>
            <w:r w:rsidR="008C08D9" w:rsidRPr="0013673A">
              <w:rPr>
                <w:rFonts w:ascii="Arial" w:hAnsi="Arial" w:cs="Arial"/>
                <w:b/>
                <w:bCs/>
                <w:sz w:val="22"/>
                <w:szCs w:val="22"/>
              </w:rPr>
              <w:t>A</w:t>
            </w:r>
            <w:r w:rsidRPr="003502A8">
              <w:rPr>
                <w:rFonts w:ascii="Arial" w:hAnsi="Arial" w:cs="Arial"/>
                <w:b/>
                <w:bCs/>
                <w:sz w:val="22"/>
                <w:szCs w:val="22"/>
              </w:rPr>
              <w:t>ny equipment, materials and supplies brought into the Client’s country by the Consultant or Sub-consultants for the purpose of carrying out the Services and which, after having been brought into such territories, will be subsequently withdrawn by them</w:t>
            </w:r>
            <w:r w:rsidR="008C08D9" w:rsidRPr="0013673A">
              <w:rPr>
                <w:rFonts w:ascii="Arial" w:hAnsi="Arial" w:cs="Arial"/>
                <w:b/>
                <w:bCs/>
                <w:sz w:val="22"/>
                <w:szCs w:val="22"/>
              </w:rPr>
              <w:t>.</w:t>
            </w:r>
          </w:p>
          <w:p w14:paraId="37A5D336" w14:textId="6EEAA403" w:rsidR="00533F82" w:rsidRPr="003502A8" w:rsidRDefault="00533F82" w:rsidP="003502A8">
            <w:pPr>
              <w:tabs>
                <w:tab w:val="left" w:pos="540"/>
              </w:tabs>
              <w:spacing w:after="180" w:line="276" w:lineRule="auto"/>
              <w:ind w:left="540" w:right="-72" w:firstLine="2"/>
              <w:jc w:val="both"/>
              <w:rPr>
                <w:rFonts w:ascii="Arial" w:hAnsi="Arial" w:cs="Arial"/>
                <w:b/>
                <w:bCs/>
                <w:sz w:val="22"/>
                <w:szCs w:val="22"/>
              </w:rPr>
            </w:pPr>
            <w:r w:rsidRPr="003502A8">
              <w:rPr>
                <w:rFonts w:ascii="Arial" w:hAnsi="Arial" w:cs="Arial"/>
                <w:b/>
                <w:bCs/>
                <w:sz w:val="22"/>
                <w:szCs w:val="22"/>
              </w:rPr>
              <w:t>(c)</w:t>
            </w:r>
            <w:r w:rsidRPr="003502A8">
              <w:rPr>
                <w:rFonts w:ascii="Arial" w:hAnsi="Arial" w:cs="Arial"/>
                <w:b/>
                <w:bCs/>
                <w:sz w:val="22"/>
                <w:szCs w:val="22"/>
              </w:rPr>
              <w:tab/>
            </w:r>
            <w:r w:rsidR="008C08D9" w:rsidRPr="0013673A">
              <w:rPr>
                <w:rFonts w:ascii="Arial" w:hAnsi="Arial" w:cs="Arial"/>
                <w:b/>
                <w:bCs/>
                <w:sz w:val="22"/>
                <w:szCs w:val="22"/>
              </w:rPr>
              <w:t>A</w:t>
            </w:r>
            <w:r w:rsidRPr="003502A8">
              <w:rPr>
                <w:rFonts w:ascii="Arial" w:hAnsi="Arial" w:cs="Arial"/>
                <w:b/>
                <w:bCs/>
                <w:sz w:val="22"/>
                <w:szCs w:val="22"/>
              </w:rPr>
              <w:t>ny equipment imported for the purpose of carrying out the Services and paid for out of funds provided by the Client and which is treated as property of the Client</w:t>
            </w:r>
            <w:r w:rsidR="008C08D9" w:rsidRPr="0013673A">
              <w:rPr>
                <w:rFonts w:ascii="Arial" w:hAnsi="Arial" w:cs="Arial"/>
                <w:b/>
                <w:bCs/>
                <w:sz w:val="22"/>
                <w:szCs w:val="22"/>
              </w:rPr>
              <w:t>.</w:t>
            </w:r>
          </w:p>
          <w:p w14:paraId="6FA484E6" w14:textId="3AA2F516" w:rsidR="00533F82" w:rsidRPr="003502A8" w:rsidRDefault="00533F82" w:rsidP="003502A8">
            <w:pPr>
              <w:tabs>
                <w:tab w:val="left" w:pos="540"/>
              </w:tabs>
              <w:spacing w:after="180" w:line="276" w:lineRule="auto"/>
              <w:ind w:left="540" w:right="-72" w:firstLine="2"/>
              <w:jc w:val="both"/>
              <w:rPr>
                <w:rFonts w:ascii="Arial" w:hAnsi="Arial" w:cs="Arial"/>
                <w:b/>
                <w:bCs/>
                <w:sz w:val="22"/>
                <w:szCs w:val="22"/>
              </w:rPr>
            </w:pPr>
            <w:r w:rsidRPr="003502A8">
              <w:rPr>
                <w:rFonts w:ascii="Arial" w:hAnsi="Arial" w:cs="Arial"/>
                <w:b/>
                <w:bCs/>
                <w:sz w:val="22"/>
                <w:szCs w:val="22"/>
              </w:rPr>
              <w:t>(d)</w:t>
            </w:r>
            <w:r w:rsidRPr="003502A8">
              <w:rPr>
                <w:rFonts w:ascii="Arial" w:hAnsi="Arial" w:cs="Arial"/>
                <w:b/>
                <w:bCs/>
                <w:sz w:val="22"/>
                <w:szCs w:val="22"/>
              </w:rPr>
              <w:tab/>
            </w:r>
            <w:r w:rsidR="008C08D9" w:rsidRPr="0013673A">
              <w:rPr>
                <w:rFonts w:ascii="Arial" w:hAnsi="Arial" w:cs="Arial"/>
                <w:b/>
                <w:bCs/>
                <w:sz w:val="22"/>
                <w:szCs w:val="22"/>
              </w:rPr>
              <w:t>A</w:t>
            </w:r>
            <w:r w:rsidR="008C08D9" w:rsidRPr="003502A8">
              <w:rPr>
                <w:rFonts w:ascii="Arial" w:hAnsi="Arial" w:cs="Arial"/>
                <w:b/>
                <w:bCs/>
                <w:sz w:val="22"/>
                <w:szCs w:val="22"/>
              </w:rPr>
              <w:t xml:space="preserve">ny </w:t>
            </w:r>
            <w:r w:rsidRPr="003502A8">
              <w:rPr>
                <w:rFonts w:ascii="Arial" w:hAnsi="Arial" w:cs="Arial"/>
                <w:b/>
                <w:bCs/>
                <w:sz w:val="22"/>
                <w:szCs w:val="22"/>
              </w:rPr>
              <w:t>property brought into the Client’s country by the Consultant, any Sub-consultants or the Experts (other than nationals or permanent residents of the Client’s country), or the eligible dependents of such experts for their personal use and which will</w:t>
            </w:r>
            <w:r w:rsidR="00384421" w:rsidRPr="003502A8">
              <w:rPr>
                <w:rFonts w:ascii="Arial" w:eastAsia="SimSun" w:hAnsi="Arial" w:cs="Arial"/>
                <w:b/>
                <w:bCs/>
                <w:sz w:val="22"/>
                <w:szCs w:val="22"/>
                <w:lang w:eastAsia="zh-CN"/>
              </w:rPr>
              <w:t xml:space="preserve"> </w:t>
            </w:r>
            <w:r w:rsidRPr="003502A8">
              <w:rPr>
                <w:rFonts w:ascii="Arial" w:hAnsi="Arial" w:cs="Arial"/>
                <w:b/>
                <w:bCs/>
                <w:sz w:val="22"/>
                <w:szCs w:val="22"/>
              </w:rPr>
              <w:t>subsequently be withdrawn by them upon their respective departure from the Client’s country, provided that:</w:t>
            </w:r>
          </w:p>
          <w:p w14:paraId="158B53EF" w14:textId="77777777" w:rsidR="00533F82" w:rsidRPr="003502A8" w:rsidRDefault="00533F82" w:rsidP="003502A8">
            <w:pPr>
              <w:tabs>
                <w:tab w:val="left" w:pos="1480"/>
              </w:tabs>
              <w:spacing w:line="276" w:lineRule="auto"/>
              <w:ind w:left="1030" w:right="-72" w:firstLine="2"/>
              <w:jc w:val="both"/>
              <w:rPr>
                <w:rFonts w:ascii="Arial" w:hAnsi="Arial" w:cs="Arial"/>
                <w:b/>
                <w:bCs/>
                <w:sz w:val="22"/>
                <w:szCs w:val="22"/>
              </w:rPr>
            </w:pPr>
            <w:r w:rsidRPr="003502A8">
              <w:rPr>
                <w:rFonts w:ascii="Arial" w:hAnsi="Arial" w:cs="Arial"/>
                <w:b/>
                <w:bCs/>
                <w:sz w:val="22"/>
                <w:szCs w:val="22"/>
              </w:rPr>
              <w:t>(i) the Consultant, Sub-consultants and experts shall follow the usual customs procedures of the Client’s country in importing property into the Client’s country; and</w:t>
            </w:r>
          </w:p>
          <w:p w14:paraId="1D1FAC5A" w14:textId="77777777" w:rsidR="00533F82" w:rsidRPr="003502A8" w:rsidRDefault="00533F82" w:rsidP="003502A8">
            <w:pPr>
              <w:tabs>
                <w:tab w:val="left" w:pos="1480"/>
              </w:tabs>
              <w:spacing w:line="276" w:lineRule="auto"/>
              <w:ind w:left="1030" w:right="-72" w:firstLine="2"/>
              <w:jc w:val="both"/>
              <w:rPr>
                <w:rFonts w:ascii="Arial" w:hAnsi="Arial" w:cs="Arial"/>
                <w:b/>
                <w:bCs/>
                <w:sz w:val="22"/>
                <w:szCs w:val="22"/>
              </w:rPr>
            </w:pPr>
          </w:p>
          <w:p w14:paraId="6323B8D5" w14:textId="77777777" w:rsidR="00533F82" w:rsidRPr="003502A8" w:rsidRDefault="00533F82" w:rsidP="003502A8">
            <w:pPr>
              <w:tabs>
                <w:tab w:val="left" w:pos="540"/>
                <w:tab w:val="left" w:pos="1480"/>
              </w:tabs>
              <w:spacing w:after="180" w:line="276" w:lineRule="auto"/>
              <w:ind w:left="1030" w:right="-72" w:firstLine="2"/>
              <w:jc w:val="both"/>
              <w:rPr>
                <w:rFonts w:ascii="Arial" w:hAnsi="Arial" w:cs="Arial"/>
                <w:sz w:val="22"/>
                <w:szCs w:val="22"/>
              </w:rPr>
            </w:pPr>
            <w:r w:rsidRPr="003502A8">
              <w:rPr>
                <w:rFonts w:ascii="Arial" w:hAnsi="Arial" w:cs="Arial"/>
                <w:b/>
                <w:bCs/>
                <w:sz w:val="22"/>
                <w:szCs w:val="22"/>
              </w:rPr>
              <w:t>(ii) if the Consultant, Sub-consultants or Experts do not withdraw but dispose of any property in the Client’s country upon which customs duties and taxes have been exempted, the Consultant, Sub-consultants or Experts, as the case may be, (a) shall bear such customs duties and taxes in conformity with the regulations of the Client’s country, or (b) shall reimburse them to the Client if they were paid by the Client at the time the property in question was brought into the Client’s country.</w:t>
            </w:r>
          </w:p>
        </w:tc>
      </w:tr>
      <w:tr w:rsidR="00533F82" w:rsidRPr="00052288" w14:paraId="4DEC46E8" w14:textId="77777777" w:rsidTr="007D098F">
        <w:tc>
          <w:tcPr>
            <w:tcW w:w="1980" w:type="dxa"/>
            <w:tcMar>
              <w:top w:w="85" w:type="dxa"/>
              <w:bottom w:w="142" w:type="dxa"/>
              <w:right w:w="170" w:type="dxa"/>
            </w:tcMar>
          </w:tcPr>
          <w:p w14:paraId="20431EF2"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lastRenderedPageBreak/>
              <w:t>41.2</w:t>
            </w:r>
          </w:p>
        </w:tc>
        <w:tc>
          <w:tcPr>
            <w:tcW w:w="7020" w:type="dxa"/>
            <w:tcMar>
              <w:top w:w="85" w:type="dxa"/>
              <w:bottom w:w="142" w:type="dxa"/>
              <w:right w:w="170" w:type="dxa"/>
            </w:tcMar>
          </w:tcPr>
          <w:p w14:paraId="4A06EAE0"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The payment schedule:</w:t>
            </w:r>
          </w:p>
          <w:p w14:paraId="066D7FBA"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p>
          <w:p w14:paraId="31C9A8B6" w14:textId="77777777" w:rsidR="00533F82" w:rsidRPr="003502A8" w:rsidRDefault="00533F82" w:rsidP="003502A8">
            <w:pPr>
              <w:numPr>
                <w:ilvl w:val="12"/>
                <w:numId w:val="0"/>
              </w:numPr>
              <w:spacing w:line="276" w:lineRule="auto"/>
              <w:ind w:right="-72" w:firstLine="2"/>
              <w:jc w:val="both"/>
              <w:rPr>
                <w:rFonts w:ascii="Arial" w:hAnsi="Arial" w:cs="Arial"/>
                <w:b/>
                <w:i/>
                <w:sz w:val="22"/>
                <w:szCs w:val="22"/>
              </w:rPr>
            </w:pPr>
            <w:r w:rsidRPr="003502A8">
              <w:rPr>
                <w:rFonts w:ascii="Arial" w:hAnsi="Arial" w:cs="Arial"/>
                <w:b/>
                <w:i/>
                <w:sz w:val="22"/>
                <w:szCs w:val="22"/>
              </w:rPr>
              <w:t>[</w:t>
            </w:r>
            <w:r w:rsidRPr="003502A8">
              <w:rPr>
                <w:rFonts w:ascii="Arial" w:hAnsi="Arial" w:cs="Arial"/>
                <w:i/>
                <w:sz w:val="22"/>
                <w:szCs w:val="22"/>
              </w:rPr>
              <w:t>Payment of installments shall be linked to the deliverables specified in the Terms of Reference in Appendix A</w:t>
            </w:r>
            <w:r w:rsidRPr="003502A8">
              <w:rPr>
                <w:rFonts w:ascii="Arial" w:hAnsi="Arial" w:cs="Arial"/>
                <w:b/>
                <w:i/>
                <w:sz w:val="22"/>
                <w:szCs w:val="22"/>
              </w:rPr>
              <w:t>]</w:t>
            </w:r>
          </w:p>
          <w:p w14:paraId="205A130E"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p>
          <w:p w14:paraId="3A99B7C2" w14:textId="18A11959" w:rsidR="00533F82" w:rsidRPr="003502A8" w:rsidRDefault="00533F82" w:rsidP="003502A8">
            <w:pPr>
              <w:numPr>
                <w:ilvl w:val="12"/>
                <w:numId w:val="0"/>
              </w:numPr>
              <w:spacing w:line="276" w:lineRule="auto"/>
              <w:ind w:right="-72" w:firstLine="2"/>
              <w:jc w:val="both"/>
              <w:rPr>
                <w:rFonts w:ascii="Arial" w:hAnsi="Arial" w:cs="Arial"/>
                <w:i/>
                <w:sz w:val="22"/>
                <w:szCs w:val="22"/>
              </w:rPr>
            </w:pPr>
            <w:r w:rsidRPr="003502A8">
              <w:rPr>
                <w:rFonts w:ascii="Arial" w:hAnsi="Arial" w:cs="Arial"/>
                <w:b/>
                <w:sz w:val="22"/>
                <w:szCs w:val="22"/>
              </w:rPr>
              <w:t>1</w:t>
            </w:r>
            <w:r w:rsidR="008C08D9">
              <w:rPr>
                <w:rFonts w:ascii="Arial" w:hAnsi="Arial" w:cs="Arial"/>
                <w:b/>
                <w:sz w:val="22"/>
                <w:szCs w:val="22"/>
              </w:rPr>
              <w:t>st</w:t>
            </w:r>
            <w:r w:rsidRPr="003502A8">
              <w:rPr>
                <w:rFonts w:ascii="Arial" w:hAnsi="Arial" w:cs="Arial"/>
                <w:b/>
                <w:sz w:val="22"/>
                <w:szCs w:val="22"/>
              </w:rPr>
              <w:t xml:space="preserve"> payment: </w:t>
            </w:r>
            <w:r w:rsidRPr="003502A8">
              <w:rPr>
                <w:rFonts w:ascii="Arial" w:hAnsi="Arial" w:cs="Arial"/>
                <w:i/>
                <w:sz w:val="22"/>
                <w:szCs w:val="22"/>
              </w:rPr>
              <w:t>[insert the amount of the installment, percentage of the total Contract price, and the currency. If the first payment is an advance payment, it shall be made against the bank guarantee for the same amount as per GCC 41.2.1]</w:t>
            </w:r>
          </w:p>
          <w:p w14:paraId="362B65BE" w14:textId="77777777" w:rsidR="0047129C" w:rsidRPr="003502A8" w:rsidRDefault="0047129C" w:rsidP="003502A8">
            <w:pPr>
              <w:numPr>
                <w:ilvl w:val="12"/>
                <w:numId w:val="0"/>
              </w:numPr>
              <w:spacing w:line="276" w:lineRule="auto"/>
              <w:ind w:right="-72" w:firstLine="2"/>
              <w:jc w:val="both"/>
              <w:rPr>
                <w:rFonts w:ascii="Arial" w:hAnsi="Arial" w:cs="Arial"/>
                <w:b/>
                <w:sz w:val="22"/>
                <w:szCs w:val="22"/>
              </w:rPr>
            </w:pPr>
          </w:p>
          <w:p w14:paraId="39EB02D0" w14:textId="77562254"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2</w:t>
            </w:r>
            <w:r w:rsidR="008C08D9">
              <w:rPr>
                <w:rFonts w:ascii="Arial" w:hAnsi="Arial" w:cs="Arial"/>
                <w:b/>
                <w:sz w:val="22"/>
                <w:szCs w:val="22"/>
              </w:rPr>
              <w:t>nd</w:t>
            </w:r>
            <w:r w:rsidRPr="003502A8">
              <w:rPr>
                <w:rFonts w:ascii="Arial" w:hAnsi="Arial" w:cs="Arial"/>
                <w:b/>
                <w:sz w:val="22"/>
                <w:szCs w:val="22"/>
              </w:rPr>
              <w:t xml:space="preserve"> payment: ________________</w:t>
            </w:r>
            <w:r w:rsidR="0047129C" w:rsidRPr="003502A8">
              <w:rPr>
                <w:rFonts w:ascii="Arial" w:hAnsi="Arial" w:cs="Arial"/>
                <w:b/>
                <w:sz w:val="22"/>
                <w:szCs w:val="22"/>
              </w:rPr>
              <w:t>_</w:t>
            </w:r>
          </w:p>
          <w:p w14:paraId="07D7C8C5" w14:textId="77777777" w:rsidR="0047129C" w:rsidRPr="003502A8" w:rsidRDefault="0047129C" w:rsidP="003502A8">
            <w:pPr>
              <w:numPr>
                <w:ilvl w:val="12"/>
                <w:numId w:val="0"/>
              </w:numPr>
              <w:spacing w:line="276" w:lineRule="auto"/>
              <w:ind w:right="-72" w:firstLine="2"/>
              <w:jc w:val="both"/>
              <w:rPr>
                <w:rFonts w:ascii="Arial" w:hAnsi="Arial" w:cs="Arial"/>
                <w:b/>
                <w:sz w:val="22"/>
                <w:szCs w:val="22"/>
              </w:rPr>
            </w:pPr>
          </w:p>
          <w:p w14:paraId="7C3DF3EC"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……………:__________________</w:t>
            </w:r>
          </w:p>
          <w:p w14:paraId="6FC39413" w14:textId="77777777" w:rsidR="0047129C" w:rsidRPr="003502A8" w:rsidRDefault="0047129C" w:rsidP="003502A8">
            <w:pPr>
              <w:numPr>
                <w:ilvl w:val="12"/>
                <w:numId w:val="0"/>
              </w:numPr>
              <w:spacing w:line="276" w:lineRule="auto"/>
              <w:ind w:right="-72" w:firstLine="2"/>
              <w:jc w:val="both"/>
              <w:rPr>
                <w:rFonts w:ascii="Arial" w:hAnsi="Arial" w:cs="Arial"/>
                <w:b/>
                <w:sz w:val="22"/>
                <w:szCs w:val="22"/>
              </w:rPr>
            </w:pPr>
          </w:p>
          <w:p w14:paraId="3D149A1C"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Final payment: _______________</w:t>
            </w:r>
          </w:p>
          <w:p w14:paraId="5A68EBBA"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p>
          <w:p w14:paraId="06282A52" w14:textId="77777777" w:rsidR="00533F82" w:rsidRPr="003502A8" w:rsidRDefault="00533F82" w:rsidP="003502A8">
            <w:pPr>
              <w:numPr>
                <w:ilvl w:val="12"/>
                <w:numId w:val="0"/>
              </w:numPr>
              <w:spacing w:line="276" w:lineRule="auto"/>
              <w:ind w:right="-72" w:firstLine="2"/>
              <w:jc w:val="both"/>
              <w:rPr>
                <w:rFonts w:ascii="Arial" w:hAnsi="Arial" w:cs="Arial"/>
                <w:b/>
                <w:i/>
                <w:sz w:val="22"/>
                <w:szCs w:val="22"/>
              </w:rPr>
            </w:pPr>
            <w:r w:rsidRPr="003502A8">
              <w:rPr>
                <w:rFonts w:ascii="Arial" w:hAnsi="Arial" w:cs="Arial"/>
                <w:i/>
                <w:sz w:val="22"/>
                <w:szCs w:val="22"/>
              </w:rPr>
              <w:t>[Total sum of all installments shall not exceed the Contract price set up in SCC38.1.]</w:t>
            </w:r>
          </w:p>
        </w:tc>
      </w:tr>
      <w:tr w:rsidR="00533F82" w:rsidRPr="00052288" w14:paraId="354D7036" w14:textId="77777777" w:rsidTr="007D098F">
        <w:tc>
          <w:tcPr>
            <w:tcW w:w="1980" w:type="dxa"/>
            <w:tcMar>
              <w:top w:w="85" w:type="dxa"/>
              <w:bottom w:w="142" w:type="dxa"/>
              <w:right w:w="170" w:type="dxa"/>
            </w:tcMar>
          </w:tcPr>
          <w:p w14:paraId="7C69182E"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lastRenderedPageBreak/>
              <w:t xml:space="preserve">41.2.1  </w:t>
            </w:r>
          </w:p>
        </w:tc>
        <w:tc>
          <w:tcPr>
            <w:tcW w:w="7020" w:type="dxa"/>
            <w:tcMar>
              <w:top w:w="85" w:type="dxa"/>
              <w:bottom w:w="142" w:type="dxa"/>
              <w:right w:w="170" w:type="dxa"/>
            </w:tcMar>
          </w:tcPr>
          <w:p w14:paraId="66D19E1C"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r w:rsidRPr="003502A8">
              <w:rPr>
                <w:rFonts w:ascii="Arial" w:hAnsi="Arial" w:cs="Arial"/>
                <w:i/>
                <w:sz w:val="22"/>
                <w:szCs w:val="22"/>
              </w:rPr>
              <w:t>[The advance payment could be in either the foreign currency, or the local currency, or both; select the correct wording in the Clause here below. The advance bank payment guarantee should be in the same currency(ies)]</w:t>
            </w:r>
          </w:p>
          <w:p w14:paraId="12AB8CB0" w14:textId="77777777" w:rsidR="00533F82" w:rsidRPr="003502A8" w:rsidRDefault="00533F82" w:rsidP="003502A8">
            <w:pPr>
              <w:numPr>
                <w:ilvl w:val="12"/>
                <w:numId w:val="0"/>
              </w:numPr>
              <w:spacing w:line="276" w:lineRule="auto"/>
              <w:ind w:right="-72" w:firstLine="2"/>
              <w:jc w:val="both"/>
              <w:rPr>
                <w:rFonts w:ascii="Arial" w:hAnsi="Arial" w:cs="Arial"/>
                <w:iCs/>
                <w:sz w:val="22"/>
                <w:szCs w:val="22"/>
              </w:rPr>
            </w:pPr>
          </w:p>
          <w:p w14:paraId="5A4100B8" w14:textId="77777777" w:rsidR="00533F82" w:rsidRPr="003502A8" w:rsidRDefault="00533F82" w:rsidP="003502A8">
            <w:pPr>
              <w:numPr>
                <w:ilvl w:val="12"/>
                <w:numId w:val="0"/>
              </w:numPr>
              <w:spacing w:line="276" w:lineRule="auto"/>
              <w:ind w:right="-72" w:firstLine="2"/>
              <w:jc w:val="both"/>
              <w:rPr>
                <w:rFonts w:ascii="Arial" w:hAnsi="Arial" w:cs="Arial"/>
                <w:sz w:val="22"/>
                <w:szCs w:val="22"/>
              </w:rPr>
            </w:pPr>
            <w:r w:rsidRPr="003502A8">
              <w:rPr>
                <w:rFonts w:ascii="Arial" w:hAnsi="Arial" w:cs="Arial"/>
                <w:sz w:val="22"/>
                <w:szCs w:val="22"/>
              </w:rPr>
              <w:t>The following provisions shall apply to the advance payment and the advance bank payment guarantee:</w:t>
            </w:r>
          </w:p>
          <w:p w14:paraId="0AC5894F" w14:textId="77777777" w:rsidR="00533F82" w:rsidRPr="003502A8" w:rsidRDefault="00533F82" w:rsidP="003502A8">
            <w:pPr>
              <w:numPr>
                <w:ilvl w:val="12"/>
                <w:numId w:val="0"/>
              </w:numPr>
              <w:spacing w:line="276" w:lineRule="auto"/>
              <w:ind w:right="-72" w:firstLine="2"/>
              <w:jc w:val="both"/>
              <w:rPr>
                <w:rFonts w:ascii="Arial" w:hAnsi="Arial" w:cs="Arial"/>
                <w:sz w:val="22"/>
                <w:szCs w:val="22"/>
              </w:rPr>
            </w:pPr>
          </w:p>
          <w:p w14:paraId="573155D8" w14:textId="77777777" w:rsidR="00533F82" w:rsidRPr="003502A8" w:rsidRDefault="00533F82" w:rsidP="003502A8">
            <w:pPr>
              <w:numPr>
                <w:ilvl w:val="12"/>
                <w:numId w:val="0"/>
              </w:num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t xml:space="preserve">An advance payment [of </w:t>
            </w:r>
            <w:r w:rsidRPr="003502A8">
              <w:rPr>
                <w:rFonts w:ascii="Arial" w:hAnsi="Arial" w:cs="Arial"/>
                <w:i/>
                <w:sz w:val="22"/>
                <w:szCs w:val="22"/>
              </w:rPr>
              <w:t>[insert amount]</w:t>
            </w:r>
            <w:r w:rsidRPr="003502A8">
              <w:rPr>
                <w:rFonts w:ascii="Arial" w:hAnsi="Arial" w:cs="Arial"/>
                <w:sz w:val="22"/>
                <w:szCs w:val="22"/>
              </w:rPr>
              <w:t xml:space="preserve"> in foreign currency] [and of </w:t>
            </w:r>
            <w:r w:rsidRPr="003502A8">
              <w:rPr>
                <w:rFonts w:ascii="Arial" w:hAnsi="Arial" w:cs="Arial"/>
                <w:i/>
                <w:sz w:val="22"/>
                <w:szCs w:val="22"/>
              </w:rPr>
              <w:t>[insert amount]</w:t>
            </w:r>
            <w:r w:rsidRPr="003502A8">
              <w:rPr>
                <w:rFonts w:ascii="Arial" w:hAnsi="Arial" w:cs="Arial"/>
                <w:sz w:val="22"/>
                <w:szCs w:val="22"/>
              </w:rPr>
              <w:t xml:space="preserve"> in local currency] shall be made within </w:t>
            </w:r>
            <w:r w:rsidRPr="003502A8">
              <w:rPr>
                <w:rFonts w:ascii="Arial" w:hAnsi="Arial" w:cs="Arial"/>
                <w:i/>
                <w:sz w:val="22"/>
                <w:szCs w:val="22"/>
              </w:rPr>
              <w:t>[insert number]</w:t>
            </w:r>
            <w:r w:rsidRPr="003502A8">
              <w:rPr>
                <w:rFonts w:ascii="Arial" w:hAnsi="Arial" w:cs="Arial"/>
                <w:sz w:val="22"/>
                <w:szCs w:val="22"/>
              </w:rPr>
              <w:t xml:space="preserve"> days after the receipt of an advance bank payment guarantee by the Client. The advance payment will be set off by the Client in equal portions against </w:t>
            </w:r>
            <w:r w:rsidRPr="003502A8">
              <w:rPr>
                <w:rFonts w:ascii="Arial" w:hAnsi="Arial" w:cs="Arial"/>
                <w:i/>
                <w:iCs/>
                <w:sz w:val="22"/>
                <w:szCs w:val="22"/>
              </w:rPr>
              <w:t>[list the payments against which the advance is offset]</w:t>
            </w:r>
            <w:r w:rsidRPr="003502A8">
              <w:rPr>
                <w:rFonts w:ascii="Arial" w:hAnsi="Arial" w:cs="Arial"/>
                <w:sz w:val="22"/>
                <w:szCs w:val="22"/>
              </w:rPr>
              <w:t>.</w:t>
            </w:r>
          </w:p>
          <w:p w14:paraId="1AB71783" w14:textId="77777777" w:rsidR="00533F82" w:rsidRPr="003502A8" w:rsidRDefault="00533F82" w:rsidP="003502A8">
            <w:pPr>
              <w:numPr>
                <w:ilvl w:val="12"/>
                <w:numId w:val="0"/>
              </w:numPr>
              <w:tabs>
                <w:tab w:val="left" w:pos="540"/>
              </w:tabs>
              <w:spacing w:line="276" w:lineRule="auto"/>
              <w:ind w:left="540" w:right="-72" w:firstLine="2"/>
              <w:jc w:val="both"/>
              <w:rPr>
                <w:rFonts w:ascii="Arial" w:hAnsi="Arial" w:cs="Arial"/>
                <w:sz w:val="22"/>
                <w:szCs w:val="22"/>
              </w:rPr>
            </w:pPr>
          </w:p>
          <w:p w14:paraId="7D0DC079" w14:textId="77777777" w:rsidR="00533F82" w:rsidRPr="003502A8" w:rsidRDefault="00533F82" w:rsidP="003502A8">
            <w:pPr>
              <w:numPr>
                <w:ilvl w:val="12"/>
                <w:numId w:val="0"/>
              </w:num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t xml:space="preserve">The advance bank payment guarantee shall be in the amount and in the currency </w:t>
            </w:r>
            <w:r w:rsidR="0047129C" w:rsidRPr="003502A8">
              <w:rPr>
                <w:rFonts w:ascii="Arial" w:hAnsi="Arial" w:cs="Arial"/>
                <w:sz w:val="22"/>
                <w:szCs w:val="22"/>
              </w:rPr>
              <w:t>or</w:t>
            </w:r>
            <w:r w:rsidRPr="003502A8">
              <w:rPr>
                <w:rFonts w:ascii="Arial" w:hAnsi="Arial" w:cs="Arial"/>
                <w:sz w:val="22"/>
                <w:szCs w:val="22"/>
              </w:rPr>
              <w:t xml:space="preserve"> the currency(ies) of the advance payment.</w:t>
            </w:r>
          </w:p>
          <w:p w14:paraId="139DD187" w14:textId="77777777" w:rsidR="00533F82" w:rsidRPr="003502A8" w:rsidRDefault="00533F82" w:rsidP="003502A8">
            <w:pPr>
              <w:numPr>
                <w:ilvl w:val="12"/>
                <w:numId w:val="0"/>
              </w:numPr>
              <w:tabs>
                <w:tab w:val="left" w:pos="540"/>
              </w:tabs>
              <w:spacing w:line="276" w:lineRule="auto"/>
              <w:ind w:left="540" w:right="-72" w:firstLine="2"/>
              <w:jc w:val="both"/>
              <w:rPr>
                <w:rFonts w:ascii="Arial" w:hAnsi="Arial" w:cs="Arial"/>
                <w:sz w:val="22"/>
                <w:szCs w:val="22"/>
              </w:rPr>
            </w:pPr>
          </w:p>
          <w:p w14:paraId="287BED5A" w14:textId="77777777" w:rsidR="00533F82" w:rsidRPr="003502A8" w:rsidRDefault="00533F82" w:rsidP="003502A8">
            <w:pPr>
              <w:numPr>
                <w:ilvl w:val="12"/>
                <w:numId w:val="0"/>
              </w:numPr>
              <w:tabs>
                <w:tab w:val="left" w:pos="540"/>
              </w:tabs>
              <w:spacing w:line="276" w:lineRule="auto"/>
              <w:ind w:left="540" w:right="-72" w:firstLine="2"/>
              <w:jc w:val="both"/>
              <w:rPr>
                <w:rFonts w:ascii="Arial" w:hAnsi="Arial" w:cs="Arial"/>
                <w:b/>
                <w:i/>
                <w:sz w:val="22"/>
                <w:szCs w:val="22"/>
              </w:rPr>
            </w:pPr>
            <w:r w:rsidRPr="003502A8">
              <w:rPr>
                <w:rFonts w:ascii="Arial" w:hAnsi="Arial" w:cs="Arial"/>
                <w:sz w:val="22"/>
                <w:szCs w:val="22"/>
              </w:rPr>
              <w:t xml:space="preserve">(3)  The bank guarantee will be released when the advance payment has been fully set off. </w:t>
            </w:r>
          </w:p>
        </w:tc>
      </w:tr>
      <w:tr w:rsidR="00533F82" w:rsidRPr="00052288" w14:paraId="43829E6C" w14:textId="77777777" w:rsidTr="007D098F">
        <w:tc>
          <w:tcPr>
            <w:tcW w:w="1980" w:type="dxa"/>
            <w:tcMar>
              <w:top w:w="85" w:type="dxa"/>
              <w:bottom w:w="142" w:type="dxa"/>
              <w:right w:w="170" w:type="dxa"/>
            </w:tcMar>
          </w:tcPr>
          <w:p w14:paraId="76D68B46"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t>41.2.4</w:t>
            </w:r>
          </w:p>
        </w:tc>
        <w:tc>
          <w:tcPr>
            <w:tcW w:w="7020" w:type="dxa"/>
            <w:tcMar>
              <w:top w:w="85" w:type="dxa"/>
              <w:bottom w:w="142" w:type="dxa"/>
              <w:right w:w="170" w:type="dxa"/>
            </w:tcMar>
          </w:tcPr>
          <w:p w14:paraId="1FA9FD75" w14:textId="77777777" w:rsidR="00533F82" w:rsidRPr="003502A8" w:rsidRDefault="00533F82" w:rsidP="003502A8">
            <w:pPr>
              <w:numPr>
                <w:ilvl w:val="12"/>
                <w:numId w:val="0"/>
              </w:numPr>
              <w:spacing w:line="276" w:lineRule="auto"/>
              <w:ind w:right="-74" w:firstLine="2"/>
              <w:jc w:val="both"/>
              <w:rPr>
                <w:rFonts w:ascii="Arial" w:hAnsi="Arial" w:cs="Arial"/>
                <w:b/>
                <w:sz w:val="22"/>
                <w:szCs w:val="22"/>
              </w:rPr>
            </w:pPr>
            <w:r w:rsidRPr="003502A8">
              <w:rPr>
                <w:rFonts w:ascii="Arial" w:hAnsi="Arial" w:cs="Arial"/>
                <w:b/>
                <w:sz w:val="22"/>
                <w:szCs w:val="22"/>
              </w:rPr>
              <w:t>The accounts are:</w:t>
            </w:r>
          </w:p>
          <w:p w14:paraId="576D4340" w14:textId="77777777" w:rsidR="00533F82" w:rsidRPr="003502A8" w:rsidRDefault="00533F82" w:rsidP="003502A8">
            <w:pPr>
              <w:numPr>
                <w:ilvl w:val="12"/>
                <w:numId w:val="0"/>
              </w:numPr>
              <w:spacing w:line="276" w:lineRule="auto"/>
              <w:ind w:right="-74" w:firstLine="2"/>
              <w:jc w:val="both"/>
              <w:rPr>
                <w:rFonts w:ascii="Arial" w:hAnsi="Arial" w:cs="Arial"/>
                <w:sz w:val="22"/>
                <w:szCs w:val="22"/>
              </w:rPr>
            </w:pPr>
          </w:p>
          <w:p w14:paraId="15B9CE9C" w14:textId="77777777" w:rsidR="00533F82" w:rsidRPr="003502A8" w:rsidRDefault="00533F82" w:rsidP="003502A8">
            <w:pPr>
              <w:numPr>
                <w:ilvl w:val="12"/>
                <w:numId w:val="0"/>
              </w:numPr>
              <w:spacing w:line="276" w:lineRule="auto"/>
              <w:ind w:left="51" w:right="-74" w:firstLine="2"/>
              <w:jc w:val="both"/>
              <w:rPr>
                <w:rFonts w:ascii="Arial" w:hAnsi="Arial" w:cs="Arial"/>
                <w:sz w:val="22"/>
                <w:szCs w:val="22"/>
              </w:rPr>
            </w:pPr>
            <w:r w:rsidRPr="003502A8">
              <w:rPr>
                <w:rFonts w:ascii="Arial" w:hAnsi="Arial" w:cs="Arial"/>
                <w:sz w:val="22"/>
                <w:szCs w:val="22"/>
              </w:rPr>
              <w:t xml:space="preserve">for foreign currency: </w:t>
            </w:r>
            <w:r w:rsidRPr="003502A8">
              <w:rPr>
                <w:rFonts w:ascii="Arial" w:hAnsi="Arial" w:cs="Arial"/>
                <w:i/>
                <w:sz w:val="22"/>
                <w:szCs w:val="22"/>
              </w:rPr>
              <w:t>[insert account]</w:t>
            </w:r>
            <w:r w:rsidRPr="003502A8">
              <w:rPr>
                <w:rFonts w:ascii="Arial" w:hAnsi="Arial" w:cs="Arial"/>
                <w:iCs/>
                <w:sz w:val="22"/>
                <w:szCs w:val="22"/>
              </w:rPr>
              <w:t>.</w:t>
            </w:r>
          </w:p>
          <w:p w14:paraId="143800C7" w14:textId="77777777" w:rsidR="00533F82" w:rsidRPr="003502A8" w:rsidRDefault="00533F82" w:rsidP="003502A8">
            <w:pPr>
              <w:numPr>
                <w:ilvl w:val="12"/>
                <w:numId w:val="0"/>
              </w:numPr>
              <w:spacing w:line="276" w:lineRule="auto"/>
              <w:ind w:left="51" w:right="-74" w:firstLine="2"/>
              <w:jc w:val="both"/>
              <w:rPr>
                <w:rFonts w:ascii="Arial" w:hAnsi="Arial" w:cs="Arial"/>
                <w:sz w:val="22"/>
                <w:szCs w:val="22"/>
              </w:rPr>
            </w:pPr>
            <w:r w:rsidRPr="003502A8">
              <w:rPr>
                <w:rFonts w:ascii="Arial" w:hAnsi="Arial" w:cs="Arial"/>
                <w:sz w:val="22"/>
                <w:szCs w:val="22"/>
              </w:rPr>
              <w:t xml:space="preserve">for local currency: </w:t>
            </w:r>
            <w:r w:rsidRPr="003502A8">
              <w:rPr>
                <w:rFonts w:ascii="Arial" w:hAnsi="Arial" w:cs="Arial"/>
                <w:i/>
                <w:sz w:val="22"/>
                <w:szCs w:val="22"/>
              </w:rPr>
              <w:t>[insert account]</w:t>
            </w:r>
            <w:r w:rsidRPr="003502A8">
              <w:rPr>
                <w:rFonts w:ascii="Arial" w:hAnsi="Arial" w:cs="Arial"/>
                <w:iCs/>
                <w:sz w:val="22"/>
                <w:szCs w:val="22"/>
              </w:rPr>
              <w:t>.</w:t>
            </w:r>
          </w:p>
        </w:tc>
      </w:tr>
      <w:tr w:rsidR="00533F82" w:rsidRPr="00052288" w14:paraId="5AADD328" w14:textId="77777777" w:rsidTr="007D098F">
        <w:tc>
          <w:tcPr>
            <w:tcW w:w="1980" w:type="dxa"/>
            <w:tcMar>
              <w:top w:w="85" w:type="dxa"/>
              <w:bottom w:w="142" w:type="dxa"/>
              <w:right w:w="170" w:type="dxa"/>
            </w:tcMar>
          </w:tcPr>
          <w:p w14:paraId="05045DB2" w14:textId="77777777" w:rsidR="00533F82" w:rsidRPr="003502A8" w:rsidRDefault="00533F82" w:rsidP="003502A8">
            <w:pPr>
              <w:numPr>
                <w:ilvl w:val="12"/>
                <w:numId w:val="0"/>
              </w:numPr>
              <w:spacing w:line="276" w:lineRule="auto"/>
              <w:rPr>
                <w:rFonts w:ascii="Arial" w:hAnsi="Arial" w:cs="Arial"/>
                <w:b/>
                <w:bCs/>
                <w:sz w:val="22"/>
                <w:szCs w:val="22"/>
              </w:rPr>
            </w:pPr>
            <w:r w:rsidRPr="003502A8">
              <w:rPr>
                <w:rFonts w:ascii="Arial" w:hAnsi="Arial" w:cs="Arial"/>
                <w:b/>
                <w:bCs/>
                <w:sz w:val="22"/>
                <w:szCs w:val="22"/>
              </w:rPr>
              <w:t>42.1</w:t>
            </w:r>
          </w:p>
        </w:tc>
        <w:tc>
          <w:tcPr>
            <w:tcW w:w="7020" w:type="dxa"/>
            <w:tcMar>
              <w:top w:w="85" w:type="dxa"/>
              <w:bottom w:w="142" w:type="dxa"/>
              <w:right w:w="170" w:type="dxa"/>
            </w:tcMar>
          </w:tcPr>
          <w:p w14:paraId="138B1B95" w14:textId="77777777" w:rsidR="00533F82" w:rsidRPr="003502A8" w:rsidRDefault="00533F82" w:rsidP="003502A8">
            <w:pPr>
              <w:numPr>
                <w:ilvl w:val="12"/>
                <w:numId w:val="0"/>
              </w:numPr>
              <w:spacing w:line="276" w:lineRule="auto"/>
              <w:ind w:right="-74" w:firstLine="2"/>
              <w:jc w:val="both"/>
              <w:rPr>
                <w:rFonts w:ascii="Arial" w:hAnsi="Arial" w:cs="Arial"/>
                <w:sz w:val="22"/>
                <w:szCs w:val="22"/>
              </w:rPr>
            </w:pPr>
            <w:r w:rsidRPr="003502A8">
              <w:rPr>
                <w:rFonts w:ascii="Arial" w:hAnsi="Arial" w:cs="Arial"/>
                <w:b/>
                <w:sz w:val="22"/>
                <w:szCs w:val="22"/>
              </w:rPr>
              <w:t>The interest rate is</w:t>
            </w:r>
            <w:r w:rsidRPr="003502A8">
              <w:rPr>
                <w:rFonts w:ascii="Arial" w:hAnsi="Arial" w:cs="Arial"/>
                <w:sz w:val="22"/>
                <w:szCs w:val="22"/>
              </w:rPr>
              <w:t xml:space="preserve">: </w:t>
            </w:r>
            <w:r w:rsidRPr="003502A8">
              <w:rPr>
                <w:rFonts w:ascii="Arial" w:hAnsi="Arial" w:cs="Arial"/>
                <w:i/>
                <w:sz w:val="22"/>
                <w:szCs w:val="22"/>
              </w:rPr>
              <w:t>[insert rate]</w:t>
            </w:r>
            <w:r w:rsidRPr="003502A8">
              <w:rPr>
                <w:rFonts w:ascii="Arial" w:hAnsi="Arial" w:cs="Arial"/>
                <w:iCs/>
                <w:sz w:val="22"/>
                <w:szCs w:val="22"/>
              </w:rPr>
              <w:t>.</w:t>
            </w:r>
          </w:p>
        </w:tc>
      </w:tr>
      <w:tr w:rsidR="00533F82" w:rsidRPr="00052288" w14:paraId="57D5BB13" w14:textId="77777777" w:rsidTr="007D098F">
        <w:tc>
          <w:tcPr>
            <w:tcW w:w="1980" w:type="dxa"/>
            <w:tcMar>
              <w:top w:w="85" w:type="dxa"/>
              <w:bottom w:w="142" w:type="dxa"/>
              <w:right w:w="170" w:type="dxa"/>
            </w:tcMar>
          </w:tcPr>
          <w:p w14:paraId="598A8FEE" w14:textId="77777777" w:rsidR="00533F82" w:rsidRPr="003502A8" w:rsidRDefault="00533F82" w:rsidP="003502A8">
            <w:pPr>
              <w:numPr>
                <w:ilvl w:val="12"/>
                <w:numId w:val="0"/>
              </w:numPr>
              <w:spacing w:line="276" w:lineRule="auto"/>
              <w:rPr>
                <w:rFonts w:ascii="Arial" w:hAnsi="Arial" w:cs="Arial"/>
                <w:b/>
                <w:spacing w:val="-3"/>
                <w:sz w:val="22"/>
                <w:szCs w:val="22"/>
              </w:rPr>
            </w:pPr>
            <w:r w:rsidRPr="003502A8">
              <w:rPr>
                <w:rFonts w:ascii="Arial" w:hAnsi="Arial" w:cs="Arial"/>
                <w:b/>
                <w:spacing w:val="-3"/>
                <w:sz w:val="22"/>
                <w:szCs w:val="22"/>
              </w:rPr>
              <w:lastRenderedPageBreak/>
              <w:t>45.1</w:t>
            </w:r>
          </w:p>
          <w:p w14:paraId="33C0749B" w14:textId="77777777" w:rsidR="00533F82" w:rsidRPr="003502A8" w:rsidRDefault="00533F82" w:rsidP="003502A8">
            <w:pPr>
              <w:pStyle w:val="Heading6"/>
              <w:spacing w:line="276" w:lineRule="auto"/>
              <w:ind w:left="0" w:firstLine="0"/>
              <w:rPr>
                <w:rFonts w:ascii="Arial" w:hAnsi="Arial" w:cs="Arial"/>
                <w:sz w:val="22"/>
                <w:szCs w:val="22"/>
              </w:rPr>
            </w:pPr>
          </w:p>
        </w:tc>
        <w:tc>
          <w:tcPr>
            <w:tcW w:w="7020" w:type="dxa"/>
            <w:tcMar>
              <w:top w:w="85" w:type="dxa"/>
              <w:bottom w:w="142" w:type="dxa"/>
              <w:right w:w="170" w:type="dxa"/>
            </w:tcMar>
          </w:tcPr>
          <w:p w14:paraId="79461B4C"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r w:rsidRPr="003502A8">
              <w:rPr>
                <w:rFonts w:ascii="Arial" w:hAnsi="Arial" w:cs="Arial"/>
                <w:i/>
                <w:sz w:val="22"/>
                <w:szCs w:val="22"/>
              </w:rPr>
              <w:t>[In contracts with foreign consultants, the Bank requires that the international commercial arbitration in a neutral venue is used.]</w:t>
            </w:r>
          </w:p>
          <w:p w14:paraId="11922D45" w14:textId="77777777" w:rsidR="00533F82" w:rsidRPr="003502A8" w:rsidRDefault="00533F82" w:rsidP="003502A8">
            <w:pPr>
              <w:numPr>
                <w:ilvl w:val="12"/>
                <w:numId w:val="0"/>
              </w:numPr>
              <w:spacing w:line="276" w:lineRule="auto"/>
              <w:ind w:right="-72" w:firstLine="2"/>
              <w:jc w:val="both"/>
              <w:rPr>
                <w:rFonts w:ascii="Arial" w:hAnsi="Arial" w:cs="Arial"/>
                <w:i/>
                <w:sz w:val="22"/>
                <w:szCs w:val="22"/>
              </w:rPr>
            </w:pPr>
          </w:p>
          <w:p w14:paraId="2FDF70E1" w14:textId="77777777" w:rsidR="00533F82" w:rsidRPr="003502A8" w:rsidRDefault="00533F82" w:rsidP="003502A8">
            <w:pPr>
              <w:numPr>
                <w:ilvl w:val="12"/>
                <w:numId w:val="0"/>
              </w:numPr>
              <w:spacing w:line="276" w:lineRule="auto"/>
              <w:ind w:right="-72" w:firstLine="2"/>
              <w:jc w:val="both"/>
              <w:rPr>
                <w:rFonts w:ascii="Arial" w:hAnsi="Arial" w:cs="Arial"/>
                <w:b/>
                <w:sz w:val="22"/>
                <w:szCs w:val="22"/>
              </w:rPr>
            </w:pPr>
            <w:r w:rsidRPr="003502A8">
              <w:rPr>
                <w:rFonts w:ascii="Arial" w:hAnsi="Arial" w:cs="Arial"/>
                <w:b/>
                <w:sz w:val="22"/>
                <w:szCs w:val="22"/>
              </w:rPr>
              <w:t>Disputes shall be settled by arbitration in accordance with the following provisions:</w:t>
            </w:r>
          </w:p>
          <w:p w14:paraId="29FA4626" w14:textId="77777777" w:rsidR="00533F82" w:rsidRPr="003502A8" w:rsidRDefault="00533F82" w:rsidP="003502A8">
            <w:pPr>
              <w:numPr>
                <w:ilvl w:val="12"/>
                <w:numId w:val="0"/>
              </w:numPr>
              <w:tabs>
                <w:tab w:val="left" w:pos="540"/>
              </w:tabs>
              <w:spacing w:before="120" w:line="276" w:lineRule="auto"/>
              <w:ind w:left="547" w:right="-72" w:firstLine="2"/>
              <w:jc w:val="both"/>
              <w:rPr>
                <w:rFonts w:ascii="Arial" w:hAnsi="Arial" w:cs="Arial"/>
                <w:sz w:val="22"/>
                <w:szCs w:val="22"/>
              </w:rPr>
            </w:pPr>
            <w:r w:rsidRPr="003502A8">
              <w:rPr>
                <w:rFonts w:ascii="Arial" w:hAnsi="Arial" w:cs="Arial"/>
                <w:sz w:val="22"/>
                <w:szCs w:val="22"/>
              </w:rPr>
              <w:t>1.</w:t>
            </w:r>
            <w:r w:rsidRPr="003502A8">
              <w:rPr>
                <w:rFonts w:ascii="Arial" w:hAnsi="Arial" w:cs="Arial"/>
                <w:sz w:val="22"/>
                <w:szCs w:val="22"/>
              </w:rPr>
              <w:tab/>
            </w:r>
            <w:r w:rsidRPr="003502A8">
              <w:rPr>
                <w:rFonts w:ascii="Arial" w:hAnsi="Arial" w:cs="Arial"/>
                <w:b/>
                <w:bCs/>
                <w:sz w:val="22"/>
                <w:szCs w:val="22"/>
              </w:rPr>
              <w:t>Selection of Arbitrators</w:t>
            </w:r>
            <w:r w:rsidRPr="003502A8">
              <w:rPr>
                <w:rFonts w:ascii="Arial" w:hAnsi="Arial" w:cs="Arial"/>
                <w:sz w:val="22"/>
                <w:szCs w:val="22"/>
              </w:rPr>
              <w:t>.  Each dispute submitted by a Party to arbitration shall be heard by a sole arbitrator or an arbitration panel composed of three (3) arbitrators, in accordance with the following provisions:</w:t>
            </w:r>
          </w:p>
          <w:p w14:paraId="0161F48D" w14:textId="77777777" w:rsidR="00533F82" w:rsidRPr="003502A8" w:rsidRDefault="00533F82" w:rsidP="003502A8">
            <w:pPr>
              <w:numPr>
                <w:ilvl w:val="12"/>
                <w:numId w:val="0"/>
              </w:numPr>
              <w:tabs>
                <w:tab w:val="left" w:pos="1080"/>
              </w:tabs>
              <w:spacing w:line="276" w:lineRule="auto"/>
              <w:ind w:left="1088" w:right="-74" w:firstLine="2"/>
              <w:jc w:val="both"/>
              <w:rPr>
                <w:rFonts w:ascii="Arial" w:hAnsi="Arial" w:cs="Arial"/>
                <w:sz w:val="22"/>
                <w:szCs w:val="22"/>
              </w:rPr>
            </w:pPr>
          </w:p>
          <w:p w14:paraId="25EF8969" w14:textId="77777777" w:rsidR="00533F82" w:rsidRPr="003502A8" w:rsidRDefault="00533F82" w:rsidP="003502A8">
            <w:pPr>
              <w:numPr>
                <w:ilvl w:val="12"/>
                <w:numId w:val="0"/>
              </w:numPr>
              <w:tabs>
                <w:tab w:val="left" w:pos="1080"/>
              </w:tabs>
              <w:spacing w:line="276" w:lineRule="auto"/>
              <w:ind w:left="1088" w:right="-74" w:firstLine="2"/>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3502A8">
              <w:rPr>
                <w:rFonts w:ascii="Arial" w:hAnsi="Arial" w:cs="Arial"/>
                <w:i/>
                <w:sz w:val="22"/>
                <w:szCs w:val="22"/>
              </w:rPr>
              <w:t>[name an appropriate international professional body, e.g., the Federation Internationale des Ingenieurs-Conseil (FIDIC) of Lausanne, Switzerland]</w:t>
            </w:r>
            <w:r w:rsidRPr="003502A8">
              <w:rPr>
                <w:rFonts w:ascii="Arial" w:hAnsi="Arial" w:cs="Arial"/>
                <w:sz w:val="22"/>
                <w:szCs w:val="22"/>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3502A8">
              <w:rPr>
                <w:rFonts w:ascii="Arial" w:hAnsi="Arial" w:cs="Arial"/>
                <w:i/>
                <w:sz w:val="22"/>
                <w:szCs w:val="22"/>
              </w:rPr>
              <w:t>[insert the name of the same professional body as above]</w:t>
            </w:r>
            <w:r w:rsidRPr="003502A8">
              <w:rPr>
                <w:rFonts w:ascii="Arial" w:hAnsi="Arial" w:cs="Arial"/>
                <w:sz w:val="22"/>
                <w:szCs w:val="22"/>
              </w:rPr>
              <w:t xml:space="preserve"> shall appoint, upon the request of either Party and from such list or otherwise, a sole arbitrator for the matter in dispute.</w:t>
            </w:r>
          </w:p>
          <w:p w14:paraId="71773FDC" w14:textId="77777777" w:rsidR="00533F82" w:rsidRPr="003502A8" w:rsidRDefault="00533F82" w:rsidP="003502A8">
            <w:pPr>
              <w:keepNext/>
              <w:numPr>
                <w:ilvl w:val="12"/>
                <w:numId w:val="0"/>
              </w:numPr>
              <w:tabs>
                <w:tab w:val="left" w:pos="1080"/>
              </w:tabs>
              <w:spacing w:line="276" w:lineRule="auto"/>
              <w:ind w:left="1080" w:right="-72" w:firstLine="2"/>
              <w:jc w:val="both"/>
              <w:rPr>
                <w:rFonts w:ascii="Arial" w:hAnsi="Arial" w:cs="Arial"/>
                <w:sz w:val="22"/>
                <w:szCs w:val="22"/>
              </w:rPr>
            </w:pPr>
          </w:p>
          <w:p w14:paraId="06D9C18A" w14:textId="77777777" w:rsidR="00533F82" w:rsidRPr="003502A8" w:rsidRDefault="00533F82" w:rsidP="003502A8">
            <w:pPr>
              <w:numPr>
                <w:ilvl w:val="12"/>
                <w:numId w:val="0"/>
              </w:numPr>
              <w:tabs>
                <w:tab w:val="left" w:pos="1080"/>
              </w:tabs>
              <w:spacing w:line="276" w:lineRule="auto"/>
              <w:ind w:left="1088" w:right="-74" w:firstLine="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Where the Parties do not agree that the dispute concerns a technical matter, the Client and the Consultant shall each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w:t>
            </w:r>
            <w:r w:rsidRPr="003502A8">
              <w:rPr>
                <w:rFonts w:ascii="Arial" w:hAnsi="Arial" w:cs="Arial"/>
                <w:i/>
                <w:sz w:val="22"/>
                <w:szCs w:val="22"/>
              </w:rPr>
              <w:t>[name an appropriate international appointing authority, e.g., the Secretary General of the Permanent Court of Arbitration, The Hague; the Secretary General of the International Centre for Settlement of Investment Disputes, Washington, D.C.; the International Chamber of Commerce, Paris; etc.]</w:t>
            </w:r>
            <w:r w:rsidRPr="003502A8">
              <w:rPr>
                <w:rFonts w:ascii="Arial" w:hAnsi="Arial" w:cs="Arial"/>
                <w:sz w:val="22"/>
                <w:szCs w:val="22"/>
              </w:rPr>
              <w:t>.</w:t>
            </w:r>
          </w:p>
          <w:p w14:paraId="6AE2887F" w14:textId="77777777" w:rsidR="00533F82" w:rsidRPr="003502A8" w:rsidRDefault="00533F82" w:rsidP="003502A8">
            <w:pPr>
              <w:numPr>
                <w:ilvl w:val="12"/>
                <w:numId w:val="0"/>
              </w:numPr>
              <w:tabs>
                <w:tab w:val="left" w:pos="1080"/>
              </w:tabs>
              <w:spacing w:line="276" w:lineRule="auto"/>
              <w:ind w:left="1088" w:right="-74" w:firstLine="2"/>
              <w:jc w:val="both"/>
              <w:rPr>
                <w:rFonts w:ascii="Arial" w:hAnsi="Arial" w:cs="Arial"/>
                <w:sz w:val="22"/>
                <w:szCs w:val="22"/>
              </w:rPr>
            </w:pPr>
          </w:p>
          <w:p w14:paraId="0F9B6747" w14:textId="77777777" w:rsidR="00533F82" w:rsidRPr="003502A8" w:rsidRDefault="00533F82" w:rsidP="003502A8">
            <w:pPr>
              <w:keepNext/>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lastRenderedPageBreak/>
              <w:t>(c)</w:t>
            </w:r>
            <w:r w:rsidRPr="003502A8">
              <w:rPr>
                <w:rFonts w:ascii="Arial" w:hAnsi="Arial" w:cs="Arial"/>
                <w:sz w:val="22"/>
                <w:szCs w:val="22"/>
              </w:rPr>
              <w:tab/>
              <w:t xml:space="preserve">If, in a dispute subject to paragraph (b) above, one Party fails to appoint its arbitrator within thirty (30) days after the other Party has appointed its arbitrator, the Party which has named an arbitrator may apply to the </w:t>
            </w:r>
            <w:r w:rsidRPr="003502A8">
              <w:rPr>
                <w:rFonts w:ascii="Arial" w:hAnsi="Arial" w:cs="Arial"/>
                <w:i/>
                <w:sz w:val="22"/>
                <w:szCs w:val="22"/>
              </w:rPr>
              <w:t>[name the same appointing authority as in said paragraph (b)]</w:t>
            </w:r>
            <w:r w:rsidRPr="003502A8">
              <w:rPr>
                <w:rFonts w:ascii="Arial" w:hAnsi="Arial" w:cs="Arial"/>
                <w:sz w:val="22"/>
                <w:szCs w:val="22"/>
              </w:rPr>
              <w:t xml:space="preserve"> to appoint a sole arbitrator for the matter in dispute, and the arbitrator appointed pursuant to such application shall be the sole arbitrator for that dispute.</w:t>
            </w:r>
          </w:p>
        </w:tc>
      </w:tr>
      <w:tr w:rsidR="00533F82" w:rsidRPr="00052288" w14:paraId="5C52CF93" w14:textId="77777777" w:rsidTr="007D098F">
        <w:tc>
          <w:tcPr>
            <w:tcW w:w="1980" w:type="dxa"/>
            <w:tcMar>
              <w:top w:w="85" w:type="dxa"/>
              <w:bottom w:w="142" w:type="dxa"/>
              <w:right w:w="170" w:type="dxa"/>
            </w:tcMar>
          </w:tcPr>
          <w:p w14:paraId="3D76AF27" w14:textId="77777777" w:rsidR="00533F82" w:rsidRPr="003502A8" w:rsidRDefault="00533F82" w:rsidP="003502A8">
            <w:pPr>
              <w:pStyle w:val="Heading6"/>
              <w:spacing w:line="276" w:lineRule="auto"/>
              <w:ind w:left="0" w:firstLine="0"/>
              <w:rPr>
                <w:rFonts w:ascii="Arial" w:hAnsi="Arial" w:cs="Arial"/>
                <w:sz w:val="22"/>
                <w:szCs w:val="22"/>
              </w:rPr>
            </w:pPr>
          </w:p>
        </w:tc>
        <w:tc>
          <w:tcPr>
            <w:tcW w:w="7020" w:type="dxa"/>
            <w:tcMar>
              <w:top w:w="85" w:type="dxa"/>
              <w:bottom w:w="142" w:type="dxa"/>
              <w:right w:w="170" w:type="dxa"/>
            </w:tcMar>
          </w:tcPr>
          <w:p w14:paraId="0D2A508D" w14:textId="77777777" w:rsidR="00533F82" w:rsidRPr="003502A8" w:rsidRDefault="00533F82" w:rsidP="003502A8">
            <w:pPr>
              <w:keepNext/>
              <w:numPr>
                <w:ilvl w:val="12"/>
                <w:numId w:val="0"/>
              </w:num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2.</w:t>
            </w:r>
            <w:r w:rsidRPr="003502A8">
              <w:rPr>
                <w:rFonts w:ascii="Arial" w:hAnsi="Arial" w:cs="Arial"/>
                <w:sz w:val="22"/>
                <w:szCs w:val="22"/>
              </w:rPr>
              <w:tab/>
            </w:r>
            <w:r w:rsidRPr="003502A8">
              <w:rPr>
                <w:rFonts w:ascii="Arial" w:hAnsi="Arial" w:cs="Arial"/>
                <w:b/>
                <w:bCs/>
                <w:sz w:val="22"/>
                <w:szCs w:val="22"/>
              </w:rPr>
              <w:t>Rules of Procedure.</w:t>
            </w:r>
            <w:r w:rsidRPr="003502A8">
              <w:rPr>
                <w:rFonts w:ascii="Arial" w:hAnsi="Arial" w:cs="Arial"/>
                <w:sz w:val="22"/>
                <w:szCs w:val="22"/>
              </w:rPr>
              <w:t xml:space="preserve"> Except as otherwise stated herein, arbitration proceedings shall be conducted in accordance with the rules of procedure for arbitration of the United Nations Commission on International Trade Law (UNCITRAL) as in force on the date of this Contract.</w:t>
            </w:r>
          </w:p>
          <w:p w14:paraId="2B60DB7C" w14:textId="77777777" w:rsidR="00533F82" w:rsidRPr="003502A8" w:rsidRDefault="00533F82" w:rsidP="003502A8">
            <w:pPr>
              <w:keepNext/>
              <w:numPr>
                <w:ilvl w:val="12"/>
                <w:numId w:val="0"/>
              </w:numPr>
              <w:tabs>
                <w:tab w:val="left" w:pos="540"/>
              </w:tabs>
              <w:spacing w:line="276" w:lineRule="auto"/>
              <w:ind w:left="540" w:right="-72" w:firstLine="2"/>
              <w:jc w:val="both"/>
              <w:rPr>
                <w:rFonts w:ascii="Arial" w:hAnsi="Arial" w:cs="Arial"/>
                <w:sz w:val="22"/>
                <w:szCs w:val="22"/>
              </w:rPr>
            </w:pPr>
          </w:p>
          <w:p w14:paraId="3DD0E89B" w14:textId="77777777" w:rsidR="00533F82" w:rsidRPr="003502A8" w:rsidRDefault="00533F82" w:rsidP="003502A8">
            <w:pPr>
              <w:keepNext/>
              <w:numPr>
                <w:ilvl w:val="12"/>
                <w:numId w:val="0"/>
              </w:num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3.</w:t>
            </w:r>
            <w:r w:rsidRPr="003502A8">
              <w:rPr>
                <w:rFonts w:ascii="Arial" w:hAnsi="Arial" w:cs="Arial"/>
                <w:sz w:val="22"/>
                <w:szCs w:val="22"/>
              </w:rPr>
              <w:tab/>
            </w:r>
            <w:r w:rsidRPr="003502A8">
              <w:rPr>
                <w:rFonts w:ascii="Arial" w:hAnsi="Arial" w:cs="Arial"/>
                <w:b/>
                <w:bCs/>
                <w:sz w:val="22"/>
                <w:szCs w:val="22"/>
              </w:rPr>
              <w:t>Substitute Arbitrators</w:t>
            </w:r>
            <w:r w:rsidRPr="003502A8">
              <w:rPr>
                <w:rFonts w:ascii="Arial" w:hAnsi="Arial" w:cs="Arial"/>
                <w:sz w:val="22"/>
                <w:szCs w:val="22"/>
              </w:rPr>
              <w:t>.  If for any reason an arbitrator is unable to perform his/her function, a substitute shall be appointed in the same manner as the original arbitrator.</w:t>
            </w:r>
          </w:p>
          <w:p w14:paraId="127863DE" w14:textId="77777777" w:rsidR="00533F82" w:rsidRPr="003502A8" w:rsidRDefault="00533F82" w:rsidP="003502A8">
            <w:pPr>
              <w:keepNext/>
              <w:numPr>
                <w:ilvl w:val="12"/>
                <w:numId w:val="0"/>
              </w:numPr>
              <w:tabs>
                <w:tab w:val="left" w:pos="540"/>
              </w:tabs>
              <w:spacing w:line="276" w:lineRule="auto"/>
              <w:ind w:left="540" w:right="-72" w:firstLine="2"/>
              <w:jc w:val="both"/>
              <w:rPr>
                <w:rFonts w:ascii="Arial" w:hAnsi="Arial" w:cs="Arial"/>
                <w:sz w:val="22"/>
                <w:szCs w:val="22"/>
              </w:rPr>
            </w:pPr>
          </w:p>
          <w:p w14:paraId="2F9C0228" w14:textId="77777777" w:rsidR="00533F82" w:rsidRPr="003502A8" w:rsidRDefault="00533F82" w:rsidP="003502A8">
            <w:pPr>
              <w:numPr>
                <w:ilvl w:val="12"/>
                <w:numId w:val="0"/>
              </w:num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4.</w:t>
            </w:r>
            <w:r w:rsidRPr="003502A8">
              <w:rPr>
                <w:rFonts w:ascii="Arial" w:hAnsi="Arial" w:cs="Arial"/>
                <w:sz w:val="22"/>
                <w:szCs w:val="22"/>
              </w:rPr>
              <w:tab/>
            </w:r>
            <w:r w:rsidRPr="003502A8">
              <w:rPr>
                <w:rFonts w:ascii="Arial" w:hAnsi="Arial" w:cs="Arial"/>
                <w:b/>
                <w:bCs/>
                <w:sz w:val="22"/>
                <w:szCs w:val="22"/>
              </w:rPr>
              <w:t>Nationality and Qualifications of Arbitrators</w:t>
            </w:r>
            <w:r w:rsidRPr="003502A8">
              <w:rPr>
                <w:rFonts w:ascii="Arial" w:hAnsi="Arial" w:cs="Arial"/>
                <w:sz w:val="22"/>
                <w:szCs w:val="22"/>
              </w:rPr>
              <w:t xml:space="preserve">.  The sole arbitrator or the third arbitrator appointed pursuant to paragraphs 1(a) through 1(c) above shall be an internationally recognized legal or technical expert with extensive experience in relation to the matter in dispute and shall not be a national of the Consultant’s home country </w:t>
            </w:r>
            <w:r w:rsidRPr="003502A8">
              <w:rPr>
                <w:rFonts w:ascii="Arial" w:hAnsi="Arial" w:cs="Arial"/>
                <w:i/>
                <w:sz w:val="22"/>
                <w:szCs w:val="22"/>
              </w:rPr>
              <w:t xml:space="preserve">[If the Consultant consists of more than one entity, add: </w:t>
            </w:r>
            <w:r w:rsidRPr="003502A8">
              <w:rPr>
                <w:rFonts w:ascii="Arial" w:hAnsi="Arial" w:cs="Arial"/>
                <w:sz w:val="22"/>
                <w:szCs w:val="22"/>
              </w:rPr>
              <w:t xml:space="preserve"> or of the home country of any of their members or Parties</w:t>
            </w:r>
            <w:r w:rsidRPr="003502A8">
              <w:rPr>
                <w:rFonts w:ascii="Arial" w:hAnsi="Arial" w:cs="Arial"/>
                <w:i/>
                <w:color w:val="44546A" w:themeColor="text2"/>
                <w:sz w:val="22"/>
                <w:szCs w:val="22"/>
              </w:rPr>
              <w:t>]</w:t>
            </w:r>
            <w:r w:rsidRPr="003502A8">
              <w:rPr>
                <w:rFonts w:ascii="Arial" w:hAnsi="Arial" w:cs="Arial"/>
                <w:sz w:val="22"/>
                <w:szCs w:val="22"/>
              </w:rPr>
              <w:t>or of the Government’s country.  For the purposes of this Clause, “home country” means any of:</w:t>
            </w:r>
          </w:p>
          <w:p w14:paraId="0F0B8F74" w14:textId="77777777" w:rsidR="00533F82" w:rsidRPr="003502A8" w:rsidRDefault="00533F82" w:rsidP="003502A8">
            <w:pPr>
              <w:keepNext/>
              <w:numPr>
                <w:ilvl w:val="12"/>
                <w:numId w:val="0"/>
              </w:numPr>
              <w:tabs>
                <w:tab w:val="left" w:pos="540"/>
              </w:tabs>
              <w:spacing w:line="276" w:lineRule="auto"/>
              <w:ind w:left="540" w:right="-72" w:firstLine="2"/>
              <w:jc w:val="both"/>
              <w:rPr>
                <w:rFonts w:ascii="Arial" w:hAnsi="Arial" w:cs="Arial"/>
                <w:sz w:val="22"/>
                <w:szCs w:val="22"/>
              </w:rPr>
            </w:pPr>
          </w:p>
          <w:p w14:paraId="498AFD3A"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t>(a)</w:t>
            </w:r>
            <w:r w:rsidRPr="003502A8">
              <w:rPr>
                <w:rFonts w:ascii="Arial" w:hAnsi="Arial" w:cs="Arial"/>
                <w:sz w:val="22"/>
                <w:szCs w:val="22"/>
              </w:rPr>
              <w:tab/>
              <w:t xml:space="preserve">the country of incorporation of the Consultant </w:t>
            </w:r>
            <w:r w:rsidRPr="003502A8">
              <w:rPr>
                <w:rFonts w:ascii="Arial" w:hAnsi="Arial" w:cs="Arial"/>
                <w:i/>
                <w:sz w:val="22"/>
                <w:szCs w:val="22"/>
              </w:rPr>
              <w:t>[If the Consultant consists of more than one entity, add:</w:t>
            </w:r>
            <w:r w:rsidRPr="003502A8">
              <w:rPr>
                <w:rFonts w:ascii="Arial" w:hAnsi="Arial" w:cs="Arial"/>
                <w:sz w:val="22"/>
                <w:szCs w:val="22"/>
              </w:rPr>
              <w:t xml:space="preserve"> or of any of their members or Parties</w:t>
            </w:r>
            <w:r w:rsidRPr="003502A8">
              <w:rPr>
                <w:rFonts w:ascii="Arial" w:hAnsi="Arial" w:cs="Arial"/>
                <w:i/>
                <w:sz w:val="22"/>
                <w:szCs w:val="22"/>
              </w:rPr>
              <w:t>]</w:t>
            </w:r>
            <w:r w:rsidRPr="003502A8">
              <w:rPr>
                <w:rFonts w:ascii="Arial" w:hAnsi="Arial" w:cs="Arial"/>
                <w:sz w:val="22"/>
                <w:szCs w:val="22"/>
              </w:rPr>
              <w:t>; or</w:t>
            </w:r>
          </w:p>
          <w:p w14:paraId="74217ABA"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p>
          <w:p w14:paraId="436E178C"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the country in which the Consultant’s [or any of their members’ or Parties’] principal place of business is located; or </w:t>
            </w:r>
          </w:p>
          <w:p w14:paraId="718A37F0"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p>
          <w:p w14:paraId="5E90E979"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t>(c)</w:t>
            </w:r>
            <w:r w:rsidRPr="003502A8">
              <w:rPr>
                <w:rFonts w:ascii="Arial" w:hAnsi="Arial" w:cs="Arial"/>
                <w:sz w:val="22"/>
                <w:szCs w:val="22"/>
              </w:rPr>
              <w:tab/>
              <w:t>the country of nationality of a majority of the Consultant’s [or of any members’ or Parties’] shareholders; or</w:t>
            </w:r>
          </w:p>
          <w:p w14:paraId="7859A763"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p>
          <w:p w14:paraId="22777867"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t>(d)</w:t>
            </w:r>
            <w:r w:rsidRPr="003502A8">
              <w:rPr>
                <w:rFonts w:ascii="Arial" w:hAnsi="Arial" w:cs="Arial"/>
                <w:sz w:val="22"/>
                <w:szCs w:val="22"/>
              </w:rPr>
              <w:tab/>
              <w:t>the country of nationality of the Sub-consultants concerned, where the dispute involves a subcontract.</w:t>
            </w:r>
          </w:p>
        </w:tc>
      </w:tr>
      <w:tr w:rsidR="00533F82" w:rsidRPr="00052288" w14:paraId="361FC1DC" w14:textId="77777777" w:rsidTr="007D098F">
        <w:tc>
          <w:tcPr>
            <w:tcW w:w="1980" w:type="dxa"/>
            <w:tcMar>
              <w:top w:w="85" w:type="dxa"/>
              <w:bottom w:w="142" w:type="dxa"/>
              <w:right w:w="170" w:type="dxa"/>
            </w:tcMar>
          </w:tcPr>
          <w:p w14:paraId="6FF2112B" w14:textId="77777777" w:rsidR="00533F82" w:rsidRPr="003502A8" w:rsidRDefault="00533F82" w:rsidP="003502A8">
            <w:pPr>
              <w:pStyle w:val="Heading6"/>
              <w:spacing w:line="276" w:lineRule="auto"/>
              <w:ind w:left="0" w:firstLine="0"/>
              <w:rPr>
                <w:rFonts w:ascii="Arial" w:hAnsi="Arial" w:cs="Arial"/>
                <w:sz w:val="22"/>
                <w:szCs w:val="22"/>
              </w:rPr>
            </w:pPr>
          </w:p>
        </w:tc>
        <w:tc>
          <w:tcPr>
            <w:tcW w:w="7020" w:type="dxa"/>
            <w:tcMar>
              <w:top w:w="85" w:type="dxa"/>
              <w:bottom w:w="142" w:type="dxa"/>
              <w:right w:w="170" w:type="dxa"/>
            </w:tcMar>
          </w:tcPr>
          <w:p w14:paraId="34898580" w14:textId="3E6FD6CB" w:rsidR="00533F82" w:rsidRPr="003502A8" w:rsidRDefault="00533F82" w:rsidP="003502A8">
            <w:pPr>
              <w:numPr>
                <w:ilvl w:val="12"/>
                <w:numId w:val="0"/>
              </w:numPr>
              <w:tabs>
                <w:tab w:val="left" w:pos="540"/>
              </w:tabs>
              <w:spacing w:line="276" w:lineRule="auto"/>
              <w:ind w:left="540" w:right="-72" w:firstLine="2"/>
              <w:jc w:val="both"/>
              <w:rPr>
                <w:rFonts w:ascii="Arial" w:hAnsi="Arial" w:cs="Arial"/>
                <w:sz w:val="22"/>
                <w:szCs w:val="22"/>
              </w:rPr>
            </w:pPr>
            <w:r w:rsidRPr="003502A8">
              <w:rPr>
                <w:rFonts w:ascii="Arial" w:hAnsi="Arial" w:cs="Arial"/>
                <w:sz w:val="22"/>
                <w:szCs w:val="22"/>
              </w:rPr>
              <w:t>5.</w:t>
            </w:r>
            <w:r w:rsidRPr="003502A8">
              <w:rPr>
                <w:rFonts w:ascii="Arial" w:hAnsi="Arial" w:cs="Arial"/>
                <w:sz w:val="22"/>
                <w:szCs w:val="22"/>
              </w:rPr>
              <w:tab/>
            </w:r>
            <w:r w:rsidRPr="003502A8">
              <w:rPr>
                <w:rFonts w:ascii="Arial" w:hAnsi="Arial" w:cs="Arial"/>
                <w:b/>
                <w:bCs/>
                <w:sz w:val="22"/>
                <w:szCs w:val="22"/>
              </w:rPr>
              <w:t>Miscellaneous</w:t>
            </w:r>
            <w:r w:rsidRPr="003502A8">
              <w:rPr>
                <w:rFonts w:ascii="Arial" w:hAnsi="Arial" w:cs="Arial"/>
                <w:sz w:val="22"/>
                <w:szCs w:val="22"/>
              </w:rPr>
              <w:t>. In any arbitration proceeding hereunder:</w:t>
            </w:r>
          </w:p>
          <w:p w14:paraId="1AD3421D" w14:textId="77777777" w:rsidR="00533F82" w:rsidRPr="003502A8" w:rsidRDefault="00533F82" w:rsidP="003502A8">
            <w:pPr>
              <w:pStyle w:val="BodyText"/>
              <w:numPr>
                <w:ilvl w:val="12"/>
                <w:numId w:val="0"/>
              </w:numPr>
              <w:spacing w:after="0" w:line="276" w:lineRule="auto"/>
              <w:ind w:firstLine="2"/>
              <w:rPr>
                <w:rFonts w:ascii="Arial" w:hAnsi="Arial" w:cs="Arial"/>
                <w:sz w:val="22"/>
                <w:szCs w:val="22"/>
              </w:rPr>
            </w:pPr>
          </w:p>
          <w:p w14:paraId="359C185F"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lastRenderedPageBreak/>
              <w:t>(a)</w:t>
            </w:r>
            <w:r w:rsidRPr="003502A8">
              <w:rPr>
                <w:rFonts w:ascii="Arial" w:hAnsi="Arial" w:cs="Arial"/>
                <w:sz w:val="22"/>
                <w:szCs w:val="22"/>
              </w:rPr>
              <w:tab/>
              <w:t xml:space="preserve">proceedings shall, unless otherwise agreed by the Parties, be held in </w:t>
            </w:r>
            <w:r w:rsidRPr="003502A8">
              <w:rPr>
                <w:rFonts w:ascii="Arial" w:hAnsi="Arial" w:cs="Arial"/>
                <w:i/>
                <w:sz w:val="22"/>
                <w:szCs w:val="22"/>
              </w:rPr>
              <w:t>[select a country which is neither the Client’s country nor the Consultant’s country]</w:t>
            </w:r>
            <w:r w:rsidRPr="003502A8">
              <w:rPr>
                <w:rFonts w:ascii="Arial" w:hAnsi="Arial" w:cs="Arial"/>
                <w:sz w:val="22"/>
                <w:szCs w:val="22"/>
              </w:rPr>
              <w:t>;</w:t>
            </w:r>
          </w:p>
          <w:p w14:paraId="405FB314"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p>
          <w:p w14:paraId="3265D371"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 xml:space="preserve">the </w:t>
            </w:r>
            <w:r w:rsidRPr="003502A8">
              <w:rPr>
                <w:rFonts w:ascii="Arial" w:hAnsi="Arial" w:cs="Arial"/>
                <w:i/>
                <w:sz w:val="22"/>
                <w:szCs w:val="22"/>
              </w:rPr>
              <w:t>[type of language]</w:t>
            </w:r>
            <w:r w:rsidRPr="003502A8">
              <w:rPr>
                <w:rFonts w:ascii="Arial" w:hAnsi="Arial" w:cs="Arial"/>
                <w:sz w:val="22"/>
                <w:szCs w:val="22"/>
              </w:rPr>
              <w:t xml:space="preserve"> language shall be the official language for all purposes; and</w:t>
            </w:r>
          </w:p>
          <w:p w14:paraId="076D7357"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sz w:val="22"/>
                <w:szCs w:val="22"/>
              </w:rPr>
            </w:pPr>
          </w:p>
          <w:p w14:paraId="0CEE898E" w14:textId="77777777" w:rsidR="00533F82" w:rsidRPr="003502A8" w:rsidRDefault="00533F82" w:rsidP="003502A8">
            <w:pPr>
              <w:numPr>
                <w:ilvl w:val="12"/>
                <w:numId w:val="0"/>
              </w:numPr>
              <w:tabs>
                <w:tab w:val="left" w:pos="1080"/>
              </w:tabs>
              <w:spacing w:line="276" w:lineRule="auto"/>
              <w:ind w:left="1080" w:right="-72" w:firstLine="2"/>
              <w:jc w:val="both"/>
              <w:rPr>
                <w:rFonts w:ascii="Arial" w:hAnsi="Arial" w:cs="Arial"/>
                <w:i/>
                <w:iCs/>
                <w:strike/>
                <w:sz w:val="22"/>
                <w:szCs w:val="22"/>
              </w:rPr>
            </w:pPr>
            <w:r w:rsidRPr="003502A8">
              <w:rPr>
                <w:rFonts w:ascii="Arial" w:hAnsi="Arial" w:cs="Arial"/>
                <w:sz w:val="22"/>
                <w:szCs w:val="22"/>
              </w:rPr>
              <w:t>(c)</w:t>
            </w:r>
            <w:r w:rsidRPr="003502A8">
              <w:rPr>
                <w:rFonts w:ascii="Arial" w:hAnsi="Arial" w:cs="Arial"/>
                <w:sz w:val="22"/>
                <w:szCs w:val="22"/>
              </w:rPr>
              <w:tab/>
              <w:t>the decision of the sole arbitrator or of a majority of the arbitrators (or of the third arbitrator if there is no such majority) shall be final and binding and shall be enforceable in any court of competent jurisdiction, and the Parties hereby waive any objections to or claims of immunity in respect of such enforcement.</w:t>
            </w:r>
          </w:p>
        </w:tc>
      </w:tr>
    </w:tbl>
    <w:p w14:paraId="7B5CF461" w14:textId="77777777" w:rsidR="00533F82" w:rsidRPr="003502A8" w:rsidRDefault="00533F82" w:rsidP="003502A8">
      <w:pPr>
        <w:spacing w:line="276" w:lineRule="auto"/>
        <w:ind w:hanging="284"/>
        <w:jc w:val="center"/>
        <w:rPr>
          <w:rFonts w:ascii="Arial" w:hAnsi="Arial" w:cs="Arial"/>
          <w:sz w:val="22"/>
          <w:szCs w:val="22"/>
        </w:rPr>
      </w:pPr>
    </w:p>
    <w:p w14:paraId="381816D0" w14:textId="77777777" w:rsidR="0075664A" w:rsidRPr="003502A8" w:rsidRDefault="0075664A" w:rsidP="003502A8">
      <w:pPr>
        <w:pStyle w:val="BankNormal"/>
        <w:spacing w:after="0" w:line="276" w:lineRule="auto"/>
        <w:ind w:hanging="284"/>
        <w:rPr>
          <w:rFonts w:ascii="Arial" w:eastAsiaTheme="minorEastAsia" w:hAnsi="Arial" w:cs="Arial"/>
          <w:sz w:val="22"/>
          <w:szCs w:val="22"/>
          <w:lang w:eastAsia="zh-CN"/>
        </w:rPr>
        <w:sectPr w:rsidR="0075664A" w:rsidRPr="003502A8" w:rsidSect="003502A8">
          <w:headerReference w:type="even" r:id="rId144"/>
          <w:headerReference w:type="default" r:id="rId145"/>
          <w:headerReference w:type="first" r:id="rId146"/>
          <w:footnotePr>
            <w:numRestart w:val="eachSect"/>
          </w:footnotePr>
          <w:pgSz w:w="11900" w:h="16840"/>
          <w:pgMar w:top="1440" w:right="1440" w:bottom="1440" w:left="1797" w:header="720" w:footer="720" w:gutter="0"/>
          <w:cols w:space="708"/>
          <w:titlePg/>
          <w:docGrid w:linePitch="360"/>
        </w:sectPr>
      </w:pPr>
    </w:p>
    <w:p w14:paraId="0F3000DB" w14:textId="77777777" w:rsidR="00533F82" w:rsidRPr="003502A8" w:rsidRDefault="00533F82" w:rsidP="003502A8">
      <w:pPr>
        <w:pStyle w:val="18"/>
        <w:spacing w:line="276" w:lineRule="auto"/>
        <w:ind w:hanging="284"/>
        <w:rPr>
          <w:rFonts w:ascii="Arial" w:hAnsi="Arial" w:cs="Arial"/>
          <w:sz w:val="22"/>
          <w:szCs w:val="22"/>
        </w:rPr>
      </w:pPr>
      <w:bookmarkStart w:id="1307" w:name="_Toc299534185"/>
      <w:bookmarkStart w:id="1308" w:name="_Toc474334038"/>
      <w:bookmarkStart w:id="1309" w:name="_Toc16679053"/>
      <w:bookmarkStart w:id="1310" w:name="_Toc16680485"/>
      <w:bookmarkStart w:id="1311" w:name="_Toc61699236"/>
      <w:bookmarkStart w:id="1312" w:name="_Toc61699468"/>
      <w:bookmarkStart w:id="1313" w:name="_Toc61700138"/>
      <w:r w:rsidRPr="003502A8">
        <w:rPr>
          <w:rFonts w:ascii="Arial" w:hAnsi="Arial" w:cs="Arial"/>
          <w:sz w:val="22"/>
          <w:szCs w:val="22"/>
        </w:rPr>
        <w:lastRenderedPageBreak/>
        <w:t>Appendices</w:t>
      </w:r>
      <w:bookmarkEnd w:id="1307"/>
      <w:bookmarkEnd w:id="1308"/>
      <w:bookmarkEnd w:id="1309"/>
      <w:bookmarkEnd w:id="1310"/>
      <w:bookmarkEnd w:id="1311"/>
      <w:bookmarkEnd w:id="1312"/>
      <w:bookmarkEnd w:id="1313"/>
    </w:p>
    <w:p w14:paraId="3F9D9C7D" w14:textId="77777777" w:rsidR="00533F82" w:rsidRPr="003502A8" w:rsidRDefault="00533F82" w:rsidP="003502A8">
      <w:pPr>
        <w:pStyle w:val="20"/>
        <w:spacing w:line="276" w:lineRule="auto"/>
        <w:ind w:hanging="284"/>
        <w:rPr>
          <w:rFonts w:ascii="Arial" w:hAnsi="Arial" w:cs="Arial"/>
          <w:sz w:val="22"/>
          <w:szCs w:val="22"/>
        </w:rPr>
      </w:pPr>
      <w:bookmarkStart w:id="1314" w:name="_Toc299534186"/>
      <w:bookmarkStart w:id="1315" w:name="_Toc474334039"/>
      <w:bookmarkStart w:id="1316" w:name="_Toc16679054"/>
      <w:bookmarkStart w:id="1317" w:name="_Toc16680486"/>
      <w:bookmarkStart w:id="1318" w:name="_Toc61699237"/>
      <w:bookmarkStart w:id="1319" w:name="_Toc61699469"/>
      <w:bookmarkStart w:id="1320" w:name="_Toc61700139"/>
      <w:r w:rsidRPr="003502A8">
        <w:rPr>
          <w:rFonts w:ascii="Arial" w:hAnsi="Arial" w:cs="Arial"/>
          <w:sz w:val="22"/>
          <w:szCs w:val="22"/>
        </w:rPr>
        <w:t>Appendix A – Terms of Reference</w:t>
      </w:r>
      <w:bookmarkEnd w:id="1314"/>
      <w:bookmarkEnd w:id="1315"/>
      <w:bookmarkEnd w:id="1316"/>
      <w:bookmarkEnd w:id="1317"/>
      <w:bookmarkEnd w:id="1318"/>
      <w:bookmarkEnd w:id="1319"/>
      <w:bookmarkEnd w:id="1320"/>
    </w:p>
    <w:p w14:paraId="1C893377" w14:textId="77777777" w:rsidR="00533F82" w:rsidRPr="003502A8" w:rsidRDefault="00533F82" w:rsidP="003502A8">
      <w:pPr>
        <w:keepNext/>
        <w:numPr>
          <w:ilvl w:val="12"/>
          <w:numId w:val="0"/>
        </w:numPr>
        <w:spacing w:line="276" w:lineRule="auto"/>
        <w:ind w:hanging="284"/>
        <w:rPr>
          <w:rFonts w:ascii="Arial" w:hAnsi="Arial" w:cs="Arial"/>
          <w:sz w:val="22"/>
          <w:szCs w:val="22"/>
        </w:rPr>
      </w:pPr>
    </w:p>
    <w:p w14:paraId="56881DB7" w14:textId="4B2D0400" w:rsidR="00533F82" w:rsidRPr="003502A8" w:rsidRDefault="00533F82" w:rsidP="003502A8">
      <w:pPr>
        <w:numPr>
          <w:ilvl w:val="12"/>
          <w:numId w:val="0"/>
        </w:numPr>
        <w:spacing w:line="276" w:lineRule="auto"/>
        <w:jc w:val="both"/>
        <w:rPr>
          <w:rFonts w:ascii="Arial" w:hAnsi="Arial" w:cs="Arial"/>
          <w:b/>
          <w:bCs/>
          <w:i/>
          <w:sz w:val="22"/>
          <w:szCs w:val="22"/>
        </w:rPr>
      </w:pPr>
      <w:r w:rsidRPr="003502A8">
        <w:rPr>
          <w:rFonts w:ascii="Arial" w:hAnsi="Arial" w:cs="Arial"/>
          <w:bCs/>
          <w:i/>
          <w:sz w:val="22"/>
          <w:szCs w:val="22"/>
        </w:rPr>
        <w:t>[</w:t>
      </w:r>
      <w:r w:rsidRPr="003502A8">
        <w:rPr>
          <w:rFonts w:ascii="Arial" w:hAnsi="Arial" w:cs="Arial"/>
          <w:i/>
          <w:sz w:val="22"/>
          <w:szCs w:val="22"/>
        </w:rPr>
        <w:t>This Appendix shall include the final Terms of Reference (</w:t>
      </w:r>
      <w:r w:rsidR="00C56507">
        <w:rPr>
          <w:rFonts w:ascii="Arial" w:hAnsi="Arial" w:cs="Arial"/>
          <w:i/>
          <w:sz w:val="22"/>
          <w:szCs w:val="22"/>
        </w:rPr>
        <w:t>TOR</w:t>
      </w:r>
      <w:r w:rsidRPr="003502A8">
        <w:rPr>
          <w:rFonts w:ascii="Arial" w:hAnsi="Arial" w:cs="Arial"/>
          <w:i/>
          <w:sz w:val="22"/>
          <w:szCs w:val="22"/>
        </w:rPr>
        <w:t xml:space="preserve">) worked out by the Client and the Consultant during the negotiations; dates for completion of various tasks; location of performance for different tasks; detailed reporting requirements and list of deliverables against which the payments to the Consultant will be made; Client’s input, including counterpart personnel assigned by the Client to work on the Consultant’s team; specific tasks or actions that require prior approval by the Client. </w:t>
      </w:r>
    </w:p>
    <w:p w14:paraId="3EE8EC3E" w14:textId="77777777" w:rsidR="00533F82" w:rsidRPr="003502A8" w:rsidRDefault="00533F82" w:rsidP="003502A8">
      <w:pPr>
        <w:numPr>
          <w:ilvl w:val="12"/>
          <w:numId w:val="0"/>
        </w:numPr>
        <w:spacing w:line="276" w:lineRule="auto"/>
        <w:jc w:val="both"/>
        <w:rPr>
          <w:rFonts w:ascii="Arial" w:hAnsi="Arial" w:cs="Arial"/>
          <w:i/>
          <w:sz w:val="22"/>
          <w:szCs w:val="22"/>
        </w:rPr>
      </w:pPr>
    </w:p>
    <w:p w14:paraId="08BBDC8B" w14:textId="18FF4D64" w:rsidR="00533F82" w:rsidRPr="003502A8" w:rsidRDefault="00533F82" w:rsidP="003502A8">
      <w:pPr>
        <w:numPr>
          <w:ilvl w:val="12"/>
          <w:numId w:val="0"/>
        </w:numPr>
        <w:spacing w:line="276" w:lineRule="auto"/>
        <w:jc w:val="both"/>
        <w:rPr>
          <w:rFonts w:ascii="Arial" w:hAnsi="Arial" w:cs="Arial"/>
          <w:i/>
          <w:sz w:val="22"/>
          <w:szCs w:val="22"/>
        </w:rPr>
      </w:pPr>
      <w:r w:rsidRPr="003502A8">
        <w:rPr>
          <w:rFonts w:ascii="Arial" w:hAnsi="Arial" w:cs="Arial"/>
          <w:i/>
          <w:sz w:val="22"/>
          <w:szCs w:val="22"/>
        </w:rPr>
        <w:t>Insert the text based on the Section 7 (</w:t>
      </w:r>
      <w:r w:rsidR="007B4469">
        <w:rPr>
          <w:rFonts w:ascii="Arial" w:hAnsi="Arial" w:cs="Arial"/>
          <w:i/>
          <w:sz w:val="22"/>
          <w:szCs w:val="22"/>
        </w:rPr>
        <w:t>TOR</w:t>
      </w:r>
      <w:r w:rsidRPr="003502A8">
        <w:rPr>
          <w:rFonts w:ascii="Arial" w:hAnsi="Arial" w:cs="Arial"/>
          <w:i/>
          <w:sz w:val="22"/>
          <w:szCs w:val="22"/>
        </w:rPr>
        <w:t>) of the I</w:t>
      </w:r>
      <w:r w:rsidR="00C952D7">
        <w:rPr>
          <w:rFonts w:ascii="Arial" w:hAnsi="Arial" w:cs="Arial"/>
          <w:i/>
          <w:sz w:val="22"/>
          <w:szCs w:val="22"/>
        </w:rPr>
        <w:t>nstructions to Consultants (I</w:t>
      </w:r>
      <w:r w:rsidRPr="003502A8">
        <w:rPr>
          <w:rFonts w:ascii="Arial" w:hAnsi="Arial" w:cs="Arial"/>
          <w:i/>
          <w:sz w:val="22"/>
          <w:szCs w:val="22"/>
        </w:rPr>
        <w:t>TC</w:t>
      </w:r>
      <w:r w:rsidR="00C952D7">
        <w:rPr>
          <w:rFonts w:ascii="Arial" w:hAnsi="Arial" w:cs="Arial"/>
          <w:i/>
          <w:sz w:val="22"/>
          <w:szCs w:val="22"/>
        </w:rPr>
        <w:t>)</w:t>
      </w:r>
      <w:r w:rsidRPr="003502A8">
        <w:rPr>
          <w:rFonts w:ascii="Arial" w:hAnsi="Arial" w:cs="Arial"/>
          <w:i/>
          <w:sz w:val="22"/>
          <w:szCs w:val="22"/>
        </w:rPr>
        <w:t xml:space="preserve"> in the R</w:t>
      </w:r>
      <w:r w:rsidR="007B4469">
        <w:rPr>
          <w:rFonts w:ascii="Arial" w:hAnsi="Arial" w:cs="Arial"/>
          <w:i/>
          <w:sz w:val="22"/>
          <w:szCs w:val="22"/>
        </w:rPr>
        <w:t>equest for Proposal (R</w:t>
      </w:r>
      <w:r w:rsidRPr="003502A8">
        <w:rPr>
          <w:rFonts w:ascii="Arial" w:hAnsi="Arial" w:cs="Arial"/>
          <w:i/>
          <w:sz w:val="22"/>
          <w:szCs w:val="22"/>
        </w:rPr>
        <w:t>FP</w:t>
      </w:r>
      <w:r w:rsidR="007B4469">
        <w:rPr>
          <w:rFonts w:ascii="Arial" w:hAnsi="Arial" w:cs="Arial"/>
          <w:i/>
          <w:sz w:val="22"/>
          <w:szCs w:val="22"/>
        </w:rPr>
        <w:t>)</w:t>
      </w:r>
      <w:r w:rsidRPr="003502A8">
        <w:rPr>
          <w:rFonts w:ascii="Arial" w:hAnsi="Arial" w:cs="Arial"/>
          <w:i/>
          <w:sz w:val="22"/>
          <w:szCs w:val="22"/>
        </w:rPr>
        <w:t xml:space="preserve"> and modified based on the Forms TECH-1 through TECH-5 of the Consultant’s Proposal. Highlight the changes to Section 7 of the RFP]</w:t>
      </w:r>
    </w:p>
    <w:p w14:paraId="2A08880E" w14:textId="77777777" w:rsidR="00533F82" w:rsidRPr="003502A8" w:rsidRDefault="00533F82" w:rsidP="003502A8">
      <w:pPr>
        <w:numPr>
          <w:ilvl w:val="12"/>
          <w:numId w:val="0"/>
        </w:numPr>
        <w:spacing w:line="276" w:lineRule="auto"/>
        <w:ind w:hanging="284"/>
        <w:jc w:val="both"/>
        <w:rPr>
          <w:rFonts w:ascii="Arial" w:hAnsi="Arial" w:cs="Arial"/>
          <w:color w:val="44546A" w:themeColor="text2"/>
          <w:sz w:val="22"/>
          <w:szCs w:val="22"/>
        </w:rPr>
      </w:pPr>
    </w:p>
    <w:p w14:paraId="24584679" w14:textId="77777777" w:rsidR="00533F82" w:rsidRPr="003502A8" w:rsidRDefault="00533F82" w:rsidP="003502A8">
      <w:pPr>
        <w:numPr>
          <w:ilvl w:val="12"/>
          <w:numId w:val="0"/>
        </w:numPr>
        <w:spacing w:line="276" w:lineRule="auto"/>
        <w:ind w:hanging="284"/>
        <w:rPr>
          <w:rFonts w:ascii="Arial" w:hAnsi="Arial" w:cs="Arial"/>
          <w:sz w:val="22"/>
          <w:szCs w:val="22"/>
        </w:rPr>
      </w:pPr>
      <w:r w:rsidRPr="003502A8">
        <w:rPr>
          <w:rFonts w:ascii="Arial" w:hAnsi="Arial" w:cs="Arial"/>
          <w:sz w:val="22"/>
          <w:szCs w:val="22"/>
        </w:rPr>
        <w:t>………………………………………………………………………………………………</w:t>
      </w:r>
    </w:p>
    <w:p w14:paraId="69944B13" w14:textId="77777777" w:rsidR="00533F82" w:rsidRPr="003502A8" w:rsidRDefault="00533F82" w:rsidP="003502A8">
      <w:pPr>
        <w:numPr>
          <w:ilvl w:val="12"/>
          <w:numId w:val="0"/>
        </w:numPr>
        <w:spacing w:line="276" w:lineRule="auto"/>
        <w:ind w:hanging="284"/>
        <w:rPr>
          <w:rFonts w:ascii="Arial" w:hAnsi="Arial" w:cs="Arial"/>
          <w:sz w:val="22"/>
          <w:szCs w:val="22"/>
        </w:rPr>
      </w:pPr>
    </w:p>
    <w:p w14:paraId="7910FDCD" w14:textId="77777777" w:rsidR="00533F82" w:rsidRPr="003502A8" w:rsidRDefault="00533F82" w:rsidP="003502A8">
      <w:pPr>
        <w:numPr>
          <w:ilvl w:val="12"/>
          <w:numId w:val="0"/>
        </w:numPr>
        <w:spacing w:line="276" w:lineRule="auto"/>
        <w:ind w:hanging="284"/>
        <w:rPr>
          <w:rFonts w:ascii="Arial" w:hAnsi="Arial" w:cs="Arial"/>
          <w:sz w:val="22"/>
          <w:szCs w:val="22"/>
        </w:rPr>
      </w:pPr>
    </w:p>
    <w:p w14:paraId="1BE5A2E0" w14:textId="1548C38E" w:rsidR="00533F82" w:rsidRPr="003502A8" w:rsidRDefault="00533F82" w:rsidP="003502A8">
      <w:pPr>
        <w:pStyle w:val="20"/>
        <w:spacing w:line="276" w:lineRule="auto"/>
        <w:ind w:hanging="284"/>
        <w:rPr>
          <w:rFonts w:ascii="Arial" w:hAnsi="Arial" w:cs="Arial"/>
          <w:sz w:val="22"/>
          <w:szCs w:val="22"/>
        </w:rPr>
      </w:pPr>
      <w:bookmarkStart w:id="1321" w:name="_Toc299534187"/>
      <w:bookmarkStart w:id="1322" w:name="_Toc474334040"/>
      <w:bookmarkStart w:id="1323" w:name="_Toc16679055"/>
      <w:bookmarkStart w:id="1324" w:name="_Toc16680487"/>
      <w:bookmarkStart w:id="1325" w:name="_Toc61699238"/>
      <w:bookmarkStart w:id="1326" w:name="_Toc61699470"/>
      <w:bookmarkStart w:id="1327" w:name="_Toc61700140"/>
      <w:r w:rsidRPr="003502A8">
        <w:rPr>
          <w:rFonts w:ascii="Arial" w:hAnsi="Arial" w:cs="Arial"/>
          <w:sz w:val="22"/>
          <w:szCs w:val="22"/>
        </w:rPr>
        <w:t xml:space="preserve">Appendix B </w:t>
      </w:r>
      <w:r w:rsidR="008C08D9" w:rsidRPr="00E661FA">
        <w:rPr>
          <w:rFonts w:ascii="Arial" w:hAnsi="Arial" w:cs="Arial"/>
          <w:sz w:val="22"/>
          <w:szCs w:val="22"/>
        </w:rPr>
        <w:t xml:space="preserve">– </w:t>
      </w:r>
      <w:r w:rsidRPr="003502A8">
        <w:rPr>
          <w:rFonts w:ascii="Arial" w:hAnsi="Arial" w:cs="Arial"/>
          <w:sz w:val="22"/>
          <w:szCs w:val="22"/>
        </w:rPr>
        <w:t xml:space="preserve"> Key Experts</w:t>
      </w:r>
      <w:bookmarkEnd w:id="1321"/>
      <w:bookmarkEnd w:id="1322"/>
      <w:bookmarkEnd w:id="1323"/>
      <w:bookmarkEnd w:id="1324"/>
      <w:bookmarkEnd w:id="1325"/>
      <w:bookmarkEnd w:id="1326"/>
      <w:bookmarkEnd w:id="1327"/>
    </w:p>
    <w:p w14:paraId="53A63986" w14:textId="77777777" w:rsidR="00533F82" w:rsidRPr="003502A8" w:rsidRDefault="00533F82" w:rsidP="003502A8">
      <w:pPr>
        <w:pStyle w:val="BankNormal"/>
        <w:keepNext/>
        <w:numPr>
          <w:ilvl w:val="12"/>
          <w:numId w:val="0"/>
        </w:numPr>
        <w:spacing w:after="0" w:line="276" w:lineRule="auto"/>
        <w:ind w:hanging="284"/>
        <w:rPr>
          <w:rFonts w:ascii="Arial" w:hAnsi="Arial" w:cs="Arial"/>
          <w:sz w:val="22"/>
          <w:szCs w:val="22"/>
          <w:lang w:eastAsia="it-IT"/>
        </w:rPr>
      </w:pPr>
    </w:p>
    <w:p w14:paraId="2AF9B4D4" w14:textId="76298D3A" w:rsidR="00533F82" w:rsidRPr="003502A8" w:rsidRDefault="00533F82" w:rsidP="003502A8">
      <w:pPr>
        <w:numPr>
          <w:ilvl w:val="12"/>
          <w:numId w:val="0"/>
        </w:numPr>
        <w:spacing w:line="276" w:lineRule="auto"/>
        <w:jc w:val="both"/>
        <w:rPr>
          <w:rFonts w:ascii="Arial" w:hAnsi="Arial" w:cs="Arial"/>
          <w:i/>
          <w:sz w:val="22"/>
          <w:szCs w:val="22"/>
        </w:rPr>
      </w:pPr>
      <w:r w:rsidRPr="003502A8">
        <w:rPr>
          <w:rFonts w:ascii="Arial" w:hAnsi="Arial" w:cs="Arial"/>
          <w:i/>
          <w:sz w:val="22"/>
          <w:szCs w:val="22"/>
        </w:rPr>
        <w:t xml:space="preserve">[Insert a table based on Form TECH-6 of the Consultant’s Technical Proposal and finalized at the Contract’s negotiations. Attach the </w:t>
      </w:r>
      <w:r w:rsidR="002A7A18">
        <w:rPr>
          <w:rFonts w:ascii="Arial" w:hAnsi="Arial" w:cs="Arial"/>
          <w:i/>
          <w:sz w:val="22"/>
          <w:szCs w:val="22"/>
        </w:rPr>
        <w:t>CVs</w:t>
      </w:r>
      <w:r w:rsidR="007B4469">
        <w:rPr>
          <w:rFonts w:ascii="Arial" w:hAnsi="Arial" w:cs="Arial"/>
          <w:i/>
          <w:sz w:val="22"/>
          <w:szCs w:val="22"/>
        </w:rPr>
        <w:t xml:space="preserve"> </w:t>
      </w:r>
      <w:r w:rsidRPr="003502A8">
        <w:rPr>
          <w:rFonts w:ascii="Arial" w:hAnsi="Arial" w:cs="Arial"/>
          <w:i/>
          <w:sz w:val="22"/>
          <w:szCs w:val="22"/>
        </w:rPr>
        <w:t>(updated and signed by the respective Key Experts) demonstrating the qualifications of Key Experts.]</w:t>
      </w:r>
    </w:p>
    <w:p w14:paraId="489AF91D" w14:textId="77777777" w:rsidR="00533F82" w:rsidRPr="003502A8" w:rsidRDefault="00533F82" w:rsidP="003502A8">
      <w:pPr>
        <w:pStyle w:val="BankNormal"/>
        <w:numPr>
          <w:ilvl w:val="12"/>
          <w:numId w:val="0"/>
        </w:numPr>
        <w:spacing w:after="0" w:line="276" w:lineRule="auto"/>
        <w:ind w:hanging="284"/>
        <w:rPr>
          <w:rFonts w:ascii="Arial" w:hAnsi="Arial" w:cs="Arial"/>
          <w:iCs/>
          <w:color w:val="44546A" w:themeColor="text2"/>
          <w:sz w:val="22"/>
          <w:szCs w:val="22"/>
        </w:rPr>
      </w:pPr>
    </w:p>
    <w:p w14:paraId="7C53AE0A" w14:textId="77777777" w:rsidR="00533F82" w:rsidRPr="003502A8" w:rsidRDefault="00533F82" w:rsidP="003502A8">
      <w:pPr>
        <w:numPr>
          <w:ilvl w:val="12"/>
          <w:numId w:val="0"/>
        </w:numPr>
        <w:spacing w:line="276" w:lineRule="auto"/>
        <w:ind w:hanging="284"/>
        <w:rPr>
          <w:rFonts w:ascii="Arial" w:hAnsi="Arial" w:cs="Arial"/>
          <w:color w:val="44546A" w:themeColor="text2"/>
          <w:sz w:val="22"/>
          <w:szCs w:val="22"/>
        </w:rPr>
      </w:pPr>
    </w:p>
    <w:p w14:paraId="3148B40A" w14:textId="77777777" w:rsidR="00533F82" w:rsidRPr="003502A8" w:rsidRDefault="00533F82" w:rsidP="003502A8">
      <w:pPr>
        <w:numPr>
          <w:ilvl w:val="12"/>
          <w:numId w:val="0"/>
        </w:numPr>
        <w:spacing w:line="276" w:lineRule="auto"/>
        <w:ind w:hanging="284"/>
        <w:rPr>
          <w:rFonts w:ascii="Arial" w:hAnsi="Arial" w:cs="Arial"/>
          <w:color w:val="44546A" w:themeColor="text2"/>
          <w:spacing w:val="-3"/>
          <w:sz w:val="22"/>
          <w:szCs w:val="22"/>
        </w:rPr>
      </w:pPr>
      <w:r w:rsidRPr="003502A8">
        <w:rPr>
          <w:rFonts w:ascii="Arial" w:hAnsi="Arial" w:cs="Arial"/>
          <w:color w:val="44546A" w:themeColor="text2"/>
          <w:spacing w:val="-3"/>
          <w:sz w:val="22"/>
          <w:szCs w:val="22"/>
        </w:rPr>
        <w:t>……………………………………………………………………………………………………</w:t>
      </w:r>
    </w:p>
    <w:p w14:paraId="4D2FA798"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383D4265"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2128DDCE" w14:textId="77777777" w:rsidR="00533F82" w:rsidRPr="003502A8" w:rsidRDefault="00533F82" w:rsidP="003502A8">
      <w:pPr>
        <w:pStyle w:val="20"/>
        <w:spacing w:line="276" w:lineRule="auto"/>
        <w:ind w:hanging="284"/>
        <w:rPr>
          <w:rFonts w:ascii="Arial" w:hAnsi="Arial" w:cs="Arial"/>
          <w:sz w:val="22"/>
          <w:szCs w:val="22"/>
        </w:rPr>
      </w:pPr>
      <w:bookmarkStart w:id="1328" w:name="_Toc299534188"/>
      <w:bookmarkStart w:id="1329" w:name="_Toc474334041"/>
      <w:bookmarkStart w:id="1330" w:name="_Toc16679056"/>
      <w:bookmarkStart w:id="1331" w:name="_Toc16680488"/>
      <w:bookmarkStart w:id="1332" w:name="_Toc61699239"/>
      <w:bookmarkStart w:id="1333" w:name="_Toc61699471"/>
      <w:bookmarkStart w:id="1334" w:name="_Toc61700141"/>
      <w:r w:rsidRPr="003502A8">
        <w:rPr>
          <w:rFonts w:ascii="Arial" w:hAnsi="Arial" w:cs="Arial"/>
          <w:sz w:val="22"/>
          <w:szCs w:val="22"/>
        </w:rPr>
        <w:t xml:space="preserve">Appendix C – </w:t>
      </w:r>
      <w:bookmarkEnd w:id="1328"/>
      <w:r w:rsidRPr="003502A8">
        <w:rPr>
          <w:rFonts w:ascii="Arial" w:hAnsi="Arial" w:cs="Arial"/>
          <w:sz w:val="22"/>
          <w:szCs w:val="22"/>
        </w:rPr>
        <w:t>Breakdown of Contract Price</w:t>
      </w:r>
      <w:bookmarkEnd w:id="1329"/>
      <w:bookmarkEnd w:id="1330"/>
      <w:bookmarkEnd w:id="1331"/>
      <w:bookmarkEnd w:id="1332"/>
      <w:bookmarkEnd w:id="1333"/>
      <w:bookmarkEnd w:id="1334"/>
    </w:p>
    <w:p w14:paraId="37D1FBC2" w14:textId="77777777" w:rsidR="00533F82" w:rsidRPr="003502A8" w:rsidRDefault="00533F82" w:rsidP="003502A8">
      <w:pPr>
        <w:numPr>
          <w:ilvl w:val="12"/>
          <w:numId w:val="0"/>
        </w:numPr>
        <w:tabs>
          <w:tab w:val="left" w:pos="1440"/>
        </w:tabs>
        <w:spacing w:line="276" w:lineRule="auto"/>
        <w:ind w:hanging="284"/>
        <w:jc w:val="both"/>
        <w:rPr>
          <w:rFonts w:ascii="Arial" w:hAnsi="Arial" w:cs="Arial"/>
          <w:spacing w:val="-3"/>
          <w:sz w:val="22"/>
          <w:szCs w:val="22"/>
        </w:rPr>
      </w:pPr>
    </w:p>
    <w:p w14:paraId="0DB405BD" w14:textId="77777777" w:rsidR="00533F82" w:rsidRPr="003502A8" w:rsidRDefault="00533F82" w:rsidP="003502A8">
      <w:pPr>
        <w:numPr>
          <w:ilvl w:val="12"/>
          <w:numId w:val="0"/>
        </w:numPr>
        <w:tabs>
          <w:tab w:val="left" w:pos="1440"/>
        </w:tabs>
        <w:spacing w:line="276" w:lineRule="auto"/>
        <w:jc w:val="both"/>
        <w:rPr>
          <w:rFonts w:ascii="Arial" w:hAnsi="Arial" w:cs="Arial"/>
          <w:i/>
          <w:spacing w:val="-3"/>
          <w:sz w:val="22"/>
          <w:szCs w:val="22"/>
        </w:rPr>
      </w:pPr>
      <w:r w:rsidRPr="003502A8">
        <w:rPr>
          <w:rFonts w:ascii="Arial" w:hAnsi="Arial" w:cs="Arial"/>
          <w:i/>
          <w:spacing w:val="-3"/>
          <w:sz w:val="22"/>
          <w:szCs w:val="22"/>
        </w:rPr>
        <w:t>[Insert the table with the unit rates to arrive at the breakdown of the lump-sum price. The table shall be based on [Form FIN-3 and FIN-4] of the Consultant’s Proposal and reflect any changes agreed at the Contract negotiations, if any. The footnote shall list such changes made to [Form FIN-3 and FIN-4] at the negotiations or state that none has been made.]</w:t>
      </w:r>
    </w:p>
    <w:p w14:paraId="4E4CE958" w14:textId="77777777" w:rsidR="00533F82" w:rsidRPr="003502A8" w:rsidRDefault="00533F82" w:rsidP="003502A8">
      <w:pPr>
        <w:numPr>
          <w:ilvl w:val="12"/>
          <w:numId w:val="0"/>
        </w:numPr>
        <w:tabs>
          <w:tab w:val="left" w:pos="1440"/>
        </w:tabs>
        <w:spacing w:line="276" w:lineRule="auto"/>
        <w:ind w:left="720"/>
        <w:jc w:val="both"/>
        <w:rPr>
          <w:rFonts w:ascii="Arial" w:hAnsi="Arial" w:cs="Arial"/>
          <w:spacing w:val="-3"/>
          <w:sz w:val="22"/>
          <w:szCs w:val="22"/>
        </w:rPr>
      </w:pPr>
    </w:p>
    <w:p w14:paraId="77A0ABF5" w14:textId="77777777" w:rsidR="00533F82" w:rsidRPr="003502A8" w:rsidRDefault="00533F82" w:rsidP="003502A8">
      <w:pPr>
        <w:numPr>
          <w:ilvl w:val="12"/>
          <w:numId w:val="0"/>
        </w:numPr>
        <w:spacing w:line="276" w:lineRule="auto"/>
        <w:ind w:right="-72"/>
        <w:jc w:val="both"/>
        <w:rPr>
          <w:rFonts w:ascii="Arial" w:hAnsi="Arial" w:cs="Arial"/>
          <w:bCs/>
          <w:i/>
          <w:sz w:val="22"/>
          <w:szCs w:val="22"/>
        </w:rPr>
      </w:pPr>
      <w:r w:rsidRPr="003502A8">
        <w:rPr>
          <w:rFonts w:ascii="Arial" w:hAnsi="Arial" w:cs="Arial"/>
          <w:bCs/>
          <w:i/>
          <w:sz w:val="22"/>
          <w:szCs w:val="22"/>
        </w:rPr>
        <w:t>When the Consultant has been selected under Quality-Based Selection method, also add the following:</w:t>
      </w:r>
    </w:p>
    <w:p w14:paraId="69F1D1C9" w14:textId="77777777" w:rsidR="00533F82" w:rsidRPr="003502A8" w:rsidRDefault="00533F82" w:rsidP="003502A8">
      <w:pPr>
        <w:numPr>
          <w:ilvl w:val="12"/>
          <w:numId w:val="0"/>
        </w:numPr>
        <w:spacing w:line="276" w:lineRule="auto"/>
        <w:ind w:right="-72" w:hanging="284"/>
        <w:jc w:val="both"/>
        <w:rPr>
          <w:rFonts w:ascii="Arial" w:hAnsi="Arial" w:cs="Arial"/>
          <w:bCs/>
          <w:i/>
          <w:sz w:val="22"/>
          <w:szCs w:val="22"/>
        </w:rPr>
      </w:pPr>
    </w:p>
    <w:p w14:paraId="7D09E88D" w14:textId="77777777" w:rsidR="00533F82" w:rsidRPr="003502A8" w:rsidRDefault="00533F82" w:rsidP="003502A8">
      <w:pPr>
        <w:numPr>
          <w:ilvl w:val="12"/>
          <w:numId w:val="0"/>
        </w:numPr>
        <w:spacing w:line="276" w:lineRule="auto"/>
        <w:ind w:left="720" w:right="-72" w:hanging="11"/>
        <w:jc w:val="both"/>
        <w:rPr>
          <w:rFonts w:ascii="Arial" w:hAnsi="Arial" w:cs="Arial"/>
          <w:sz w:val="22"/>
          <w:szCs w:val="22"/>
        </w:rPr>
      </w:pPr>
      <w:r w:rsidRPr="003502A8">
        <w:rPr>
          <w:rFonts w:ascii="Arial" w:hAnsi="Arial" w:cs="Arial"/>
          <w:i/>
          <w:sz w:val="22"/>
          <w:szCs w:val="22"/>
        </w:rPr>
        <w:t>“</w:t>
      </w:r>
      <w:r w:rsidRPr="003502A8">
        <w:rPr>
          <w:rFonts w:ascii="Arial" w:hAnsi="Arial" w:cs="Arial"/>
          <w:sz w:val="22"/>
          <w:szCs w:val="22"/>
        </w:rPr>
        <w:t>The agreed remuneration rates shall be stated in the attached Model Form I. This form shall be prepared on the basis of Appendix A to Form FIN-3 of the RFP “Consultants’ Representations regarding Costs and Charges” submitted by the Consultant to the Client prior to the Contract’s negotiations.</w:t>
      </w:r>
    </w:p>
    <w:p w14:paraId="002B75F1" w14:textId="77777777" w:rsidR="00533F82" w:rsidRPr="003502A8" w:rsidRDefault="00533F82" w:rsidP="003502A8">
      <w:pPr>
        <w:numPr>
          <w:ilvl w:val="12"/>
          <w:numId w:val="0"/>
        </w:numPr>
        <w:spacing w:line="276" w:lineRule="auto"/>
        <w:ind w:left="720" w:right="-72" w:hanging="11"/>
        <w:jc w:val="both"/>
        <w:rPr>
          <w:rFonts w:ascii="Arial" w:hAnsi="Arial" w:cs="Arial"/>
          <w:sz w:val="22"/>
          <w:szCs w:val="22"/>
        </w:rPr>
      </w:pPr>
    </w:p>
    <w:p w14:paraId="1E5856D3" w14:textId="77777777" w:rsidR="00533F82" w:rsidRPr="003502A8" w:rsidRDefault="00533F82" w:rsidP="003502A8">
      <w:pPr>
        <w:numPr>
          <w:ilvl w:val="12"/>
          <w:numId w:val="0"/>
        </w:numPr>
        <w:spacing w:line="276" w:lineRule="auto"/>
        <w:ind w:left="720" w:right="-72" w:hanging="11"/>
        <w:jc w:val="both"/>
        <w:rPr>
          <w:rFonts w:ascii="Arial" w:hAnsi="Arial" w:cs="Arial"/>
          <w:i/>
          <w:sz w:val="22"/>
          <w:szCs w:val="22"/>
        </w:rPr>
      </w:pPr>
      <w:r w:rsidRPr="003502A8">
        <w:rPr>
          <w:rFonts w:ascii="Arial" w:hAnsi="Arial" w:cs="Arial"/>
          <w:sz w:val="22"/>
          <w:szCs w:val="22"/>
        </w:rPr>
        <w:t xml:space="preserve"> Should these representations be found by the Client (either through inspections or audits pursuant to Clause GCC 25.2 or through other means) to be materially incomplete or inaccurate, the Client shall be entitled to introduce appropriate modifications in the remuneration rates affected by such materially incomplete or </w:t>
      </w:r>
      <w:r w:rsidRPr="003502A8">
        <w:rPr>
          <w:rFonts w:ascii="Arial" w:hAnsi="Arial" w:cs="Arial"/>
          <w:sz w:val="22"/>
          <w:szCs w:val="22"/>
        </w:rPr>
        <w:lastRenderedPageBreak/>
        <w:t>inaccurate representations.  Any such modification shall have retroactive effect and, in case remuneration has already been paid by the Client before any such modification, (i) the Client shall be entitled to offset any excess payment against the next monthly payment to the Consultants, or (ii) if there are no further payments to be made by the Client to the Consultants, the Consultants shall reimburse to the Client any excess payment within thirty (30) days of receipt of a written claim of the Client.  Any such claim by the Client for reimbursement must be made within twelve (12) calendar months after receipt by the Client of a final report and a final statement approved by the Client in accordance with Clause GCC 45.1(d) of this Contract</w:t>
      </w:r>
      <w:r w:rsidRPr="003502A8">
        <w:rPr>
          <w:rFonts w:ascii="Arial" w:hAnsi="Arial" w:cs="Arial"/>
          <w:i/>
          <w:sz w:val="22"/>
          <w:szCs w:val="22"/>
        </w:rPr>
        <w:t>.”]</w:t>
      </w:r>
    </w:p>
    <w:p w14:paraId="3E079FF1" w14:textId="77777777" w:rsidR="00533F82" w:rsidRPr="003502A8" w:rsidRDefault="00533F82" w:rsidP="003502A8">
      <w:pPr>
        <w:numPr>
          <w:ilvl w:val="12"/>
          <w:numId w:val="0"/>
        </w:numPr>
        <w:spacing w:line="276" w:lineRule="auto"/>
        <w:ind w:left="720" w:right="-72" w:hanging="284"/>
        <w:jc w:val="both"/>
        <w:rPr>
          <w:rFonts w:ascii="Arial" w:hAnsi="Arial" w:cs="Arial"/>
          <w:i/>
          <w:sz w:val="22"/>
          <w:szCs w:val="22"/>
        </w:rPr>
      </w:pPr>
    </w:p>
    <w:p w14:paraId="458FA6C2" w14:textId="77777777" w:rsidR="0075664A" w:rsidRPr="003502A8" w:rsidRDefault="0075664A" w:rsidP="003502A8">
      <w:pPr>
        <w:numPr>
          <w:ilvl w:val="12"/>
          <w:numId w:val="0"/>
        </w:numPr>
        <w:spacing w:line="276" w:lineRule="auto"/>
        <w:ind w:left="720" w:right="-72" w:hanging="284"/>
        <w:jc w:val="both"/>
        <w:rPr>
          <w:rFonts w:ascii="Arial" w:hAnsi="Arial" w:cs="Arial"/>
          <w:i/>
          <w:color w:val="FF0000"/>
          <w:spacing w:val="-3"/>
          <w:sz w:val="22"/>
          <w:szCs w:val="22"/>
        </w:rPr>
        <w:sectPr w:rsidR="0075664A" w:rsidRPr="003502A8" w:rsidSect="003502A8">
          <w:headerReference w:type="even" r:id="rId147"/>
          <w:headerReference w:type="default" r:id="rId148"/>
          <w:footerReference w:type="default" r:id="rId149"/>
          <w:headerReference w:type="first" r:id="rId150"/>
          <w:footnotePr>
            <w:numRestart w:val="eachSect"/>
          </w:footnotePr>
          <w:pgSz w:w="11900" w:h="16840"/>
          <w:pgMar w:top="1440" w:right="1440" w:bottom="1440" w:left="1729" w:header="720" w:footer="720" w:gutter="0"/>
          <w:cols w:space="708"/>
          <w:titlePg/>
          <w:docGrid w:linePitch="360"/>
        </w:sectPr>
      </w:pPr>
    </w:p>
    <w:p w14:paraId="32FD41E2" w14:textId="77777777" w:rsidR="00533F82" w:rsidRPr="003502A8" w:rsidRDefault="00533F82" w:rsidP="003502A8">
      <w:pPr>
        <w:numPr>
          <w:ilvl w:val="12"/>
          <w:numId w:val="0"/>
        </w:numPr>
        <w:spacing w:line="276" w:lineRule="auto"/>
        <w:ind w:right="73" w:hanging="284"/>
        <w:jc w:val="center"/>
        <w:rPr>
          <w:rFonts w:ascii="Arial" w:hAnsi="Arial" w:cs="Arial"/>
          <w:b/>
          <w:spacing w:val="-3"/>
          <w:sz w:val="22"/>
          <w:szCs w:val="22"/>
        </w:rPr>
      </w:pPr>
      <w:r w:rsidRPr="003502A8">
        <w:rPr>
          <w:rFonts w:ascii="Arial" w:hAnsi="Arial" w:cs="Arial"/>
          <w:b/>
          <w:spacing w:val="-3"/>
          <w:sz w:val="22"/>
          <w:szCs w:val="22"/>
        </w:rPr>
        <w:lastRenderedPageBreak/>
        <w:t>Model Form I</w:t>
      </w:r>
    </w:p>
    <w:p w14:paraId="38D55A09" w14:textId="77777777" w:rsidR="00533F82" w:rsidRPr="003502A8" w:rsidRDefault="00533F82" w:rsidP="003502A8">
      <w:pPr>
        <w:numPr>
          <w:ilvl w:val="12"/>
          <w:numId w:val="0"/>
        </w:numPr>
        <w:spacing w:line="276" w:lineRule="auto"/>
        <w:ind w:right="73" w:hanging="284"/>
        <w:jc w:val="center"/>
        <w:rPr>
          <w:rFonts w:ascii="Arial" w:hAnsi="Arial" w:cs="Arial"/>
          <w:b/>
          <w:spacing w:val="-3"/>
          <w:sz w:val="22"/>
          <w:szCs w:val="22"/>
        </w:rPr>
      </w:pPr>
      <w:r w:rsidRPr="003502A8">
        <w:rPr>
          <w:rFonts w:ascii="Arial" w:hAnsi="Arial" w:cs="Arial"/>
          <w:b/>
          <w:spacing w:val="-3"/>
          <w:sz w:val="22"/>
          <w:szCs w:val="22"/>
        </w:rPr>
        <w:t xml:space="preserve">Breakdown of Agreed Fixed Rates in </w:t>
      </w:r>
      <w:r w:rsidRPr="003502A8">
        <w:rPr>
          <w:rFonts w:ascii="Arial" w:hAnsi="Arial" w:cs="Arial"/>
          <w:b/>
          <w:sz w:val="22"/>
          <w:szCs w:val="22"/>
        </w:rPr>
        <w:t>Consultant’s</w:t>
      </w:r>
      <w:r w:rsidRPr="003502A8">
        <w:rPr>
          <w:rFonts w:ascii="Arial" w:hAnsi="Arial" w:cs="Arial"/>
          <w:b/>
          <w:spacing w:val="-3"/>
          <w:sz w:val="22"/>
          <w:szCs w:val="22"/>
        </w:rPr>
        <w:t xml:space="preserve"> Contract</w:t>
      </w:r>
    </w:p>
    <w:p w14:paraId="6BEBEA6D" w14:textId="77777777" w:rsidR="00533F82" w:rsidRPr="003502A8" w:rsidRDefault="00533F82" w:rsidP="003502A8">
      <w:pPr>
        <w:numPr>
          <w:ilvl w:val="12"/>
          <w:numId w:val="0"/>
        </w:numPr>
        <w:spacing w:line="276" w:lineRule="auto"/>
        <w:ind w:right="73" w:hanging="284"/>
        <w:rPr>
          <w:rFonts w:ascii="Arial" w:hAnsi="Arial" w:cs="Arial"/>
          <w:spacing w:val="-3"/>
          <w:sz w:val="22"/>
          <w:szCs w:val="22"/>
        </w:rPr>
      </w:pPr>
    </w:p>
    <w:p w14:paraId="548D4BA9" w14:textId="77777777" w:rsidR="00533F82" w:rsidRPr="003502A8" w:rsidRDefault="00533F82" w:rsidP="003502A8">
      <w:pPr>
        <w:numPr>
          <w:ilvl w:val="12"/>
          <w:numId w:val="0"/>
        </w:numPr>
        <w:spacing w:line="276" w:lineRule="auto"/>
        <w:ind w:right="73" w:firstLine="567"/>
        <w:rPr>
          <w:rFonts w:ascii="Arial" w:hAnsi="Arial" w:cs="Arial"/>
          <w:spacing w:val="-3"/>
          <w:sz w:val="22"/>
          <w:szCs w:val="22"/>
        </w:rPr>
      </w:pPr>
      <w:r w:rsidRPr="003502A8">
        <w:rPr>
          <w:rFonts w:ascii="Arial" w:hAnsi="Arial" w:cs="Arial"/>
          <w:spacing w:val="-3"/>
          <w:sz w:val="22"/>
          <w:szCs w:val="22"/>
        </w:rPr>
        <w:t>We hereby confirm that we have agreed to pay to the Experts listed, who will be involved in performing the Services, the basic fees and away from the home office allowances (if applicable) indicated below:</w:t>
      </w:r>
    </w:p>
    <w:p w14:paraId="4B9C7A2B" w14:textId="77777777" w:rsidR="00533F82" w:rsidRPr="003502A8" w:rsidRDefault="00533F82" w:rsidP="003502A8">
      <w:pPr>
        <w:numPr>
          <w:ilvl w:val="12"/>
          <w:numId w:val="0"/>
        </w:numPr>
        <w:spacing w:line="276" w:lineRule="auto"/>
        <w:ind w:right="73" w:hanging="284"/>
        <w:rPr>
          <w:rFonts w:ascii="Arial" w:hAnsi="Arial" w:cs="Arial"/>
          <w:spacing w:val="-3"/>
          <w:sz w:val="22"/>
          <w:szCs w:val="22"/>
        </w:rPr>
      </w:pPr>
    </w:p>
    <w:p w14:paraId="4D07B36A" w14:textId="77777777" w:rsidR="00533F82" w:rsidRPr="003502A8" w:rsidRDefault="00533F82" w:rsidP="003502A8">
      <w:pPr>
        <w:numPr>
          <w:ilvl w:val="12"/>
          <w:numId w:val="0"/>
        </w:numPr>
        <w:spacing w:line="276" w:lineRule="auto"/>
        <w:ind w:right="73" w:hanging="284"/>
        <w:jc w:val="center"/>
        <w:rPr>
          <w:rFonts w:ascii="Arial" w:hAnsi="Arial" w:cs="Arial"/>
          <w:spacing w:val="-2"/>
          <w:sz w:val="22"/>
          <w:szCs w:val="22"/>
        </w:rPr>
      </w:pPr>
      <w:r w:rsidRPr="003502A8">
        <w:rPr>
          <w:rFonts w:ascii="Arial" w:hAnsi="Arial" w:cs="Arial"/>
          <w:spacing w:val="-2"/>
          <w:sz w:val="22"/>
          <w:szCs w:val="22"/>
        </w:rPr>
        <w:t>(Expressed in [insert name of currency])*</w:t>
      </w:r>
    </w:p>
    <w:p w14:paraId="3B7AC3A6" w14:textId="77777777" w:rsidR="00533F82" w:rsidRPr="003502A8" w:rsidRDefault="00533F82" w:rsidP="003502A8">
      <w:pPr>
        <w:pStyle w:val="BankNormal"/>
        <w:numPr>
          <w:ilvl w:val="12"/>
          <w:numId w:val="0"/>
        </w:numPr>
        <w:spacing w:after="0" w:line="276" w:lineRule="auto"/>
        <w:ind w:right="73" w:hanging="284"/>
        <w:rPr>
          <w:rFonts w:ascii="Arial" w:hAnsi="Arial" w:cs="Arial"/>
          <w:spacing w:val="-2"/>
          <w:sz w:val="22"/>
          <w:szCs w:val="22"/>
          <w:lang w:eastAsia="it-IT"/>
        </w:rPr>
      </w:pPr>
    </w:p>
    <w:tbl>
      <w:tblPr>
        <w:tblW w:w="0" w:type="auto"/>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247"/>
        <w:gridCol w:w="1247"/>
        <w:gridCol w:w="1588"/>
        <w:gridCol w:w="964"/>
        <w:gridCol w:w="964"/>
        <w:gridCol w:w="964"/>
        <w:gridCol w:w="851"/>
        <w:gridCol w:w="1304"/>
        <w:gridCol w:w="1701"/>
        <w:gridCol w:w="1701"/>
      </w:tblGrid>
      <w:tr w:rsidR="00533F82" w:rsidRPr="00052288" w14:paraId="4D1FF64A" w14:textId="77777777" w:rsidTr="007D098F">
        <w:trPr>
          <w:cantSplit/>
          <w:trHeight w:val="454"/>
          <w:jc w:val="center"/>
        </w:trPr>
        <w:tc>
          <w:tcPr>
            <w:tcW w:w="2494" w:type="dxa"/>
            <w:gridSpan w:val="2"/>
            <w:tcBorders>
              <w:top w:val="double" w:sz="4" w:space="0" w:color="auto"/>
              <w:bottom w:val="single" w:sz="6" w:space="0" w:color="auto"/>
              <w:right w:val="single" w:sz="6" w:space="0" w:color="auto"/>
            </w:tcBorders>
            <w:vAlign w:val="center"/>
          </w:tcPr>
          <w:p w14:paraId="6FB07E7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Experts</w:t>
            </w:r>
          </w:p>
        </w:tc>
        <w:tc>
          <w:tcPr>
            <w:tcW w:w="1588" w:type="dxa"/>
            <w:tcBorders>
              <w:top w:val="double" w:sz="4" w:space="0" w:color="auto"/>
              <w:left w:val="single" w:sz="6" w:space="0" w:color="auto"/>
              <w:bottom w:val="single" w:sz="6" w:space="0" w:color="auto"/>
              <w:right w:val="single" w:sz="6" w:space="0" w:color="auto"/>
            </w:tcBorders>
            <w:vAlign w:val="center"/>
          </w:tcPr>
          <w:p w14:paraId="60F14A5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1</w:t>
            </w:r>
          </w:p>
        </w:tc>
        <w:tc>
          <w:tcPr>
            <w:tcW w:w="964" w:type="dxa"/>
            <w:tcBorders>
              <w:top w:val="double" w:sz="4" w:space="0" w:color="auto"/>
              <w:left w:val="single" w:sz="6" w:space="0" w:color="auto"/>
              <w:bottom w:val="single" w:sz="6" w:space="0" w:color="auto"/>
              <w:right w:val="single" w:sz="6" w:space="0" w:color="auto"/>
            </w:tcBorders>
            <w:vAlign w:val="center"/>
          </w:tcPr>
          <w:p w14:paraId="23BCD53A"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2</w:t>
            </w:r>
          </w:p>
        </w:tc>
        <w:tc>
          <w:tcPr>
            <w:tcW w:w="964" w:type="dxa"/>
            <w:tcBorders>
              <w:top w:val="double" w:sz="4" w:space="0" w:color="auto"/>
              <w:left w:val="single" w:sz="6" w:space="0" w:color="auto"/>
              <w:bottom w:val="single" w:sz="6" w:space="0" w:color="auto"/>
              <w:right w:val="single" w:sz="6" w:space="0" w:color="auto"/>
            </w:tcBorders>
            <w:vAlign w:val="center"/>
          </w:tcPr>
          <w:p w14:paraId="1E4CD6B5" w14:textId="77777777" w:rsidR="00533F82" w:rsidRPr="003502A8" w:rsidRDefault="00533F82" w:rsidP="003502A8">
            <w:pPr>
              <w:numPr>
                <w:ilvl w:val="12"/>
                <w:numId w:val="0"/>
              </w:numPr>
              <w:spacing w:line="276" w:lineRule="auto"/>
              <w:ind w:right="-83" w:hanging="284"/>
              <w:jc w:val="center"/>
              <w:rPr>
                <w:rFonts w:ascii="Arial" w:hAnsi="Arial" w:cs="Arial"/>
                <w:spacing w:val="-2"/>
                <w:sz w:val="22"/>
                <w:szCs w:val="22"/>
              </w:rPr>
            </w:pPr>
            <w:r w:rsidRPr="003502A8">
              <w:rPr>
                <w:rFonts w:ascii="Arial" w:hAnsi="Arial" w:cs="Arial"/>
                <w:spacing w:val="-2"/>
                <w:sz w:val="22"/>
                <w:szCs w:val="22"/>
              </w:rPr>
              <w:t>3</w:t>
            </w:r>
          </w:p>
        </w:tc>
        <w:tc>
          <w:tcPr>
            <w:tcW w:w="964" w:type="dxa"/>
            <w:tcBorders>
              <w:top w:val="double" w:sz="4" w:space="0" w:color="auto"/>
              <w:left w:val="single" w:sz="6" w:space="0" w:color="auto"/>
              <w:bottom w:val="single" w:sz="6" w:space="0" w:color="auto"/>
              <w:right w:val="single" w:sz="6" w:space="0" w:color="auto"/>
            </w:tcBorders>
            <w:vAlign w:val="center"/>
          </w:tcPr>
          <w:p w14:paraId="04D59FE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4</w:t>
            </w:r>
          </w:p>
        </w:tc>
        <w:tc>
          <w:tcPr>
            <w:tcW w:w="851" w:type="dxa"/>
            <w:tcBorders>
              <w:top w:val="double" w:sz="4" w:space="0" w:color="auto"/>
              <w:left w:val="single" w:sz="6" w:space="0" w:color="auto"/>
              <w:bottom w:val="single" w:sz="6" w:space="0" w:color="auto"/>
              <w:right w:val="single" w:sz="6" w:space="0" w:color="auto"/>
            </w:tcBorders>
            <w:vAlign w:val="center"/>
          </w:tcPr>
          <w:p w14:paraId="1264BCC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5</w:t>
            </w:r>
          </w:p>
        </w:tc>
        <w:tc>
          <w:tcPr>
            <w:tcW w:w="1304" w:type="dxa"/>
            <w:tcBorders>
              <w:top w:val="double" w:sz="4" w:space="0" w:color="auto"/>
              <w:left w:val="single" w:sz="6" w:space="0" w:color="auto"/>
              <w:bottom w:val="single" w:sz="6" w:space="0" w:color="auto"/>
              <w:right w:val="single" w:sz="6" w:space="0" w:color="auto"/>
            </w:tcBorders>
            <w:vAlign w:val="center"/>
          </w:tcPr>
          <w:p w14:paraId="3DAA35C5"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6</w:t>
            </w:r>
          </w:p>
        </w:tc>
        <w:tc>
          <w:tcPr>
            <w:tcW w:w="1701" w:type="dxa"/>
            <w:tcBorders>
              <w:top w:val="double" w:sz="4" w:space="0" w:color="auto"/>
              <w:left w:val="single" w:sz="6" w:space="0" w:color="auto"/>
              <w:bottom w:val="single" w:sz="6" w:space="0" w:color="auto"/>
              <w:right w:val="single" w:sz="6" w:space="0" w:color="auto"/>
            </w:tcBorders>
            <w:vAlign w:val="center"/>
          </w:tcPr>
          <w:p w14:paraId="45DD917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7</w:t>
            </w:r>
          </w:p>
        </w:tc>
        <w:tc>
          <w:tcPr>
            <w:tcW w:w="1701" w:type="dxa"/>
            <w:tcBorders>
              <w:top w:val="double" w:sz="4" w:space="0" w:color="auto"/>
              <w:left w:val="single" w:sz="6" w:space="0" w:color="auto"/>
              <w:bottom w:val="single" w:sz="6" w:space="0" w:color="auto"/>
            </w:tcBorders>
            <w:vAlign w:val="center"/>
          </w:tcPr>
          <w:p w14:paraId="6023813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8</w:t>
            </w:r>
          </w:p>
        </w:tc>
      </w:tr>
      <w:tr w:rsidR="00533F82" w:rsidRPr="00052288" w14:paraId="29728FFD" w14:textId="77777777" w:rsidTr="007D098F">
        <w:trPr>
          <w:trHeight w:val="907"/>
          <w:jc w:val="center"/>
        </w:trPr>
        <w:tc>
          <w:tcPr>
            <w:tcW w:w="1247" w:type="dxa"/>
            <w:tcBorders>
              <w:top w:val="single" w:sz="6" w:space="0" w:color="auto"/>
              <w:bottom w:val="double" w:sz="4" w:space="0" w:color="auto"/>
              <w:right w:val="single" w:sz="6" w:space="0" w:color="auto"/>
            </w:tcBorders>
            <w:vAlign w:val="center"/>
          </w:tcPr>
          <w:p w14:paraId="5E38454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Name</w:t>
            </w:r>
          </w:p>
        </w:tc>
        <w:tc>
          <w:tcPr>
            <w:tcW w:w="1247" w:type="dxa"/>
            <w:tcBorders>
              <w:top w:val="single" w:sz="6" w:space="0" w:color="auto"/>
              <w:left w:val="single" w:sz="6" w:space="0" w:color="auto"/>
              <w:bottom w:val="double" w:sz="4" w:space="0" w:color="auto"/>
              <w:right w:val="single" w:sz="6" w:space="0" w:color="auto"/>
            </w:tcBorders>
            <w:vAlign w:val="center"/>
          </w:tcPr>
          <w:p w14:paraId="2FC6B12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Position</w:t>
            </w:r>
          </w:p>
        </w:tc>
        <w:tc>
          <w:tcPr>
            <w:tcW w:w="1588" w:type="dxa"/>
            <w:tcBorders>
              <w:top w:val="single" w:sz="6" w:space="0" w:color="auto"/>
              <w:left w:val="single" w:sz="6" w:space="0" w:color="auto"/>
              <w:bottom w:val="double" w:sz="4" w:space="0" w:color="auto"/>
              <w:right w:val="single" w:sz="6" w:space="0" w:color="auto"/>
            </w:tcBorders>
            <w:vAlign w:val="center"/>
          </w:tcPr>
          <w:p w14:paraId="7487D2E7"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 xml:space="preserve">Basic Remuneration </w:t>
            </w:r>
            <w:r w:rsidR="004720D8" w:rsidRPr="003502A8">
              <w:rPr>
                <w:rFonts w:ascii="Arial" w:hAnsi="Arial" w:cs="Arial"/>
                <w:spacing w:val="-2"/>
                <w:sz w:val="22"/>
                <w:szCs w:val="22"/>
              </w:rPr>
              <w:t>rate per</w:t>
            </w:r>
            <w:r w:rsidRPr="003502A8">
              <w:rPr>
                <w:rFonts w:ascii="Arial" w:hAnsi="Arial" w:cs="Arial"/>
                <w:spacing w:val="-2"/>
                <w:sz w:val="22"/>
                <w:szCs w:val="22"/>
              </w:rPr>
              <w:t xml:space="preserve"> Working Month/Day/Year</w:t>
            </w:r>
          </w:p>
        </w:tc>
        <w:tc>
          <w:tcPr>
            <w:tcW w:w="964" w:type="dxa"/>
            <w:tcBorders>
              <w:top w:val="single" w:sz="6" w:space="0" w:color="auto"/>
              <w:left w:val="single" w:sz="6" w:space="0" w:color="auto"/>
              <w:bottom w:val="double" w:sz="4" w:space="0" w:color="auto"/>
              <w:right w:val="single" w:sz="6" w:space="0" w:color="auto"/>
            </w:tcBorders>
            <w:vAlign w:val="center"/>
          </w:tcPr>
          <w:p w14:paraId="19B2D3A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Social Charges</w:t>
            </w:r>
            <w:r w:rsidRPr="003502A8">
              <w:rPr>
                <w:rFonts w:ascii="Arial" w:hAnsi="Arial" w:cs="Arial"/>
                <w:spacing w:val="-2"/>
                <w:sz w:val="22"/>
                <w:szCs w:val="22"/>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7C6F0263" w14:textId="77777777" w:rsidR="00533F82" w:rsidRPr="003502A8" w:rsidRDefault="00533F82" w:rsidP="003502A8">
            <w:pPr>
              <w:numPr>
                <w:ilvl w:val="12"/>
                <w:numId w:val="0"/>
              </w:numPr>
              <w:spacing w:line="276" w:lineRule="auto"/>
              <w:ind w:right="-83" w:hanging="284"/>
              <w:jc w:val="center"/>
              <w:rPr>
                <w:rFonts w:ascii="Arial" w:hAnsi="Arial" w:cs="Arial"/>
                <w:spacing w:val="-2"/>
                <w:sz w:val="22"/>
                <w:szCs w:val="22"/>
              </w:rPr>
            </w:pPr>
            <w:r w:rsidRPr="003502A8">
              <w:rPr>
                <w:rFonts w:ascii="Arial" w:hAnsi="Arial" w:cs="Arial"/>
                <w:spacing w:val="-2"/>
                <w:sz w:val="22"/>
                <w:szCs w:val="22"/>
              </w:rPr>
              <w:t>Overhead</w:t>
            </w:r>
            <w:r w:rsidRPr="003502A8">
              <w:rPr>
                <w:rFonts w:ascii="Arial" w:hAnsi="Arial" w:cs="Arial"/>
                <w:spacing w:val="-2"/>
                <w:sz w:val="22"/>
                <w:szCs w:val="22"/>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49BB83C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Subtotal</w:t>
            </w:r>
          </w:p>
        </w:tc>
        <w:tc>
          <w:tcPr>
            <w:tcW w:w="851" w:type="dxa"/>
            <w:tcBorders>
              <w:top w:val="single" w:sz="6" w:space="0" w:color="auto"/>
              <w:left w:val="single" w:sz="6" w:space="0" w:color="auto"/>
              <w:bottom w:val="double" w:sz="4" w:space="0" w:color="auto"/>
              <w:right w:val="single" w:sz="6" w:space="0" w:color="auto"/>
            </w:tcBorders>
            <w:vAlign w:val="center"/>
          </w:tcPr>
          <w:p w14:paraId="39BC48C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Profit</w:t>
            </w:r>
            <w:r w:rsidRPr="003502A8">
              <w:rPr>
                <w:rFonts w:ascii="Arial" w:hAnsi="Arial" w:cs="Arial"/>
                <w:spacing w:val="-2"/>
                <w:sz w:val="22"/>
                <w:szCs w:val="22"/>
                <w:vertAlign w:val="superscript"/>
              </w:rPr>
              <w:t>2</w:t>
            </w:r>
          </w:p>
        </w:tc>
        <w:tc>
          <w:tcPr>
            <w:tcW w:w="1304" w:type="dxa"/>
            <w:tcBorders>
              <w:top w:val="single" w:sz="6" w:space="0" w:color="auto"/>
              <w:left w:val="single" w:sz="6" w:space="0" w:color="auto"/>
              <w:bottom w:val="double" w:sz="4" w:space="0" w:color="auto"/>
              <w:right w:val="single" w:sz="6" w:space="0" w:color="auto"/>
            </w:tcBorders>
            <w:vAlign w:val="center"/>
          </w:tcPr>
          <w:p w14:paraId="0740FD6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Away from Home Office Allowance</w:t>
            </w:r>
          </w:p>
        </w:tc>
        <w:tc>
          <w:tcPr>
            <w:tcW w:w="1701" w:type="dxa"/>
            <w:tcBorders>
              <w:top w:val="single" w:sz="6" w:space="0" w:color="auto"/>
              <w:left w:val="single" w:sz="6" w:space="0" w:color="auto"/>
              <w:bottom w:val="double" w:sz="4" w:space="0" w:color="auto"/>
              <w:right w:val="single" w:sz="6" w:space="0" w:color="auto"/>
            </w:tcBorders>
            <w:vAlign w:val="center"/>
          </w:tcPr>
          <w:p w14:paraId="6346C6C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Agreed Fixed Rate per Working Month/Day/Hour</w:t>
            </w:r>
          </w:p>
        </w:tc>
        <w:tc>
          <w:tcPr>
            <w:tcW w:w="1701" w:type="dxa"/>
            <w:tcBorders>
              <w:top w:val="single" w:sz="6" w:space="0" w:color="auto"/>
              <w:left w:val="single" w:sz="6" w:space="0" w:color="auto"/>
              <w:bottom w:val="double" w:sz="4" w:space="0" w:color="auto"/>
            </w:tcBorders>
            <w:vAlign w:val="center"/>
          </w:tcPr>
          <w:p w14:paraId="2D441F5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spacing w:val="-2"/>
                <w:sz w:val="22"/>
                <w:szCs w:val="22"/>
              </w:rPr>
              <w:t>Agreed Fixed Rate per Working Month/Day/Hour</w:t>
            </w:r>
            <w:r w:rsidRPr="003502A8">
              <w:rPr>
                <w:rFonts w:ascii="Arial" w:hAnsi="Arial" w:cs="Arial"/>
                <w:spacing w:val="-2"/>
                <w:sz w:val="22"/>
                <w:szCs w:val="22"/>
                <w:vertAlign w:val="superscript"/>
              </w:rPr>
              <w:t>1</w:t>
            </w:r>
          </w:p>
        </w:tc>
      </w:tr>
      <w:tr w:rsidR="00533F82" w:rsidRPr="00052288" w14:paraId="04967CEF" w14:textId="77777777" w:rsidTr="007D098F">
        <w:trPr>
          <w:trHeight w:hRule="exact" w:val="397"/>
          <w:jc w:val="center"/>
        </w:trPr>
        <w:tc>
          <w:tcPr>
            <w:tcW w:w="2494" w:type="dxa"/>
            <w:gridSpan w:val="2"/>
            <w:tcBorders>
              <w:top w:val="double" w:sz="4" w:space="0" w:color="auto"/>
              <w:bottom w:val="single" w:sz="6" w:space="0" w:color="auto"/>
              <w:right w:val="single" w:sz="6" w:space="0" w:color="auto"/>
            </w:tcBorders>
            <w:vAlign w:val="center"/>
          </w:tcPr>
          <w:p w14:paraId="2B0AB8C6"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iCs/>
                <w:spacing w:val="-2"/>
                <w:sz w:val="22"/>
                <w:szCs w:val="22"/>
              </w:rPr>
              <w:t>Home Office</w:t>
            </w:r>
          </w:p>
        </w:tc>
        <w:tc>
          <w:tcPr>
            <w:tcW w:w="1588" w:type="dxa"/>
            <w:tcBorders>
              <w:top w:val="double" w:sz="4" w:space="0" w:color="auto"/>
              <w:left w:val="single" w:sz="6" w:space="0" w:color="auto"/>
              <w:bottom w:val="single" w:sz="6" w:space="0" w:color="auto"/>
              <w:right w:val="single" w:sz="6" w:space="0" w:color="auto"/>
            </w:tcBorders>
            <w:vAlign w:val="center"/>
          </w:tcPr>
          <w:p w14:paraId="555F51EE"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44D6F4A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057542D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double" w:sz="4" w:space="0" w:color="auto"/>
              <w:left w:val="single" w:sz="6" w:space="0" w:color="auto"/>
              <w:bottom w:val="single" w:sz="6" w:space="0" w:color="auto"/>
              <w:right w:val="single" w:sz="6" w:space="0" w:color="auto"/>
            </w:tcBorders>
            <w:vAlign w:val="center"/>
          </w:tcPr>
          <w:p w14:paraId="7E91786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double" w:sz="4" w:space="0" w:color="auto"/>
              <w:left w:val="single" w:sz="6" w:space="0" w:color="auto"/>
              <w:bottom w:val="single" w:sz="6" w:space="0" w:color="auto"/>
              <w:right w:val="single" w:sz="6" w:space="0" w:color="auto"/>
            </w:tcBorders>
            <w:vAlign w:val="center"/>
          </w:tcPr>
          <w:p w14:paraId="2DC5333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double" w:sz="4" w:space="0" w:color="auto"/>
              <w:left w:val="single" w:sz="6" w:space="0" w:color="auto"/>
              <w:bottom w:val="single" w:sz="6" w:space="0" w:color="auto"/>
              <w:right w:val="single" w:sz="6" w:space="0" w:color="auto"/>
            </w:tcBorders>
            <w:vAlign w:val="center"/>
          </w:tcPr>
          <w:p w14:paraId="014B253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double" w:sz="4" w:space="0" w:color="auto"/>
              <w:left w:val="single" w:sz="6" w:space="0" w:color="auto"/>
              <w:bottom w:val="single" w:sz="6" w:space="0" w:color="auto"/>
              <w:right w:val="single" w:sz="6" w:space="0" w:color="auto"/>
            </w:tcBorders>
            <w:vAlign w:val="center"/>
          </w:tcPr>
          <w:p w14:paraId="3AE087F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double" w:sz="4" w:space="0" w:color="auto"/>
              <w:left w:val="single" w:sz="6" w:space="0" w:color="auto"/>
              <w:bottom w:val="single" w:sz="6" w:space="0" w:color="auto"/>
            </w:tcBorders>
            <w:vAlign w:val="center"/>
          </w:tcPr>
          <w:p w14:paraId="52CC599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677E2222"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1C438656"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65855CD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4847AED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010C8A2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91C347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2A1655B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35E3E6B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0315BC2B"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73E0630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0243361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1F1654B0" w14:textId="77777777" w:rsidTr="007D098F">
        <w:trPr>
          <w:trHeight w:hRule="exact" w:val="483"/>
          <w:jc w:val="center"/>
        </w:trPr>
        <w:tc>
          <w:tcPr>
            <w:tcW w:w="2494" w:type="dxa"/>
            <w:gridSpan w:val="2"/>
            <w:tcBorders>
              <w:top w:val="single" w:sz="6" w:space="0" w:color="auto"/>
              <w:bottom w:val="single" w:sz="6" w:space="0" w:color="auto"/>
              <w:right w:val="single" w:sz="6" w:space="0" w:color="auto"/>
            </w:tcBorders>
            <w:vAlign w:val="center"/>
          </w:tcPr>
          <w:p w14:paraId="6CF06B2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r w:rsidRPr="003502A8">
              <w:rPr>
                <w:rFonts w:ascii="Arial" w:hAnsi="Arial" w:cs="Arial"/>
                <w:iCs/>
                <w:spacing w:val="-2"/>
                <w:sz w:val="22"/>
                <w:szCs w:val="22"/>
              </w:rPr>
              <w:t>Work in the Client’s Country</w:t>
            </w:r>
          </w:p>
        </w:tc>
        <w:tc>
          <w:tcPr>
            <w:tcW w:w="1588" w:type="dxa"/>
            <w:tcBorders>
              <w:top w:val="single" w:sz="6" w:space="0" w:color="auto"/>
              <w:left w:val="single" w:sz="6" w:space="0" w:color="auto"/>
              <w:bottom w:val="single" w:sz="6" w:space="0" w:color="auto"/>
              <w:right w:val="single" w:sz="6" w:space="0" w:color="auto"/>
            </w:tcBorders>
            <w:vAlign w:val="center"/>
          </w:tcPr>
          <w:p w14:paraId="5E4B071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7F5AD9A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5B5C207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7856AF46"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308F112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7B9207C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2C40DB0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4F20241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r w:rsidR="00533F82" w:rsidRPr="00052288" w14:paraId="38958AD3" w14:textId="77777777" w:rsidTr="007D098F">
        <w:trPr>
          <w:trHeight w:hRule="exact" w:val="397"/>
          <w:jc w:val="center"/>
        </w:trPr>
        <w:tc>
          <w:tcPr>
            <w:tcW w:w="1247" w:type="dxa"/>
            <w:tcBorders>
              <w:top w:val="single" w:sz="6" w:space="0" w:color="auto"/>
              <w:bottom w:val="single" w:sz="6" w:space="0" w:color="auto"/>
              <w:right w:val="single" w:sz="6" w:space="0" w:color="auto"/>
            </w:tcBorders>
            <w:vAlign w:val="center"/>
          </w:tcPr>
          <w:p w14:paraId="36BBA9D9"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247" w:type="dxa"/>
            <w:tcBorders>
              <w:top w:val="single" w:sz="6" w:space="0" w:color="auto"/>
              <w:left w:val="single" w:sz="6" w:space="0" w:color="auto"/>
              <w:bottom w:val="single" w:sz="6" w:space="0" w:color="auto"/>
              <w:right w:val="single" w:sz="6" w:space="0" w:color="auto"/>
            </w:tcBorders>
            <w:vAlign w:val="center"/>
          </w:tcPr>
          <w:p w14:paraId="586FAF5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588" w:type="dxa"/>
            <w:tcBorders>
              <w:top w:val="single" w:sz="6" w:space="0" w:color="auto"/>
              <w:left w:val="single" w:sz="6" w:space="0" w:color="auto"/>
              <w:bottom w:val="single" w:sz="6" w:space="0" w:color="auto"/>
              <w:right w:val="single" w:sz="6" w:space="0" w:color="auto"/>
            </w:tcBorders>
            <w:vAlign w:val="center"/>
          </w:tcPr>
          <w:p w14:paraId="4FA77234"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65D5128D"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3A358703"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964" w:type="dxa"/>
            <w:tcBorders>
              <w:top w:val="single" w:sz="6" w:space="0" w:color="auto"/>
              <w:left w:val="single" w:sz="6" w:space="0" w:color="auto"/>
              <w:bottom w:val="single" w:sz="6" w:space="0" w:color="auto"/>
              <w:right w:val="single" w:sz="6" w:space="0" w:color="auto"/>
            </w:tcBorders>
            <w:vAlign w:val="center"/>
          </w:tcPr>
          <w:p w14:paraId="3289451F"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851" w:type="dxa"/>
            <w:tcBorders>
              <w:top w:val="single" w:sz="6" w:space="0" w:color="auto"/>
              <w:left w:val="single" w:sz="6" w:space="0" w:color="auto"/>
              <w:bottom w:val="single" w:sz="6" w:space="0" w:color="auto"/>
              <w:right w:val="single" w:sz="6" w:space="0" w:color="auto"/>
            </w:tcBorders>
            <w:vAlign w:val="center"/>
          </w:tcPr>
          <w:p w14:paraId="572D9798"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304" w:type="dxa"/>
            <w:tcBorders>
              <w:top w:val="single" w:sz="6" w:space="0" w:color="auto"/>
              <w:left w:val="single" w:sz="6" w:space="0" w:color="auto"/>
              <w:bottom w:val="single" w:sz="6" w:space="0" w:color="auto"/>
              <w:right w:val="single" w:sz="6" w:space="0" w:color="auto"/>
            </w:tcBorders>
            <w:vAlign w:val="center"/>
          </w:tcPr>
          <w:p w14:paraId="0B1D7A30"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04E5405C"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c>
          <w:tcPr>
            <w:tcW w:w="1701" w:type="dxa"/>
            <w:tcBorders>
              <w:top w:val="single" w:sz="6" w:space="0" w:color="auto"/>
              <w:left w:val="single" w:sz="6" w:space="0" w:color="auto"/>
              <w:bottom w:val="single" w:sz="6" w:space="0" w:color="auto"/>
            </w:tcBorders>
            <w:vAlign w:val="center"/>
          </w:tcPr>
          <w:p w14:paraId="69E2B062" w14:textId="77777777" w:rsidR="00533F82" w:rsidRPr="003502A8" w:rsidRDefault="00533F82" w:rsidP="003502A8">
            <w:pPr>
              <w:numPr>
                <w:ilvl w:val="12"/>
                <w:numId w:val="0"/>
              </w:numPr>
              <w:spacing w:line="276" w:lineRule="auto"/>
              <w:ind w:hanging="284"/>
              <w:jc w:val="center"/>
              <w:rPr>
                <w:rFonts w:ascii="Arial" w:hAnsi="Arial" w:cs="Arial"/>
                <w:spacing w:val="-2"/>
                <w:sz w:val="22"/>
                <w:szCs w:val="22"/>
              </w:rPr>
            </w:pPr>
          </w:p>
        </w:tc>
      </w:tr>
    </w:tbl>
    <w:p w14:paraId="5BFB97B8" w14:textId="77777777" w:rsidR="00533F82" w:rsidRPr="003502A8" w:rsidRDefault="00533F82" w:rsidP="003502A8">
      <w:pPr>
        <w:numPr>
          <w:ilvl w:val="12"/>
          <w:numId w:val="0"/>
        </w:numPr>
        <w:spacing w:line="276" w:lineRule="auto"/>
        <w:ind w:hanging="284"/>
        <w:rPr>
          <w:rFonts w:ascii="Arial" w:hAnsi="Arial" w:cs="Arial"/>
          <w:spacing w:val="-3"/>
          <w:sz w:val="22"/>
          <w:szCs w:val="22"/>
        </w:rPr>
      </w:pPr>
    </w:p>
    <w:p w14:paraId="5DF84A3B" w14:textId="77777777" w:rsidR="00533F82" w:rsidRPr="003502A8" w:rsidRDefault="00533F82" w:rsidP="003502A8">
      <w:pPr>
        <w:pStyle w:val="Header"/>
        <w:numPr>
          <w:ilvl w:val="12"/>
          <w:numId w:val="0"/>
        </w:numPr>
        <w:tabs>
          <w:tab w:val="left" w:pos="360"/>
        </w:tabs>
        <w:spacing w:line="276" w:lineRule="auto"/>
        <w:ind w:hanging="284"/>
        <w:rPr>
          <w:rFonts w:cs="Arial"/>
          <w:spacing w:val="-3"/>
          <w:sz w:val="22"/>
          <w:szCs w:val="22"/>
          <w:lang w:eastAsia="it-IT"/>
        </w:rPr>
      </w:pPr>
      <w:r w:rsidRPr="003502A8">
        <w:rPr>
          <w:rFonts w:cs="Arial"/>
          <w:spacing w:val="-3"/>
          <w:sz w:val="22"/>
          <w:szCs w:val="22"/>
          <w:lang w:eastAsia="it-IT"/>
        </w:rPr>
        <w:t>1</w:t>
      </w:r>
      <w:r w:rsidRPr="003502A8">
        <w:rPr>
          <w:rFonts w:cs="Arial"/>
          <w:spacing w:val="-3"/>
          <w:sz w:val="22"/>
          <w:szCs w:val="22"/>
          <w:lang w:eastAsia="it-IT"/>
        </w:rPr>
        <w:tab/>
        <w:t>Expressed as percentage of 1</w:t>
      </w:r>
    </w:p>
    <w:p w14:paraId="194491DA" w14:textId="77777777" w:rsidR="00533F82" w:rsidRPr="003502A8" w:rsidRDefault="00533F82" w:rsidP="003502A8">
      <w:pPr>
        <w:pStyle w:val="Header"/>
        <w:numPr>
          <w:ilvl w:val="12"/>
          <w:numId w:val="0"/>
        </w:numPr>
        <w:tabs>
          <w:tab w:val="left" w:pos="360"/>
        </w:tabs>
        <w:spacing w:line="276" w:lineRule="auto"/>
        <w:ind w:hanging="284"/>
        <w:rPr>
          <w:rFonts w:cs="Arial"/>
          <w:spacing w:val="-3"/>
          <w:sz w:val="22"/>
          <w:szCs w:val="22"/>
        </w:rPr>
      </w:pPr>
      <w:r w:rsidRPr="003502A8">
        <w:rPr>
          <w:rFonts w:cs="Arial"/>
          <w:spacing w:val="-3"/>
          <w:sz w:val="22"/>
          <w:szCs w:val="22"/>
        </w:rPr>
        <w:t>2</w:t>
      </w:r>
      <w:r w:rsidRPr="003502A8">
        <w:rPr>
          <w:rFonts w:cs="Arial"/>
          <w:spacing w:val="-3"/>
          <w:sz w:val="22"/>
          <w:szCs w:val="22"/>
        </w:rPr>
        <w:tab/>
      </w:r>
      <w:r w:rsidRPr="003502A8">
        <w:rPr>
          <w:rFonts w:cs="Arial"/>
          <w:spacing w:val="-3"/>
          <w:sz w:val="22"/>
          <w:szCs w:val="22"/>
          <w:lang w:eastAsia="it-IT"/>
        </w:rPr>
        <w:t>Expressed as percentage of 4</w:t>
      </w:r>
    </w:p>
    <w:p w14:paraId="769C188E" w14:textId="77777777" w:rsidR="00533F82" w:rsidRPr="003502A8" w:rsidRDefault="00533F82" w:rsidP="003502A8">
      <w:pPr>
        <w:numPr>
          <w:ilvl w:val="12"/>
          <w:numId w:val="0"/>
        </w:numPr>
        <w:spacing w:line="276" w:lineRule="auto"/>
        <w:ind w:hanging="284"/>
        <w:rPr>
          <w:rFonts w:ascii="Arial" w:hAnsi="Arial" w:cs="Arial"/>
          <w:spacing w:val="-3"/>
          <w:sz w:val="22"/>
          <w:szCs w:val="22"/>
        </w:rPr>
      </w:pPr>
      <w:r w:rsidRPr="003502A8">
        <w:rPr>
          <w:rFonts w:ascii="Arial" w:hAnsi="Arial" w:cs="Arial"/>
          <w:spacing w:val="-3"/>
          <w:sz w:val="22"/>
          <w:szCs w:val="22"/>
        </w:rPr>
        <w:t>*    If more than one currency, add a table</w:t>
      </w:r>
    </w:p>
    <w:p w14:paraId="76677893" w14:textId="77777777" w:rsidR="00533F82" w:rsidRPr="003502A8" w:rsidRDefault="00533F82" w:rsidP="003502A8">
      <w:pPr>
        <w:numPr>
          <w:ilvl w:val="12"/>
          <w:numId w:val="0"/>
        </w:numPr>
        <w:tabs>
          <w:tab w:val="left" w:pos="5760"/>
          <w:tab w:val="left" w:pos="7200"/>
          <w:tab w:val="left" w:pos="10800"/>
        </w:tabs>
        <w:spacing w:line="276" w:lineRule="auto"/>
        <w:ind w:hanging="284"/>
        <w:rPr>
          <w:rFonts w:ascii="Arial" w:hAnsi="Arial" w:cs="Arial"/>
          <w:spacing w:val="-3"/>
          <w:sz w:val="22"/>
          <w:szCs w:val="22"/>
        </w:rPr>
      </w:pPr>
      <w:r w:rsidRPr="003502A8">
        <w:rPr>
          <w:rFonts w:ascii="Arial" w:hAnsi="Arial" w:cs="Arial"/>
          <w:spacing w:val="-3"/>
          <w:sz w:val="22"/>
          <w:szCs w:val="22"/>
          <w:u w:val="single"/>
        </w:rPr>
        <w:tab/>
      </w:r>
      <w:r w:rsidRPr="003502A8">
        <w:rPr>
          <w:rFonts w:ascii="Arial" w:hAnsi="Arial" w:cs="Arial"/>
          <w:spacing w:val="-3"/>
          <w:sz w:val="22"/>
          <w:szCs w:val="22"/>
        </w:rPr>
        <w:tab/>
      </w:r>
      <w:r w:rsidRPr="003502A8">
        <w:rPr>
          <w:rFonts w:ascii="Arial" w:hAnsi="Arial" w:cs="Arial"/>
          <w:spacing w:val="-3"/>
          <w:sz w:val="22"/>
          <w:szCs w:val="22"/>
          <w:u w:val="single"/>
        </w:rPr>
        <w:tab/>
      </w:r>
    </w:p>
    <w:p w14:paraId="7A89915D" w14:textId="77777777" w:rsidR="00533F82" w:rsidRPr="003502A8" w:rsidRDefault="00533F82" w:rsidP="003502A8">
      <w:pPr>
        <w:numPr>
          <w:ilvl w:val="12"/>
          <w:numId w:val="0"/>
        </w:numPr>
        <w:tabs>
          <w:tab w:val="left" w:pos="7200"/>
        </w:tabs>
        <w:spacing w:line="276" w:lineRule="auto"/>
        <w:ind w:hanging="284"/>
        <w:rPr>
          <w:rFonts w:ascii="Arial" w:hAnsi="Arial" w:cs="Arial"/>
          <w:spacing w:val="-3"/>
          <w:sz w:val="22"/>
          <w:szCs w:val="22"/>
        </w:rPr>
      </w:pPr>
      <w:r w:rsidRPr="003502A8">
        <w:rPr>
          <w:rFonts w:ascii="Arial" w:hAnsi="Arial" w:cs="Arial"/>
          <w:spacing w:val="-3"/>
          <w:sz w:val="22"/>
          <w:szCs w:val="22"/>
        </w:rPr>
        <w:t>Signature</w:t>
      </w:r>
      <w:r w:rsidRPr="003502A8">
        <w:rPr>
          <w:rFonts w:ascii="Arial" w:hAnsi="Arial" w:cs="Arial"/>
          <w:spacing w:val="-3"/>
          <w:sz w:val="22"/>
          <w:szCs w:val="22"/>
        </w:rPr>
        <w:tab/>
        <w:t>Date</w:t>
      </w:r>
    </w:p>
    <w:p w14:paraId="0A9AA7A2"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p>
    <w:p w14:paraId="6A1D954A" w14:textId="77777777" w:rsidR="00533F82" w:rsidRPr="003502A8" w:rsidRDefault="00533F82" w:rsidP="003502A8">
      <w:pPr>
        <w:numPr>
          <w:ilvl w:val="12"/>
          <w:numId w:val="0"/>
        </w:numPr>
        <w:tabs>
          <w:tab w:val="left" w:pos="5760"/>
        </w:tabs>
        <w:spacing w:line="276" w:lineRule="auto"/>
        <w:ind w:hanging="284"/>
        <w:rPr>
          <w:rFonts w:ascii="Arial" w:hAnsi="Arial" w:cs="Arial"/>
          <w:spacing w:val="-3"/>
          <w:sz w:val="22"/>
          <w:szCs w:val="22"/>
        </w:rPr>
      </w:pPr>
      <w:r w:rsidRPr="003502A8">
        <w:rPr>
          <w:rFonts w:ascii="Arial" w:hAnsi="Arial" w:cs="Arial"/>
          <w:spacing w:val="-3"/>
          <w:sz w:val="22"/>
          <w:szCs w:val="22"/>
        </w:rPr>
        <w:t xml:space="preserve">Name and Title:  </w:t>
      </w:r>
      <w:r w:rsidRPr="003502A8">
        <w:rPr>
          <w:rFonts w:ascii="Arial" w:hAnsi="Arial" w:cs="Arial"/>
          <w:spacing w:val="-3"/>
          <w:sz w:val="22"/>
          <w:szCs w:val="22"/>
          <w:u w:val="single"/>
        </w:rPr>
        <w:tab/>
      </w:r>
    </w:p>
    <w:p w14:paraId="0BF534DE" w14:textId="77777777" w:rsidR="00533F82" w:rsidRPr="003502A8" w:rsidRDefault="00533F82" w:rsidP="003502A8">
      <w:pPr>
        <w:numPr>
          <w:ilvl w:val="12"/>
          <w:numId w:val="0"/>
        </w:numPr>
        <w:tabs>
          <w:tab w:val="left" w:pos="1440"/>
        </w:tabs>
        <w:spacing w:line="276" w:lineRule="auto"/>
        <w:ind w:left="720" w:hanging="284"/>
        <w:jc w:val="both"/>
        <w:rPr>
          <w:rFonts w:ascii="Arial" w:hAnsi="Arial" w:cs="Arial"/>
          <w:spacing w:val="-3"/>
          <w:sz w:val="22"/>
          <w:szCs w:val="22"/>
        </w:rPr>
      </w:pPr>
    </w:p>
    <w:p w14:paraId="58F9DB39" w14:textId="77777777" w:rsidR="0075664A" w:rsidRPr="003502A8" w:rsidRDefault="0075664A" w:rsidP="003502A8">
      <w:pPr>
        <w:numPr>
          <w:ilvl w:val="12"/>
          <w:numId w:val="0"/>
        </w:numPr>
        <w:tabs>
          <w:tab w:val="left" w:pos="1440"/>
        </w:tabs>
        <w:spacing w:line="276" w:lineRule="auto"/>
        <w:ind w:left="720" w:hanging="284"/>
        <w:jc w:val="both"/>
        <w:rPr>
          <w:rFonts w:ascii="Arial" w:hAnsi="Arial" w:cs="Arial"/>
          <w:color w:val="FF0000"/>
          <w:spacing w:val="-3"/>
          <w:sz w:val="22"/>
          <w:szCs w:val="22"/>
        </w:rPr>
        <w:sectPr w:rsidR="0075664A" w:rsidRPr="003502A8" w:rsidSect="003502A8">
          <w:headerReference w:type="default" r:id="rId151"/>
          <w:footnotePr>
            <w:numRestart w:val="eachSect"/>
          </w:footnotePr>
          <w:pgSz w:w="16840" w:h="11900" w:orient="landscape"/>
          <w:pgMar w:top="1440" w:right="1440" w:bottom="1440" w:left="1729" w:header="720" w:footer="720" w:gutter="0"/>
          <w:paperSrc w:first="105" w:other="105"/>
          <w:cols w:space="708"/>
          <w:docGrid w:linePitch="360"/>
        </w:sectPr>
      </w:pPr>
    </w:p>
    <w:p w14:paraId="045C0ADA" w14:textId="7EAFB6C6" w:rsidR="00533F82" w:rsidRPr="003502A8" w:rsidRDefault="00533F82" w:rsidP="003502A8">
      <w:pPr>
        <w:pStyle w:val="20"/>
        <w:spacing w:line="276" w:lineRule="auto"/>
        <w:ind w:hanging="284"/>
        <w:rPr>
          <w:rFonts w:ascii="Arial" w:hAnsi="Arial" w:cs="Arial"/>
          <w:sz w:val="22"/>
          <w:szCs w:val="22"/>
        </w:rPr>
      </w:pPr>
      <w:bookmarkStart w:id="1335" w:name="_Toc299534190"/>
      <w:bookmarkStart w:id="1336" w:name="_Toc474334042"/>
      <w:bookmarkStart w:id="1337" w:name="_Toc16679057"/>
      <w:bookmarkStart w:id="1338" w:name="_Toc16680489"/>
      <w:bookmarkStart w:id="1339" w:name="_Toc61699240"/>
      <w:bookmarkStart w:id="1340" w:name="_Toc61699472"/>
      <w:bookmarkStart w:id="1341" w:name="_Toc61700142"/>
      <w:r w:rsidRPr="003502A8">
        <w:rPr>
          <w:rFonts w:ascii="Arial" w:hAnsi="Arial" w:cs="Arial"/>
          <w:sz w:val="22"/>
          <w:szCs w:val="22"/>
        </w:rPr>
        <w:lastRenderedPageBreak/>
        <w:t xml:space="preserve">Appendix D </w:t>
      </w:r>
      <w:r w:rsidR="008C08D9" w:rsidRPr="00E661FA">
        <w:rPr>
          <w:rFonts w:ascii="Arial" w:hAnsi="Arial" w:cs="Arial"/>
          <w:sz w:val="22"/>
          <w:szCs w:val="22"/>
        </w:rPr>
        <w:t>–</w:t>
      </w:r>
      <w:r w:rsidRPr="003502A8">
        <w:rPr>
          <w:rFonts w:ascii="Arial" w:hAnsi="Arial" w:cs="Arial"/>
          <w:sz w:val="22"/>
          <w:szCs w:val="22"/>
        </w:rPr>
        <w:t xml:space="preserve"> Form of Advance Payments Guarantee</w:t>
      </w:r>
      <w:bookmarkEnd w:id="1335"/>
      <w:bookmarkEnd w:id="1336"/>
      <w:bookmarkEnd w:id="1337"/>
      <w:bookmarkEnd w:id="1338"/>
      <w:bookmarkEnd w:id="1339"/>
      <w:bookmarkEnd w:id="1340"/>
      <w:bookmarkEnd w:id="1341"/>
    </w:p>
    <w:p w14:paraId="5A190B4F" w14:textId="77777777" w:rsidR="00533F82" w:rsidRPr="003502A8" w:rsidRDefault="00533F82" w:rsidP="003502A8">
      <w:pPr>
        <w:numPr>
          <w:ilvl w:val="12"/>
          <w:numId w:val="0"/>
        </w:numPr>
        <w:spacing w:line="276" w:lineRule="auto"/>
        <w:ind w:hanging="284"/>
        <w:jc w:val="center"/>
        <w:rPr>
          <w:rFonts w:ascii="Arial" w:hAnsi="Arial" w:cs="Arial"/>
          <w:i/>
          <w:spacing w:val="-3"/>
          <w:sz w:val="22"/>
          <w:szCs w:val="22"/>
        </w:rPr>
      </w:pPr>
      <w:r w:rsidRPr="003502A8">
        <w:rPr>
          <w:rFonts w:ascii="Arial" w:hAnsi="Arial" w:cs="Arial"/>
          <w:i/>
          <w:spacing w:val="-3"/>
          <w:sz w:val="22"/>
          <w:szCs w:val="22"/>
        </w:rPr>
        <w:t>[See Clause GCC 41.2.1 and SCC 41.2.1]</w:t>
      </w:r>
    </w:p>
    <w:p w14:paraId="0DD3C5CC" w14:textId="77777777" w:rsidR="00533F82" w:rsidRPr="003502A8" w:rsidRDefault="00533F82" w:rsidP="003502A8">
      <w:pPr>
        <w:numPr>
          <w:ilvl w:val="12"/>
          <w:numId w:val="0"/>
        </w:numPr>
        <w:spacing w:line="276" w:lineRule="auto"/>
        <w:ind w:hanging="284"/>
        <w:jc w:val="center"/>
        <w:rPr>
          <w:rFonts w:ascii="Arial" w:hAnsi="Arial" w:cs="Arial"/>
          <w:i/>
          <w:spacing w:val="-3"/>
          <w:sz w:val="22"/>
          <w:szCs w:val="22"/>
        </w:rPr>
      </w:pPr>
    </w:p>
    <w:p w14:paraId="1057CC66" w14:textId="77777777" w:rsidR="00533F82" w:rsidRPr="003502A8" w:rsidRDefault="00533F82" w:rsidP="003502A8">
      <w:pPr>
        <w:numPr>
          <w:ilvl w:val="12"/>
          <w:numId w:val="0"/>
        </w:numPr>
        <w:spacing w:line="276" w:lineRule="auto"/>
        <w:ind w:hanging="284"/>
        <w:jc w:val="center"/>
        <w:rPr>
          <w:rFonts w:ascii="Arial" w:hAnsi="Arial" w:cs="Arial"/>
          <w:i/>
          <w:spacing w:val="-3"/>
          <w:sz w:val="22"/>
          <w:szCs w:val="22"/>
        </w:rPr>
      </w:pPr>
      <w:r w:rsidRPr="003502A8">
        <w:rPr>
          <w:rFonts w:ascii="Arial" w:hAnsi="Arial" w:cs="Arial"/>
          <w:i/>
          <w:spacing w:val="-3"/>
          <w:sz w:val="22"/>
          <w:szCs w:val="22"/>
        </w:rPr>
        <w:t>{Guarantor letterhead or SWIFT identifier code}</w:t>
      </w:r>
    </w:p>
    <w:p w14:paraId="13491BC1" w14:textId="77777777" w:rsidR="00533F82" w:rsidRPr="003502A8" w:rsidRDefault="00533F82" w:rsidP="003502A8">
      <w:pPr>
        <w:numPr>
          <w:ilvl w:val="12"/>
          <w:numId w:val="0"/>
        </w:numPr>
        <w:spacing w:line="276" w:lineRule="auto"/>
        <w:ind w:hanging="284"/>
        <w:jc w:val="both"/>
        <w:rPr>
          <w:rFonts w:ascii="Arial" w:hAnsi="Arial" w:cs="Arial"/>
          <w:spacing w:val="-3"/>
          <w:sz w:val="22"/>
          <w:szCs w:val="22"/>
        </w:rPr>
      </w:pPr>
    </w:p>
    <w:p w14:paraId="76BA8584" w14:textId="77777777" w:rsidR="00533F82" w:rsidRPr="003502A8" w:rsidRDefault="00533F82" w:rsidP="003502A8">
      <w:pPr>
        <w:spacing w:line="276" w:lineRule="auto"/>
        <w:ind w:hanging="284"/>
        <w:jc w:val="center"/>
        <w:rPr>
          <w:rFonts w:ascii="Arial" w:hAnsi="Arial" w:cs="Arial"/>
          <w:sz w:val="22"/>
          <w:szCs w:val="22"/>
        </w:rPr>
      </w:pPr>
      <w:r w:rsidRPr="003502A8">
        <w:rPr>
          <w:rFonts w:ascii="Arial" w:hAnsi="Arial" w:cs="Arial"/>
          <w:b/>
          <w:bCs/>
          <w:sz w:val="22"/>
          <w:szCs w:val="22"/>
        </w:rPr>
        <w:t>Bank Guarantee for Advance Payment</w:t>
      </w:r>
    </w:p>
    <w:p w14:paraId="6CA100F4" w14:textId="77777777" w:rsidR="00533F82" w:rsidRPr="003502A8" w:rsidRDefault="00533F82" w:rsidP="003502A8">
      <w:pPr>
        <w:spacing w:line="276" w:lineRule="auto"/>
        <w:ind w:hanging="284"/>
        <w:jc w:val="center"/>
        <w:rPr>
          <w:rFonts w:ascii="Arial" w:hAnsi="Arial" w:cs="Arial"/>
          <w:sz w:val="22"/>
          <w:szCs w:val="22"/>
        </w:rPr>
      </w:pPr>
    </w:p>
    <w:p w14:paraId="77AE6EF9" w14:textId="77777777" w:rsidR="00533F82" w:rsidRPr="003502A8" w:rsidRDefault="00533F82" w:rsidP="003502A8">
      <w:pPr>
        <w:pStyle w:val="NormalWeb"/>
        <w:spacing w:line="276" w:lineRule="auto"/>
        <w:ind w:hanging="284"/>
        <w:jc w:val="both"/>
        <w:rPr>
          <w:rFonts w:ascii="Arial" w:hAnsi="Arial" w:cs="Arial"/>
          <w:i/>
          <w:iCs/>
          <w:color w:val="auto"/>
          <w:sz w:val="22"/>
          <w:szCs w:val="22"/>
        </w:rPr>
      </w:pPr>
      <w:r w:rsidRPr="003502A8">
        <w:rPr>
          <w:rFonts w:ascii="Arial" w:hAnsi="Arial" w:cs="Arial"/>
          <w:b/>
          <w:iCs/>
          <w:color w:val="auto"/>
          <w:sz w:val="22"/>
          <w:szCs w:val="22"/>
        </w:rPr>
        <w:t xml:space="preserve">Guarantor: </w:t>
      </w:r>
      <w:r w:rsidRPr="003502A8">
        <w:rPr>
          <w:rFonts w:ascii="Arial" w:hAnsi="Arial" w:cs="Arial"/>
          <w:iCs/>
          <w:color w:val="auto"/>
          <w:sz w:val="22"/>
          <w:szCs w:val="22"/>
        </w:rPr>
        <w:t>___________________</w:t>
      </w:r>
      <w:r w:rsidRPr="003502A8">
        <w:rPr>
          <w:rFonts w:ascii="Arial" w:hAnsi="Arial" w:cs="Arial"/>
          <w:i/>
          <w:iCs/>
          <w:color w:val="auto"/>
          <w:sz w:val="22"/>
          <w:szCs w:val="22"/>
        </w:rPr>
        <w:t xml:space="preserve"> [insert commercial Bank’s Name, and Address of Issuing Branch or Office]</w:t>
      </w:r>
    </w:p>
    <w:p w14:paraId="79E43AAB" w14:textId="77777777" w:rsidR="00533F82" w:rsidRPr="003502A8" w:rsidRDefault="00533F82" w:rsidP="003502A8">
      <w:pPr>
        <w:pStyle w:val="NormalWeb"/>
        <w:spacing w:line="276" w:lineRule="auto"/>
        <w:ind w:hanging="284"/>
        <w:jc w:val="both"/>
        <w:rPr>
          <w:rFonts w:ascii="Arial" w:hAnsi="Arial" w:cs="Arial"/>
          <w:i/>
          <w:iCs/>
          <w:color w:val="auto"/>
          <w:sz w:val="22"/>
          <w:szCs w:val="22"/>
        </w:rPr>
      </w:pPr>
      <w:r w:rsidRPr="003502A8">
        <w:rPr>
          <w:rFonts w:ascii="Arial" w:hAnsi="Arial" w:cs="Arial"/>
          <w:b/>
          <w:bCs/>
          <w:color w:val="auto"/>
          <w:sz w:val="22"/>
          <w:szCs w:val="22"/>
        </w:rPr>
        <w:t>Beneficiary:</w:t>
      </w:r>
      <w:r w:rsidRPr="003502A8">
        <w:rPr>
          <w:rFonts w:ascii="Arial" w:hAnsi="Arial" w:cs="Arial"/>
          <w:color w:val="auto"/>
          <w:sz w:val="22"/>
          <w:szCs w:val="22"/>
        </w:rPr>
        <w:tab/>
        <w:t xml:space="preserve">_________________ </w:t>
      </w:r>
      <w:r w:rsidRPr="003502A8">
        <w:rPr>
          <w:rFonts w:ascii="Arial" w:hAnsi="Arial" w:cs="Arial"/>
          <w:i/>
          <w:iCs/>
          <w:color w:val="auto"/>
          <w:sz w:val="22"/>
          <w:szCs w:val="22"/>
        </w:rPr>
        <w:t>[insert Name and Address of Client]</w:t>
      </w:r>
    </w:p>
    <w:p w14:paraId="43ABA7D5" w14:textId="77777777" w:rsidR="00533F82" w:rsidRPr="003502A8" w:rsidRDefault="00533F82" w:rsidP="003502A8">
      <w:pPr>
        <w:pStyle w:val="NormalWeb"/>
        <w:spacing w:line="276" w:lineRule="auto"/>
        <w:ind w:hanging="284"/>
        <w:jc w:val="both"/>
        <w:rPr>
          <w:rFonts w:ascii="Arial" w:hAnsi="Arial" w:cs="Arial"/>
          <w:color w:val="auto"/>
          <w:sz w:val="22"/>
          <w:szCs w:val="22"/>
        </w:rPr>
      </w:pPr>
      <w:r w:rsidRPr="003502A8">
        <w:rPr>
          <w:rFonts w:ascii="Arial" w:hAnsi="Arial" w:cs="Arial"/>
          <w:b/>
          <w:bCs/>
          <w:color w:val="auto"/>
          <w:sz w:val="22"/>
          <w:szCs w:val="22"/>
        </w:rPr>
        <w:t>Date:</w:t>
      </w:r>
      <w:r w:rsidRPr="003502A8">
        <w:rPr>
          <w:rFonts w:ascii="Arial" w:hAnsi="Arial" w:cs="Arial"/>
          <w:color w:val="auto"/>
          <w:sz w:val="22"/>
          <w:szCs w:val="22"/>
        </w:rPr>
        <w:tab/>
        <w:t>___________</w:t>
      </w:r>
      <w:r w:rsidR="000F77CC" w:rsidRPr="003502A8">
        <w:rPr>
          <w:rFonts w:ascii="Arial" w:hAnsi="Arial" w:cs="Arial"/>
          <w:color w:val="auto"/>
          <w:sz w:val="22"/>
          <w:szCs w:val="22"/>
        </w:rPr>
        <w:t>_</w:t>
      </w:r>
      <w:r w:rsidR="000F77CC" w:rsidRPr="003502A8">
        <w:rPr>
          <w:rFonts w:ascii="Arial" w:hAnsi="Arial" w:cs="Arial"/>
          <w:i/>
          <w:color w:val="auto"/>
          <w:sz w:val="22"/>
          <w:szCs w:val="22"/>
        </w:rPr>
        <w:t xml:space="preserve"> [</w:t>
      </w:r>
      <w:r w:rsidRPr="003502A8">
        <w:rPr>
          <w:rFonts w:ascii="Arial" w:hAnsi="Arial" w:cs="Arial"/>
          <w:i/>
          <w:color w:val="auto"/>
          <w:sz w:val="22"/>
          <w:szCs w:val="22"/>
        </w:rPr>
        <w:t xml:space="preserve">insert </w:t>
      </w:r>
      <w:r w:rsidR="000F77CC" w:rsidRPr="003502A8">
        <w:rPr>
          <w:rFonts w:ascii="Arial" w:hAnsi="Arial" w:cs="Arial"/>
          <w:i/>
          <w:color w:val="auto"/>
          <w:sz w:val="22"/>
          <w:szCs w:val="22"/>
        </w:rPr>
        <w:t>date]</w:t>
      </w:r>
    </w:p>
    <w:p w14:paraId="2B527E02" w14:textId="77777777" w:rsidR="00533F82" w:rsidRPr="003502A8" w:rsidRDefault="00533F82" w:rsidP="003502A8">
      <w:pPr>
        <w:pStyle w:val="NormalWeb"/>
        <w:spacing w:line="276" w:lineRule="auto"/>
        <w:ind w:hanging="284"/>
        <w:jc w:val="both"/>
        <w:rPr>
          <w:rFonts w:ascii="Arial" w:hAnsi="Arial" w:cs="Arial"/>
          <w:color w:val="auto"/>
          <w:sz w:val="22"/>
          <w:szCs w:val="22"/>
        </w:rPr>
      </w:pPr>
      <w:r w:rsidRPr="003502A8">
        <w:rPr>
          <w:rFonts w:ascii="Arial" w:hAnsi="Arial" w:cs="Arial"/>
          <w:b/>
          <w:bCs/>
          <w:color w:val="auto"/>
          <w:sz w:val="22"/>
          <w:szCs w:val="22"/>
        </w:rPr>
        <w:t>ADVANCE PAYMENT GUARANTEE No.:</w:t>
      </w:r>
      <w:r w:rsidRPr="003502A8">
        <w:rPr>
          <w:rFonts w:ascii="Arial" w:hAnsi="Arial" w:cs="Arial"/>
          <w:color w:val="auto"/>
          <w:sz w:val="22"/>
          <w:szCs w:val="22"/>
        </w:rPr>
        <w:tab/>
        <w:t>___________</w:t>
      </w:r>
      <w:r w:rsidRPr="003502A8">
        <w:rPr>
          <w:rFonts w:ascii="Arial" w:hAnsi="Arial" w:cs="Arial"/>
          <w:i/>
          <w:color w:val="auto"/>
          <w:sz w:val="22"/>
          <w:szCs w:val="22"/>
        </w:rPr>
        <w:t>[insert number]</w:t>
      </w:r>
      <w:r w:rsidRPr="003502A8">
        <w:rPr>
          <w:rFonts w:ascii="Arial" w:hAnsi="Arial" w:cs="Arial"/>
          <w:color w:val="auto"/>
          <w:sz w:val="22"/>
          <w:szCs w:val="22"/>
        </w:rPr>
        <w:t>______</w:t>
      </w:r>
    </w:p>
    <w:p w14:paraId="16B8CE39" w14:textId="77777777" w:rsidR="00533F82" w:rsidRPr="003502A8" w:rsidRDefault="00533F82" w:rsidP="003502A8">
      <w:pPr>
        <w:pStyle w:val="NormalWeb"/>
        <w:spacing w:line="276" w:lineRule="auto"/>
        <w:ind w:hanging="284"/>
        <w:jc w:val="both"/>
        <w:rPr>
          <w:rFonts w:ascii="Arial" w:hAnsi="Arial" w:cs="Arial"/>
          <w:sz w:val="22"/>
          <w:szCs w:val="22"/>
        </w:rPr>
      </w:pPr>
      <w:r w:rsidRPr="003502A8">
        <w:rPr>
          <w:rFonts w:ascii="Arial" w:hAnsi="Arial" w:cs="Arial"/>
          <w:color w:val="auto"/>
          <w:sz w:val="22"/>
          <w:szCs w:val="22"/>
        </w:rPr>
        <w:t xml:space="preserve">We have been informed that ____________ </w:t>
      </w:r>
      <w:r w:rsidRPr="003502A8">
        <w:rPr>
          <w:rFonts w:ascii="Arial" w:hAnsi="Arial" w:cs="Arial"/>
          <w:i/>
          <w:iCs/>
          <w:color w:val="auto"/>
          <w:sz w:val="22"/>
          <w:szCs w:val="22"/>
        </w:rPr>
        <w:t>[name of Consultant or a name of the Joint Venture, same as appears on the signed Contract]</w:t>
      </w:r>
      <w:r w:rsidRPr="003502A8">
        <w:rPr>
          <w:rFonts w:ascii="Arial" w:hAnsi="Arial" w:cs="Arial"/>
          <w:color w:val="auto"/>
          <w:sz w:val="22"/>
          <w:szCs w:val="22"/>
        </w:rPr>
        <w:t xml:space="preserve"> (hereinafter called "the Consultant") has entered into Contract No. _____________ </w:t>
      </w:r>
      <w:r w:rsidRPr="003502A8">
        <w:rPr>
          <w:rFonts w:ascii="Arial" w:hAnsi="Arial" w:cs="Arial"/>
          <w:i/>
          <w:iCs/>
          <w:color w:val="auto"/>
          <w:sz w:val="22"/>
          <w:szCs w:val="22"/>
        </w:rPr>
        <w:t xml:space="preserve">[reference number of the contract] </w:t>
      </w:r>
      <w:r w:rsidRPr="003502A8">
        <w:rPr>
          <w:rFonts w:ascii="Arial" w:hAnsi="Arial" w:cs="Arial"/>
          <w:color w:val="auto"/>
          <w:sz w:val="22"/>
          <w:szCs w:val="22"/>
        </w:rPr>
        <w:t>dated ___</w:t>
      </w:r>
      <w:r w:rsidRPr="003502A8">
        <w:rPr>
          <w:rFonts w:ascii="Arial" w:hAnsi="Arial" w:cs="Arial"/>
          <w:i/>
          <w:color w:val="auto"/>
          <w:sz w:val="22"/>
          <w:szCs w:val="22"/>
        </w:rPr>
        <w:t>[insert date]</w:t>
      </w:r>
      <w:r w:rsidRPr="003502A8">
        <w:rPr>
          <w:rFonts w:ascii="Arial" w:hAnsi="Arial" w:cs="Arial"/>
          <w:color w:val="auto"/>
          <w:sz w:val="22"/>
          <w:szCs w:val="22"/>
        </w:rPr>
        <w:t xml:space="preserve">_________ with the Beneficiary, for the provision of __________________ </w:t>
      </w:r>
      <w:r w:rsidRPr="003502A8">
        <w:rPr>
          <w:rFonts w:ascii="Arial" w:hAnsi="Arial" w:cs="Arial"/>
          <w:i/>
          <w:iCs/>
          <w:color w:val="auto"/>
          <w:sz w:val="22"/>
          <w:szCs w:val="22"/>
        </w:rPr>
        <w:t>[brief description of</w:t>
      </w:r>
      <w:r w:rsidRPr="003502A8">
        <w:rPr>
          <w:rFonts w:ascii="Arial" w:hAnsi="Arial" w:cs="Arial"/>
          <w:i/>
          <w:iCs/>
          <w:sz w:val="22"/>
          <w:szCs w:val="22"/>
        </w:rPr>
        <w:t xml:space="preserve"> Services]</w:t>
      </w:r>
      <w:r w:rsidRPr="003502A8">
        <w:rPr>
          <w:rFonts w:ascii="Arial" w:hAnsi="Arial" w:cs="Arial"/>
          <w:sz w:val="22"/>
          <w:szCs w:val="22"/>
        </w:rPr>
        <w:t xml:space="preserve"> (hereinafter called "the Contract").</w:t>
      </w:r>
    </w:p>
    <w:p w14:paraId="4ACC1CB9" w14:textId="77777777" w:rsidR="00533F82" w:rsidRPr="003502A8" w:rsidRDefault="00533F82" w:rsidP="003502A8">
      <w:pPr>
        <w:pStyle w:val="NormalWeb"/>
        <w:spacing w:line="276" w:lineRule="auto"/>
        <w:ind w:hanging="284"/>
        <w:jc w:val="both"/>
        <w:rPr>
          <w:rFonts w:ascii="Arial" w:hAnsi="Arial" w:cs="Arial"/>
          <w:sz w:val="22"/>
          <w:szCs w:val="22"/>
        </w:rPr>
      </w:pPr>
      <w:r w:rsidRPr="003502A8">
        <w:rPr>
          <w:rFonts w:ascii="Arial" w:hAnsi="Arial" w:cs="Arial"/>
          <w:sz w:val="22"/>
          <w:szCs w:val="22"/>
        </w:rPr>
        <w:t xml:space="preserve">Furthermore, we understand that, according to the conditions of the Contract, an advance payment in the sum of ___________ </w:t>
      </w:r>
      <w:r w:rsidRPr="003502A8">
        <w:rPr>
          <w:rFonts w:ascii="Arial" w:hAnsi="Arial" w:cs="Arial"/>
          <w:i/>
          <w:iCs/>
          <w:sz w:val="22"/>
          <w:szCs w:val="22"/>
        </w:rPr>
        <w:t xml:space="preserve">[insert amount in figures] </w:t>
      </w:r>
      <w:r w:rsidR="00D92EB3" w:rsidRPr="003502A8">
        <w:rPr>
          <w:rFonts w:ascii="Arial" w:hAnsi="Arial" w:cs="Arial"/>
          <w:sz w:val="22"/>
          <w:szCs w:val="22"/>
        </w:rPr>
        <w:t>(                    )</w:t>
      </w:r>
      <w:r w:rsidRPr="003502A8">
        <w:rPr>
          <w:rFonts w:ascii="Arial" w:hAnsi="Arial" w:cs="Arial"/>
          <w:i/>
          <w:iCs/>
          <w:sz w:val="22"/>
          <w:szCs w:val="22"/>
        </w:rPr>
        <w:t>[amount in words]</w:t>
      </w:r>
      <w:r w:rsidRPr="003502A8">
        <w:rPr>
          <w:rFonts w:ascii="Arial" w:hAnsi="Arial" w:cs="Arial"/>
          <w:sz w:val="22"/>
          <w:szCs w:val="22"/>
        </w:rPr>
        <w:t xml:space="preserve"> is to be made against an advance payment guarantee.</w:t>
      </w:r>
    </w:p>
    <w:p w14:paraId="1376D202"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r w:rsidRPr="003502A8">
        <w:rPr>
          <w:rFonts w:ascii="Arial" w:hAnsi="Arial" w:cs="Arial"/>
          <w:sz w:val="22"/>
          <w:szCs w:val="22"/>
        </w:rPr>
        <w:t xml:space="preserve">At the request of the Consultant, we, as Guarantor, hereby irrevocably undertake to pay the Beneficiary any sum or sums not exceeding in total an amount of ___________ </w:t>
      </w:r>
      <w:r w:rsidRPr="003502A8">
        <w:rPr>
          <w:rFonts w:ascii="Arial" w:hAnsi="Arial" w:cs="Arial"/>
          <w:i/>
          <w:iCs/>
          <w:sz w:val="22"/>
          <w:szCs w:val="22"/>
        </w:rPr>
        <w:t xml:space="preserve">[amount in figures] </w:t>
      </w:r>
      <w:bookmarkStart w:id="1342" w:name="_Hlk16523715"/>
      <w:r w:rsidRPr="003502A8">
        <w:rPr>
          <w:rFonts w:ascii="Arial" w:hAnsi="Arial" w:cs="Arial"/>
          <w:sz w:val="22"/>
          <w:szCs w:val="22"/>
        </w:rPr>
        <w:t>()</w:t>
      </w:r>
      <w:bookmarkEnd w:id="1342"/>
      <w:r w:rsidRPr="003502A8">
        <w:rPr>
          <w:rFonts w:ascii="Arial" w:hAnsi="Arial" w:cs="Arial"/>
          <w:i/>
          <w:iCs/>
          <w:sz w:val="22"/>
          <w:szCs w:val="22"/>
        </w:rPr>
        <w:t>[amount in words]</w:t>
      </w:r>
      <w:r w:rsidRPr="003502A8">
        <w:rPr>
          <w:rStyle w:val="FootnoteReference"/>
          <w:rFonts w:ascii="Arial" w:hAnsi="Arial" w:cs="Arial"/>
          <w:sz w:val="22"/>
          <w:szCs w:val="22"/>
        </w:rPr>
        <w:footnoteReference w:customMarkFollows="1" w:id="4"/>
        <w:t>1</w:t>
      </w:r>
      <w:r w:rsidRPr="003502A8">
        <w:rPr>
          <w:rFonts w:ascii="Arial" w:hAnsi="Arial" w:cs="Arial"/>
          <w:sz w:val="22"/>
          <w:szCs w:val="22"/>
        </w:rPr>
        <w:t xml:space="preserve"> upon receipt by us of the Beneficiary’s complying demand  supported by the Beneficiary’s </w:t>
      </w:r>
      <w:r w:rsidRPr="003502A8">
        <w:rPr>
          <w:rFonts w:ascii="Arial" w:hAnsi="Arial" w:cs="Arial"/>
          <w:strike/>
          <w:sz w:val="22"/>
          <w:szCs w:val="22"/>
        </w:rPr>
        <w:t>a</w:t>
      </w:r>
      <w:r w:rsidRPr="003502A8">
        <w:rPr>
          <w:rFonts w:ascii="Arial" w:hAnsi="Arial" w:cs="Arial"/>
          <w:sz w:val="22"/>
          <w:szCs w:val="22"/>
        </w:rPr>
        <w:t xml:space="preserve"> written statement, whether in the demand itself or in a separate signed document accompanying or identifying the demand, stating that the Consultant is in breach of its obligation under the Contract because the Consultant:</w:t>
      </w:r>
    </w:p>
    <w:p w14:paraId="50634050"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p>
    <w:p w14:paraId="0AA70FA3" w14:textId="77777777" w:rsidR="00533F82" w:rsidRPr="003502A8" w:rsidRDefault="00533F82" w:rsidP="003502A8">
      <w:pPr>
        <w:pStyle w:val="NormalWeb"/>
        <w:spacing w:before="0" w:beforeAutospacing="0" w:after="0" w:afterAutospacing="0" w:line="276" w:lineRule="auto"/>
        <w:ind w:left="720" w:hanging="284"/>
        <w:jc w:val="both"/>
        <w:rPr>
          <w:rFonts w:ascii="Arial" w:hAnsi="Arial" w:cs="Arial"/>
          <w:sz w:val="22"/>
          <w:szCs w:val="22"/>
        </w:rPr>
      </w:pPr>
      <w:r w:rsidRPr="003502A8">
        <w:rPr>
          <w:rFonts w:ascii="Arial" w:hAnsi="Arial" w:cs="Arial"/>
          <w:sz w:val="22"/>
          <w:szCs w:val="22"/>
        </w:rPr>
        <w:t xml:space="preserve">(a)  </w:t>
      </w:r>
      <w:r w:rsidRPr="003502A8">
        <w:rPr>
          <w:rFonts w:ascii="Arial" w:hAnsi="Arial" w:cs="Arial"/>
          <w:sz w:val="22"/>
          <w:szCs w:val="22"/>
        </w:rPr>
        <w:tab/>
        <w:t>has failed to repay the advance payment in accordance with the Contract conditions, specifying the amount which the Consultant has failed to repay;</w:t>
      </w:r>
    </w:p>
    <w:p w14:paraId="460F9A22" w14:textId="77777777" w:rsidR="00533F82" w:rsidRPr="003502A8" w:rsidRDefault="00533F82" w:rsidP="003502A8">
      <w:pPr>
        <w:pStyle w:val="NormalWeb"/>
        <w:spacing w:before="0" w:beforeAutospacing="0" w:after="0" w:afterAutospacing="0" w:line="276" w:lineRule="auto"/>
        <w:ind w:left="720" w:hanging="284"/>
        <w:jc w:val="both"/>
        <w:rPr>
          <w:rFonts w:ascii="Arial" w:hAnsi="Arial" w:cs="Arial"/>
          <w:sz w:val="22"/>
          <w:szCs w:val="22"/>
        </w:rPr>
      </w:pPr>
      <w:r w:rsidRPr="003502A8">
        <w:rPr>
          <w:rFonts w:ascii="Arial" w:hAnsi="Arial" w:cs="Arial"/>
          <w:sz w:val="22"/>
          <w:szCs w:val="22"/>
        </w:rPr>
        <w:t>(b)</w:t>
      </w:r>
      <w:r w:rsidRPr="003502A8">
        <w:rPr>
          <w:rFonts w:ascii="Arial" w:hAnsi="Arial" w:cs="Arial"/>
          <w:sz w:val="22"/>
          <w:szCs w:val="22"/>
        </w:rPr>
        <w:tab/>
        <w:t>has used the advance payment for purposes other than toward providing the Services under the Contract.</w:t>
      </w:r>
    </w:p>
    <w:p w14:paraId="5F98F3D9" w14:textId="77777777" w:rsidR="00533F82" w:rsidRPr="003502A8" w:rsidRDefault="00533F82" w:rsidP="003502A8">
      <w:pPr>
        <w:pStyle w:val="NormalWeb"/>
        <w:spacing w:line="276" w:lineRule="auto"/>
        <w:ind w:hanging="284"/>
        <w:jc w:val="both"/>
        <w:rPr>
          <w:rFonts w:ascii="Arial" w:hAnsi="Arial" w:cs="Arial"/>
          <w:sz w:val="22"/>
          <w:szCs w:val="22"/>
        </w:rPr>
      </w:pPr>
      <w:r w:rsidRPr="003502A8">
        <w:rPr>
          <w:rFonts w:ascii="Arial" w:hAnsi="Arial" w:cs="Arial"/>
          <w:sz w:val="22"/>
          <w:szCs w:val="22"/>
        </w:rPr>
        <w:t xml:space="preserve">It is a condition for any claim and payment under this guarantee to be made that the advance payment referred to above must have been received by the Consultant on their account number ___________ at _________________ </w:t>
      </w:r>
      <w:r w:rsidRPr="003502A8">
        <w:rPr>
          <w:rFonts w:ascii="Arial" w:hAnsi="Arial" w:cs="Arial"/>
          <w:i/>
          <w:iCs/>
          <w:sz w:val="22"/>
          <w:szCs w:val="22"/>
        </w:rPr>
        <w:t>[name and address of bank]</w:t>
      </w:r>
      <w:r w:rsidRPr="003502A8">
        <w:rPr>
          <w:rFonts w:ascii="Arial" w:hAnsi="Arial" w:cs="Arial"/>
          <w:sz w:val="22"/>
          <w:szCs w:val="22"/>
        </w:rPr>
        <w:t>.</w:t>
      </w:r>
    </w:p>
    <w:p w14:paraId="09CFC272"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r w:rsidRPr="003502A8">
        <w:rPr>
          <w:rFonts w:ascii="Arial" w:hAnsi="Arial" w:cs="Arial"/>
          <w:sz w:val="22"/>
          <w:szCs w:val="22"/>
        </w:rPr>
        <w:t xml:space="preserve">The maximum amount of this guarantee shall be progressively reduced by the amount of the advance payment repaid by the Consultant as indicated in certified statements or invoices </w:t>
      </w:r>
      <w:r w:rsidRPr="003502A8">
        <w:rPr>
          <w:rFonts w:ascii="Arial" w:hAnsi="Arial" w:cs="Arial"/>
          <w:sz w:val="22"/>
          <w:szCs w:val="22"/>
        </w:rPr>
        <w:lastRenderedPageBreak/>
        <w:t>marked as “paid” by the Client which shall be presented to us.  This guarantee shall expire, at the latest, upon our receipt of the payment certificate or paid invoice indicating that the Consultant has made full repayment of the amount of the advance payment, or on the __ day of _</w:t>
      </w:r>
      <w:r w:rsidR="004720D8" w:rsidRPr="003502A8">
        <w:rPr>
          <w:rFonts w:ascii="Arial" w:hAnsi="Arial" w:cs="Arial"/>
          <w:sz w:val="22"/>
          <w:szCs w:val="22"/>
        </w:rPr>
        <w:t xml:space="preserve">___ </w:t>
      </w:r>
      <w:r w:rsidRPr="003502A8">
        <w:rPr>
          <w:rFonts w:ascii="Arial" w:hAnsi="Arial" w:cs="Arial"/>
          <w:i/>
          <w:sz w:val="22"/>
          <w:szCs w:val="22"/>
        </w:rPr>
        <w:t>[month]</w:t>
      </w:r>
      <w:r w:rsidRPr="003502A8">
        <w:rPr>
          <w:rFonts w:ascii="Arial" w:hAnsi="Arial" w:cs="Arial"/>
          <w:sz w:val="22"/>
          <w:szCs w:val="22"/>
        </w:rPr>
        <w:t xml:space="preserve">, </w:t>
      </w:r>
      <w:r w:rsidR="004720D8" w:rsidRPr="003502A8">
        <w:rPr>
          <w:rFonts w:ascii="Arial" w:hAnsi="Arial" w:cs="Arial"/>
          <w:sz w:val="22"/>
          <w:szCs w:val="22"/>
        </w:rPr>
        <w:t xml:space="preserve">__ </w:t>
      </w:r>
      <w:r w:rsidRPr="003502A8">
        <w:rPr>
          <w:rFonts w:ascii="Arial" w:hAnsi="Arial" w:cs="Arial"/>
          <w:i/>
          <w:sz w:val="22"/>
          <w:szCs w:val="22"/>
        </w:rPr>
        <w:t>[year</w:t>
      </w:r>
      <w:r w:rsidR="004720D8" w:rsidRPr="003502A8">
        <w:rPr>
          <w:rFonts w:ascii="Arial" w:hAnsi="Arial" w:cs="Arial"/>
          <w:i/>
          <w:sz w:val="22"/>
          <w:szCs w:val="22"/>
        </w:rPr>
        <w:t>]</w:t>
      </w:r>
      <w:r w:rsidRPr="003502A8">
        <w:rPr>
          <w:rFonts w:ascii="Arial" w:hAnsi="Arial" w:cs="Arial"/>
          <w:sz w:val="22"/>
          <w:szCs w:val="22"/>
        </w:rPr>
        <w:t>,</w:t>
      </w:r>
      <w:r w:rsidRPr="003502A8">
        <w:rPr>
          <w:rStyle w:val="FootnoteReference"/>
          <w:rFonts w:ascii="Arial" w:hAnsi="Arial" w:cs="Arial"/>
          <w:sz w:val="22"/>
          <w:szCs w:val="22"/>
        </w:rPr>
        <w:footnoteReference w:customMarkFollows="1" w:id="5"/>
        <w:t>2</w:t>
      </w:r>
      <w:r w:rsidRPr="003502A8">
        <w:rPr>
          <w:rFonts w:ascii="Arial" w:hAnsi="Arial" w:cs="Arial"/>
          <w:sz w:val="22"/>
          <w:szCs w:val="22"/>
        </w:rPr>
        <w:t xml:space="preserve">  whichever is earlier.  Consequently, any demand for payment under this guarantee must be received by us at this office on or before that date.</w:t>
      </w:r>
    </w:p>
    <w:p w14:paraId="02635780"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p>
    <w:p w14:paraId="382072F0"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sz w:val="22"/>
          <w:szCs w:val="22"/>
        </w:rPr>
      </w:pPr>
      <w:r w:rsidRPr="003502A8">
        <w:rPr>
          <w:rFonts w:ascii="Arial" w:hAnsi="Arial" w:cs="Arial"/>
          <w:sz w:val="22"/>
          <w:szCs w:val="22"/>
        </w:rPr>
        <w:t>This guarantee is subject to the Uniform Rules for Demand Guarantees (URDG) 2010 revision, ICC Publication No. 758.</w:t>
      </w:r>
    </w:p>
    <w:p w14:paraId="4FE625D3" w14:textId="77777777" w:rsidR="00533F82" w:rsidRPr="003502A8" w:rsidRDefault="00533F82" w:rsidP="003502A8">
      <w:pPr>
        <w:pStyle w:val="NormalWeb"/>
        <w:spacing w:before="0" w:beforeAutospacing="0" w:after="0" w:afterAutospacing="0" w:line="276" w:lineRule="auto"/>
        <w:ind w:hanging="284"/>
        <w:jc w:val="both"/>
        <w:rPr>
          <w:rFonts w:ascii="Arial" w:hAnsi="Arial" w:cs="Arial"/>
          <w:b/>
          <w:bCs/>
          <w:sz w:val="22"/>
          <w:szCs w:val="22"/>
        </w:rPr>
      </w:pPr>
    </w:p>
    <w:p w14:paraId="4B45E8D1" w14:textId="77777777" w:rsidR="00533F82" w:rsidRPr="003502A8" w:rsidRDefault="00533F82" w:rsidP="003502A8">
      <w:pPr>
        <w:spacing w:line="276" w:lineRule="auto"/>
        <w:ind w:hanging="284"/>
        <w:jc w:val="both"/>
        <w:rPr>
          <w:rFonts w:ascii="Arial" w:hAnsi="Arial" w:cs="Arial"/>
          <w:sz w:val="22"/>
          <w:szCs w:val="22"/>
        </w:rPr>
      </w:pPr>
      <w:r w:rsidRPr="003502A8">
        <w:rPr>
          <w:rFonts w:ascii="Arial" w:hAnsi="Arial" w:cs="Arial"/>
          <w:sz w:val="22"/>
          <w:szCs w:val="22"/>
        </w:rPr>
        <w:t>_____________________</w:t>
      </w:r>
    </w:p>
    <w:p w14:paraId="5401799C" w14:textId="77777777" w:rsidR="00533F82" w:rsidRPr="003502A8" w:rsidRDefault="00533F82" w:rsidP="003502A8">
      <w:pPr>
        <w:spacing w:line="276" w:lineRule="auto"/>
        <w:ind w:hanging="284"/>
        <w:jc w:val="both"/>
        <w:rPr>
          <w:rFonts w:ascii="Arial" w:hAnsi="Arial" w:cs="Arial"/>
          <w:i/>
          <w:iCs/>
          <w:sz w:val="22"/>
          <w:szCs w:val="22"/>
        </w:rPr>
      </w:pPr>
      <w:r w:rsidRPr="003502A8">
        <w:rPr>
          <w:rFonts w:ascii="Arial" w:hAnsi="Arial" w:cs="Arial"/>
          <w:i/>
          <w:iCs/>
          <w:sz w:val="22"/>
          <w:szCs w:val="22"/>
        </w:rPr>
        <w:t>[signature(s)]</w:t>
      </w:r>
    </w:p>
    <w:p w14:paraId="57A32DC9" w14:textId="77777777" w:rsidR="00533F82" w:rsidRPr="003502A8" w:rsidRDefault="00533F82" w:rsidP="003502A8">
      <w:pPr>
        <w:spacing w:line="276" w:lineRule="auto"/>
        <w:ind w:hanging="284"/>
        <w:jc w:val="both"/>
        <w:rPr>
          <w:rFonts w:ascii="Arial" w:hAnsi="Arial" w:cs="Arial"/>
          <w:i/>
          <w:iCs/>
          <w:sz w:val="22"/>
          <w:szCs w:val="22"/>
        </w:rPr>
      </w:pPr>
    </w:p>
    <w:p w14:paraId="2A20693D" w14:textId="77777777" w:rsidR="00533F82" w:rsidRPr="003502A8" w:rsidRDefault="00533F82" w:rsidP="003502A8">
      <w:pPr>
        <w:tabs>
          <w:tab w:val="left" w:pos="720"/>
        </w:tabs>
        <w:spacing w:line="276" w:lineRule="auto"/>
        <w:ind w:left="720" w:hanging="284"/>
        <w:jc w:val="both"/>
        <w:rPr>
          <w:rFonts w:ascii="Arial" w:hAnsi="Arial" w:cs="Arial"/>
          <w:i/>
          <w:iCs/>
          <w:color w:val="44546A" w:themeColor="text2"/>
          <w:sz w:val="22"/>
          <w:szCs w:val="22"/>
        </w:rPr>
      </w:pPr>
      <w:r w:rsidRPr="003502A8">
        <w:rPr>
          <w:rFonts w:ascii="Arial" w:hAnsi="Arial" w:cs="Arial"/>
          <w:i/>
          <w:iCs/>
          <w:color w:val="44546A" w:themeColor="text2"/>
          <w:sz w:val="22"/>
          <w:szCs w:val="22"/>
        </w:rPr>
        <w:t>{Note:</w:t>
      </w:r>
      <w:r w:rsidRPr="003502A8">
        <w:rPr>
          <w:rFonts w:ascii="Arial" w:hAnsi="Arial" w:cs="Arial"/>
          <w:i/>
          <w:iCs/>
          <w:color w:val="44546A" w:themeColor="text2"/>
          <w:sz w:val="22"/>
          <w:szCs w:val="22"/>
        </w:rPr>
        <w:tab/>
        <w:t>All italicized text is for indicative purposes only to assist in preparing this form and shall be deleted from the final product.}</w:t>
      </w:r>
    </w:p>
    <w:p w14:paraId="38720E3F" w14:textId="77777777" w:rsidR="00533F82" w:rsidRPr="003502A8" w:rsidRDefault="00533F82" w:rsidP="003502A8">
      <w:pPr>
        <w:pStyle w:val="Subtitle"/>
        <w:spacing w:line="276" w:lineRule="auto"/>
        <w:ind w:hanging="284"/>
        <w:jc w:val="both"/>
        <w:rPr>
          <w:sz w:val="22"/>
          <w:szCs w:val="22"/>
        </w:rPr>
      </w:pPr>
    </w:p>
    <w:p w14:paraId="0A994C80" w14:textId="77777777" w:rsidR="00533F82" w:rsidRPr="003502A8" w:rsidRDefault="00533F82" w:rsidP="003502A8">
      <w:pPr>
        <w:spacing w:line="276" w:lineRule="auto"/>
        <w:ind w:hanging="284"/>
        <w:rPr>
          <w:rFonts w:ascii="Arial" w:hAnsi="Arial" w:cs="Arial"/>
          <w:sz w:val="22"/>
          <w:szCs w:val="22"/>
        </w:rPr>
      </w:pPr>
    </w:p>
    <w:p w14:paraId="36187429" w14:textId="77777777" w:rsidR="00533F82" w:rsidRPr="003502A8" w:rsidRDefault="00533F82" w:rsidP="003502A8">
      <w:pPr>
        <w:spacing w:line="276" w:lineRule="auto"/>
        <w:ind w:hanging="284"/>
        <w:rPr>
          <w:rFonts w:ascii="Arial" w:hAnsi="Arial" w:cs="Arial"/>
          <w:sz w:val="22"/>
          <w:szCs w:val="22"/>
        </w:rPr>
      </w:pPr>
    </w:p>
    <w:p w14:paraId="632D226F" w14:textId="77777777" w:rsidR="00533F82" w:rsidRPr="003502A8" w:rsidRDefault="00533F82" w:rsidP="003502A8">
      <w:pPr>
        <w:spacing w:line="276" w:lineRule="auto"/>
        <w:ind w:hanging="284"/>
        <w:rPr>
          <w:rFonts w:ascii="Arial" w:hAnsi="Arial" w:cs="Arial"/>
          <w:sz w:val="22"/>
          <w:szCs w:val="22"/>
        </w:rPr>
      </w:pPr>
    </w:p>
    <w:p w14:paraId="558ED87C" w14:textId="77777777" w:rsidR="0075664A" w:rsidRPr="003502A8" w:rsidRDefault="00533F82" w:rsidP="003502A8">
      <w:pPr>
        <w:spacing w:line="276" w:lineRule="auto"/>
        <w:ind w:hanging="284"/>
        <w:rPr>
          <w:rFonts w:ascii="Arial" w:hAnsi="Arial" w:cs="Arial"/>
          <w:sz w:val="22"/>
          <w:szCs w:val="22"/>
        </w:rPr>
        <w:sectPr w:rsidR="0075664A" w:rsidRPr="003502A8" w:rsidSect="003502A8">
          <w:headerReference w:type="default" r:id="rId152"/>
          <w:pgSz w:w="11900" w:h="16840"/>
          <w:pgMar w:top="1440" w:right="1440" w:bottom="1440" w:left="1440" w:header="708" w:footer="708" w:gutter="0"/>
          <w:cols w:space="708"/>
          <w:docGrid w:linePitch="360"/>
        </w:sectPr>
      </w:pPr>
      <w:r w:rsidRPr="003502A8">
        <w:rPr>
          <w:rFonts w:ascii="Arial" w:hAnsi="Arial" w:cs="Arial"/>
          <w:sz w:val="22"/>
          <w:szCs w:val="22"/>
        </w:rPr>
        <w:br w:type="page"/>
      </w:r>
    </w:p>
    <w:p w14:paraId="6413F6EB" w14:textId="77777777" w:rsidR="00533F82" w:rsidRPr="003502A8" w:rsidRDefault="00533F82" w:rsidP="003502A8">
      <w:pPr>
        <w:spacing w:line="276" w:lineRule="auto"/>
        <w:ind w:hanging="284"/>
        <w:rPr>
          <w:rFonts w:ascii="Arial" w:hAnsi="Arial" w:cs="Arial"/>
          <w:sz w:val="22"/>
          <w:szCs w:val="22"/>
        </w:rPr>
      </w:pPr>
    </w:p>
    <w:p w14:paraId="6CF48875" w14:textId="77777777" w:rsidR="00533F82" w:rsidRPr="003502A8" w:rsidRDefault="00533F82" w:rsidP="003502A8">
      <w:pPr>
        <w:spacing w:line="276" w:lineRule="auto"/>
        <w:ind w:hanging="284"/>
        <w:rPr>
          <w:rFonts w:ascii="Arial" w:hAnsi="Arial" w:cs="Arial"/>
          <w:sz w:val="22"/>
          <w:szCs w:val="22"/>
        </w:rPr>
      </w:pPr>
    </w:p>
    <w:p w14:paraId="7C23F0B4" w14:textId="77777777" w:rsidR="00533F82" w:rsidRPr="003502A8" w:rsidRDefault="00533F82" w:rsidP="003502A8">
      <w:pPr>
        <w:spacing w:line="276" w:lineRule="auto"/>
        <w:ind w:hanging="284"/>
        <w:rPr>
          <w:rFonts w:ascii="Arial" w:hAnsi="Arial" w:cs="Arial"/>
          <w:sz w:val="22"/>
          <w:szCs w:val="22"/>
        </w:rPr>
      </w:pPr>
    </w:p>
    <w:p w14:paraId="09D62181" w14:textId="77777777" w:rsidR="00533F82" w:rsidRPr="003502A8" w:rsidRDefault="00533F82" w:rsidP="003502A8">
      <w:pPr>
        <w:spacing w:line="276" w:lineRule="auto"/>
        <w:ind w:hanging="284"/>
        <w:rPr>
          <w:rFonts w:ascii="Arial" w:hAnsi="Arial" w:cs="Arial"/>
          <w:sz w:val="22"/>
          <w:szCs w:val="22"/>
        </w:rPr>
      </w:pPr>
    </w:p>
    <w:p w14:paraId="76D00BEE" w14:textId="77777777" w:rsidR="00533F82" w:rsidRPr="003502A8" w:rsidRDefault="00533F82" w:rsidP="003502A8">
      <w:pPr>
        <w:pStyle w:val="10"/>
        <w:spacing w:line="276" w:lineRule="auto"/>
        <w:ind w:hanging="284"/>
        <w:rPr>
          <w:rFonts w:ascii="Arial" w:eastAsiaTheme="minorEastAsia" w:hAnsi="Arial" w:cs="Arial"/>
          <w:sz w:val="22"/>
          <w:szCs w:val="22"/>
          <w:lang w:eastAsia="zh-CN"/>
        </w:rPr>
      </w:pPr>
      <w:bookmarkStart w:id="1343" w:name="_Toc16679058"/>
      <w:bookmarkStart w:id="1344" w:name="_Toc16680490"/>
      <w:bookmarkStart w:id="1345" w:name="_Toc61697768"/>
      <w:bookmarkStart w:id="1346" w:name="_Toc61699241"/>
      <w:bookmarkStart w:id="1347" w:name="_Toc61699473"/>
      <w:bookmarkStart w:id="1348" w:name="_Toc61700143"/>
      <w:r w:rsidRPr="003502A8">
        <w:rPr>
          <w:rFonts w:ascii="Arial" w:hAnsi="Arial" w:cs="Arial"/>
          <w:sz w:val="22"/>
          <w:szCs w:val="22"/>
        </w:rPr>
        <w:t xml:space="preserve">PART </w:t>
      </w:r>
      <w:r w:rsidR="00972576" w:rsidRPr="003502A8">
        <w:rPr>
          <w:rFonts w:ascii="Arial" w:eastAsiaTheme="minorEastAsia" w:hAnsi="Arial" w:cs="Arial"/>
          <w:sz w:val="22"/>
          <w:szCs w:val="22"/>
          <w:lang w:eastAsia="zh-CN"/>
        </w:rPr>
        <w:t>3</w:t>
      </w:r>
      <w:bookmarkEnd w:id="1343"/>
      <w:bookmarkEnd w:id="1344"/>
      <w:bookmarkEnd w:id="1345"/>
      <w:bookmarkEnd w:id="1346"/>
      <w:bookmarkEnd w:id="1347"/>
      <w:bookmarkEnd w:id="1348"/>
    </w:p>
    <w:p w14:paraId="2666A0E6" w14:textId="77777777" w:rsidR="00533F82" w:rsidRPr="003502A8" w:rsidRDefault="00533F82" w:rsidP="003502A8">
      <w:pPr>
        <w:tabs>
          <w:tab w:val="left" w:pos="720"/>
          <w:tab w:val="right" w:leader="dot" w:pos="8640"/>
        </w:tabs>
        <w:spacing w:line="276" w:lineRule="auto"/>
        <w:ind w:hanging="284"/>
        <w:jc w:val="center"/>
        <w:rPr>
          <w:rFonts w:ascii="Arial" w:hAnsi="Arial" w:cs="Arial"/>
          <w:b/>
          <w:sz w:val="22"/>
          <w:szCs w:val="22"/>
        </w:rPr>
      </w:pPr>
    </w:p>
    <w:p w14:paraId="4A375FB6" w14:textId="77777777" w:rsidR="00533F82" w:rsidRPr="003502A8" w:rsidRDefault="00533F82" w:rsidP="003502A8">
      <w:pPr>
        <w:pStyle w:val="3"/>
        <w:spacing w:afterLines="100" w:after="240" w:line="276" w:lineRule="auto"/>
        <w:ind w:hanging="284"/>
        <w:rPr>
          <w:rFonts w:ascii="Arial" w:hAnsi="Arial" w:cs="Arial"/>
          <w:sz w:val="22"/>
          <w:szCs w:val="22"/>
        </w:rPr>
      </w:pPr>
      <w:bookmarkStart w:id="1349" w:name="_Toc16679059"/>
      <w:bookmarkStart w:id="1350" w:name="_Toc16680491"/>
      <w:bookmarkStart w:id="1351" w:name="_Toc61697769"/>
      <w:bookmarkStart w:id="1352" w:name="_Toc61699242"/>
      <w:bookmarkStart w:id="1353" w:name="_Toc61699474"/>
      <w:bookmarkStart w:id="1354" w:name="_Toc61700144"/>
      <w:r w:rsidRPr="003502A8">
        <w:rPr>
          <w:rFonts w:ascii="Arial" w:hAnsi="Arial" w:cs="Arial"/>
          <w:sz w:val="22"/>
          <w:szCs w:val="22"/>
        </w:rPr>
        <w:t xml:space="preserve">Section </w:t>
      </w:r>
      <w:r w:rsidR="00972576" w:rsidRPr="003502A8">
        <w:rPr>
          <w:rFonts w:ascii="Arial" w:eastAsiaTheme="minorEastAsia" w:hAnsi="Arial" w:cs="Arial"/>
          <w:sz w:val="22"/>
          <w:szCs w:val="22"/>
          <w:lang w:eastAsia="zh-CN"/>
        </w:rPr>
        <w:t>IX</w:t>
      </w:r>
      <w:r w:rsidRPr="003502A8">
        <w:rPr>
          <w:rFonts w:ascii="Arial" w:hAnsi="Arial" w:cs="Arial"/>
          <w:sz w:val="22"/>
          <w:szCs w:val="22"/>
        </w:rPr>
        <w:t xml:space="preserve">. Notification of Intention to Award </w:t>
      </w:r>
      <w:r w:rsidR="00E71DA7" w:rsidRPr="003502A8">
        <w:rPr>
          <w:rFonts w:ascii="Arial" w:hAnsi="Arial" w:cs="Arial"/>
          <w:sz w:val="22"/>
          <w:szCs w:val="22"/>
        </w:rPr>
        <w:t xml:space="preserve">Form </w:t>
      </w:r>
      <w:r w:rsidRPr="003502A8">
        <w:rPr>
          <w:rFonts w:ascii="Arial" w:hAnsi="Arial" w:cs="Arial"/>
          <w:sz w:val="22"/>
          <w:szCs w:val="22"/>
        </w:rPr>
        <w:t>and Beneficial Ownership Form</w:t>
      </w:r>
      <w:bookmarkEnd w:id="1349"/>
      <w:bookmarkEnd w:id="1350"/>
      <w:bookmarkEnd w:id="1351"/>
      <w:bookmarkEnd w:id="1352"/>
      <w:bookmarkEnd w:id="1353"/>
      <w:bookmarkEnd w:id="1354"/>
    </w:p>
    <w:p w14:paraId="495F9FE2" w14:textId="77777777" w:rsidR="0075664A" w:rsidRPr="003502A8" w:rsidRDefault="0075664A" w:rsidP="003502A8">
      <w:pPr>
        <w:spacing w:line="276" w:lineRule="auto"/>
        <w:ind w:hanging="284"/>
        <w:rPr>
          <w:rFonts w:ascii="Arial" w:hAnsi="Arial" w:cs="Arial"/>
          <w:spacing w:val="-3"/>
          <w:sz w:val="22"/>
          <w:szCs w:val="22"/>
        </w:rPr>
        <w:sectPr w:rsidR="0075664A" w:rsidRPr="003502A8" w:rsidSect="003502A8">
          <w:headerReference w:type="even" r:id="rId153"/>
          <w:headerReference w:type="default" r:id="rId154"/>
          <w:pgSz w:w="11900" w:h="16840"/>
          <w:pgMar w:top="1440" w:right="1440" w:bottom="1440" w:left="1440" w:header="708" w:footer="708" w:gutter="0"/>
          <w:cols w:space="708"/>
          <w:docGrid w:linePitch="360"/>
        </w:sectPr>
      </w:pPr>
    </w:p>
    <w:p w14:paraId="748587FA" w14:textId="77777777" w:rsidR="00533F82" w:rsidRPr="003502A8" w:rsidRDefault="00533F82" w:rsidP="003502A8">
      <w:pPr>
        <w:spacing w:line="276" w:lineRule="auto"/>
        <w:ind w:hanging="284"/>
        <w:rPr>
          <w:rFonts w:ascii="Arial" w:hAnsi="Arial" w:cs="Arial"/>
          <w:spacing w:val="-3"/>
          <w:sz w:val="22"/>
          <w:szCs w:val="22"/>
        </w:rPr>
      </w:pPr>
      <w:r w:rsidRPr="003502A8">
        <w:rPr>
          <w:rFonts w:ascii="Arial" w:hAnsi="Arial" w:cs="Arial"/>
          <w:spacing w:val="-3"/>
          <w:sz w:val="22"/>
          <w:szCs w:val="22"/>
        </w:rPr>
        <w:br w:type="page"/>
      </w:r>
    </w:p>
    <w:p w14:paraId="41BE6AB8" w14:textId="77777777" w:rsidR="00533F82" w:rsidRPr="003502A8" w:rsidRDefault="00533F82" w:rsidP="003502A8">
      <w:pPr>
        <w:pStyle w:val="3"/>
        <w:spacing w:line="276" w:lineRule="auto"/>
        <w:ind w:hanging="284"/>
        <w:rPr>
          <w:rFonts w:ascii="Arial" w:hAnsi="Arial" w:cs="Arial"/>
          <w:sz w:val="22"/>
          <w:szCs w:val="22"/>
        </w:rPr>
      </w:pPr>
      <w:bookmarkStart w:id="1355" w:name="_Toc16679060"/>
      <w:bookmarkStart w:id="1356" w:name="_Toc16680492"/>
      <w:bookmarkStart w:id="1357" w:name="_Toc61697770"/>
      <w:bookmarkStart w:id="1358" w:name="_Toc61699243"/>
      <w:bookmarkStart w:id="1359" w:name="_Toc61699475"/>
      <w:bookmarkStart w:id="1360" w:name="_Toc61700145"/>
      <w:r w:rsidRPr="003502A8">
        <w:rPr>
          <w:rFonts w:ascii="Arial" w:hAnsi="Arial" w:cs="Arial"/>
          <w:sz w:val="22"/>
          <w:szCs w:val="22"/>
        </w:rPr>
        <w:lastRenderedPageBreak/>
        <w:t>Notification of Intention to Award</w:t>
      </w:r>
      <w:bookmarkEnd w:id="1355"/>
      <w:bookmarkEnd w:id="1356"/>
      <w:r w:rsidR="00A57F21" w:rsidRPr="003502A8">
        <w:rPr>
          <w:rFonts w:ascii="Arial" w:hAnsi="Arial" w:cs="Arial"/>
          <w:sz w:val="22"/>
          <w:szCs w:val="22"/>
        </w:rPr>
        <w:t xml:space="preserve"> Form</w:t>
      </w:r>
      <w:bookmarkEnd w:id="1357"/>
      <w:bookmarkEnd w:id="1358"/>
      <w:bookmarkEnd w:id="1359"/>
      <w:bookmarkEnd w:id="1360"/>
    </w:p>
    <w:p w14:paraId="4110FA12" w14:textId="77777777" w:rsidR="00533F82" w:rsidRPr="003502A8" w:rsidRDefault="00533F82" w:rsidP="003502A8">
      <w:pPr>
        <w:spacing w:before="240" w:after="240" w:line="276" w:lineRule="auto"/>
        <w:ind w:hanging="284"/>
        <w:jc w:val="center"/>
        <w:rPr>
          <w:rFonts w:ascii="Arial" w:hAnsi="Arial" w:cs="Arial"/>
          <w:i/>
          <w:sz w:val="22"/>
          <w:szCs w:val="22"/>
        </w:rPr>
      </w:pPr>
    </w:p>
    <w:p w14:paraId="43566D97" w14:textId="77777777" w:rsidR="00533F82" w:rsidRPr="003502A8" w:rsidRDefault="00533F82" w:rsidP="003502A8">
      <w:pPr>
        <w:spacing w:before="240" w:line="276" w:lineRule="auto"/>
        <w:ind w:left="-284"/>
        <w:rPr>
          <w:rFonts w:ascii="Arial" w:hAnsi="Arial" w:cs="Arial"/>
          <w:b/>
          <w:sz w:val="22"/>
          <w:szCs w:val="22"/>
        </w:rPr>
      </w:pPr>
      <w:r w:rsidRPr="003502A8">
        <w:rPr>
          <w:rFonts w:ascii="Arial" w:hAnsi="Arial" w:cs="Arial"/>
          <w:b/>
          <w:sz w:val="22"/>
          <w:szCs w:val="22"/>
        </w:rPr>
        <w:t>[</w:t>
      </w:r>
      <w:r w:rsidRPr="003502A8">
        <w:rPr>
          <w:rFonts w:ascii="Arial" w:hAnsi="Arial" w:cs="Arial"/>
          <w:b/>
          <w:i/>
          <w:sz w:val="22"/>
          <w:szCs w:val="22"/>
        </w:rPr>
        <w:t>This Notification of Intention to Award shall be sent to each Consultant whose Financial Proposal was opened. Send this Notification to the authorized representative of the Consultant].</w:t>
      </w:r>
    </w:p>
    <w:p w14:paraId="65B706A8" w14:textId="77777777" w:rsidR="00533F82" w:rsidRPr="003502A8" w:rsidRDefault="00533F82" w:rsidP="003502A8">
      <w:pPr>
        <w:pStyle w:val="Outline"/>
        <w:suppressAutoHyphens/>
        <w:spacing w:before="60" w:after="60" w:line="276" w:lineRule="auto"/>
        <w:ind w:hanging="284"/>
        <w:rPr>
          <w:rFonts w:ascii="Arial" w:hAnsi="Arial" w:cs="Arial"/>
          <w:sz w:val="22"/>
          <w:szCs w:val="22"/>
        </w:rPr>
      </w:pPr>
    </w:p>
    <w:p w14:paraId="39873BD7" w14:textId="77777777" w:rsidR="00533F82" w:rsidRPr="003502A8" w:rsidRDefault="00533F82" w:rsidP="003502A8">
      <w:pPr>
        <w:pStyle w:val="Outline"/>
        <w:suppressAutoHyphens/>
        <w:spacing w:before="60" w:after="60" w:line="276" w:lineRule="auto"/>
        <w:ind w:hanging="284"/>
        <w:rPr>
          <w:rFonts w:ascii="Arial" w:hAnsi="Arial" w:cs="Arial"/>
          <w:spacing w:val="-2"/>
          <w:kern w:val="0"/>
          <w:sz w:val="22"/>
          <w:szCs w:val="22"/>
        </w:rPr>
      </w:pPr>
      <w:r w:rsidRPr="003502A8">
        <w:rPr>
          <w:rFonts w:ascii="Arial" w:hAnsi="Arial" w:cs="Arial"/>
          <w:sz w:val="22"/>
          <w:szCs w:val="22"/>
        </w:rPr>
        <w:t xml:space="preserve">For the attention of </w:t>
      </w:r>
      <w:r w:rsidRPr="003502A8">
        <w:rPr>
          <w:rFonts w:ascii="Arial" w:hAnsi="Arial" w:cs="Arial"/>
          <w:spacing w:val="-2"/>
          <w:kern w:val="0"/>
          <w:sz w:val="22"/>
          <w:szCs w:val="22"/>
        </w:rPr>
        <w:t xml:space="preserve">Consultant’s authorized representative </w:t>
      </w:r>
    </w:p>
    <w:p w14:paraId="140F74A9" w14:textId="77777777" w:rsidR="00533F82" w:rsidRPr="003502A8" w:rsidRDefault="00533F82" w:rsidP="003502A8">
      <w:pPr>
        <w:pStyle w:val="Outline"/>
        <w:suppressAutoHyphens/>
        <w:spacing w:before="60" w:after="60" w:line="276" w:lineRule="auto"/>
        <w:ind w:hanging="284"/>
        <w:rPr>
          <w:rFonts w:ascii="Arial" w:hAnsi="Arial" w:cs="Arial"/>
          <w:spacing w:val="-2"/>
          <w:kern w:val="0"/>
          <w:sz w:val="22"/>
          <w:szCs w:val="22"/>
        </w:rPr>
      </w:pPr>
      <w:r w:rsidRPr="003502A8">
        <w:rPr>
          <w:rFonts w:ascii="Arial" w:hAnsi="Arial" w:cs="Arial"/>
          <w:spacing w:val="-2"/>
          <w:kern w:val="0"/>
          <w:sz w:val="22"/>
          <w:szCs w:val="22"/>
        </w:rPr>
        <w:t xml:space="preserve">Name: </w:t>
      </w:r>
      <w:r w:rsidRPr="003502A8">
        <w:rPr>
          <w:rFonts w:ascii="Arial" w:hAnsi="Arial" w:cs="Arial"/>
          <w:i/>
          <w:spacing w:val="-2"/>
          <w:kern w:val="0"/>
          <w:sz w:val="22"/>
          <w:szCs w:val="22"/>
        </w:rPr>
        <w:t>[insert authorized representative’s name]</w:t>
      </w:r>
    </w:p>
    <w:p w14:paraId="2FFB2ACC" w14:textId="77777777" w:rsidR="00533F82" w:rsidRPr="003502A8" w:rsidRDefault="00533F82" w:rsidP="003502A8">
      <w:pPr>
        <w:suppressAutoHyphens/>
        <w:spacing w:before="60" w:after="60" w:line="276" w:lineRule="auto"/>
        <w:ind w:hanging="284"/>
        <w:rPr>
          <w:rFonts w:ascii="Arial" w:hAnsi="Arial" w:cs="Arial"/>
          <w:b/>
          <w:spacing w:val="-2"/>
          <w:sz w:val="22"/>
          <w:szCs w:val="22"/>
        </w:rPr>
      </w:pPr>
      <w:r w:rsidRPr="003502A8">
        <w:rPr>
          <w:rFonts w:ascii="Arial" w:hAnsi="Arial" w:cs="Arial"/>
          <w:spacing w:val="-2"/>
          <w:sz w:val="22"/>
          <w:szCs w:val="22"/>
        </w:rPr>
        <w:t xml:space="preserve">Address: </w:t>
      </w:r>
      <w:r w:rsidRPr="003502A8">
        <w:rPr>
          <w:rFonts w:ascii="Arial" w:hAnsi="Arial" w:cs="Arial"/>
          <w:i/>
          <w:spacing w:val="-2"/>
          <w:sz w:val="22"/>
          <w:szCs w:val="22"/>
        </w:rPr>
        <w:t>[insert authorized representative’s address]</w:t>
      </w:r>
    </w:p>
    <w:p w14:paraId="51A59ED0" w14:textId="77777777" w:rsidR="00533F82" w:rsidRPr="003502A8" w:rsidRDefault="00533F82" w:rsidP="003502A8">
      <w:pPr>
        <w:suppressAutoHyphens/>
        <w:spacing w:before="60" w:after="60" w:line="276" w:lineRule="auto"/>
        <w:ind w:hanging="284"/>
        <w:rPr>
          <w:rFonts w:ascii="Arial" w:hAnsi="Arial" w:cs="Arial"/>
          <w:b/>
          <w:spacing w:val="-2"/>
          <w:sz w:val="22"/>
          <w:szCs w:val="22"/>
        </w:rPr>
      </w:pPr>
      <w:r w:rsidRPr="003502A8">
        <w:rPr>
          <w:rFonts w:ascii="Arial" w:hAnsi="Arial" w:cs="Arial"/>
          <w:spacing w:val="-2"/>
          <w:sz w:val="22"/>
          <w:szCs w:val="22"/>
        </w:rPr>
        <w:t xml:space="preserve">Telephone/Fax numbers: </w:t>
      </w:r>
      <w:r w:rsidRPr="003502A8">
        <w:rPr>
          <w:rFonts w:ascii="Arial" w:hAnsi="Arial" w:cs="Arial"/>
          <w:i/>
          <w:spacing w:val="-2"/>
          <w:sz w:val="22"/>
          <w:szCs w:val="22"/>
        </w:rPr>
        <w:t>[insert authorized representative’s telephone/fax numbers]</w:t>
      </w:r>
    </w:p>
    <w:p w14:paraId="59CA6F12"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spacing w:val="-2"/>
          <w:sz w:val="22"/>
          <w:szCs w:val="22"/>
        </w:rPr>
        <w:t xml:space="preserve">Email Address: </w:t>
      </w:r>
      <w:r w:rsidRPr="003502A8">
        <w:rPr>
          <w:rFonts w:ascii="Arial" w:hAnsi="Arial" w:cs="Arial"/>
          <w:i/>
          <w:spacing w:val="-2"/>
          <w:sz w:val="22"/>
          <w:szCs w:val="22"/>
        </w:rPr>
        <w:t>[insert authorized representative’s email address]</w:t>
      </w:r>
    </w:p>
    <w:p w14:paraId="4613F9C1" w14:textId="77777777" w:rsidR="00533F82" w:rsidRPr="003502A8" w:rsidRDefault="00533F82" w:rsidP="003502A8">
      <w:pPr>
        <w:spacing w:before="240" w:line="276" w:lineRule="auto"/>
        <w:ind w:left="-284"/>
        <w:rPr>
          <w:rFonts w:ascii="Arial" w:hAnsi="Arial" w:cs="Arial"/>
          <w:b/>
          <w:i/>
          <w:sz w:val="22"/>
          <w:szCs w:val="22"/>
        </w:rPr>
      </w:pPr>
      <w:r w:rsidRPr="003502A8">
        <w:rPr>
          <w:rFonts w:ascii="Arial" w:hAnsi="Arial" w:cs="Arial"/>
          <w:b/>
          <w:i/>
          <w:sz w:val="22"/>
          <w:szCs w:val="22"/>
        </w:rPr>
        <w:t xml:space="preserve">[IMPORTANT: insert the date that this Notification is transmitted to all Consultants. The Notification must be sent to all Consultants simultaneously. This means on the same date and as close to the same time as possible.]  </w:t>
      </w:r>
    </w:p>
    <w:p w14:paraId="07613064" w14:textId="77777777" w:rsidR="00533F82" w:rsidRPr="003502A8" w:rsidRDefault="00533F82" w:rsidP="003502A8">
      <w:pPr>
        <w:spacing w:before="120" w:line="276" w:lineRule="auto"/>
        <w:ind w:hanging="284"/>
        <w:rPr>
          <w:rFonts w:ascii="Arial" w:hAnsi="Arial" w:cs="Arial"/>
          <w:b/>
          <w:i/>
          <w:sz w:val="22"/>
          <w:szCs w:val="22"/>
        </w:rPr>
      </w:pPr>
    </w:p>
    <w:p w14:paraId="368A268C" w14:textId="77777777" w:rsidR="00533F82" w:rsidRPr="003502A8" w:rsidRDefault="00533F82" w:rsidP="003502A8">
      <w:pPr>
        <w:spacing w:after="240" w:line="276" w:lineRule="auto"/>
        <w:ind w:hanging="284"/>
        <w:rPr>
          <w:rFonts w:ascii="Arial" w:hAnsi="Arial" w:cs="Arial"/>
          <w:sz w:val="22"/>
          <w:szCs w:val="22"/>
        </w:rPr>
      </w:pPr>
      <w:r w:rsidRPr="003502A8">
        <w:rPr>
          <w:rFonts w:ascii="Arial" w:hAnsi="Arial" w:cs="Arial"/>
          <w:b/>
          <w:sz w:val="22"/>
          <w:szCs w:val="22"/>
        </w:rPr>
        <w:t>DATE OF TRANSMISSION</w:t>
      </w:r>
      <w:r w:rsidRPr="003502A8">
        <w:rPr>
          <w:rFonts w:ascii="Arial" w:hAnsi="Arial" w:cs="Arial"/>
          <w:sz w:val="22"/>
          <w:szCs w:val="22"/>
        </w:rPr>
        <w:t>: This Notification is sent by: [</w:t>
      </w:r>
      <w:r w:rsidRPr="003502A8">
        <w:rPr>
          <w:rFonts w:ascii="Arial" w:hAnsi="Arial" w:cs="Arial"/>
          <w:i/>
          <w:sz w:val="22"/>
          <w:szCs w:val="22"/>
        </w:rPr>
        <w:t>email/fax</w:t>
      </w:r>
      <w:r w:rsidRPr="003502A8">
        <w:rPr>
          <w:rFonts w:ascii="Arial" w:hAnsi="Arial" w:cs="Arial"/>
          <w:sz w:val="22"/>
          <w:szCs w:val="22"/>
        </w:rPr>
        <w:t>] on [</w:t>
      </w:r>
      <w:r w:rsidRPr="003502A8">
        <w:rPr>
          <w:rFonts w:ascii="Arial" w:hAnsi="Arial" w:cs="Arial"/>
          <w:i/>
          <w:sz w:val="22"/>
          <w:szCs w:val="22"/>
        </w:rPr>
        <w:t>date</w:t>
      </w:r>
      <w:r w:rsidRPr="003502A8">
        <w:rPr>
          <w:rFonts w:ascii="Arial" w:hAnsi="Arial" w:cs="Arial"/>
          <w:sz w:val="22"/>
          <w:szCs w:val="22"/>
        </w:rPr>
        <w:t xml:space="preserve">] (local time) </w:t>
      </w:r>
    </w:p>
    <w:p w14:paraId="6CF5A7DE" w14:textId="77777777" w:rsidR="00533F82" w:rsidRPr="003502A8" w:rsidRDefault="00533F82" w:rsidP="003502A8">
      <w:pPr>
        <w:spacing w:line="276" w:lineRule="auto"/>
        <w:ind w:right="289" w:hanging="284"/>
        <w:rPr>
          <w:rFonts w:ascii="Arial" w:hAnsi="Arial" w:cs="Arial"/>
          <w:b/>
          <w:bCs/>
          <w:sz w:val="22"/>
          <w:szCs w:val="22"/>
        </w:rPr>
      </w:pPr>
      <w:r w:rsidRPr="003502A8">
        <w:rPr>
          <w:rFonts w:ascii="Arial" w:hAnsi="Arial" w:cs="Arial"/>
          <w:b/>
          <w:bCs/>
          <w:sz w:val="22"/>
          <w:szCs w:val="22"/>
        </w:rPr>
        <w:t>Notification of Intention to Award</w:t>
      </w:r>
    </w:p>
    <w:p w14:paraId="2735D5C7" w14:textId="77777777" w:rsidR="00533F82" w:rsidRPr="003502A8" w:rsidRDefault="00533F82" w:rsidP="003502A8">
      <w:pPr>
        <w:spacing w:line="276" w:lineRule="auto"/>
        <w:ind w:hanging="284"/>
        <w:rPr>
          <w:rFonts w:ascii="Arial" w:hAnsi="Arial" w:cs="Arial"/>
          <w:i/>
          <w:color w:val="000000" w:themeColor="text1"/>
          <w:sz w:val="22"/>
          <w:szCs w:val="22"/>
        </w:rPr>
      </w:pPr>
      <w:r w:rsidRPr="003502A8">
        <w:rPr>
          <w:rFonts w:ascii="Arial" w:hAnsi="Arial" w:cs="Arial"/>
          <w:b/>
          <w:color w:val="000000" w:themeColor="text1"/>
          <w:sz w:val="22"/>
          <w:szCs w:val="22"/>
        </w:rPr>
        <w:t xml:space="preserve">Client: </w:t>
      </w:r>
      <w:r w:rsidRPr="003502A8">
        <w:rPr>
          <w:rFonts w:ascii="Arial" w:hAnsi="Arial" w:cs="Arial"/>
          <w:i/>
          <w:color w:val="000000" w:themeColor="text1"/>
          <w:sz w:val="22"/>
          <w:szCs w:val="22"/>
        </w:rPr>
        <w:t>[insert the name of the Client]</w:t>
      </w:r>
    </w:p>
    <w:p w14:paraId="5756FCF2" w14:textId="77777777" w:rsidR="00533F82" w:rsidRPr="003502A8" w:rsidRDefault="00533F82" w:rsidP="003502A8">
      <w:pPr>
        <w:spacing w:line="276" w:lineRule="auto"/>
        <w:ind w:hanging="284"/>
        <w:rPr>
          <w:rFonts w:ascii="Arial" w:hAnsi="Arial" w:cs="Arial"/>
          <w:b/>
          <w:i/>
          <w:color w:val="000000" w:themeColor="text1"/>
          <w:sz w:val="22"/>
          <w:szCs w:val="22"/>
        </w:rPr>
      </w:pPr>
      <w:r w:rsidRPr="003502A8">
        <w:rPr>
          <w:rFonts w:ascii="Arial" w:hAnsi="Arial" w:cs="Arial"/>
          <w:b/>
          <w:iCs/>
          <w:color w:val="000000" w:themeColor="text1"/>
          <w:sz w:val="22"/>
          <w:szCs w:val="22"/>
        </w:rPr>
        <w:t>Contract title</w:t>
      </w:r>
      <w:r w:rsidRPr="003502A8">
        <w:rPr>
          <w:rFonts w:ascii="Arial" w:hAnsi="Arial" w:cs="Arial"/>
          <w:b/>
          <w:color w:val="000000" w:themeColor="text1"/>
          <w:sz w:val="22"/>
          <w:szCs w:val="22"/>
        </w:rPr>
        <w:t xml:space="preserve">: </w:t>
      </w:r>
      <w:r w:rsidRPr="003502A8">
        <w:rPr>
          <w:rFonts w:ascii="Arial" w:hAnsi="Arial" w:cs="Arial"/>
          <w:i/>
          <w:color w:val="000000" w:themeColor="text1"/>
          <w:sz w:val="22"/>
          <w:szCs w:val="22"/>
        </w:rPr>
        <w:t>[insert the name of the contract]</w:t>
      </w:r>
    </w:p>
    <w:p w14:paraId="3F32BEF5" w14:textId="77777777" w:rsidR="00533F82" w:rsidRPr="003502A8" w:rsidRDefault="00533F82" w:rsidP="003502A8">
      <w:pPr>
        <w:spacing w:line="276" w:lineRule="auto"/>
        <w:ind w:right="-540" w:hanging="284"/>
        <w:rPr>
          <w:rFonts w:ascii="Arial" w:hAnsi="Arial" w:cs="Arial"/>
          <w:i/>
          <w:color w:val="000000" w:themeColor="text1"/>
          <w:sz w:val="22"/>
          <w:szCs w:val="22"/>
        </w:rPr>
      </w:pPr>
      <w:r w:rsidRPr="003502A8">
        <w:rPr>
          <w:rFonts w:ascii="Arial" w:hAnsi="Arial" w:cs="Arial"/>
          <w:b/>
          <w:color w:val="000000" w:themeColor="text1"/>
          <w:sz w:val="22"/>
          <w:szCs w:val="22"/>
        </w:rPr>
        <w:t xml:space="preserve">Country: </w:t>
      </w:r>
      <w:r w:rsidRPr="003502A8">
        <w:rPr>
          <w:rFonts w:ascii="Arial" w:hAnsi="Arial" w:cs="Arial"/>
          <w:i/>
          <w:color w:val="000000" w:themeColor="text1"/>
          <w:sz w:val="22"/>
          <w:szCs w:val="22"/>
        </w:rPr>
        <w:t>[insert country where RFP is issued]</w:t>
      </w:r>
    </w:p>
    <w:p w14:paraId="18D49E30" w14:textId="77777777" w:rsidR="00533F82" w:rsidRPr="003502A8" w:rsidRDefault="00533F82" w:rsidP="003502A8">
      <w:pPr>
        <w:spacing w:line="276" w:lineRule="auto"/>
        <w:ind w:hanging="284"/>
        <w:rPr>
          <w:rFonts w:ascii="Arial" w:hAnsi="Arial" w:cs="Arial"/>
          <w:i/>
          <w:color w:val="000000" w:themeColor="text1"/>
          <w:sz w:val="22"/>
          <w:szCs w:val="22"/>
        </w:rPr>
      </w:pPr>
      <w:r w:rsidRPr="003502A8">
        <w:rPr>
          <w:rFonts w:ascii="Arial" w:hAnsi="Arial" w:cs="Arial"/>
          <w:b/>
          <w:noProof/>
          <w:color w:val="000000" w:themeColor="text1"/>
          <w:sz w:val="22"/>
          <w:szCs w:val="22"/>
        </w:rPr>
        <w:t>Loan No. /</w:t>
      </w:r>
      <w:r w:rsidR="0092449A" w:rsidRPr="003502A8">
        <w:rPr>
          <w:rFonts w:ascii="Arial" w:hAnsi="Arial" w:cs="Arial"/>
          <w:b/>
          <w:noProof/>
          <w:color w:val="000000" w:themeColor="text1"/>
          <w:sz w:val="22"/>
          <w:szCs w:val="22"/>
        </w:rPr>
        <w:t>Special Fund</w:t>
      </w:r>
      <w:r w:rsidRPr="003502A8">
        <w:rPr>
          <w:rFonts w:ascii="Arial" w:hAnsi="Arial" w:cs="Arial"/>
          <w:b/>
          <w:noProof/>
          <w:color w:val="000000" w:themeColor="text1"/>
          <w:sz w:val="22"/>
          <w:szCs w:val="22"/>
        </w:rPr>
        <w:t xml:space="preserve"> No.:</w:t>
      </w:r>
      <w:r w:rsidRPr="003502A8">
        <w:rPr>
          <w:rFonts w:ascii="Arial" w:hAnsi="Arial" w:cs="Arial"/>
          <w:i/>
          <w:color w:val="000000" w:themeColor="text1"/>
          <w:sz w:val="22"/>
          <w:szCs w:val="22"/>
        </w:rPr>
        <w:t xml:space="preserve"> [insert reference number for loan/credit/grant]</w:t>
      </w:r>
    </w:p>
    <w:p w14:paraId="2FC56178" w14:textId="77777777" w:rsidR="00533F82" w:rsidRPr="003502A8" w:rsidRDefault="00533F82" w:rsidP="003502A8">
      <w:pPr>
        <w:spacing w:line="276" w:lineRule="auto"/>
        <w:ind w:hanging="284"/>
        <w:rPr>
          <w:rFonts w:ascii="Arial" w:hAnsi="Arial" w:cs="Arial"/>
          <w:b/>
          <w:color w:val="000000" w:themeColor="text1"/>
          <w:sz w:val="22"/>
          <w:szCs w:val="22"/>
        </w:rPr>
      </w:pPr>
      <w:r w:rsidRPr="003502A8">
        <w:rPr>
          <w:rFonts w:ascii="Arial" w:hAnsi="Arial" w:cs="Arial"/>
          <w:b/>
          <w:color w:val="000000" w:themeColor="text1"/>
          <w:sz w:val="22"/>
          <w:szCs w:val="22"/>
        </w:rPr>
        <w:t xml:space="preserve">RFP No: </w:t>
      </w:r>
      <w:r w:rsidRPr="003502A8">
        <w:rPr>
          <w:rFonts w:ascii="Arial" w:hAnsi="Arial" w:cs="Arial"/>
          <w:i/>
          <w:color w:val="000000" w:themeColor="text1"/>
          <w:sz w:val="22"/>
          <w:szCs w:val="22"/>
        </w:rPr>
        <w:t>[insert RFP reference number from Procurement Plan]</w:t>
      </w:r>
    </w:p>
    <w:p w14:paraId="4238FDC1" w14:textId="77777777" w:rsidR="00533F82" w:rsidRPr="003502A8" w:rsidRDefault="00533F82" w:rsidP="003502A8">
      <w:pPr>
        <w:pStyle w:val="BodyTextIndent"/>
        <w:spacing w:before="240" w:after="240" w:line="276" w:lineRule="auto"/>
        <w:ind w:left="-284" w:right="288"/>
        <w:rPr>
          <w:rFonts w:ascii="Arial" w:hAnsi="Arial" w:cs="Arial"/>
          <w:iCs/>
          <w:sz w:val="22"/>
          <w:szCs w:val="22"/>
        </w:rPr>
      </w:pPr>
      <w:r w:rsidRPr="003502A8">
        <w:rPr>
          <w:rFonts w:ascii="Arial" w:hAnsi="Arial" w:cs="Arial"/>
          <w:iCs/>
          <w:sz w:val="22"/>
          <w:szCs w:val="22"/>
        </w:rPr>
        <w:t>This Notification of Intention to Award (Notification) notifies you of our decision to award the above contract. The transmission of this Notification begins the Standstill Period. During the Standstill Period you may:</w:t>
      </w:r>
    </w:p>
    <w:p w14:paraId="1F6BA1B1" w14:textId="77777777" w:rsidR="00533F82" w:rsidRPr="003502A8" w:rsidRDefault="00533F82" w:rsidP="003502A8">
      <w:pPr>
        <w:pStyle w:val="BodyTextIndent"/>
        <w:numPr>
          <w:ilvl w:val="0"/>
          <w:numId w:val="75"/>
        </w:numPr>
        <w:tabs>
          <w:tab w:val="clear" w:pos="-720"/>
        </w:tabs>
        <w:suppressAutoHyphens w:val="0"/>
        <w:spacing w:before="240" w:after="240" w:line="276" w:lineRule="auto"/>
        <w:ind w:right="288" w:hanging="284"/>
        <w:rPr>
          <w:rFonts w:ascii="Arial" w:hAnsi="Arial" w:cs="Arial"/>
          <w:iCs/>
          <w:sz w:val="22"/>
          <w:szCs w:val="22"/>
        </w:rPr>
      </w:pPr>
      <w:r w:rsidRPr="003502A8">
        <w:rPr>
          <w:rFonts w:ascii="Arial" w:hAnsi="Arial" w:cs="Arial"/>
          <w:iCs/>
          <w:sz w:val="22"/>
          <w:szCs w:val="22"/>
        </w:rPr>
        <w:t>request a debriefing in relation to the evaluation of your Proposal, and/or</w:t>
      </w:r>
    </w:p>
    <w:p w14:paraId="7F26CF33" w14:textId="5BDFEEA9" w:rsidR="00533F82" w:rsidRPr="003502A8" w:rsidRDefault="00533F82" w:rsidP="003502A8">
      <w:pPr>
        <w:pStyle w:val="BodyTextIndent"/>
        <w:numPr>
          <w:ilvl w:val="0"/>
          <w:numId w:val="75"/>
        </w:numPr>
        <w:tabs>
          <w:tab w:val="clear" w:pos="-720"/>
        </w:tabs>
        <w:suppressAutoHyphens w:val="0"/>
        <w:spacing w:before="240" w:after="240" w:line="276" w:lineRule="auto"/>
        <w:ind w:right="288" w:hanging="284"/>
        <w:rPr>
          <w:rFonts w:ascii="Arial" w:hAnsi="Arial" w:cs="Arial"/>
          <w:iCs/>
          <w:sz w:val="22"/>
          <w:szCs w:val="22"/>
        </w:rPr>
      </w:pPr>
      <w:r w:rsidRPr="003502A8">
        <w:rPr>
          <w:rFonts w:ascii="Arial" w:hAnsi="Arial" w:cs="Arial"/>
          <w:iCs/>
          <w:sz w:val="22"/>
          <w:szCs w:val="22"/>
        </w:rPr>
        <w:t>submit a Procurement-</w:t>
      </w:r>
      <w:r w:rsidR="00BC2153">
        <w:rPr>
          <w:rFonts w:ascii="Arial" w:hAnsi="Arial" w:cs="Arial"/>
          <w:iCs/>
          <w:sz w:val="22"/>
          <w:szCs w:val="22"/>
        </w:rPr>
        <w:t>R</w:t>
      </w:r>
      <w:r w:rsidRPr="003502A8">
        <w:rPr>
          <w:rFonts w:ascii="Arial" w:hAnsi="Arial" w:cs="Arial"/>
          <w:iCs/>
          <w:sz w:val="22"/>
          <w:szCs w:val="22"/>
        </w:rPr>
        <w:t>elated Complaint in relation to the decision to award the contract.</w:t>
      </w:r>
    </w:p>
    <w:p w14:paraId="0EE7D7CF" w14:textId="77777777" w:rsidR="00533F82" w:rsidRPr="003502A8" w:rsidRDefault="00533F82" w:rsidP="003502A8">
      <w:pPr>
        <w:pStyle w:val="BodyTextIndent"/>
        <w:numPr>
          <w:ilvl w:val="0"/>
          <w:numId w:val="74"/>
        </w:numPr>
        <w:tabs>
          <w:tab w:val="clear" w:pos="-720"/>
        </w:tabs>
        <w:suppressAutoHyphens w:val="0"/>
        <w:spacing w:before="240" w:after="120" w:line="276" w:lineRule="auto"/>
        <w:ind w:left="284" w:right="289" w:hanging="284"/>
        <w:rPr>
          <w:rFonts w:ascii="Arial" w:hAnsi="Arial" w:cs="Arial"/>
          <w:b/>
          <w:iCs/>
          <w:sz w:val="22"/>
          <w:szCs w:val="22"/>
        </w:rPr>
      </w:pPr>
      <w:r w:rsidRPr="003502A8">
        <w:rPr>
          <w:rFonts w:ascii="Arial" w:hAnsi="Arial" w:cs="Arial"/>
          <w:b/>
          <w:iCs/>
          <w:sz w:val="22"/>
          <w:szCs w:val="22"/>
        </w:rPr>
        <w:t>The successful Consultant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62"/>
      </w:tblGrid>
      <w:tr w:rsidR="00533F82" w:rsidRPr="00052288" w14:paraId="57ABDA9B" w14:textId="77777777" w:rsidTr="0092449A">
        <w:tc>
          <w:tcPr>
            <w:tcW w:w="2405" w:type="dxa"/>
            <w:shd w:val="clear" w:color="auto" w:fill="D5DCE4" w:themeFill="text2" w:themeFillTint="33"/>
          </w:tcPr>
          <w:p w14:paraId="6F4ED279" w14:textId="77777777" w:rsidR="00533F82" w:rsidRPr="003502A8" w:rsidRDefault="00533F82" w:rsidP="003502A8">
            <w:pPr>
              <w:pStyle w:val="BodyTextIndent"/>
              <w:spacing w:before="120" w:after="120" w:line="276" w:lineRule="auto"/>
              <w:jc w:val="left"/>
              <w:rPr>
                <w:rFonts w:ascii="Arial" w:hAnsi="Arial" w:cs="Arial"/>
                <w:b/>
                <w:iCs/>
                <w:sz w:val="22"/>
                <w:szCs w:val="22"/>
              </w:rPr>
            </w:pPr>
            <w:r w:rsidRPr="003502A8">
              <w:rPr>
                <w:rFonts w:ascii="Arial" w:hAnsi="Arial" w:cs="Arial"/>
                <w:b/>
                <w:iCs/>
                <w:sz w:val="22"/>
                <w:szCs w:val="22"/>
              </w:rPr>
              <w:t>Name:</w:t>
            </w:r>
          </w:p>
        </w:tc>
        <w:tc>
          <w:tcPr>
            <w:tcW w:w="6662" w:type="dxa"/>
            <w:vAlign w:val="center"/>
          </w:tcPr>
          <w:p w14:paraId="3DED6797" w14:textId="77777777" w:rsidR="00533F82" w:rsidRPr="003502A8" w:rsidRDefault="00533F82" w:rsidP="003502A8">
            <w:pPr>
              <w:pStyle w:val="BodyTextIndent"/>
              <w:spacing w:before="120" w:after="120" w:line="276" w:lineRule="auto"/>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insert name</w:t>
            </w:r>
            <w:r w:rsidR="006D7374" w:rsidRPr="003502A8">
              <w:rPr>
                <w:rFonts w:ascii="Arial" w:eastAsia="SimSun" w:hAnsi="Arial" w:cs="Arial"/>
                <w:i/>
                <w:iCs/>
                <w:sz w:val="22"/>
                <w:szCs w:val="22"/>
                <w:lang w:eastAsia="zh-CN"/>
              </w:rPr>
              <w:t xml:space="preserve"> </w:t>
            </w:r>
            <w:r w:rsidRPr="003502A8">
              <w:rPr>
                <w:rFonts w:ascii="Arial" w:hAnsi="Arial" w:cs="Arial"/>
                <w:i/>
                <w:iCs/>
                <w:sz w:val="22"/>
                <w:szCs w:val="22"/>
              </w:rPr>
              <w:t>of successful Consultant</w:t>
            </w:r>
            <w:r w:rsidRPr="003502A8">
              <w:rPr>
                <w:rFonts w:ascii="Arial" w:hAnsi="Arial" w:cs="Arial"/>
                <w:iCs/>
                <w:sz w:val="22"/>
                <w:szCs w:val="22"/>
              </w:rPr>
              <w:t>]</w:t>
            </w:r>
          </w:p>
        </w:tc>
      </w:tr>
      <w:tr w:rsidR="00533F82" w:rsidRPr="00052288" w14:paraId="19936A25" w14:textId="77777777" w:rsidTr="0092449A">
        <w:tc>
          <w:tcPr>
            <w:tcW w:w="2405" w:type="dxa"/>
            <w:shd w:val="clear" w:color="auto" w:fill="D5DCE4" w:themeFill="text2" w:themeFillTint="33"/>
          </w:tcPr>
          <w:p w14:paraId="76EE4279" w14:textId="77777777" w:rsidR="00533F82" w:rsidRPr="003502A8" w:rsidRDefault="00533F82" w:rsidP="003502A8">
            <w:pPr>
              <w:pStyle w:val="BodyTextIndent"/>
              <w:spacing w:before="120" w:after="120" w:line="276" w:lineRule="auto"/>
              <w:jc w:val="left"/>
              <w:rPr>
                <w:rFonts w:ascii="Arial" w:hAnsi="Arial" w:cs="Arial"/>
                <w:b/>
                <w:iCs/>
                <w:sz w:val="22"/>
                <w:szCs w:val="22"/>
              </w:rPr>
            </w:pPr>
            <w:r w:rsidRPr="003502A8">
              <w:rPr>
                <w:rFonts w:ascii="Arial" w:hAnsi="Arial" w:cs="Arial"/>
                <w:b/>
                <w:iCs/>
                <w:sz w:val="22"/>
                <w:szCs w:val="22"/>
              </w:rPr>
              <w:t>Address:</w:t>
            </w:r>
          </w:p>
        </w:tc>
        <w:tc>
          <w:tcPr>
            <w:tcW w:w="6662" w:type="dxa"/>
            <w:vAlign w:val="center"/>
          </w:tcPr>
          <w:p w14:paraId="2D7917D1" w14:textId="77777777" w:rsidR="00533F82" w:rsidRPr="003502A8" w:rsidRDefault="00533F82" w:rsidP="003502A8">
            <w:pPr>
              <w:pStyle w:val="BodyTextIndent"/>
              <w:spacing w:before="120" w:after="120" w:line="276" w:lineRule="auto"/>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insert address</w:t>
            </w:r>
            <w:r w:rsidR="006D7374" w:rsidRPr="003502A8">
              <w:rPr>
                <w:rFonts w:ascii="Arial" w:eastAsia="SimSun" w:hAnsi="Arial" w:cs="Arial"/>
                <w:i/>
                <w:iCs/>
                <w:sz w:val="22"/>
                <w:szCs w:val="22"/>
                <w:lang w:eastAsia="zh-CN"/>
              </w:rPr>
              <w:t xml:space="preserve"> </w:t>
            </w:r>
            <w:r w:rsidRPr="003502A8">
              <w:rPr>
                <w:rFonts w:ascii="Arial" w:hAnsi="Arial" w:cs="Arial"/>
                <w:i/>
                <w:iCs/>
                <w:sz w:val="22"/>
                <w:szCs w:val="22"/>
              </w:rPr>
              <w:t>of the successful Consultant</w:t>
            </w:r>
            <w:r w:rsidRPr="003502A8">
              <w:rPr>
                <w:rFonts w:ascii="Arial" w:hAnsi="Arial" w:cs="Arial"/>
                <w:iCs/>
                <w:sz w:val="22"/>
                <w:szCs w:val="22"/>
              </w:rPr>
              <w:t>]</w:t>
            </w:r>
          </w:p>
        </w:tc>
      </w:tr>
      <w:tr w:rsidR="00533F82" w:rsidRPr="00052288" w14:paraId="6F044FF8" w14:textId="77777777" w:rsidTr="0092449A">
        <w:tc>
          <w:tcPr>
            <w:tcW w:w="2405" w:type="dxa"/>
            <w:shd w:val="clear" w:color="auto" w:fill="D5DCE4" w:themeFill="text2" w:themeFillTint="33"/>
          </w:tcPr>
          <w:p w14:paraId="475BD047" w14:textId="77777777" w:rsidR="00533F82" w:rsidRPr="003502A8" w:rsidRDefault="00533F82" w:rsidP="003502A8">
            <w:pPr>
              <w:pStyle w:val="BodyTextIndent"/>
              <w:spacing w:before="120" w:after="120" w:line="276" w:lineRule="auto"/>
              <w:jc w:val="left"/>
              <w:rPr>
                <w:rFonts w:ascii="Arial" w:hAnsi="Arial" w:cs="Arial"/>
                <w:b/>
                <w:iCs/>
                <w:sz w:val="22"/>
                <w:szCs w:val="22"/>
              </w:rPr>
            </w:pPr>
            <w:r w:rsidRPr="003502A8">
              <w:rPr>
                <w:rFonts w:ascii="Arial" w:hAnsi="Arial" w:cs="Arial"/>
                <w:b/>
                <w:iCs/>
                <w:sz w:val="22"/>
                <w:szCs w:val="22"/>
              </w:rPr>
              <w:t xml:space="preserve">Contract </w:t>
            </w:r>
            <w:r w:rsidR="0092449A" w:rsidRPr="003502A8">
              <w:rPr>
                <w:rFonts w:ascii="Arial" w:hAnsi="Arial" w:cs="Arial"/>
                <w:b/>
                <w:iCs/>
                <w:sz w:val="22"/>
                <w:szCs w:val="22"/>
              </w:rPr>
              <w:t>P</w:t>
            </w:r>
            <w:r w:rsidRPr="003502A8">
              <w:rPr>
                <w:rFonts w:ascii="Arial" w:hAnsi="Arial" w:cs="Arial"/>
                <w:b/>
                <w:iCs/>
                <w:sz w:val="22"/>
                <w:szCs w:val="22"/>
              </w:rPr>
              <w:t>rice:</w:t>
            </w:r>
          </w:p>
        </w:tc>
        <w:tc>
          <w:tcPr>
            <w:tcW w:w="6662" w:type="dxa"/>
            <w:vAlign w:val="center"/>
          </w:tcPr>
          <w:p w14:paraId="28520E88" w14:textId="77777777" w:rsidR="00533F82" w:rsidRPr="003502A8" w:rsidRDefault="00533F82" w:rsidP="003502A8">
            <w:pPr>
              <w:pStyle w:val="BodyTextIndent"/>
              <w:spacing w:before="120" w:after="120" w:line="276" w:lineRule="auto"/>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insert contract price</w:t>
            </w:r>
            <w:r w:rsidR="006D7374" w:rsidRPr="003502A8">
              <w:rPr>
                <w:rFonts w:ascii="Arial" w:eastAsia="SimSun" w:hAnsi="Arial" w:cs="Arial"/>
                <w:i/>
                <w:iCs/>
                <w:sz w:val="22"/>
                <w:szCs w:val="22"/>
                <w:lang w:eastAsia="zh-CN"/>
              </w:rPr>
              <w:t xml:space="preserve"> </w:t>
            </w:r>
            <w:r w:rsidRPr="003502A8">
              <w:rPr>
                <w:rFonts w:ascii="Arial" w:hAnsi="Arial" w:cs="Arial"/>
                <w:i/>
                <w:iCs/>
                <w:sz w:val="22"/>
                <w:szCs w:val="22"/>
              </w:rPr>
              <w:t>of the successful Consultant</w:t>
            </w:r>
            <w:r w:rsidRPr="003502A8">
              <w:rPr>
                <w:rFonts w:ascii="Arial" w:hAnsi="Arial" w:cs="Arial"/>
                <w:iCs/>
                <w:sz w:val="22"/>
                <w:szCs w:val="22"/>
              </w:rPr>
              <w:t>]</w:t>
            </w:r>
          </w:p>
        </w:tc>
      </w:tr>
    </w:tbl>
    <w:p w14:paraId="137CD1C3" w14:textId="77777777" w:rsidR="0075664A" w:rsidRPr="003502A8" w:rsidRDefault="0075664A" w:rsidP="003502A8">
      <w:pPr>
        <w:pStyle w:val="BodyTextIndent"/>
        <w:spacing w:before="240" w:after="120" w:line="276" w:lineRule="auto"/>
        <w:ind w:right="289" w:hanging="284"/>
        <w:jc w:val="left"/>
        <w:rPr>
          <w:rFonts w:ascii="Arial" w:hAnsi="Arial" w:cs="Arial"/>
          <w:b/>
          <w:i/>
          <w:iCs/>
          <w:sz w:val="22"/>
          <w:szCs w:val="22"/>
        </w:rPr>
        <w:sectPr w:rsidR="0075664A" w:rsidRPr="003502A8" w:rsidSect="003502A8">
          <w:headerReference w:type="default" r:id="rId155"/>
          <w:type w:val="continuous"/>
          <w:pgSz w:w="11900" w:h="16840"/>
          <w:pgMar w:top="1440" w:right="1440" w:bottom="1440" w:left="1440" w:header="708" w:footer="708" w:gutter="0"/>
          <w:cols w:space="708"/>
          <w:docGrid w:linePitch="360"/>
        </w:sectPr>
      </w:pPr>
    </w:p>
    <w:p w14:paraId="3687D246" w14:textId="1762D18C" w:rsidR="00533F82" w:rsidRPr="003502A8" w:rsidRDefault="00533F82" w:rsidP="003502A8">
      <w:pPr>
        <w:pStyle w:val="BodyTextIndent"/>
        <w:numPr>
          <w:ilvl w:val="0"/>
          <w:numId w:val="74"/>
        </w:numPr>
        <w:tabs>
          <w:tab w:val="clear" w:pos="-720"/>
        </w:tabs>
        <w:suppressAutoHyphens w:val="0"/>
        <w:spacing w:before="240" w:after="120" w:line="276" w:lineRule="auto"/>
        <w:ind w:left="284" w:right="289" w:hanging="284"/>
        <w:rPr>
          <w:rFonts w:ascii="Arial" w:hAnsi="Arial" w:cs="Arial"/>
          <w:b/>
          <w:i/>
          <w:iCs/>
          <w:sz w:val="22"/>
          <w:szCs w:val="22"/>
        </w:rPr>
      </w:pPr>
      <w:r w:rsidRPr="003502A8">
        <w:rPr>
          <w:rFonts w:ascii="Arial" w:hAnsi="Arial" w:cs="Arial"/>
          <w:b/>
          <w:iCs/>
          <w:sz w:val="22"/>
          <w:szCs w:val="22"/>
        </w:rPr>
        <w:lastRenderedPageBreak/>
        <w:t xml:space="preserve">Shortlisted Consultants </w:t>
      </w:r>
      <w:r w:rsidRPr="003502A8">
        <w:rPr>
          <w:rFonts w:ascii="Arial" w:hAnsi="Arial" w:cs="Arial"/>
          <w:b/>
          <w:i/>
          <w:iCs/>
          <w:sz w:val="22"/>
          <w:szCs w:val="22"/>
        </w:rPr>
        <w:t xml:space="preserve">[INSTRUCTIONS: insert names of all shortlisted Consultants and indicate which Consultants submitted Proposals. Where the selection method requires it, state the price offered by each Consultant as read out, and as evaluated. Include overall technical scores and scores assigned for each criterion and sub-criterion. Select Full Technical Proposal (FTP) or Simplified Technical Proposal (STP) </w:t>
      </w:r>
      <w:r w:rsidR="0094582E" w:rsidRPr="003502A8">
        <w:rPr>
          <w:rFonts w:ascii="Arial" w:hAnsi="Arial" w:cs="Arial"/>
          <w:b/>
          <w:i/>
          <w:iCs/>
          <w:sz w:val="22"/>
          <w:szCs w:val="22"/>
        </w:rPr>
        <w:t>as applicable</w:t>
      </w:r>
      <w:r w:rsidRPr="003502A8">
        <w:rPr>
          <w:rFonts w:ascii="Arial" w:hAnsi="Arial" w:cs="Arial"/>
          <w:b/>
          <w:i/>
          <w:iCs/>
          <w:sz w:val="22"/>
          <w:szCs w:val="22"/>
        </w:rPr>
        <w:t>.]</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2070"/>
        <w:gridCol w:w="2677"/>
        <w:gridCol w:w="2723"/>
        <w:gridCol w:w="1800"/>
        <w:gridCol w:w="1710"/>
        <w:gridCol w:w="1620"/>
      </w:tblGrid>
      <w:tr w:rsidR="00533F82" w:rsidRPr="00052288" w14:paraId="3F9FD33C" w14:textId="77777777" w:rsidTr="0094582E">
        <w:trPr>
          <w:tblHeader/>
        </w:trPr>
        <w:tc>
          <w:tcPr>
            <w:tcW w:w="1908" w:type="dxa"/>
            <w:shd w:val="clear" w:color="auto" w:fill="D5DCE4" w:themeFill="text2" w:themeFillTint="33"/>
            <w:vAlign w:val="center"/>
          </w:tcPr>
          <w:p w14:paraId="139A9642" w14:textId="77777777" w:rsidR="00533F82" w:rsidRPr="003502A8" w:rsidRDefault="00533F82" w:rsidP="003502A8">
            <w:pPr>
              <w:pStyle w:val="BodyTextIndent"/>
              <w:spacing w:before="60" w:after="60" w:line="276" w:lineRule="auto"/>
              <w:ind w:right="33" w:hanging="284"/>
              <w:jc w:val="center"/>
              <w:rPr>
                <w:rFonts w:ascii="Arial" w:hAnsi="Arial" w:cs="Arial"/>
                <w:b/>
                <w:iCs/>
                <w:sz w:val="22"/>
                <w:szCs w:val="22"/>
              </w:rPr>
            </w:pPr>
            <w:r w:rsidRPr="003502A8">
              <w:rPr>
                <w:rFonts w:ascii="Arial" w:hAnsi="Arial" w:cs="Arial"/>
                <w:b/>
                <w:iCs/>
                <w:sz w:val="22"/>
                <w:szCs w:val="22"/>
              </w:rPr>
              <w:t>Name of Consultant</w:t>
            </w:r>
          </w:p>
        </w:tc>
        <w:tc>
          <w:tcPr>
            <w:tcW w:w="2070" w:type="dxa"/>
            <w:shd w:val="clear" w:color="auto" w:fill="D5DCE4" w:themeFill="text2" w:themeFillTint="33"/>
            <w:vAlign w:val="center"/>
          </w:tcPr>
          <w:p w14:paraId="2C8318C0" w14:textId="77777777" w:rsidR="00533F82" w:rsidRPr="003502A8" w:rsidRDefault="00533F82" w:rsidP="003502A8">
            <w:pPr>
              <w:pStyle w:val="BodyTextIndent"/>
              <w:spacing w:line="276" w:lineRule="auto"/>
              <w:ind w:right="29" w:hanging="36"/>
              <w:jc w:val="center"/>
              <w:rPr>
                <w:rFonts w:ascii="Arial" w:hAnsi="Arial" w:cs="Arial"/>
                <w:b/>
                <w:iCs/>
                <w:sz w:val="22"/>
                <w:szCs w:val="22"/>
              </w:rPr>
            </w:pPr>
            <w:r w:rsidRPr="003502A8">
              <w:rPr>
                <w:rFonts w:ascii="Arial" w:hAnsi="Arial" w:cs="Arial"/>
                <w:b/>
                <w:iCs/>
                <w:sz w:val="22"/>
                <w:szCs w:val="22"/>
              </w:rPr>
              <w:t>Submitted Proposal</w:t>
            </w:r>
          </w:p>
        </w:tc>
        <w:tc>
          <w:tcPr>
            <w:tcW w:w="2677" w:type="dxa"/>
            <w:shd w:val="clear" w:color="auto" w:fill="D5DCE4" w:themeFill="text2" w:themeFillTint="33"/>
            <w:vAlign w:val="center"/>
          </w:tcPr>
          <w:p w14:paraId="3C594F1F" w14:textId="77777777" w:rsidR="00533F82" w:rsidRPr="003502A8" w:rsidRDefault="00533F82" w:rsidP="003502A8">
            <w:pPr>
              <w:pStyle w:val="BodyTextIndent"/>
              <w:spacing w:line="276" w:lineRule="auto"/>
              <w:ind w:hanging="261"/>
              <w:jc w:val="center"/>
              <w:rPr>
                <w:rFonts w:ascii="Arial" w:hAnsi="Arial" w:cs="Arial"/>
                <w:b/>
                <w:iCs/>
                <w:sz w:val="22"/>
                <w:szCs w:val="22"/>
              </w:rPr>
            </w:pPr>
            <w:r w:rsidRPr="003502A8">
              <w:rPr>
                <w:rFonts w:ascii="Arial" w:hAnsi="Arial" w:cs="Arial"/>
                <w:b/>
                <w:iCs/>
                <w:sz w:val="22"/>
                <w:szCs w:val="22"/>
              </w:rPr>
              <w:t>[</w:t>
            </w:r>
            <w:r w:rsidRPr="003502A8">
              <w:rPr>
                <w:rFonts w:ascii="Arial" w:hAnsi="Arial" w:cs="Arial"/>
                <w:b/>
                <w:i/>
                <w:iCs/>
                <w:sz w:val="22"/>
                <w:szCs w:val="22"/>
              </w:rPr>
              <w:t>use for FTP</w:t>
            </w:r>
            <w:r w:rsidRPr="003502A8">
              <w:rPr>
                <w:rFonts w:ascii="Arial" w:hAnsi="Arial" w:cs="Arial"/>
                <w:b/>
                <w:iCs/>
                <w:sz w:val="22"/>
                <w:szCs w:val="22"/>
              </w:rPr>
              <w:t>]</w:t>
            </w:r>
          </w:p>
          <w:p w14:paraId="493D3C24" w14:textId="77777777" w:rsidR="00533F82" w:rsidRPr="003502A8" w:rsidRDefault="00533F82" w:rsidP="003502A8">
            <w:pPr>
              <w:pStyle w:val="BodyTextIndent"/>
              <w:spacing w:line="276" w:lineRule="auto"/>
              <w:ind w:right="29" w:hanging="120"/>
              <w:jc w:val="center"/>
              <w:rPr>
                <w:rFonts w:ascii="Arial" w:hAnsi="Arial" w:cs="Arial"/>
                <w:b/>
                <w:iCs/>
                <w:sz w:val="22"/>
                <w:szCs w:val="22"/>
              </w:rPr>
            </w:pPr>
            <w:r w:rsidRPr="003502A8">
              <w:rPr>
                <w:rFonts w:ascii="Arial" w:hAnsi="Arial" w:cs="Arial"/>
                <w:b/>
                <w:iCs/>
                <w:sz w:val="22"/>
                <w:szCs w:val="22"/>
              </w:rPr>
              <w:t xml:space="preserve">Overall </w:t>
            </w:r>
            <w:r w:rsidR="0094582E" w:rsidRPr="003502A8">
              <w:rPr>
                <w:rFonts w:ascii="Arial" w:hAnsi="Arial" w:cs="Arial"/>
                <w:b/>
                <w:iCs/>
                <w:sz w:val="22"/>
                <w:szCs w:val="22"/>
              </w:rPr>
              <w:t>T</w:t>
            </w:r>
            <w:r w:rsidRPr="003502A8">
              <w:rPr>
                <w:rFonts w:ascii="Arial" w:hAnsi="Arial" w:cs="Arial"/>
                <w:b/>
                <w:iCs/>
                <w:sz w:val="22"/>
                <w:szCs w:val="22"/>
              </w:rPr>
              <w:t xml:space="preserve">echnical </w:t>
            </w:r>
            <w:r w:rsidR="0094582E" w:rsidRPr="003502A8">
              <w:rPr>
                <w:rFonts w:ascii="Arial" w:hAnsi="Arial" w:cs="Arial"/>
                <w:b/>
                <w:iCs/>
                <w:sz w:val="22"/>
                <w:szCs w:val="22"/>
              </w:rPr>
              <w:t>S</w:t>
            </w:r>
            <w:r w:rsidRPr="003502A8">
              <w:rPr>
                <w:rFonts w:ascii="Arial" w:hAnsi="Arial" w:cs="Arial"/>
                <w:b/>
                <w:iCs/>
                <w:sz w:val="22"/>
                <w:szCs w:val="22"/>
              </w:rPr>
              <w:t>cores</w:t>
            </w:r>
          </w:p>
        </w:tc>
        <w:tc>
          <w:tcPr>
            <w:tcW w:w="2723" w:type="dxa"/>
            <w:shd w:val="clear" w:color="auto" w:fill="D5DCE4" w:themeFill="text2" w:themeFillTint="33"/>
            <w:vAlign w:val="center"/>
          </w:tcPr>
          <w:p w14:paraId="4D390FC9" w14:textId="77777777" w:rsidR="00533F82" w:rsidRPr="003502A8" w:rsidRDefault="00533F82" w:rsidP="003502A8">
            <w:pPr>
              <w:pStyle w:val="BodyTextIndent"/>
              <w:spacing w:line="276" w:lineRule="auto"/>
              <w:ind w:hanging="284"/>
              <w:jc w:val="center"/>
              <w:rPr>
                <w:rFonts w:ascii="Arial" w:hAnsi="Arial" w:cs="Arial"/>
                <w:b/>
                <w:iCs/>
                <w:sz w:val="22"/>
                <w:szCs w:val="22"/>
              </w:rPr>
            </w:pPr>
            <w:r w:rsidRPr="003502A8">
              <w:rPr>
                <w:rFonts w:ascii="Arial" w:hAnsi="Arial" w:cs="Arial"/>
                <w:b/>
                <w:iCs/>
                <w:sz w:val="22"/>
                <w:szCs w:val="22"/>
              </w:rPr>
              <w:t>[</w:t>
            </w:r>
            <w:r w:rsidRPr="003502A8">
              <w:rPr>
                <w:rFonts w:ascii="Arial" w:hAnsi="Arial" w:cs="Arial"/>
                <w:b/>
                <w:i/>
                <w:iCs/>
                <w:sz w:val="22"/>
                <w:szCs w:val="22"/>
              </w:rPr>
              <w:t>use for STP</w:t>
            </w:r>
            <w:r w:rsidRPr="003502A8">
              <w:rPr>
                <w:rFonts w:ascii="Arial" w:hAnsi="Arial" w:cs="Arial"/>
                <w:b/>
                <w:iCs/>
                <w:sz w:val="22"/>
                <w:szCs w:val="22"/>
              </w:rPr>
              <w:t>]</w:t>
            </w:r>
          </w:p>
          <w:p w14:paraId="211F82A4" w14:textId="77777777" w:rsidR="00533F82" w:rsidRPr="003502A8" w:rsidRDefault="00533F82" w:rsidP="003502A8">
            <w:pPr>
              <w:pStyle w:val="BodyTextIndent"/>
              <w:spacing w:line="276" w:lineRule="auto"/>
              <w:ind w:right="29"/>
              <w:jc w:val="center"/>
              <w:rPr>
                <w:rFonts w:ascii="Arial" w:hAnsi="Arial" w:cs="Arial"/>
                <w:b/>
                <w:iCs/>
                <w:sz w:val="22"/>
                <w:szCs w:val="22"/>
              </w:rPr>
            </w:pPr>
            <w:r w:rsidRPr="003502A8">
              <w:rPr>
                <w:rFonts w:ascii="Arial" w:hAnsi="Arial" w:cs="Arial"/>
                <w:b/>
                <w:iCs/>
                <w:sz w:val="22"/>
                <w:szCs w:val="22"/>
              </w:rPr>
              <w:t xml:space="preserve">Overall </w:t>
            </w:r>
            <w:r w:rsidR="0094582E" w:rsidRPr="003502A8">
              <w:rPr>
                <w:rFonts w:ascii="Arial" w:hAnsi="Arial" w:cs="Arial"/>
                <w:b/>
                <w:iCs/>
                <w:sz w:val="22"/>
                <w:szCs w:val="22"/>
              </w:rPr>
              <w:t>T</w:t>
            </w:r>
            <w:r w:rsidRPr="003502A8">
              <w:rPr>
                <w:rFonts w:ascii="Arial" w:hAnsi="Arial" w:cs="Arial"/>
                <w:b/>
                <w:iCs/>
                <w:sz w:val="22"/>
                <w:szCs w:val="22"/>
              </w:rPr>
              <w:t xml:space="preserve">echnical </w:t>
            </w:r>
            <w:r w:rsidR="0094582E" w:rsidRPr="003502A8">
              <w:rPr>
                <w:rFonts w:ascii="Arial" w:hAnsi="Arial" w:cs="Arial"/>
                <w:b/>
                <w:iCs/>
                <w:sz w:val="22"/>
                <w:szCs w:val="22"/>
              </w:rPr>
              <w:t>S</w:t>
            </w:r>
            <w:r w:rsidRPr="003502A8">
              <w:rPr>
                <w:rFonts w:ascii="Arial" w:hAnsi="Arial" w:cs="Arial"/>
                <w:b/>
                <w:iCs/>
                <w:sz w:val="22"/>
                <w:szCs w:val="22"/>
              </w:rPr>
              <w:t>cores</w:t>
            </w:r>
          </w:p>
        </w:tc>
        <w:tc>
          <w:tcPr>
            <w:tcW w:w="1800" w:type="dxa"/>
            <w:shd w:val="clear" w:color="auto" w:fill="D5DCE4" w:themeFill="text2" w:themeFillTint="33"/>
            <w:vAlign w:val="center"/>
          </w:tcPr>
          <w:p w14:paraId="50E38147" w14:textId="77777777" w:rsidR="00533F82" w:rsidRPr="003502A8" w:rsidRDefault="00533F82" w:rsidP="003502A8">
            <w:pPr>
              <w:pStyle w:val="BodyTextIndent"/>
              <w:spacing w:line="276" w:lineRule="auto"/>
              <w:ind w:right="29" w:hanging="284"/>
              <w:jc w:val="center"/>
              <w:rPr>
                <w:rFonts w:ascii="Arial" w:hAnsi="Arial" w:cs="Arial"/>
                <w:b/>
                <w:iCs/>
                <w:sz w:val="22"/>
                <w:szCs w:val="22"/>
              </w:rPr>
            </w:pPr>
            <w:r w:rsidRPr="003502A8">
              <w:rPr>
                <w:rFonts w:ascii="Arial" w:hAnsi="Arial" w:cs="Arial"/>
                <w:b/>
                <w:iCs/>
                <w:sz w:val="22"/>
                <w:szCs w:val="22"/>
              </w:rPr>
              <w:t xml:space="preserve">Financial Proposal </w:t>
            </w:r>
            <w:r w:rsidR="0094582E" w:rsidRPr="003502A8">
              <w:rPr>
                <w:rFonts w:ascii="Arial" w:hAnsi="Arial" w:cs="Arial"/>
                <w:b/>
                <w:iCs/>
                <w:sz w:val="22"/>
                <w:szCs w:val="22"/>
              </w:rPr>
              <w:t>P</w:t>
            </w:r>
            <w:r w:rsidRPr="003502A8">
              <w:rPr>
                <w:rFonts w:ascii="Arial" w:hAnsi="Arial" w:cs="Arial"/>
                <w:b/>
                <w:iCs/>
                <w:sz w:val="22"/>
                <w:szCs w:val="22"/>
              </w:rPr>
              <w:t>rice (if applicable)</w:t>
            </w:r>
          </w:p>
        </w:tc>
        <w:tc>
          <w:tcPr>
            <w:tcW w:w="1710" w:type="dxa"/>
            <w:shd w:val="clear" w:color="auto" w:fill="D5DCE4" w:themeFill="text2" w:themeFillTint="33"/>
            <w:vAlign w:val="center"/>
          </w:tcPr>
          <w:p w14:paraId="42E3675F" w14:textId="77777777" w:rsidR="00533F82" w:rsidRPr="003502A8" w:rsidRDefault="00533F82" w:rsidP="003502A8">
            <w:pPr>
              <w:pStyle w:val="BodyTextIndent"/>
              <w:spacing w:line="276" w:lineRule="auto"/>
              <w:ind w:hanging="284"/>
              <w:jc w:val="center"/>
              <w:rPr>
                <w:rFonts w:ascii="Arial" w:hAnsi="Arial" w:cs="Arial"/>
                <w:b/>
                <w:iCs/>
                <w:sz w:val="22"/>
                <w:szCs w:val="22"/>
              </w:rPr>
            </w:pPr>
            <w:r w:rsidRPr="003502A8">
              <w:rPr>
                <w:rFonts w:ascii="Arial" w:hAnsi="Arial" w:cs="Arial"/>
                <w:b/>
                <w:iCs/>
                <w:sz w:val="22"/>
                <w:szCs w:val="22"/>
              </w:rPr>
              <w:t xml:space="preserve">Evaluated Financial Proposal </w:t>
            </w:r>
            <w:r w:rsidR="0094582E" w:rsidRPr="003502A8">
              <w:rPr>
                <w:rFonts w:ascii="Arial" w:hAnsi="Arial" w:cs="Arial"/>
                <w:b/>
                <w:iCs/>
                <w:sz w:val="22"/>
                <w:szCs w:val="22"/>
              </w:rPr>
              <w:t>P</w:t>
            </w:r>
            <w:r w:rsidRPr="003502A8">
              <w:rPr>
                <w:rFonts w:ascii="Arial" w:hAnsi="Arial" w:cs="Arial"/>
                <w:b/>
                <w:iCs/>
                <w:sz w:val="22"/>
                <w:szCs w:val="22"/>
              </w:rPr>
              <w:t xml:space="preserve">rice </w:t>
            </w:r>
          </w:p>
          <w:p w14:paraId="2901748A" w14:textId="77777777" w:rsidR="00533F82" w:rsidRPr="003502A8" w:rsidRDefault="00533F82" w:rsidP="003502A8">
            <w:pPr>
              <w:pStyle w:val="BodyTextIndent"/>
              <w:spacing w:line="276" w:lineRule="auto"/>
              <w:ind w:hanging="284"/>
              <w:jc w:val="center"/>
              <w:rPr>
                <w:rFonts w:ascii="Arial" w:hAnsi="Arial" w:cs="Arial"/>
                <w:b/>
                <w:iCs/>
                <w:sz w:val="22"/>
                <w:szCs w:val="22"/>
              </w:rPr>
            </w:pPr>
            <w:r w:rsidRPr="003502A8">
              <w:rPr>
                <w:rFonts w:ascii="Arial" w:hAnsi="Arial" w:cs="Arial"/>
                <w:b/>
                <w:iCs/>
                <w:sz w:val="22"/>
                <w:szCs w:val="22"/>
              </w:rPr>
              <w:t>(if applicable)</w:t>
            </w:r>
          </w:p>
        </w:tc>
        <w:tc>
          <w:tcPr>
            <w:tcW w:w="1620" w:type="dxa"/>
            <w:shd w:val="clear" w:color="auto" w:fill="D5DCE4" w:themeFill="text2" w:themeFillTint="33"/>
          </w:tcPr>
          <w:p w14:paraId="37E0A17C" w14:textId="77777777" w:rsidR="00533F82" w:rsidRPr="003502A8" w:rsidRDefault="00533F82" w:rsidP="003502A8">
            <w:pPr>
              <w:pStyle w:val="BodyTextIndent"/>
              <w:spacing w:line="276" w:lineRule="auto"/>
              <w:ind w:hanging="284"/>
              <w:jc w:val="center"/>
              <w:rPr>
                <w:rFonts w:ascii="Arial" w:hAnsi="Arial" w:cs="Arial"/>
                <w:b/>
                <w:iCs/>
                <w:sz w:val="22"/>
                <w:szCs w:val="22"/>
              </w:rPr>
            </w:pPr>
            <w:r w:rsidRPr="003502A8">
              <w:rPr>
                <w:rFonts w:ascii="Arial" w:hAnsi="Arial" w:cs="Arial"/>
                <w:b/>
                <w:iCs/>
                <w:sz w:val="22"/>
                <w:szCs w:val="22"/>
              </w:rPr>
              <w:t xml:space="preserve">Combined </w:t>
            </w:r>
            <w:r w:rsidR="0094582E" w:rsidRPr="003502A8">
              <w:rPr>
                <w:rFonts w:ascii="Arial" w:hAnsi="Arial" w:cs="Arial"/>
                <w:b/>
                <w:iCs/>
                <w:sz w:val="22"/>
                <w:szCs w:val="22"/>
              </w:rPr>
              <w:t>S</w:t>
            </w:r>
            <w:r w:rsidRPr="003502A8">
              <w:rPr>
                <w:rFonts w:ascii="Arial" w:hAnsi="Arial" w:cs="Arial"/>
                <w:b/>
                <w:iCs/>
                <w:sz w:val="22"/>
                <w:szCs w:val="22"/>
              </w:rPr>
              <w:t xml:space="preserve">core and </w:t>
            </w:r>
            <w:r w:rsidR="0094582E" w:rsidRPr="003502A8">
              <w:rPr>
                <w:rFonts w:ascii="Arial" w:hAnsi="Arial" w:cs="Arial"/>
                <w:b/>
                <w:iCs/>
                <w:sz w:val="22"/>
                <w:szCs w:val="22"/>
              </w:rPr>
              <w:t>R</w:t>
            </w:r>
            <w:r w:rsidRPr="003502A8">
              <w:rPr>
                <w:rFonts w:ascii="Arial" w:hAnsi="Arial" w:cs="Arial"/>
                <w:b/>
                <w:iCs/>
                <w:sz w:val="22"/>
                <w:szCs w:val="22"/>
              </w:rPr>
              <w:t>anking (if applicable)</w:t>
            </w:r>
          </w:p>
        </w:tc>
      </w:tr>
      <w:tr w:rsidR="00533F82" w:rsidRPr="00052288" w14:paraId="6097DC12" w14:textId="77777777" w:rsidTr="0094582E">
        <w:tc>
          <w:tcPr>
            <w:tcW w:w="1908" w:type="dxa"/>
          </w:tcPr>
          <w:p w14:paraId="71777FAF" w14:textId="77777777" w:rsidR="00533F82" w:rsidRPr="003502A8" w:rsidRDefault="00533F82" w:rsidP="003502A8">
            <w:pPr>
              <w:spacing w:before="120" w:after="120" w:line="276" w:lineRule="auto"/>
              <w:ind w:firstLine="35"/>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insert name</w:t>
            </w:r>
            <w:r w:rsidRPr="003502A8">
              <w:rPr>
                <w:rFonts w:ascii="Arial" w:hAnsi="Arial" w:cs="Arial"/>
                <w:iCs/>
                <w:sz w:val="22"/>
                <w:szCs w:val="22"/>
              </w:rPr>
              <w:t>]</w:t>
            </w:r>
          </w:p>
        </w:tc>
        <w:tc>
          <w:tcPr>
            <w:tcW w:w="2070" w:type="dxa"/>
          </w:tcPr>
          <w:p w14:paraId="106A4314" w14:textId="77777777" w:rsidR="00533F82" w:rsidRPr="003502A8" w:rsidRDefault="00533F82" w:rsidP="003502A8">
            <w:pPr>
              <w:pStyle w:val="BodyTextIndent"/>
              <w:spacing w:before="120" w:after="120" w:line="276" w:lineRule="auto"/>
              <w:ind w:right="33" w:hanging="284"/>
              <w:jc w:val="center"/>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yes/no</w:t>
            </w:r>
            <w:r w:rsidRPr="003502A8">
              <w:rPr>
                <w:rFonts w:ascii="Arial" w:hAnsi="Arial" w:cs="Arial"/>
                <w:iCs/>
                <w:sz w:val="22"/>
                <w:szCs w:val="22"/>
              </w:rPr>
              <w:t>]</w:t>
            </w:r>
          </w:p>
        </w:tc>
        <w:tc>
          <w:tcPr>
            <w:tcW w:w="2677" w:type="dxa"/>
            <w:vAlign w:val="center"/>
          </w:tcPr>
          <w:p w14:paraId="579C1C53"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t>Criterion (i):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1AF76FA0"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t>Criterion (ii):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21820DF1"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t>Criterion (iii):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155D8E9A"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u w:val="single"/>
              </w:rPr>
              <w:t>Sub-criterion a:</w:t>
            </w:r>
          </w:p>
          <w:p w14:paraId="41345854"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102D52B4"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35CA821B"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34EE20EC"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u w:val="single"/>
              </w:rPr>
              <w:t>Sub-criterion b:</w:t>
            </w:r>
          </w:p>
          <w:p w14:paraId="2E71D2C8"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5FAFFC59"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7D70DD49"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6DE63C7E" w14:textId="77777777" w:rsidR="00533F82" w:rsidRPr="003502A8" w:rsidRDefault="00533F82" w:rsidP="003502A8">
            <w:pPr>
              <w:pStyle w:val="BodyTextIndent"/>
              <w:spacing w:before="40" w:after="40" w:line="276" w:lineRule="auto"/>
              <w:jc w:val="left"/>
              <w:rPr>
                <w:rFonts w:ascii="Arial" w:hAnsi="Arial" w:cs="Arial"/>
                <w:iCs/>
                <w:sz w:val="22"/>
                <w:szCs w:val="22"/>
                <w:u w:val="single"/>
              </w:rPr>
            </w:pPr>
            <w:r w:rsidRPr="003502A8">
              <w:rPr>
                <w:rFonts w:ascii="Arial" w:hAnsi="Arial" w:cs="Arial"/>
                <w:iCs/>
                <w:sz w:val="22"/>
                <w:szCs w:val="22"/>
                <w:u w:val="single"/>
              </w:rPr>
              <w:t xml:space="preserve">Sub-criterion c: </w:t>
            </w:r>
          </w:p>
          <w:p w14:paraId="34AB9B18"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3669C228"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124A5B97"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49A86847"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lastRenderedPageBreak/>
              <w:t>Criterion (iv):</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5CB53D04"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t>Criterion (v):</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2FF29866" w14:textId="77777777" w:rsidR="00533F82" w:rsidRPr="003502A8" w:rsidRDefault="00533F82" w:rsidP="003502A8">
            <w:pPr>
              <w:pStyle w:val="BodyTextIndent"/>
              <w:spacing w:before="120" w:after="120" w:line="276" w:lineRule="auto"/>
              <w:ind w:right="33"/>
              <w:jc w:val="center"/>
              <w:rPr>
                <w:rFonts w:ascii="Arial" w:hAnsi="Arial" w:cs="Arial"/>
                <w:iCs/>
                <w:sz w:val="22"/>
                <w:szCs w:val="22"/>
              </w:rPr>
            </w:pPr>
            <w:r w:rsidRPr="003502A8">
              <w:rPr>
                <w:rFonts w:ascii="Arial" w:hAnsi="Arial" w:cs="Arial"/>
                <w:b/>
                <w:iCs/>
                <w:sz w:val="22"/>
                <w:szCs w:val="22"/>
              </w:rPr>
              <w:t xml:space="preserve">Total </w:t>
            </w:r>
            <w:r w:rsidR="0094582E" w:rsidRPr="003502A8">
              <w:rPr>
                <w:rFonts w:ascii="Arial" w:hAnsi="Arial" w:cs="Arial"/>
                <w:b/>
                <w:iCs/>
                <w:sz w:val="22"/>
                <w:szCs w:val="22"/>
              </w:rPr>
              <w:t>S</w:t>
            </w:r>
            <w:r w:rsidRPr="003502A8">
              <w:rPr>
                <w:rFonts w:ascii="Arial" w:hAnsi="Arial" w:cs="Arial"/>
                <w:b/>
                <w:iCs/>
                <w:sz w:val="22"/>
                <w:szCs w:val="22"/>
              </w:rPr>
              <w:t>core: [</w:t>
            </w:r>
            <w:r w:rsidRPr="003502A8">
              <w:rPr>
                <w:rFonts w:ascii="Arial" w:hAnsi="Arial" w:cs="Arial"/>
                <w:b/>
                <w:i/>
                <w:iCs/>
                <w:sz w:val="22"/>
                <w:szCs w:val="22"/>
              </w:rPr>
              <w:t>insert score</w:t>
            </w:r>
            <w:r w:rsidRPr="003502A8">
              <w:rPr>
                <w:rFonts w:ascii="Arial" w:hAnsi="Arial" w:cs="Arial"/>
                <w:b/>
                <w:iCs/>
                <w:sz w:val="22"/>
                <w:szCs w:val="22"/>
              </w:rPr>
              <w:t>]</w:t>
            </w:r>
          </w:p>
        </w:tc>
        <w:tc>
          <w:tcPr>
            <w:tcW w:w="2723" w:type="dxa"/>
          </w:tcPr>
          <w:p w14:paraId="08CD41A6"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lastRenderedPageBreak/>
              <w:t>Criterion (i):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455C2072"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rPr>
              <w:t>Criterion (ii):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7A559685"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u w:val="single"/>
              </w:rPr>
              <w:t>Sub-criterion a:</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407C55BE"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u w:val="single"/>
              </w:rPr>
              <w:t>Sub-criterion b:</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7CF22360"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u w:val="single"/>
              </w:rPr>
              <w:t>Sub-criterion c: [</w:t>
            </w:r>
            <w:r w:rsidRPr="003502A8">
              <w:rPr>
                <w:rFonts w:ascii="Arial" w:hAnsi="Arial" w:cs="Arial"/>
                <w:i/>
                <w:iCs/>
                <w:sz w:val="22"/>
                <w:szCs w:val="22"/>
              </w:rPr>
              <w:t>insert score</w:t>
            </w:r>
            <w:r w:rsidRPr="003502A8">
              <w:rPr>
                <w:rFonts w:ascii="Arial" w:hAnsi="Arial" w:cs="Arial"/>
                <w:iCs/>
                <w:sz w:val="22"/>
                <w:szCs w:val="22"/>
              </w:rPr>
              <w:t>]</w:t>
            </w:r>
          </w:p>
          <w:p w14:paraId="70441368" w14:textId="77777777" w:rsidR="00533F82" w:rsidRPr="003502A8" w:rsidRDefault="00533F82" w:rsidP="003502A8">
            <w:pPr>
              <w:pStyle w:val="BodyTextIndent"/>
              <w:spacing w:before="120" w:after="120" w:line="276" w:lineRule="auto"/>
              <w:ind w:right="33"/>
              <w:jc w:val="center"/>
              <w:rPr>
                <w:rFonts w:ascii="Arial" w:hAnsi="Arial" w:cs="Arial"/>
                <w:iCs/>
                <w:sz w:val="22"/>
                <w:szCs w:val="22"/>
              </w:rPr>
            </w:pPr>
            <w:r w:rsidRPr="003502A8">
              <w:rPr>
                <w:rFonts w:ascii="Arial" w:hAnsi="Arial" w:cs="Arial"/>
                <w:b/>
                <w:iCs/>
                <w:sz w:val="22"/>
                <w:szCs w:val="22"/>
              </w:rPr>
              <w:t xml:space="preserve">Total </w:t>
            </w:r>
            <w:r w:rsidR="0094582E" w:rsidRPr="003502A8">
              <w:rPr>
                <w:rFonts w:ascii="Arial" w:hAnsi="Arial" w:cs="Arial"/>
                <w:b/>
                <w:iCs/>
                <w:sz w:val="22"/>
                <w:szCs w:val="22"/>
              </w:rPr>
              <w:t>S</w:t>
            </w:r>
            <w:r w:rsidRPr="003502A8">
              <w:rPr>
                <w:rFonts w:ascii="Arial" w:hAnsi="Arial" w:cs="Arial"/>
                <w:b/>
                <w:iCs/>
                <w:sz w:val="22"/>
                <w:szCs w:val="22"/>
              </w:rPr>
              <w:t>core: [</w:t>
            </w:r>
            <w:r w:rsidRPr="003502A8">
              <w:rPr>
                <w:rFonts w:ascii="Arial" w:hAnsi="Arial" w:cs="Arial"/>
                <w:b/>
                <w:i/>
                <w:iCs/>
                <w:sz w:val="22"/>
                <w:szCs w:val="22"/>
              </w:rPr>
              <w:t>insert score</w:t>
            </w:r>
            <w:r w:rsidRPr="003502A8">
              <w:rPr>
                <w:rFonts w:ascii="Arial" w:hAnsi="Arial" w:cs="Arial"/>
                <w:b/>
                <w:iCs/>
                <w:sz w:val="22"/>
                <w:szCs w:val="22"/>
              </w:rPr>
              <w:t>]</w:t>
            </w:r>
          </w:p>
        </w:tc>
        <w:tc>
          <w:tcPr>
            <w:tcW w:w="1800" w:type="dxa"/>
          </w:tcPr>
          <w:p w14:paraId="7EA96E98" w14:textId="77777777" w:rsidR="00533F82" w:rsidRPr="003502A8" w:rsidRDefault="00533F82" w:rsidP="003502A8">
            <w:pPr>
              <w:pStyle w:val="BodyTextIndent"/>
              <w:spacing w:before="120" w:after="120" w:line="276" w:lineRule="auto"/>
              <w:ind w:right="33"/>
              <w:jc w:val="center"/>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Proposal price</w:t>
            </w:r>
            <w:r w:rsidRPr="003502A8">
              <w:rPr>
                <w:rFonts w:ascii="Arial" w:hAnsi="Arial" w:cs="Arial"/>
                <w:iCs/>
                <w:sz w:val="22"/>
                <w:szCs w:val="22"/>
              </w:rPr>
              <w:t>]</w:t>
            </w:r>
          </w:p>
        </w:tc>
        <w:tc>
          <w:tcPr>
            <w:tcW w:w="1710" w:type="dxa"/>
          </w:tcPr>
          <w:p w14:paraId="4504BA20" w14:textId="023AC1A5" w:rsidR="00533F82" w:rsidRPr="003502A8" w:rsidRDefault="00533F82" w:rsidP="003502A8">
            <w:pPr>
              <w:pStyle w:val="BodyTextIndent"/>
              <w:spacing w:before="120" w:after="120" w:line="276" w:lineRule="auto"/>
              <w:ind w:firstLine="51"/>
              <w:jc w:val="center"/>
              <w:rPr>
                <w:rFonts w:ascii="Arial" w:hAnsi="Arial" w:cs="Arial"/>
                <w:iCs/>
                <w:sz w:val="22"/>
                <w:szCs w:val="22"/>
              </w:rPr>
            </w:pPr>
            <w:r w:rsidRPr="003502A8">
              <w:rPr>
                <w:rFonts w:ascii="Arial" w:hAnsi="Arial" w:cs="Arial"/>
                <w:iCs/>
                <w:sz w:val="22"/>
                <w:szCs w:val="22"/>
              </w:rPr>
              <w:t>[</w:t>
            </w:r>
            <w:r w:rsidR="008C08D9">
              <w:rPr>
                <w:rFonts w:ascii="Arial" w:hAnsi="Arial" w:cs="Arial"/>
                <w:i/>
                <w:iCs/>
                <w:sz w:val="22"/>
                <w:szCs w:val="22"/>
              </w:rPr>
              <w:t>E</w:t>
            </w:r>
            <w:r w:rsidRPr="003502A8">
              <w:rPr>
                <w:rFonts w:ascii="Arial" w:hAnsi="Arial" w:cs="Arial"/>
                <w:i/>
                <w:iCs/>
                <w:sz w:val="22"/>
                <w:szCs w:val="22"/>
              </w:rPr>
              <w:t>valuated price</w:t>
            </w:r>
            <w:r w:rsidRPr="003502A8">
              <w:rPr>
                <w:rFonts w:ascii="Arial" w:hAnsi="Arial" w:cs="Arial"/>
                <w:iCs/>
                <w:sz w:val="22"/>
                <w:szCs w:val="22"/>
              </w:rPr>
              <w:t>]</w:t>
            </w:r>
          </w:p>
        </w:tc>
        <w:tc>
          <w:tcPr>
            <w:tcW w:w="1620" w:type="dxa"/>
          </w:tcPr>
          <w:p w14:paraId="61652FAB" w14:textId="77777777" w:rsidR="00533F82" w:rsidRPr="003502A8" w:rsidRDefault="00533F82" w:rsidP="003502A8">
            <w:pPr>
              <w:pStyle w:val="BodyTextIndent"/>
              <w:spacing w:before="40" w:after="40" w:line="276" w:lineRule="auto"/>
              <w:ind w:firstLine="37"/>
              <w:jc w:val="left"/>
              <w:rPr>
                <w:rFonts w:ascii="Arial" w:hAnsi="Arial" w:cs="Arial"/>
                <w:b/>
                <w:iCs/>
                <w:sz w:val="22"/>
                <w:szCs w:val="22"/>
              </w:rPr>
            </w:pPr>
            <w:r w:rsidRPr="003502A8">
              <w:rPr>
                <w:rFonts w:ascii="Arial" w:hAnsi="Arial" w:cs="Arial"/>
                <w:b/>
                <w:iCs/>
                <w:sz w:val="22"/>
                <w:szCs w:val="22"/>
                <w:u w:val="single"/>
              </w:rPr>
              <w:t>Combined Score</w:t>
            </w:r>
            <w:r w:rsidRPr="003502A8">
              <w:rPr>
                <w:rFonts w:ascii="Arial" w:hAnsi="Arial" w:cs="Arial"/>
                <w:b/>
                <w:iCs/>
                <w:sz w:val="22"/>
                <w:szCs w:val="22"/>
              </w:rPr>
              <w:t>:</w:t>
            </w:r>
          </w:p>
          <w:p w14:paraId="01E2AF5B" w14:textId="77777777" w:rsidR="00533F82" w:rsidRPr="003502A8" w:rsidRDefault="00533F82" w:rsidP="003502A8">
            <w:pPr>
              <w:pStyle w:val="BodyTextIndent"/>
              <w:spacing w:before="40" w:after="40" w:line="276" w:lineRule="auto"/>
              <w:ind w:firstLine="37"/>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combined score</w:t>
            </w:r>
            <w:r w:rsidRPr="003502A8">
              <w:rPr>
                <w:rFonts w:ascii="Arial" w:hAnsi="Arial" w:cs="Arial"/>
                <w:iCs/>
                <w:sz w:val="22"/>
                <w:szCs w:val="22"/>
              </w:rPr>
              <w:t>]</w:t>
            </w:r>
          </w:p>
          <w:p w14:paraId="706DEFAD" w14:textId="77777777" w:rsidR="00533F82" w:rsidRPr="003502A8" w:rsidRDefault="00533F82" w:rsidP="003502A8">
            <w:pPr>
              <w:pStyle w:val="BodyTextIndent"/>
              <w:spacing w:before="40" w:after="40" w:line="276" w:lineRule="auto"/>
              <w:ind w:firstLine="37"/>
              <w:jc w:val="left"/>
              <w:rPr>
                <w:rFonts w:ascii="Arial" w:hAnsi="Arial" w:cs="Arial"/>
                <w:iCs/>
                <w:sz w:val="22"/>
                <w:szCs w:val="22"/>
              </w:rPr>
            </w:pPr>
            <w:r w:rsidRPr="003502A8">
              <w:rPr>
                <w:rFonts w:ascii="Arial" w:hAnsi="Arial" w:cs="Arial"/>
                <w:b/>
                <w:iCs/>
                <w:sz w:val="22"/>
                <w:szCs w:val="22"/>
                <w:u w:val="single"/>
              </w:rPr>
              <w:t>Ranking</w:t>
            </w:r>
            <w:r w:rsidRPr="003502A8">
              <w:rPr>
                <w:rFonts w:ascii="Arial" w:hAnsi="Arial" w:cs="Arial"/>
                <w:b/>
                <w:iCs/>
                <w:sz w:val="22"/>
                <w:szCs w:val="22"/>
              </w:rPr>
              <w:t>:</w:t>
            </w:r>
          </w:p>
          <w:p w14:paraId="4490B3D7" w14:textId="77777777" w:rsidR="00533F82" w:rsidRPr="003502A8" w:rsidRDefault="00533F82" w:rsidP="003502A8">
            <w:pPr>
              <w:pStyle w:val="BodyTextIndent"/>
              <w:spacing w:before="40" w:after="40" w:line="276" w:lineRule="auto"/>
              <w:ind w:firstLine="37"/>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ranking</w:t>
            </w:r>
            <w:r w:rsidRPr="003502A8">
              <w:rPr>
                <w:rFonts w:ascii="Arial" w:hAnsi="Arial" w:cs="Arial"/>
                <w:iCs/>
                <w:sz w:val="22"/>
                <w:szCs w:val="22"/>
              </w:rPr>
              <w:t>]</w:t>
            </w:r>
          </w:p>
          <w:p w14:paraId="7E50108D" w14:textId="77777777" w:rsidR="00533F82" w:rsidRPr="003502A8" w:rsidRDefault="00533F82" w:rsidP="003502A8">
            <w:pPr>
              <w:pStyle w:val="BodyTextIndent"/>
              <w:spacing w:before="40" w:after="40" w:line="276" w:lineRule="auto"/>
              <w:ind w:firstLine="37"/>
              <w:jc w:val="left"/>
              <w:rPr>
                <w:rFonts w:ascii="Arial" w:hAnsi="Arial" w:cs="Arial"/>
                <w:b/>
                <w:iCs/>
                <w:sz w:val="22"/>
                <w:szCs w:val="22"/>
              </w:rPr>
            </w:pPr>
          </w:p>
        </w:tc>
      </w:tr>
      <w:tr w:rsidR="00533F82" w:rsidRPr="00052288" w14:paraId="4CAE7FA5" w14:textId="77777777" w:rsidTr="0094582E">
        <w:tc>
          <w:tcPr>
            <w:tcW w:w="1908" w:type="dxa"/>
          </w:tcPr>
          <w:p w14:paraId="3CE27947" w14:textId="77777777" w:rsidR="00533F82" w:rsidRPr="003502A8" w:rsidRDefault="00533F82" w:rsidP="003502A8">
            <w:pPr>
              <w:spacing w:before="120" w:after="120" w:line="276" w:lineRule="auto"/>
              <w:ind w:hanging="284"/>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insert name</w:t>
            </w:r>
            <w:r w:rsidRPr="003502A8">
              <w:rPr>
                <w:rFonts w:ascii="Arial" w:hAnsi="Arial" w:cs="Arial"/>
                <w:iCs/>
                <w:sz w:val="22"/>
                <w:szCs w:val="22"/>
              </w:rPr>
              <w:t>]</w:t>
            </w:r>
          </w:p>
        </w:tc>
        <w:tc>
          <w:tcPr>
            <w:tcW w:w="2070" w:type="dxa"/>
          </w:tcPr>
          <w:p w14:paraId="5753715B" w14:textId="77777777" w:rsidR="00533F82" w:rsidRPr="003502A8" w:rsidRDefault="00533F82" w:rsidP="003502A8">
            <w:pPr>
              <w:spacing w:before="120" w:after="120" w:line="276" w:lineRule="auto"/>
              <w:ind w:hanging="284"/>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yes/no</w:t>
            </w:r>
            <w:r w:rsidRPr="003502A8">
              <w:rPr>
                <w:rFonts w:ascii="Arial" w:hAnsi="Arial" w:cs="Arial"/>
                <w:iCs/>
                <w:sz w:val="22"/>
                <w:szCs w:val="22"/>
              </w:rPr>
              <w:t>]</w:t>
            </w:r>
          </w:p>
        </w:tc>
        <w:tc>
          <w:tcPr>
            <w:tcW w:w="2677" w:type="dxa"/>
            <w:vAlign w:val="center"/>
          </w:tcPr>
          <w:p w14:paraId="3730A4B9"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602C1FED"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17D1B552"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6325C5AE"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u w:val="single"/>
              </w:rPr>
              <w:t>Sub-criterion a:</w:t>
            </w:r>
          </w:p>
          <w:p w14:paraId="3B1D9B93"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79E61770"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0B1E1701"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1C6549D2"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u w:val="single"/>
              </w:rPr>
              <w:t>Sub-criterion b:</w:t>
            </w:r>
          </w:p>
          <w:p w14:paraId="74CDC990"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15BA9612"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321BF4A6"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75856269" w14:textId="77777777" w:rsidR="00533F82" w:rsidRPr="003502A8" w:rsidRDefault="00533F82" w:rsidP="003502A8">
            <w:pPr>
              <w:pStyle w:val="BodyTextIndent"/>
              <w:spacing w:before="40" w:after="40" w:line="276" w:lineRule="auto"/>
              <w:ind w:firstLine="22"/>
              <w:jc w:val="left"/>
              <w:rPr>
                <w:rFonts w:ascii="Arial" w:hAnsi="Arial" w:cs="Arial"/>
                <w:iCs/>
                <w:sz w:val="22"/>
                <w:szCs w:val="22"/>
                <w:u w:val="single"/>
              </w:rPr>
            </w:pPr>
            <w:r w:rsidRPr="003502A8">
              <w:rPr>
                <w:rFonts w:ascii="Arial" w:hAnsi="Arial" w:cs="Arial"/>
                <w:iCs/>
                <w:sz w:val="22"/>
                <w:szCs w:val="22"/>
                <w:u w:val="single"/>
              </w:rPr>
              <w:t xml:space="preserve">Sub-criterion c: </w:t>
            </w:r>
          </w:p>
          <w:p w14:paraId="191D5BBF"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16555CC5"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lastRenderedPageBreak/>
              <w:t>2: [</w:t>
            </w:r>
            <w:r w:rsidRPr="003502A8">
              <w:rPr>
                <w:rFonts w:ascii="Arial" w:hAnsi="Arial" w:cs="Arial"/>
                <w:i/>
                <w:iCs/>
                <w:sz w:val="22"/>
                <w:szCs w:val="22"/>
              </w:rPr>
              <w:t>insert score</w:t>
            </w:r>
            <w:r w:rsidRPr="003502A8">
              <w:rPr>
                <w:rFonts w:ascii="Arial" w:hAnsi="Arial" w:cs="Arial"/>
                <w:iCs/>
                <w:sz w:val="22"/>
                <w:szCs w:val="22"/>
              </w:rPr>
              <w:t>]</w:t>
            </w:r>
          </w:p>
          <w:p w14:paraId="63D4B5C0"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724D6BD3"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(iv):</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1F2E7F21"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(v):</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55CFEA08" w14:textId="77777777" w:rsidR="00533F82" w:rsidRPr="003502A8" w:rsidRDefault="00533F82" w:rsidP="003502A8">
            <w:pPr>
              <w:spacing w:before="120" w:after="120" w:line="276" w:lineRule="auto"/>
              <w:ind w:firstLine="22"/>
              <w:jc w:val="center"/>
              <w:rPr>
                <w:rFonts w:ascii="Arial" w:hAnsi="Arial" w:cs="Arial"/>
                <w:iCs/>
                <w:sz w:val="22"/>
                <w:szCs w:val="22"/>
              </w:rPr>
            </w:pPr>
            <w:r w:rsidRPr="003502A8">
              <w:rPr>
                <w:rFonts w:ascii="Arial" w:hAnsi="Arial" w:cs="Arial"/>
                <w:b/>
                <w:iCs/>
                <w:sz w:val="22"/>
                <w:szCs w:val="22"/>
              </w:rPr>
              <w:t xml:space="preserve">Total </w:t>
            </w:r>
            <w:r w:rsidR="0094582E" w:rsidRPr="003502A8">
              <w:rPr>
                <w:rFonts w:ascii="Arial" w:hAnsi="Arial" w:cs="Arial"/>
                <w:b/>
                <w:iCs/>
                <w:sz w:val="22"/>
                <w:szCs w:val="22"/>
              </w:rPr>
              <w:t>S</w:t>
            </w:r>
            <w:r w:rsidRPr="003502A8">
              <w:rPr>
                <w:rFonts w:ascii="Arial" w:hAnsi="Arial" w:cs="Arial"/>
                <w:b/>
                <w:iCs/>
                <w:sz w:val="22"/>
                <w:szCs w:val="22"/>
              </w:rPr>
              <w:t>core: [</w:t>
            </w:r>
            <w:r w:rsidRPr="003502A8">
              <w:rPr>
                <w:rFonts w:ascii="Arial" w:hAnsi="Arial" w:cs="Arial"/>
                <w:b/>
                <w:i/>
                <w:iCs/>
                <w:sz w:val="22"/>
                <w:szCs w:val="22"/>
              </w:rPr>
              <w:t>insert score</w:t>
            </w:r>
            <w:r w:rsidRPr="003502A8">
              <w:rPr>
                <w:rFonts w:ascii="Arial" w:hAnsi="Arial" w:cs="Arial"/>
                <w:b/>
                <w:iCs/>
                <w:sz w:val="22"/>
                <w:szCs w:val="22"/>
              </w:rPr>
              <w:t>]</w:t>
            </w:r>
          </w:p>
        </w:tc>
        <w:tc>
          <w:tcPr>
            <w:tcW w:w="2723" w:type="dxa"/>
          </w:tcPr>
          <w:p w14:paraId="245214F7"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b/>
                <w:iCs/>
                <w:sz w:val="22"/>
                <w:szCs w:val="22"/>
              </w:rPr>
              <w:lastRenderedPageBreak/>
              <w:t>Criterion (i):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7BFB1C52"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b/>
                <w:iCs/>
                <w:sz w:val="22"/>
                <w:szCs w:val="22"/>
              </w:rPr>
              <w:t>Criterion (ii):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6B7A78C3"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iCs/>
                <w:sz w:val="22"/>
                <w:szCs w:val="22"/>
                <w:u w:val="single"/>
              </w:rPr>
              <w:t>Sub-criterion a:</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5477BE29"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iCs/>
                <w:sz w:val="22"/>
                <w:szCs w:val="22"/>
                <w:u w:val="single"/>
              </w:rPr>
              <w:t>Sub-criterion b:</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10C70556"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iCs/>
                <w:sz w:val="22"/>
                <w:szCs w:val="22"/>
                <w:u w:val="single"/>
              </w:rPr>
              <w:t>Sub-criterion c: [</w:t>
            </w:r>
            <w:r w:rsidRPr="003502A8">
              <w:rPr>
                <w:rFonts w:ascii="Arial" w:hAnsi="Arial" w:cs="Arial"/>
                <w:i/>
                <w:iCs/>
                <w:sz w:val="22"/>
                <w:szCs w:val="22"/>
              </w:rPr>
              <w:t>insert score</w:t>
            </w:r>
            <w:r w:rsidRPr="003502A8">
              <w:rPr>
                <w:rFonts w:ascii="Arial" w:hAnsi="Arial" w:cs="Arial"/>
                <w:iCs/>
                <w:sz w:val="22"/>
                <w:szCs w:val="22"/>
              </w:rPr>
              <w:t>]</w:t>
            </w:r>
          </w:p>
          <w:p w14:paraId="3E2470EF" w14:textId="77777777" w:rsidR="00533F82" w:rsidRPr="003502A8" w:rsidRDefault="00533F82" w:rsidP="003502A8">
            <w:pPr>
              <w:spacing w:before="120" w:after="120" w:line="276" w:lineRule="auto"/>
              <w:ind w:firstLine="34"/>
              <w:jc w:val="center"/>
              <w:rPr>
                <w:rFonts w:ascii="Arial" w:hAnsi="Arial" w:cs="Arial"/>
                <w:iCs/>
                <w:sz w:val="22"/>
                <w:szCs w:val="22"/>
              </w:rPr>
            </w:pPr>
            <w:r w:rsidRPr="003502A8">
              <w:rPr>
                <w:rFonts w:ascii="Arial" w:hAnsi="Arial" w:cs="Arial"/>
                <w:b/>
                <w:iCs/>
                <w:sz w:val="22"/>
                <w:szCs w:val="22"/>
              </w:rPr>
              <w:t>Total score: [</w:t>
            </w:r>
            <w:r w:rsidRPr="003502A8">
              <w:rPr>
                <w:rFonts w:ascii="Arial" w:hAnsi="Arial" w:cs="Arial"/>
                <w:b/>
                <w:i/>
                <w:iCs/>
                <w:sz w:val="22"/>
                <w:szCs w:val="22"/>
              </w:rPr>
              <w:t>insert score</w:t>
            </w:r>
            <w:r w:rsidRPr="003502A8">
              <w:rPr>
                <w:rFonts w:ascii="Arial" w:hAnsi="Arial" w:cs="Arial"/>
                <w:b/>
                <w:iCs/>
                <w:sz w:val="22"/>
                <w:szCs w:val="22"/>
              </w:rPr>
              <w:t>]</w:t>
            </w:r>
          </w:p>
        </w:tc>
        <w:tc>
          <w:tcPr>
            <w:tcW w:w="1800" w:type="dxa"/>
          </w:tcPr>
          <w:p w14:paraId="170D5F9D" w14:textId="77777777" w:rsidR="00533F82" w:rsidRPr="003502A8" w:rsidRDefault="00533F82" w:rsidP="003502A8">
            <w:pPr>
              <w:spacing w:before="120" w:after="120" w:line="276" w:lineRule="auto"/>
              <w:ind w:firstLine="2"/>
              <w:jc w:val="center"/>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Proposal price</w:t>
            </w:r>
            <w:r w:rsidRPr="003502A8">
              <w:rPr>
                <w:rFonts w:ascii="Arial" w:hAnsi="Arial" w:cs="Arial"/>
                <w:iCs/>
                <w:sz w:val="22"/>
                <w:szCs w:val="22"/>
              </w:rPr>
              <w:t>]</w:t>
            </w:r>
          </w:p>
        </w:tc>
        <w:tc>
          <w:tcPr>
            <w:tcW w:w="1710" w:type="dxa"/>
          </w:tcPr>
          <w:p w14:paraId="7719B4E4" w14:textId="23238613" w:rsidR="00533F82" w:rsidRPr="003502A8" w:rsidRDefault="00533F82" w:rsidP="003502A8">
            <w:pPr>
              <w:pStyle w:val="BodyTextIndent"/>
              <w:spacing w:before="120" w:after="120" w:line="276" w:lineRule="auto"/>
              <w:ind w:hanging="90"/>
              <w:jc w:val="center"/>
              <w:rPr>
                <w:rFonts w:ascii="Arial" w:hAnsi="Arial" w:cs="Arial"/>
                <w:iCs/>
                <w:sz w:val="22"/>
                <w:szCs w:val="22"/>
              </w:rPr>
            </w:pPr>
            <w:r w:rsidRPr="003502A8">
              <w:rPr>
                <w:rFonts w:ascii="Arial" w:hAnsi="Arial" w:cs="Arial"/>
                <w:iCs/>
                <w:sz w:val="22"/>
                <w:szCs w:val="22"/>
              </w:rPr>
              <w:t>[</w:t>
            </w:r>
            <w:r w:rsidR="00D442E9">
              <w:rPr>
                <w:rFonts w:ascii="Arial" w:hAnsi="Arial" w:cs="Arial"/>
                <w:i/>
                <w:iCs/>
                <w:sz w:val="22"/>
                <w:szCs w:val="22"/>
              </w:rPr>
              <w:t>E</w:t>
            </w:r>
            <w:r w:rsidRPr="003502A8">
              <w:rPr>
                <w:rFonts w:ascii="Arial" w:hAnsi="Arial" w:cs="Arial"/>
                <w:i/>
                <w:iCs/>
                <w:sz w:val="22"/>
                <w:szCs w:val="22"/>
              </w:rPr>
              <w:t>valuated price</w:t>
            </w:r>
            <w:r w:rsidRPr="003502A8">
              <w:rPr>
                <w:rFonts w:ascii="Arial" w:hAnsi="Arial" w:cs="Arial"/>
                <w:iCs/>
                <w:sz w:val="22"/>
                <w:szCs w:val="22"/>
              </w:rPr>
              <w:t>]</w:t>
            </w:r>
          </w:p>
        </w:tc>
        <w:tc>
          <w:tcPr>
            <w:tcW w:w="1620" w:type="dxa"/>
          </w:tcPr>
          <w:p w14:paraId="303D8B23" w14:textId="77777777" w:rsidR="00533F82" w:rsidRPr="003502A8" w:rsidRDefault="00533F82" w:rsidP="003502A8">
            <w:pPr>
              <w:pStyle w:val="BodyTextIndent"/>
              <w:spacing w:before="40" w:after="40" w:line="276" w:lineRule="auto"/>
              <w:jc w:val="left"/>
              <w:rPr>
                <w:rFonts w:ascii="Arial" w:hAnsi="Arial" w:cs="Arial"/>
                <w:b/>
                <w:iCs/>
                <w:sz w:val="22"/>
                <w:szCs w:val="22"/>
              </w:rPr>
            </w:pPr>
            <w:r w:rsidRPr="003502A8">
              <w:rPr>
                <w:rFonts w:ascii="Arial" w:hAnsi="Arial" w:cs="Arial"/>
                <w:b/>
                <w:iCs/>
                <w:sz w:val="22"/>
                <w:szCs w:val="22"/>
                <w:u w:val="single"/>
              </w:rPr>
              <w:t>Combined Score</w:t>
            </w:r>
            <w:r w:rsidRPr="003502A8">
              <w:rPr>
                <w:rFonts w:ascii="Arial" w:hAnsi="Arial" w:cs="Arial"/>
                <w:b/>
                <w:iCs/>
                <w:sz w:val="22"/>
                <w:szCs w:val="22"/>
              </w:rPr>
              <w:t>:</w:t>
            </w:r>
          </w:p>
          <w:p w14:paraId="440F7E61"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combined score</w:t>
            </w:r>
            <w:r w:rsidRPr="003502A8">
              <w:rPr>
                <w:rFonts w:ascii="Arial" w:hAnsi="Arial" w:cs="Arial"/>
                <w:iCs/>
                <w:sz w:val="22"/>
                <w:szCs w:val="22"/>
              </w:rPr>
              <w:t>]</w:t>
            </w:r>
          </w:p>
          <w:p w14:paraId="21701FB7"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b/>
                <w:iCs/>
                <w:sz w:val="22"/>
                <w:szCs w:val="22"/>
                <w:u w:val="single"/>
              </w:rPr>
              <w:t>Ranking</w:t>
            </w:r>
            <w:r w:rsidRPr="003502A8">
              <w:rPr>
                <w:rFonts w:ascii="Arial" w:hAnsi="Arial" w:cs="Arial"/>
                <w:b/>
                <w:iCs/>
                <w:sz w:val="22"/>
                <w:szCs w:val="22"/>
              </w:rPr>
              <w:t>:</w:t>
            </w:r>
          </w:p>
          <w:p w14:paraId="657D661A" w14:textId="77777777" w:rsidR="00533F82" w:rsidRPr="003502A8" w:rsidRDefault="00533F82" w:rsidP="003502A8">
            <w:pPr>
              <w:pStyle w:val="BodyTextIndent"/>
              <w:spacing w:before="40" w:after="40" w:line="276" w:lineRule="auto"/>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ranking</w:t>
            </w:r>
            <w:r w:rsidRPr="003502A8">
              <w:rPr>
                <w:rFonts w:ascii="Arial" w:hAnsi="Arial" w:cs="Arial"/>
                <w:iCs/>
                <w:sz w:val="22"/>
                <w:szCs w:val="22"/>
              </w:rPr>
              <w:t>]</w:t>
            </w:r>
          </w:p>
          <w:p w14:paraId="16C2DD3F" w14:textId="77777777" w:rsidR="00533F82" w:rsidRPr="003502A8" w:rsidRDefault="00533F82" w:rsidP="003502A8">
            <w:pPr>
              <w:pStyle w:val="BodyTextIndent"/>
              <w:spacing w:before="40" w:after="40" w:line="276" w:lineRule="auto"/>
              <w:ind w:hanging="284"/>
              <w:jc w:val="left"/>
              <w:rPr>
                <w:rFonts w:ascii="Arial" w:hAnsi="Arial" w:cs="Arial"/>
                <w:b/>
                <w:iCs/>
                <w:sz w:val="22"/>
                <w:szCs w:val="22"/>
              </w:rPr>
            </w:pPr>
          </w:p>
        </w:tc>
      </w:tr>
      <w:tr w:rsidR="00533F82" w:rsidRPr="00052288" w14:paraId="793FC3DF" w14:textId="77777777" w:rsidTr="0094582E">
        <w:tc>
          <w:tcPr>
            <w:tcW w:w="1908" w:type="dxa"/>
          </w:tcPr>
          <w:p w14:paraId="5D63BAE6" w14:textId="77777777" w:rsidR="00533F82" w:rsidRPr="003502A8" w:rsidRDefault="00533F82" w:rsidP="003502A8">
            <w:pPr>
              <w:spacing w:before="120" w:after="120" w:line="276" w:lineRule="auto"/>
              <w:ind w:hanging="284"/>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insert name</w:t>
            </w:r>
            <w:r w:rsidRPr="003502A8">
              <w:rPr>
                <w:rFonts w:ascii="Arial" w:hAnsi="Arial" w:cs="Arial"/>
                <w:iCs/>
                <w:sz w:val="22"/>
                <w:szCs w:val="22"/>
              </w:rPr>
              <w:t>]</w:t>
            </w:r>
          </w:p>
        </w:tc>
        <w:tc>
          <w:tcPr>
            <w:tcW w:w="2070" w:type="dxa"/>
          </w:tcPr>
          <w:p w14:paraId="56060137" w14:textId="77777777" w:rsidR="00533F82" w:rsidRPr="003502A8" w:rsidRDefault="00533F82" w:rsidP="003502A8">
            <w:pPr>
              <w:spacing w:before="120" w:after="120" w:line="276" w:lineRule="auto"/>
              <w:ind w:hanging="284"/>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yes/no</w:t>
            </w:r>
            <w:r w:rsidRPr="003502A8">
              <w:rPr>
                <w:rFonts w:ascii="Arial" w:hAnsi="Arial" w:cs="Arial"/>
                <w:iCs/>
                <w:sz w:val="22"/>
                <w:szCs w:val="22"/>
              </w:rPr>
              <w:t>]</w:t>
            </w:r>
          </w:p>
        </w:tc>
        <w:tc>
          <w:tcPr>
            <w:tcW w:w="2677" w:type="dxa"/>
            <w:vAlign w:val="center"/>
          </w:tcPr>
          <w:p w14:paraId="3F6977E4"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4C2948A8"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66D54546"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1ECF6C04"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u w:val="single"/>
              </w:rPr>
              <w:t>Sub-criterion a:</w:t>
            </w:r>
          </w:p>
          <w:p w14:paraId="166FAA46"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54E40A95"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4B76D716"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2926427B"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u w:val="single"/>
              </w:rPr>
              <w:t>Sub-criterion b:</w:t>
            </w:r>
          </w:p>
          <w:p w14:paraId="3BD13A35"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64B2CEB4"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3AB0CC39"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2B9771B6" w14:textId="77777777" w:rsidR="00533F82" w:rsidRPr="003502A8" w:rsidRDefault="00533F82" w:rsidP="003502A8">
            <w:pPr>
              <w:pStyle w:val="BodyTextIndent"/>
              <w:spacing w:before="40" w:after="40" w:line="276" w:lineRule="auto"/>
              <w:ind w:firstLine="22"/>
              <w:jc w:val="left"/>
              <w:rPr>
                <w:rFonts w:ascii="Arial" w:hAnsi="Arial" w:cs="Arial"/>
                <w:iCs/>
                <w:sz w:val="22"/>
                <w:szCs w:val="22"/>
                <w:u w:val="single"/>
              </w:rPr>
            </w:pPr>
            <w:r w:rsidRPr="003502A8">
              <w:rPr>
                <w:rFonts w:ascii="Arial" w:hAnsi="Arial" w:cs="Arial"/>
                <w:iCs/>
                <w:sz w:val="22"/>
                <w:szCs w:val="22"/>
                <w:u w:val="single"/>
              </w:rPr>
              <w:lastRenderedPageBreak/>
              <w:t xml:space="preserve">Sub-criterion c: </w:t>
            </w:r>
          </w:p>
          <w:p w14:paraId="6BF22623"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1: [</w:t>
            </w:r>
            <w:r w:rsidRPr="003502A8">
              <w:rPr>
                <w:rFonts w:ascii="Arial" w:hAnsi="Arial" w:cs="Arial"/>
                <w:i/>
                <w:iCs/>
                <w:sz w:val="22"/>
                <w:szCs w:val="22"/>
              </w:rPr>
              <w:t>insert score</w:t>
            </w:r>
            <w:r w:rsidRPr="003502A8">
              <w:rPr>
                <w:rFonts w:ascii="Arial" w:hAnsi="Arial" w:cs="Arial"/>
                <w:iCs/>
                <w:sz w:val="22"/>
                <w:szCs w:val="22"/>
              </w:rPr>
              <w:t>]</w:t>
            </w:r>
          </w:p>
          <w:p w14:paraId="43ADF072"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2: [</w:t>
            </w:r>
            <w:r w:rsidRPr="003502A8">
              <w:rPr>
                <w:rFonts w:ascii="Arial" w:hAnsi="Arial" w:cs="Arial"/>
                <w:i/>
                <w:iCs/>
                <w:sz w:val="22"/>
                <w:szCs w:val="22"/>
              </w:rPr>
              <w:t>insert score</w:t>
            </w:r>
            <w:r w:rsidRPr="003502A8">
              <w:rPr>
                <w:rFonts w:ascii="Arial" w:hAnsi="Arial" w:cs="Arial"/>
                <w:iCs/>
                <w:sz w:val="22"/>
                <w:szCs w:val="22"/>
              </w:rPr>
              <w:t>]</w:t>
            </w:r>
          </w:p>
          <w:p w14:paraId="02EE1644"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iCs/>
                <w:sz w:val="22"/>
                <w:szCs w:val="22"/>
              </w:rPr>
              <w:t>3: [</w:t>
            </w:r>
            <w:r w:rsidRPr="003502A8">
              <w:rPr>
                <w:rFonts w:ascii="Arial" w:hAnsi="Arial" w:cs="Arial"/>
                <w:i/>
                <w:iCs/>
                <w:sz w:val="22"/>
                <w:szCs w:val="22"/>
              </w:rPr>
              <w:t>insert score</w:t>
            </w:r>
            <w:r w:rsidRPr="003502A8">
              <w:rPr>
                <w:rFonts w:ascii="Arial" w:hAnsi="Arial" w:cs="Arial"/>
                <w:iCs/>
                <w:sz w:val="22"/>
                <w:szCs w:val="22"/>
              </w:rPr>
              <w:t>]</w:t>
            </w:r>
          </w:p>
          <w:p w14:paraId="02D8E1CF"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(iv):</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555B7108" w14:textId="77777777" w:rsidR="00533F82" w:rsidRPr="003502A8" w:rsidRDefault="00533F82" w:rsidP="003502A8">
            <w:pPr>
              <w:pStyle w:val="BodyTextIndent"/>
              <w:spacing w:before="40" w:after="40" w:line="276" w:lineRule="auto"/>
              <w:ind w:firstLine="22"/>
              <w:jc w:val="left"/>
              <w:rPr>
                <w:rFonts w:ascii="Arial" w:hAnsi="Arial" w:cs="Arial"/>
                <w:iCs/>
                <w:sz w:val="22"/>
                <w:szCs w:val="22"/>
              </w:rPr>
            </w:pPr>
            <w:r w:rsidRPr="003502A8">
              <w:rPr>
                <w:rFonts w:ascii="Arial" w:hAnsi="Arial" w:cs="Arial"/>
                <w:b/>
                <w:iCs/>
                <w:sz w:val="22"/>
                <w:szCs w:val="22"/>
              </w:rPr>
              <w:t>Criterion (v):</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300C1E8A" w14:textId="77777777" w:rsidR="00533F82" w:rsidRPr="003502A8" w:rsidRDefault="00533F82" w:rsidP="003502A8">
            <w:pPr>
              <w:spacing w:before="120" w:after="120" w:line="276" w:lineRule="auto"/>
              <w:ind w:firstLine="22"/>
              <w:jc w:val="center"/>
              <w:rPr>
                <w:rFonts w:ascii="Arial" w:hAnsi="Arial" w:cs="Arial"/>
                <w:iCs/>
                <w:sz w:val="22"/>
                <w:szCs w:val="22"/>
              </w:rPr>
            </w:pPr>
            <w:r w:rsidRPr="003502A8">
              <w:rPr>
                <w:rFonts w:ascii="Arial" w:hAnsi="Arial" w:cs="Arial"/>
                <w:b/>
                <w:iCs/>
                <w:sz w:val="22"/>
                <w:szCs w:val="22"/>
              </w:rPr>
              <w:t xml:space="preserve">Total </w:t>
            </w:r>
            <w:r w:rsidR="0094582E" w:rsidRPr="003502A8">
              <w:rPr>
                <w:rFonts w:ascii="Arial" w:hAnsi="Arial" w:cs="Arial"/>
                <w:b/>
                <w:iCs/>
                <w:sz w:val="22"/>
                <w:szCs w:val="22"/>
              </w:rPr>
              <w:t>S</w:t>
            </w:r>
            <w:r w:rsidRPr="003502A8">
              <w:rPr>
                <w:rFonts w:ascii="Arial" w:hAnsi="Arial" w:cs="Arial"/>
                <w:b/>
                <w:iCs/>
                <w:sz w:val="22"/>
                <w:szCs w:val="22"/>
              </w:rPr>
              <w:t>core: [</w:t>
            </w:r>
            <w:r w:rsidRPr="003502A8">
              <w:rPr>
                <w:rFonts w:ascii="Arial" w:hAnsi="Arial" w:cs="Arial"/>
                <w:b/>
                <w:i/>
                <w:iCs/>
                <w:sz w:val="22"/>
                <w:szCs w:val="22"/>
              </w:rPr>
              <w:t>insert score</w:t>
            </w:r>
            <w:r w:rsidRPr="003502A8">
              <w:rPr>
                <w:rFonts w:ascii="Arial" w:hAnsi="Arial" w:cs="Arial"/>
                <w:b/>
                <w:iCs/>
                <w:sz w:val="22"/>
                <w:szCs w:val="22"/>
              </w:rPr>
              <w:t>]</w:t>
            </w:r>
          </w:p>
        </w:tc>
        <w:tc>
          <w:tcPr>
            <w:tcW w:w="2723" w:type="dxa"/>
          </w:tcPr>
          <w:p w14:paraId="5BFC4FC6"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b/>
                <w:iCs/>
                <w:sz w:val="22"/>
                <w:szCs w:val="22"/>
              </w:rPr>
              <w:lastRenderedPageBreak/>
              <w:t>Criterion (i):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798D4F3E"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b/>
                <w:iCs/>
                <w:sz w:val="22"/>
                <w:szCs w:val="22"/>
              </w:rPr>
              <w:t>Criterion (ii):</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3D260871"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iCs/>
                <w:sz w:val="22"/>
                <w:szCs w:val="22"/>
                <w:u w:val="single"/>
              </w:rPr>
              <w:t>Sub-criterion a:</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771EA7E5"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iCs/>
                <w:sz w:val="22"/>
                <w:szCs w:val="22"/>
                <w:u w:val="single"/>
              </w:rPr>
              <w:t>Sub-criterion b:</w:t>
            </w:r>
            <w:r w:rsidRPr="003502A8">
              <w:rPr>
                <w:rFonts w:ascii="Arial" w:hAnsi="Arial" w:cs="Arial"/>
                <w:iCs/>
                <w:sz w:val="22"/>
                <w:szCs w:val="22"/>
              </w:rPr>
              <w:t xml:space="preserve"> [</w:t>
            </w:r>
            <w:r w:rsidRPr="003502A8">
              <w:rPr>
                <w:rFonts w:ascii="Arial" w:hAnsi="Arial" w:cs="Arial"/>
                <w:i/>
                <w:iCs/>
                <w:sz w:val="22"/>
                <w:szCs w:val="22"/>
              </w:rPr>
              <w:t>insert score</w:t>
            </w:r>
            <w:r w:rsidRPr="003502A8">
              <w:rPr>
                <w:rFonts w:ascii="Arial" w:hAnsi="Arial" w:cs="Arial"/>
                <w:iCs/>
                <w:sz w:val="22"/>
                <w:szCs w:val="22"/>
              </w:rPr>
              <w:t>]</w:t>
            </w:r>
          </w:p>
          <w:p w14:paraId="6E1BFC04" w14:textId="77777777" w:rsidR="00533F82" w:rsidRPr="003502A8" w:rsidRDefault="00533F82" w:rsidP="003502A8">
            <w:pPr>
              <w:pStyle w:val="BodyTextIndent"/>
              <w:spacing w:before="40" w:after="40" w:line="276" w:lineRule="auto"/>
              <w:ind w:firstLine="34"/>
              <w:jc w:val="left"/>
              <w:rPr>
                <w:rFonts w:ascii="Arial" w:hAnsi="Arial" w:cs="Arial"/>
                <w:iCs/>
                <w:sz w:val="22"/>
                <w:szCs w:val="22"/>
              </w:rPr>
            </w:pPr>
            <w:r w:rsidRPr="003502A8">
              <w:rPr>
                <w:rFonts w:ascii="Arial" w:hAnsi="Arial" w:cs="Arial"/>
                <w:iCs/>
                <w:sz w:val="22"/>
                <w:szCs w:val="22"/>
                <w:u w:val="single"/>
              </w:rPr>
              <w:t>Sub-criterion c: [</w:t>
            </w:r>
            <w:r w:rsidRPr="003502A8">
              <w:rPr>
                <w:rFonts w:ascii="Arial" w:hAnsi="Arial" w:cs="Arial"/>
                <w:i/>
                <w:iCs/>
                <w:sz w:val="22"/>
                <w:szCs w:val="22"/>
              </w:rPr>
              <w:t>insert score</w:t>
            </w:r>
            <w:r w:rsidRPr="003502A8">
              <w:rPr>
                <w:rFonts w:ascii="Arial" w:hAnsi="Arial" w:cs="Arial"/>
                <w:iCs/>
                <w:sz w:val="22"/>
                <w:szCs w:val="22"/>
              </w:rPr>
              <w:t>]</w:t>
            </w:r>
          </w:p>
          <w:p w14:paraId="42A02129" w14:textId="77777777" w:rsidR="00533F82" w:rsidRPr="003502A8" w:rsidRDefault="00533F82" w:rsidP="003502A8">
            <w:pPr>
              <w:spacing w:before="120" w:after="120" w:line="276" w:lineRule="auto"/>
              <w:ind w:firstLine="34"/>
              <w:jc w:val="center"/>
              <w:rPr>
                <w:rFonts w:ascii="Arial" w:hAnsi="Arial" w:cs="Arial"/>
                <w:iCs/>
                <w:sz w:val="22"/>
                <w:szCs w:val="22"/>
              </w:rPr>
            </w:pPr>
            <w:r w:rsidRPr="003502A8">
              <w:rPr>
                <w:rFonts w:ascii="Arial" w:hAnsi="Arial" w:cs="Arial"/>
                <w:b/>
                <w:iCs/>
                <w:sz w:val="22"/>
                <w:szCs w:val="22"/>
              </w:rPr>
              <w:t xml:space="preserve">Total </w:t>
            </w:r>
            <w:r w:rsidR="0094582E" w:rsidRPr="003502A8">
              <w:rPr>
                <w:rFonts w:ascii="Arial" w:hAnsi="Arial" w:cs="Arial"/>
                <w:b/>
                <w:iCs/>
                <w:sz w:val="22"/>
                <w:szCs w:val="22"/>
              </w:rPr>
              <w:t>S</w:t>
            </w:r>
            <w:r w:rsidRPr="003502A8">
              <w:rPr>
                <w:rFonts w:ascii="Arial" w:hAnsi="Arial" w:cs="Arial"/>
                <w:b/>
                <w:iCs/>
                <w:sz w:val="22"/>
                <w:szCs w:val="22"/>
              </w:rPr>
              <w:t>core: [</w:t>
            </w:r>
            <w:r w:rsidRPr="003502A8">
              <w:rPr>
                <w:rFonts w:ascii="Arial" w:hAnsi="Arial" w:cs="Arial"/>
                <w:b/>
                <w:i/>
                <w:iCs/>
                <w:sz w:val="22"/>
                <w:szCs w:val="22"/>
              </w:rPr>
              <w:t>insert score</w:t>
            </w:r>
            <w:r w:rsidRPr="003502A8">
              <w:rPr>
                <w:rFonts w:ascii="Arial" w:hAnsi="Arial" w:cs="Arial"/>
                <w:b/>
                <w:iCs/>
                <w:sz w:val="22"/>
                <w:szCs w:val="22"/>
              </w:rPr>
              <w:t>]</w:t>
            </w:r>
          </w:p>
        </w:tc>
        <w:tc>
          <w:tcPr>
            <w:tcW w:w="1800" w:type="dxa"/>
          </w:tcPr>
          <w:p w14:paraId="1424F78A" w14:textId="77777777" w:rsidR="00533F82" w:rsidRPr="003502A8" w:rsidRDefault="00533F82" w:rsidP="003502A8">
            <w:pPr>
              <w:spacing w:before="120" w:after="120" w:line="276" w:lineRule="auto"/>
              <w:ind w:hanging="284"/>
              <w:jc w:val="center"/>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Proposal price</w:t>
            </w:r>
            <w:r w:rsidRPr="003502A8">
              <w:rPr>
                <w:rFonts w:ascii="Arial" w:hAnsi="Arial" w:cs="Arial"/>
                <w:iCs/>
                <w:sz w:val="22"/>
                <w:szCs w:val="22"/>
              </w:rPr>
              <w:t>]</w:t>
            </w:r>
          </w:p>
        </w:tc>
        <w:tc>
          <w:tcPr>
            <w:tcW w:w="1710" w:type="dxa"/>
          </w:tcPr>
          <w:p w14:paraId="69393435" w14:textId="77777777" w:rsidR="00533F82" w:rsidRPr="003502A8" w:rsidRDefault="00533F82" w:rsidP="003502A8">
            <w:pPr>
              <w:pStyle w:val="BodyTextIndent"/>
              <w:spacing w:before="120" w:after="120" w:line="276" w:lineRule="auto"/>
              <w:ind w:hanging="284"/>
              <w:jc w:val="center"/>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evaluated price</w:t>
            </w:r>
            <w:r w:rsidRPr="003502A8">
              <w:rPr>
                <w:rFonts w:ascii="Arial" w:hAnsi="Arial" w:cs="Arial"/>
                <w:iCs/>
                <w:sz w:val="22"/>
                <w:szCs w:val="22"/>
              </w:rPr>
              <w:t>]</w:t>
            </w:r>
          </w:p>
        </w:tc>
        <w:tc>
          <w:tcPr>
            <w:tcW w:w="1620" w:type="dxa"/>
          </w:tcPr>
          <w:p w14:paraId="5294D59B" w14:textId="77777777" w:rsidR="00533F82" w:rsidRPr="003502A8" w:rsidRDefault="00533F82" w:rsidP="003502A8">
            <w:pPr>
              <w:pStyle w:val="BodyTextIndent"/>
              <w:spacing w:before="40" w:after="40" w:line="276" w:lineRule="auto"/>
              <w:ind w:hanging="284"/>
              <w:jc w:val="left"/>
              <w:rPr>
                <w:rFonts w:ascii="Arial" w:hAnsi="Arial" w:cs="Arial"/>
                <w:b/>
                <w:iCs/>
                <w:sz w:val="22"/>
                <w:szCs w:val="22"/>
              </w:rPr>
            </w:pPr>
            <w:r w:rsidRPr="003502A8">
              <w:rPr>
                <w:rFonts w:ascii="Arial" w:hAnsi="Arial" w:cs="Arial"/>
                <w:b/>
                <w:iCs/>
                <w:sz w:val="22"/>
                <w:szCs w:val="22"/>
                <w:u w:val="single"/>
              </w:rPr>
              <w:t>Combined Score</w:t>
            </w:r>
            <w:r w:rsidRPr="003502A8">
              <w:rPr>
                <w:rFonts w:ascii="Arial" w:hAnsi="Arial" w:cs="Arial"/>
                <w:b/>
                <w:iCs/>
                <w:sz w:val="22"/>
                <w:szCs w:val="22"/>
              </w:rPr>
              <w:t>:</w:t>
            </w:r>
          </w:p>
          <w:p w14:paraId="32D37AEB" w14:textId="77777777" w:rsidR="00533F82" w:rsidRPr="003502A8" w:rsidRDefault="00533F82" w:rsidP="003502A8">
            <w:pPr>
              <w:pStyle w:val="BodyTextIndent"/>
              <w:spacing w:before="40" w:after="40" w:line="276" w:lineRule="auto"/>
              <w:ind w:hanging="284"/>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combined score</w:t>
            </w:r>
            <w:r w:rsidRPr="003502A8">
              <w:rPr>
                <w:rFonts w:ascii="Arial" w:hAnsi="Arial" w:cs="Arial"/>
                <w:iCs/>
                <w:sz w:val="22"/>
                <w:szCs w:val="22"/>
              </w:rPr>
              <w:t>]</w:t>
            </w:r>
          </w:p>
          <w:p w14:paraId="761F5A84" w14:textId="77777777" w:rsidR="00533F82" w:rsidRPr="003502A8" w:rsidRDefault="00533F82" w:rsidP="003502A8">
            <w:pPr>
              <w:pStyle w:val="BodyTextIndent"/>
              <w:spacing w:before="40" w:after="40" w:line="276" w:lineRule="auto"/>
              <w:ind w:hanging="284"/>
              <w:jc w:val="left"/>
              <w:rPr>
                <w:rFonts w:ascii="Arial" w:hAnsi="Arial" w:cs="Arial"/>
                <w:iCs/>
                <w:sz w:val="22"/>
                <w:szCs w:val="22"/>
              </w:rPr>
            </w:pPr>
            <w:r w:rsidRPr="003502A8">
              <w:rPr>
                <w:rFonts w:ascii="Arial" w:hAnsi="Arial" w:cs="Arial"/>
                <w:b/>
                <w:iCs/>
                <w:sz w:val="22"/>
                <w:szCs w:val="22"/>
                <w:u w:val="single"/>
              </w:rPr>
              <w:t>Ranking</w:t>
            </w:r>
            <w:r w:rsidRPr="003502A8">
              <w:rPr>
                <w:rFonts w:ascii="Arial" w:hAnsi="Arial" w:cs="Arial"/>
                <w:b/>
                <w:iCs/>
                <w:sz w:val="22"/>
                <w:szCs w:val="22"/>
              </w:rPr>
              <w:t>:</w:t>
            </w:r>
          </w:p>
          <w:p w14:paraId="2BE06F4B" w14:textId="77777777" w:rsidR="00533F82" w:rsidRPr="003502A8" w:rsidRDefault="00533F82" w:rsidP="003502A8">
            <w:pPr>
              <w:pStyle w:val="BodyTextIndent"/>
              <w:spacing w:before="40" w:after="40" w:line="276" w:lineRule="auto"/>
              <w:ind w:hanging="284"/>
              <w:jc w:val="left"/>
              <w:rPr>
                <w:rFonts w:ascii="Arial" w:hAnsi="Arial" w:cs="Arial"/>
                <w:iCs/>
                <w:sz w:val="22"/>
                <w:szCs w:val="22"/>
              </w:rPr>
            </w:pPr>
            <w:r w:rsidRPr="003502A8">
              <w:rPr>
                <w:rFonts w:ascii="Arial" w:hAnsi="Arial" w:cs="Arial"/>
                <w:iCs/>
                <w:sz w:val="22"/>
                <w:szCs w:val="22"/>
              </w:rPr>
              <w:t>[</w:t>
            </w:r>
            <w:r w:rsidRPr="003502A8">
              <w:rPr>
                <w:rFonts w:ascii="Arial" w:hAnsi="Arial" w:cs="Arial"/>
                <w:i/>
                <w:iCs/>
                <w:sz w:val="22"/>
                <w:szCs w:val="22"/>
              </w:rPr>
              <w:t>ranking</w:t>
            </w:r>
            <w:r w:rsidRPr="003502A8">
              <w:rPr>
                <w:rFonts w:ascii="Arial" w:hAnsi="Arial" w:cs="Arial"/>
                <w:iCs/>
                <w:sz w:val="22"/>
                <w:szCs w:val="22"/>
              </w:rPr>
              <w:t>]</w:t>
            </w:r>
          </w:p>
          <w:p w14:paraId="5C1A551B" w14:textId="77777777" w:rsidR="00533F82" w:rsidRPr="003502A8" w:rsidRDefault="00533F82" w:rsidP="003502A8">
            <w:pPr>
              <w:pStyle w:val="BodyTextIndent"/>
              <w:spacing w:before="40" w:after="40" w:line="276" w:lineRule="auto"/>
              <w:ind w:hanging="284"/>
              <w:jc w:val="left"/>
              <w:rPr>
                <w:rFonts w:ascii="Arial" w:hAnsi="Arial" w:cs="Arial"/>
                <w:b/>
                <w:iCs/>
                <w:sz w:val="22"/>
                <w:szCs w:val="22"/>
              </w:rPr>
            </w:pPr>
          </w:p>
        </w:tc>
      </w:tr>
      <w:tr w:rsidR="00533F82" w:rsidRPr="00052288" w14:paraId="7AAD203C" w14:textId="77777777" w:rsidTr="0094582E">
        <w:tc>
          <w:tcPr>
            <w:tcW w:w="1908" w:type="dxa"/>
          </w:tcPr>
          <w:p w14:paraId="1E4A44C4" w14:textId="77777777" w:rsidR="00533F82" w:rsidRPr="003502A8" w:rsidRDefault="00533F82" w:rsidP="003502A8">
            <w:pPr>
              <w:spacing w:before="120" w:after="120" w:line="276" w:lineRule="auto"/>
              <w:ind w:hanging="284"/>
              <w:rPr>
                <w:rFonts w:ascii="Arial" w:hAnsi="Arial" w:cs="Arial"/>
                <w:sz w:val="22"/>
                <w:szCs w:val="22"/>
              </w:rPr>
            </w:pPr>
            <w:r w:rsidRPr="003502A8">
              <w:rPr>
                <w:rFonts w:ascii="Arial" w:hAnsi="Arial" w:cs="Arial"/>
                <w:iCs/>
                <w:sz w:val="22"/>
                <w:szCs w:val="22"/>
              </w:rPr>
              <w:t>[</w:t>
            </w:r>
            <w:r w:rsidRPr="003502A8">
              <w:rPr>
                <w:rFonts w:ascii="Arial" w:hAnsi="Arial" w:cs="Arial"/>
                <w:i/>
                <w:iCs/>
                <w:sz w:val="22"/>
                <w:szCs w:val="22"/>
              </w:rPr>
              <w:t>insert name</w:t>
            </w:r>
            <w:r w:rsidRPr="003502A8">
              <w:rPr>
                <w:rFonts w:ascii="Arial" w:hAnsi="Arial" w:cs="Arial"/>
                <w:iCs/>
                <w:sz w:val="22"/>
                <w:szCs w:val="22"/>
              </w:rPr>
              <w:t>]</w:t>
            </w:r>
          </w:p>
        </w:tc>
        <w:tc>
          <w:tcPr>
            <w:tcW w:w="2070" w:type="dxa"/>
          </w:tcPr>
          <w:p w14:paraId="223CC555" w14:textId="77777777" w:rsidR="00533F82" w:rsidRPr="003502A8" w:rsidRDefault="00533F82" w:rsidP="003502A8">
            <w:pPr>
              <w:spacing w:before="120" w:after="120" w:line="276" w:lineRule="auto"/>
              <w:ind w:hanging="284"/>
              <w:rPr>
                <w:rFonts w:ascii="Arial" w:hAnsi="Arial" w:cs="Arial"/>
                <w:sz w:val="22"/>
                <w:szCs w:val="22"/>
              </w:rPr>
            </w:pPr>
            <w:r w:rsidRPr="003502A8">
              <w:rPr>
                <w:rFonts w:ascii="Arial" w:hAnsi="Arial" w:cs="Arial"/>
                <w:sz w:val="22"/>
                <w:szCs w:val="22"/>
              </w:rPr>
              <w:t>…</w:t>
            </w:r>
          </w:p>
        </w:tc>
        <w:tc>
          <w:tcPr>
            <w:tcW w:w="2677" w:type="dxa"/>
            <w:vAlign w:val="center"/>
          </w:tcPr>
          <w:p w14:paraId="106B1537" w14:textId="77777777" w:rsidR="00533F82" w:rsidRPr="003502A8" w:rsidRDefault="00533F82" w:rsidP="003502A8">
            <w:pPr>
              <w:spacing w:before="120" w:after="120" w:line="276" w:lineRule="auto"/>
              <w:ind w:hanging="284"/>
              <w:jc w:val="center"/>
              <w:rPr>
                <w:rFonts w:ascii="Arial" w:hAnsi="Arial" w:cs="Arial"/>
                <w:iCs/>
                <w:sz w:val="22"/>
                <w:szCs w:val="22"/>
              </w:rPr>
            </w:pPr>
          </w:p>
        </w:tc>
        <w:tc>
          <w:tcPr>
            <w:tcW w:w="2723" w:type="dxa"/>
          </w:tcPr>
          <w:p w14:paraId="77198F75" w14:textId="77777777" w:rsidR="00533F82" w:rsidRPr="003502A8" w:rsidRDefault="00533F82" w:rsidP="003502A8">
            <w:pPr>
              <w:spacing w:before="120" w:after="120" w:line="276" w:lineRule="auto"/>
              <w:ind w:hanging="284"/>
              <w:jc w:val="center"/>
              <w:rPr>
                <w:rFonts w:ascii="Arial" w:hAnsi="Arial" w:cs="Arial"/>
                <w:iCs/>
                <w:sz w:val="22"/>
                <w:szCs w:val="22"/>
              </w:rPr>
            </w:pPr>
          </w:p>
        </w:tc>
        <w:tc>
          <w:tcPr>
            <w:tcW w:w="1800" w:type="dxa"/>
          </w:tcPr>
          <w:p w14:paraId="2AA1695A" w14:textId="77777777" w:rsidR="00533F82" w:rsidRPr="003502A8" w:rsidRDefault="00533F82" w:rsidP="003502A8">
            <w:pPr>
              <w:spacing w:before="120" w:after="120" w:line="276" w:lineRule="auto"/>
              <w:ind w:hanging="284"/>
              <w:jc w:val="center"/>
              <w:rPr>
                <w:rFonts w:ascii="Arial" w:hAnsi="Arial" w:cs="Arial"/>
                <w:sz w:val="22"/>
                <w:szCs w:val="22"/>
              </w:rPr>
            </w:pPr>
          </w:p>
        </w:tc>
        <w:tc>
          <w:tcPr>
            <w:tcW w:w="1710" w:type="dxa"/>
          </w:tcPr>
          <w:p w14:paraId="0D536044" w14:textId="77777777" w:rsidR="00533F82" w:rsidRPr="003502A8" w:rsidRDefault="00533F82" w:rsidP="003502A8">
            <w:pPr>
              <w:pStyle w:val="BodyTextIndent"/>
              <w:spacing w:before="120" w:after="120" w:line="276" w:lineRule="auto"/>
              <w:ind w:hanging="284"/>
              <w:jc w:val="center"/>
              <w:rPr>
                <w:rFonts w:ascii="Arial" w:hAnsi="Arial" w:cs="Arial"/>
                <w:iCs/>
                <w:sz w:val="22"/>
                <w:szCs w:val="22"/>
              </w:rPr>
            </w:pPr>
          </w:p>
        </w:tc>
        <w:tc>
          <w:tcPr>
            <w:tcW w:w="1620" w:type="dxa"/>
          </w:tcPr>
          <w:p w14:paraId="52A0B784" w14:textId="77777777" w:rsidR="00533F82" w:rsidRPr="003502A8" w:rsidRDefault="00533F82" w:rsidP="003502A8">
            <w:pPr>
              <w:pStyle w:val="BodyTextIndent"/>
              <w:spacing w:before="40" w:after="40" w:line="276" w:lineRule="auto"/>
              <w:ind w:hanging="284"/>
              <w:jc w:val="left"/>
              <w:rPr>
                <w:rFonts w:ascii="Arial" w:hAnsi="Arial" w:cs="Arial"/>
                <w:b/>
                <w:iCs/>
                <w:sz w:val="22"/>
                <w:szCs w:val="22"/>
              </w:rPr>
            </w:pPr>
          </w:p>
        </w:tc>
      </w:tr>
      <w:tr w:rsidR="00533F82" w:rsidRPr="00052288" w14:paraId="1D7972CB" w14:textId="77777777" w:rsidTr="0094582E">
        <w:tc>
          <w:tcPr>
            <w:tcW w:w="1908" w:type="dxa"/>
          </w:tcPr>
          <w:p w14:paraId="5EBAA378" w14:textId="77777777" w:rsidR="00533F82" w:rsidRPr="003502A8" w:rsidRDefault="00533F82" w:rsidP="003502A8">
            <w:pPr>
              <w:spacing w:before="120" w:line="276" w:lineRule="auto"/>
              <w:ind w:hanging="284"/>
              <w:rPr>
                <w:rFonts w:ascii="Arial" w:hAnsi="Arial" w:cs="Arial"/>
                <w:sz w:val="22"/>
                <w:szCs w:val="22"/>
              </w:rPr>
            </w:pPr>
            <w:r w:rsidRPr="003502A8">
              <w:rPr>
                <w:rFonts w:ascii="Arial" w:hAnsi="Arial" w:cs="Arial"/>
                <w:iCs/>
                <w:sz w:val="22"/>
                <w:szCs w:val="22"/>
              </w:rPr>
              <w:t>…</w:t>
            </w:r>
          </w:p>
        </w:tc>
        <w:tc>
          <w:tcPr>
            <w:tcW w:w="2070" w:type="dxa"/>
          </w:tcPr>
          <w:p w14:paraId="391E0E3B" w14:textId="77777777" w:rsidR="00533F82" w:rsidRPr="003502A8" w:rsidRDefault="00533F82" w:rsidP="003502A8">
            <w:pPr>
              <w:spacing w:before="120" w:line="276" w:lineRule="auto"/>
              <w:ind w:hanging="284"/>
              <w:rPr>
                <w:rFonts w:ascii="Arial" w:hAnsi="Arial" w:cs="Arial"/>
                <w:sz w:val="22"/>
                <w:szCs w:val="22"/>
              </w:rPr>
            </w:pPr>
            <w:r w:rsidRPr="003502A8">
              <w:rPr>
                <w:rFonts w:ascii="Arial" w:hAnsi="Arial" w:cs="Arial"/>
                <w:sz w:val="22"/>
                <w:szCs w:val="22"/>
              </w:rPr>
              <w:t>…</w:t>
            </w:r>
          </w:p>
        </w:tc>
        <w:tc>
          <w:tcPr>
            <w:tcW w:w="2677" w:type="dxa"/>
            <w:vAlign w:val="center"/>
          </w:tcPr>
          <w:p w14:paraId="5114CCE4" w14:textId="77777777" w:rsidR="00533F82" w:rsidRPr="003502A8" w:rsidRDefault="00533F82" w:rsidP="003502A8">
            <w:pPr>
              <w:spacing w:before="120" w:line="276" w:lineRule="auto"/>
              <w:ind w:hanging="284"/>
              <w:jc w:val="center"/>
              <w:rPr>
                <w:rFonts w:ascii="Arial" w:hAnsi="Arial" w:cs="Arial"/>
                <w:iCs/>
                <w:sz w:val="22"/>
                <w:szCs w:val="22"/>
              </w:rPr>
            </w:pPr>
          </w:p>
        </w:tc>
        <w:tc>
          <w:tcPr>
            <w:tcW w:w="2723" w:type="dxa"/>
          </w:tcPr>
          <w:p w14:paraId="26053067" w14:textId="77777777" w:rsidR="00533F82" w:rsidRPr="003502A8" w:rsidRDefault="00533F82" w:rsidP="003502A8">
            <w:pPr>
              <w:spacing w:before="120" w:line="276" w:lineRule="auto"/>
              <w:ind w:hanging="284"/>
              <w:jc w:val="center"/>
              <w:rPr>
                <w:rFonts w:ascii="Arial" w:hAnsi="Arial" w:cs="Arial"/>
                <w:iCs/>
                <w:sz w:val="22"/>
                <w:szCs w:val="22"/>
              </w:rPr>
            </w:pPr>
          </w:p>
        </w:tc>
        <w:tc>
          <w:tcPr>
            <w:tcW w:w="1800" w:type="dxa"/>
          </w:tcPr>
          <w:p w14:paraId="301EB6A3" w14:textId="77777777" w:rsidR="00533F82" w:rsidRPr="003502A8" w:rsidRDefault="00533F82" w:rsidP="003502A8">
            <w:pPr>
              <w:spacing w:before="120" w:line="276" w:lineRule="auto"/>
              <w:ind w:hanging="284"/>
              <w:jc w:val="center"/>
              <w:rPr>
                <w:rFonts w:ascii="Arial" w:hAnsi="Arial" w:cs="Arial"/>
                <w:sz w:val="22"/>
                <w:szCs w:val="22"/>
              </w:rPr>
            </w:pPr>
          </w:p>
        </w:tc>
        <w:tc>
          <w:tcPr>
            <w:tcW w:w="1710" w:type="dxa"/>
          </w:tcPr>
          <w:p w14:paraId="25514F2D" w14:textId="77777777" w:rsidR="00533F82" w:rsidRPr="003502A8" w:rsidRDefault="00533F82" w:rsidP="003502A8">
            <w:pPr>
              <w:pStyle w:val="BodyTextIndent"/>
              <w:spacing w:before="120" w:after="120" w:line="276" w:lineRule="auto"/>
              <w:ind w:hanging="284"/>
              <w:jc w:val="center"/>
              <w:rPr>
                <w:rFonts w:ascii="Arial" w:hAnsi="Arial" w:cs="Arial"/>
                <w:iCs/>
                <w:sz w:val="22"/>
                <w:szCs w:val="22"/>
              </w:rPr>
            </w:pPr>
          </w:p>
        </w:tc>
        <w:tc>
          <w:tcPr>
            <w:tcW w:w="1620" w:type="dxa"/>
          </w:tcPr>
          <w:p w14:paraId="3B574186" w14:textId="77777777" w:rsidR="00533F82" w:rsidRPr="003502A8" w:rsidRDefault="00533F82" w:rsidP="003502A8">
            <w:pPr>
              <w:pStyle w:val="BodyTextIndent"/>
              <w:spacing w:before="40" w:after="40" w:line="276" w:lineRule="auto"/>
              <w:ind w:hanging="284"/>
              <w:jc w:val="left"/>
              <w:rPr>
                <w:rFonts w:ascii="Arial" w:hAnsi="Arial" w:cs="Arial"/>
                <w:b/>
                <w:iCs/>
                <w:sz w:val="22"/>
                <w:szCs w:val="22"/>
              </w:rPr>
            </w:pPr>
          </w:p>
        </w:tc>
      </w:tr>
    </w:tbl>
    <w:p w14:paraId="5735A9AA" w14:textId="77777777" w:rsidR="00533F82" w:rsidRPr="003502A8" w:rsidRDefault="00533F82" w:rsidP="003502A8">
      <w:pPr>
        <w:pStyle w:val="BodyTextIndent"/>
        <w:spacing w:before="240" w:after="120" w:line="276" w:lineRule="auto"/>
        <w:ind w:left="284" w:right="289" w:hanging="284"/>
        <w:rPr>
          <w:rFonts w:ascii="Arial" w:hAnsi="Arial" w:cs="Arial"/>
          <w:b/>
          <w:iCs/>
          <w:sz w:val="22"/>
          <w:szCs w:val="22"/>
        </w:rPr>
      </w:pPr>
    </w:p>
    <w:p w14:paraId="40BAC962" w14:textId="77777777" w:rsidR="0075664A" w:rsidRPr="003502A8" w:rsidRDefault="0075664A" w:rsidP="003502A8">
      <w:pPr>
        <w:spacing w:before="120" w:after="120" w:line="276" w:lineRule="auto"/>
        <w:ind w:hanging="284"/>
        <w:rPr>
          <w:rFonts w:ascii="Arial" w:hAnsi="Arial" w:cs="Arial"/>
          <w:b/>
          <w:iCs/>
          <w:sz w:val="22"/>
          <w:szCs w:val="22"/>
        </w:rPr>
        <w:sectPr w:rsidR="0075664A" w:rsidRPr="003502A8" w:rsidSect="003502A8">
          <w:headerReference w:type="even" r:id="rId156"/>
          <w:headerReference w:type="default" r:id="rId157"/>
          <w:pgSz w:w="16840" w:h="11900" w:orient="landscape"/>
          <w:pgMar w:top="1440" w:right="1440" w:bottom="1440" w:left="1440" w:header="708" w:footer="708" w:gutter="0"/>
          <w:cols w:space="708"/>
          <w:docGrid w:linePitch="360"/>
        </w:sectPr>
      </w:pPr>
    </w:p>
    <w:p w14:paraId="58CC7A49" w14:textId="77777777" w:rsidR="00533F82" w:rsidRPr="003502A8" w:rsidRDefault="00533F82" w:rsidP="003502A8">
      <w:pPr>
        <w:pStyle w:val="BodyTextIndent"/>
        <w:spacing w:before="240" w:after="120" w:line="276" w:lineRule="auto"/>
        <w:ind w:left="284" w:right="289" w:hanging="284"/>
        <w:rPr>
          <w:rFonts w:ascii="Arial" w:hAnsi="Arial" w:cs="Arial"/>
          <w:b/>
          <w:iCs/>
          <w:sz w:val="22"/>
          <w:szCs w:val="22"/>
        </w:rPr>
      </w:pPr>
    </w:p>
    <w:p w14:paraId="377C1983" w14:textId="77777777" w:rsidR="00533F82" w:rsidRPr="003502A8" w:rsidRDefault="00533F82" w:rsidP="003502A8">
      <w:pPr>
        <w:pStyle w:val="BodyTextIndent"/>
        <w:numPr>
          <w:ilvl w:val="0"/>
          <w:numId w:val="74"/>
        </w:numPr>
        <w:tabs>
          <w:tab w:val="clear" w:pos="-720"/>
        </w:tabs>
        <w:suppressAutoHyphens w:val="0"/>
        <w:spacing w:before="240" w:after="120" w:line="276" w:lineRule="auto"/>
        <w:ind w:left="284" w:right="289" w:hanging="284"/>
        <w:rPr>
          <w:rFonts w:ascii="Arial" w:hAnsi="Arial" w:cs="Arial"/>
          <w:b/>
          <w:iCs/>
          <w:sz w:val="22"/>
          <w:szCs w:val="22"/>
        </w:rPr>
      </w:pPr>
      <w:r w:rsidRPr="003502A8">
        <w:rPr>
          <w:rFonts w:ascii="Arial" w:hAnsi="Arial" w:cs="Arial"/>
          <w:b/>
          <w:iCs/>
          <w:sz w:val="22"/>
          <w:szCs w:val="22"/>
        </w:rPr>
        <w:t>Reason/s why your Proposal was unsuccessful [</w:t>
      </w:r>
      <w:r w:rsidRPr="003502A8">
        <w:rPr>
          <w:rFonts w:ascii="Arial" w:hAnsi="Arial" w:cs="Arial"/>
          <w:b/>
          <w:i/>
          <w:iCs/>
          <w:sz w:val="22"/>
          <w:szCs w:val="22"/>
        </w:rPr>
        <w:t>Delete if the combined score already reveals the reason</w:t>
      </w:r>
      <w:r w:rsidRPr="003502A8">
        <w:rPr>
          <w:rFonts w:ascii="Arial" w:hAnsi="Arial" w:cs="Arial"/>
          <w:b/>
          <w:iCs/>
          <w:sz w:val="22"/>
          <w:szCs w:val="22"/>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8"/>
      </w:tblGrid>
      <w:tr w:rsidR="00533F82" w:rsidRPr="00052288" w14:paraId="1D670544" w14:textId="77777777" w:rsidTr="0094582E">
        <w:tc>
          <w:tcPr>
            <w:tcW w:w="9108" w:type="dxa"/>
          </w:tcPr>
          <w:p w14:paraId="2EEB8C02" w14:textId="0ACE533C" w:rsidR="00533F82" w:rsidRPr="003502A8" w:rsidRDefault="00533F82" w:rsidP="003502A8">
            <w:pPr>
              <w:pStyle w:val="BodyTextIndent"/>
              <w:spacing w:before="120" w:after="120" w:line="276" w:lineRule="auto"/>
              <w:ind w:right="252"/>
              <w:rPr>
                <w:rFonts w:ascii="Arial" w:hAnsi="Arial" w:cs="Arial"/>
                <w:b/>
                <w:i/>
                <w:iCs/>
                <w:sz w:val="22"/>
                <w:szCs w:val="22"/>
              </w:rPr>
            </w:pPr>
            <w:r w:rsidRPr="003502A8">
              <w:rPr>
                <w:rFonts w:ascii="Arial" w:hAnsi="Arial" w:cs="Arial"/>
                <w:b/>
                <w:i/>
                <w:iCs/>
                <w:sz w:val="22"/>
                <w:szCs w:val="22"/>
              </w:rPr>
              <w:t xml:space="preserve">[INSTRUCTIONS; State the reason/s why </w:t>
            </w:r>
            <w:r w:rsidRPr="003502A8">
              <w:rPr>
                <w:rFonts w:ascii="Arial" w:hAnsi="Arial" w:cs="Arial"/>
                <w:b/>
                <w:i/>
                <w:iCs/>
                <w:sz w:val="22"/>
                <w:szCs w:val="22"/>
                <w:u w:val="single"/>
              </w:rPr>
              <w:t>this</w:t>
            </w:r>
            <w:r w:rsidRPr="003502A8">
              <w:rPr>
                <w:rFonts w:ascii="Arial" w:hAnsi="Arial" w:cs="Arial"/>
                <w:b/>
                <w:i/>
                <w:iCs/>
                <w:sz w:val="22"/>
                <w:szCs w:val="22"/>
              </w:rPr>
              <w:t xml:space="preserve"> Consultant’s Proposal was unsuccessful. Do NOT include: (a) a point</w:t>
            </w:r>
            <w:r w:rsidR="00BC2153">
              <w:rPr>
                <w:rFonts w:ascii="Arial" w:hAnsi="Arial" w:cs="Arial"/>
                <w:b/>
                <w:i/>
                <w:iCs/>
                <w:sz w:val="22"/>
                <w:szCs w:val="22"/>
              </w:rPr>
              <w:t>-</w:t>
            </w:r>
            <w:r w:rsidRPr="003502A8">
              <w:rPr>
                <w:rFonts w:ascii="Arial" w:hAnsi="Arial" w:cs="Arial"/>
                <w:b/>
                <w:i/>
                <w:iCs/>
                <w:sz w:val="22"/>
                <w:szCs w:val="22"/>
              </w:rPr>
              <w:t>by</w:t>
            </w:r>
            <w:r w:rsidR="00BC2153">
              <w:rPr>
                <w:rFonts w:ascii="Arial" w:hAnsi="Arial" w:cs="Arial"/>
                <w:b/>
                <w:i/>
                <w:iCs/>
                <w:sz w:val="22"/>
                <w:szCs w:val="22"/>
              </w:rPr>
              <w:t>-</w:t>
            </w:r>
            <w:r w:rsidRPr="003502A8">
              <w:rPr>
                <w:rFonts w:ascii="Arial" w:hAnsi="Arial" w:cs="Arial"/>
                <w:b/>
                <w:i/>
                <w:iCs/>
                <w:sz w:val="22"/>
                <w:szCs w:val="22"/>
              </w:rPr>
              <w:t>point comparison with another Consultant’s Proposal or (b) information that is marked confidential by the Consultant in its Proposal.]</w:t>
            </w:r>
          </w:p>
        </w:tc>
      </w:tr>
    </w:tbl>
    <w:p w14:paraId="1441C1B2" w14:textId="77777777" w:rsidR="00533F82" w:rsidRPr="003502A8" w:rsidRDefault="00533F82" w:rsidP="003502A8">
      <w:pPr>
        <w:pStyle w:val="BodyTextIndent"/>
        <w:numPr>
          <w:ilvl w:val="0"/>
          <w:numId w:val="74"/>
        </w:numPr>
        <w:tabs>
          <w:tab w:val="clear" w:pos="-720"/>
        </w:tabs>
        <w:suppressAutoHyphens w:val="0"/>
        <w:spacing w:before="240" w:after="120" w:line="276" w:lineRule="auto"/>
        <w:ind w:left="284" w:right="289" w:hanging="284"/>
        <w:rPr>
          <w:rFonts w:ascii="Arial" w:hAnsi="Arial" w:cs="Arial"/>
          <w:b/>
          <w:iCs/>
          <w:sz w:val="22"/>
          <w:szCs w:val="22"/>
        </w:rPr>
      </w:pPr>
      <w:r w:rsidRPr="003502A8">
        <w:rPr>
          <w:rFonts w:ascii="Arial" w:hAnsi="Arial" w:cs="Arial"/>
          <w:b/>
          <w:iCs/>
          <w:sz w:val="22"/>
          <w:szCs w:val="22"/>
        </w:rPr>
        <w:t>How to request a debriefing [</w:t>
      </w:r>
      <w:r w:rsidRPr="003502A8">
        <w:rPr>
          <w:rFonts w:ascii="Arial" w:hAnsi="Arial" w:cs="Arial"/>
          <w:b/>
          <w:i/>
          <w:iCs/>
          <w:sz w:val="22"/>
          <w:szCs w:val="22"/>
        </w:rPr>
        <w:t>This applies only if your proposal was unsuccessful as stated under point (3) above</w:t>
      </w:r>
      <w:r w:rsidRPr="003502A8">
        <w:rPr>
          <w:rFonts w:ascii="Arial" w:hAnsi="Arial" w:cs="Arial"/>
          <w:b/>
          <w:iCs/>
          <w:sz w:val="22"/>
          <w:szCs w:val="22"/>
        </w:rPr>
        <w:t>]</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8"/>
      </w:tblGrid>
      <w:tr w:rsidR="00533F82" w:rsidRPr="00052288" w14:paraId="71E6F42C" w14:textId="77777777" w:rsidTr="0094582E">
        <w:tc>
          <w:tcPr>
            <w:tcW w:w="9108" w:type="dxa"/>
          </w:tcPr>
          <w:p w14:paraId="39B081C9" w14:textId="77777777" w:rsidR="00533F82" w:rsidRPr="003502A8" w:rsidRDefault="00533F82" w:rsidP="003502A8">
            <w:pPr>
              <w:pStyle w:val="BodyTextIndent"/>
              <w:spacing w:before="120" w:after="120" w:line="276" w:lineRule="auto"/>
              <w:ind w:left="34" w:right="289" w:hanging="34"/>
              <w:rPr>
                <w:rFonts w:ascii="Arial" w:hAnsi="Arial" w:cs="Arial"/>
                <w:b/>
                <w:iCs/>
                <w:sz w:val="22"/>
                <w:szCs w:val="22"/>
              </w:rPr>
            </w:pPr>
            <w:r w:rsidRPr="003502A8">
              <w:rPr>
                <w:rFonts w:ascii="Arial" w:hAnsi="Arial" w:cs="Arial"/>
                <w:b/>
                <w:iCs/>
                <w:sz w:val="22"/>
                <w:szCs w:val="22"/>
              </w:rPr>
              <w:t>DEADLINE: The deadline to request a debriefing expires at midnight on [</w:t>
            </w:r>
            <w:r w:rsidRPr="003502A8">
              <w:rPr>
                <w:rFonts w:ascii="Arial" w:hAnsi="Arial" w:cs="Arial"/>
                <w:b/>
                <w:i/>
                <w:iCs/>
                <w:sz w:val="22"/>
                <w:szCs w:val="22"/>
              </w:rPr>
              <w:t>insert date</w:t>
            </w:r>
            <w:r w:rsidRPr="003502A8">
              <w:rPr>
                <w:rFonts w:ascii="Arial" w:hAnsi="Arial" w:cs="Arial"/>
                <w:b/>
                <w:iCs/>
                <w:sz w:val="22"/>
                <w:szCs w:val="22"/>
              </w:rPr>
              <w:t>] (local time).</w:t>
            </w:r>
          </w:p>
          <w:p w14:paraId="436FD7BB" w14:textId="77777777" w:rsidR="00533F82" w:rsidRPr="003502A8" w:rsidRDefault="00533F82" w:rsidP="003502A8">
            <w:pPr>
              <w:pStyle w:val="BodyTextIndent"/>
              <w:spacing w:before="120" w:after="120" w:line="276" w:lineRule="auto"/>
              <w:ind w:left="34" w:right="289" w:hanging="34"/>
              <w:rPr>
                <w:rFonts w:ascii="Arial" w:hAnsi="Arial" w:cs="Arial"/>
                <w:iCs/>
                <w:sz w:val="22"/>
                <w:szCs w:val="22"/>
              </w:rPr>
            </w:pPr>
            <w:r w:rsidRPr="003502A8">
              <w:rPr>
                <w:rFonts w:ascii="Arial" w:hAnsi="Arial" w:cs="Arial"/>
                <w:iCs/>
                <w:sz w:val="22"/>
                <w:szCs w:val="22"/>
              </w:rPr>
              <w:t xml:space="preserve">You may request a debriefing in relation to the results of the evaluation of your Proposal. If you decide to request a debriefing your written request must be made within three (3) Business Days of receipt of this Notification of Intention to Award. </w:t>
            </w:r>
          </w:p>
          <w:p w14:paraId="34B4075D" w14:textId="77777777" w:rsidR="00533F82" w:rsidRPr="003502A8" w:rsidRDefault="00533F82" w:rsidP="003502A8">
            <w:pPr>
              <w:spacing w:before="120" w:after="120" w:line="276" w:lineRule="auto"/>
              <w:ind w:hanging="34"/>
              <w:rPr>
                <w:rFonts w:ascii="Arial" w:hAnsi="Arial" w:cs="Arial"/>
                <w:color w:val="000000" w:themeColor="text1"/>
                <w:sz w:val="22"/>
                <w:szCs w:val="22"/>
              </w:rPr>
            </w:pPr>
            <w:r w:rsidRPr="003502A8">
              <w:rPr>
                <w:rFonts w:ascii="Arial" w:hAnsi="Arial" w:cs="Arial"/>
                <w:color w:val="000000" w:themeColor="text1"/>
                <w:sz w:val="22"/>
                <w:szCs w:val="22"/>
              </w:rPr>
              <w:t>Provide the contract name, reference number, name of the Consultant, contact details; and address the request for debriefing as follows:</w:t>
            </w:r>
          </w:p>
          <w:p w14:paraId="798B39DF" w14:textId="77777777" w:rsidR="00533F82" w:rsidRPr="003502A8" w:rsidRDefault="00533F82" w:rsidP="003502A8">
            <w:pPr>
              <w:spacing w:before="120" w:after="120" w:line="276" w:lineRule="auto"/>
              <w:ind w:left="341" w:hanging="34"/>
              <w:rPr>
                <w:rFonts w:ascii="Arial" w:hAnsi="Arial" w:cs="Arial"/>
                <w:color w:val="000000" w:themeColor="text1"/>
                <w:sz w:val="22"/>
                <w:szCs w:val="22"/>
              </w:rPr>
            </w:pPr>
            <w:r w:rsidRPr="003502A8">
              <w:rPr>
                <w:rFonts w:ascii="Arial" w:hAnsi="Arial" w:cs="Arial"/>
                <w:b/>
                <w:color w:val="000000" w:themeColor="text1"/>
                <w:sz w:val="22"/>
                <w:szCs w:val="22"/>
              </w:rPr>
              <w:t>Attention</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full name of person, if applicable</w:t>
            </w:r>
            <w:r w:rsidRPr="003502A8">
              <w:rPr>
                <w:rFonts w:ascii="Arial" w:hAnsi="Arial" w:cs="Arial"/>
                <w:color w:val="000000" w:themeColor="text1"/>
                <w:sz w:val="22"/>
                <w:szCs w:val="22"/>
              </w:rPr>
              <w:t>]</w:t>
            </w:r>
          </w:p>
          <w:p w14:paraId="6D381DF7" w14:textId="77777777" w:rsidR="00533F82" w:rsidRPr="003502A8" w:rsidRDefault="00533F82" w:rsidP="003502A8">
            <w:pPr>
              <w:spacing w:before="120" w:after="120" w:line="276" w:lineRule="auto"/>
              <w:ind w:left="341" w:hanging="34"/>
              <w:rPr>
                <w:rFonts w:ascii="Arial" w:hAnsi="Arial" w:cs="Arial"/>
                <w:color w:val="000000" w:themeColor="text1"/>
                <w:sz w:val="22"/>
                <w:szCs w:val="22"/>
              </w:rPr>
            </w:pPr>
            <w:r w:rsidRPr="003502A8">
              <w:rPr>
                <w:rFonts w:ascii="Arial" w:hAnsi="Arial" w:cs="Arial"/>
                <w:b/>
                <w:color w:val="000000" w:themeColor="text1"/>
                <w:sz w:val="22"/>
                <w:szCs w:val="22"/>
              </w:rPr>
              <w:t>Title/</w:t>
            </w:r>
            <w:r w:rsidR="0094582E" w:rsidRPr="003502A8">
              <w:rPr>
                <w:rFonts w:ascii="Arial" w:hAnsi="Arial" w:cs="Arial"/>
                <w:b/>
                <w:color w:val="000000" w:themeColor="text1"/>
                <w:sz w:val="22"/>
                <w:szCs w:val="22"/>
              </w:rPr>
              <w:t>P</w:t>
            </w:r>
            <w:r w:rsidRPr="003502A8">
              <w:rPr>
                <w:rFonts w:ascii="Arial" w:hAnsi="Arial" w:cs="Arial"/>
                <w:b/>
                <w:color w:val="000000" w:themeColor="text1"/>
                <w:sz w:val="22"/>
                <w:szCs w:val="22"/>
              </w:rPr>
              <w:t>osition</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title/position</w:t>
            </w:r>
            <w:r w:rsidRPr="003502A8">
              <w:rPr>
                <w:rFonts w:ascii="Arial" w:hAnsi="Arial" w:cs="Arial"/>
                <w:color w:val="000000" w:themeColor="text1"/>
                <w:sz w:val="22"/>
                <w:szCs w:val="22"/>
              </w:rPr>
              <w:t>]</w:t>
            </w:r>
          </w:p>
          <w:p w14:paraId="1CE2739C" w14:textId="77777777" w:rsidR="00533F82" w:rsidRPr="003502A8" w:rsidRDefault="00533F82" w:rsidP="003502A8">
            <w:pPr>
              <w:spacing w:before="120" w:after="120" w:line="276" w:lineRule="auto"/>
              <w:ind w:left="341" w:hanging="34"/>
              <w:rPr>
                <w:rFonts w:ascii="Arial" w:hAnsi="Arial" w:cs="Arial"/>
                <w:color w:val="000000" w:themeColor="text1"/>
                <w:sz w:val="22"/>
                <w:szCs w:val="22"/>
              </w:rPr>
            </w:pPr>
            <w:r w:rsidRPr="003502A8">
              <w:rPr>
                <w:rFonts w:ascii="Arial" w:hAnsi="Arial" w:cs="Arial"/>
                <w:b/>
                <w:color w:val="000000" w:themeColor="text1"/>
                <w:sz w:val="22"/>
                <w:szCs w:val="22"/>
              </w:rPr>
              <w:t>Agency</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name of Client</w:t>
            </w:r>
            <w:r w:rsidRPr="003502A8">
              <w:rPr>
                <w:rFonts w:ascii="Arial" w:hAnsi="Arial" w:cs="Arial"/>
                <w:color w:val="000000" w:themeColor="text1"/>
                <w:sz w:val="22"/>
                <w:szCs w:val="22"/>
              </w:rPr>
              <w:t>]</w:t>
            </w:r>
          </w:p>
          <w:p w14:paraId="3679EA49" w14:textId="77777777" w:rsidR="00533F82" w:rsidRPr="003502A8" w:rsidRDefault="00533F82" w:rsidP="003502A8">
            <w:pPr>
              <w:spacing w:before="120" w:after="120" w:line="276" w:lineRule="auto"/>
              <w:ind w:left="341" w:hanging="34"/>
              <w:rPr>
                <w:rFonts w:ascii="Arial" w:hAnsi="Arial" w:cs="Arial"/>
                <w:color w:val="000000" w:themeColor="text1"/>
                <w:sz w:val="22"/>
                <w:szCs w:val="22"/>
              </w:rPr>
            </w:pPr>
            <w:r w:rsidRPr="003502A8">
              <w:rPr>
                <w:rFonts w:ascii="Arial" w:hAnsi="Arial" w:cs="Arial"/>
                <w:b/>
                <w:color w:val="000000" w:themeColor="text1"/>
                <w:sz w:val="22"/>
                <w:szCs w:val="22"/>
              </w:rPr>
              <w:t>Email address</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email address</w:t>
            </w:r>
            <w:r w:rsidRPr="003502A8">
              <w:rPr>
                <w:rFonts w:ascii="Arial" w:hAnsi="Arial" w:cs="Arial"/>
                <w:color w:val="000000" w:themeColor="text1"/>
                <w:sz w:val="22"/>
                <w:szCs w:val="22"/>
              </w:rPr>
              <w:t>]</w:t>
            </w:r>
          </w:p>
          <w:p w14:paraId="7E1DB859" w14:textId="77777777" w:rsidR="00533F82" w:rsidRPr="003502A8" w:rsidRDefault="00533F82" w:rsidP="003502A8">
            <w:pPr>
              <w:spacing w:before="120" w:after="120" w:line="276" w:lineRule="auto"/>
              <w:ind w:left="341" w:hanging="34"/>
              <w:rPr>
                <w:rFonts w:ascii="Arial" w:hAnsi="Arial" w:cs="Arial"/>
                <w:i/>
                <w:color w:val="000000" w:themeColor="text1"/>
                <w:sz w:val="22"/>
                <w:szCs w:val="22"/>
              </w:rPr>
            </w:pPr>
            <w:r w:rsidRPr="003502A8">
              <w:rPr>
                <w:rFonts w:ascii="Arial" w:hAnsi="Arial" w:cs="Arial"/>
                <w:b/>
                <w:color w:val="000000" w:themeColor="text1"/>
                <w:sz w:val="22"/>
                <w:szCs w:val="22"/>
              </w:rPr>
              <w:t>Fax number</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fax number</w:t>
            </w:r>
            <w:r w:rsidRPr="003502A8">
              <w:rPr>
                <w:rFonts w:ascii="Arial" w:hAnsi="Arial" w:cs="Arial"/>
                <w:color w:val="000000" w:themeColor="text1"/>
                <w:sz w:val="22"/>
                <w:szCs w:val="22"/>
              </w:rPr>
              <w:t xml:space="preserve">] </w:t>
            </w:r>
            <w:r w:rsidRPr="003502A8">
              <w:rPr>
                <w:rFonts w:ascii="Arial" w:hAnsi="Arial" w:cs="Arial"/>
                <w:b/>
                <w:i/>
                <w:color w:val="000000" w:themeColor="text1"/>
                <w:sz w:val="22"/>
                <w:szCs w:val="22"/>
              </w:rPr>
              <w:t>delete if not used</w:t>
            </w:r>
          </w:p>
          <w:p w14:paraId="5536399F" w14:textId="77777777" w:rsidR="00533F82" w:rsidRPr="003502A8" w:rsidRDefault="00533F82" w:rsidP="003502A8">
            <w:pPr>
              <w:pStyle w:val="BodyTextIndent"/>
              <w:spacing w:before="120" w:after="120" w:line="276" w:lineRule="auto"/>
              <w:ind w:left="34" w:right="289" w:hanging="34"/>
              <w:rPr>
                <w:rFonts w:ascii="Arial" w:hAnsi="Arial" w:cs="Arial"/>
                <w:iCs/>
                <w:sz w:val="22"/>
                <w:szCs w:val="22"/>
              </w:rPr>
            </w:pPr>
            <w:r w:rsidRPr="003502A8">
              <w:rPr>
                <w:rFonts w:ascii="Arial" w:hAnsi="Arial" w:cs="Arial"/>
                <w:iCs/>
                <w:sz w:val="22"/>
                <w:szCs w:val="22"/>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1C4D7C61" w14:textId="77777777" w:rsidR="00533F82" w:rsidRPr="003502A8" w:rsidRDefault="00533F82" w:rsidP="003502A8">
            <w:pPr>
              <w:pStyle w:val="BodyTextIndent"/>
              <w:spacing w:before="120" w:after="120" w:line="276" w:lineRule="auto"/>
              <w:ind w:left="34" w:right="289" w:hanging="34"/>
              <w:rPr>
                <w:rFonts w:ascii="Arial" w:hAnsi="Arial" w:cs="Arial"/>
                <w:iCs/>
                <w:sz w:val="22"/>
                <w:szCs w:val="22"/>
              </w:rPr>
            </w:pPr>
            <w:r w:rsidRPr="003502A8">
              <w:rPr>
                <w:rFonts w:ascii="Arial" w:hAnsi="Arial" w:cs="Arial"/>
                <w:iCs/>
                <w:sz w:val="22"/>
                <w:szCs w:val="22"/>
              </w:rPr>
              <w:t>The debriefing may be in writing, by phone, video conference call or in person. We shall promptly advise you in writing how the debriefing will take place and confirm the date and time.</w:t>
            </w:r>
          </w:p>
          <w:p w14:paraId="63A95321" w14:textId="77777777" w:rsidR="00533F82" w:rsidRPr="003502A8" w:rsidRDefault="00533F82" w:rsidP="003502A8">
            <w:pPr>
              <w:pStyle w:val="BodyTextIndent"/>
              <w:spacing w:before="120" w:after="120" w:line="276" w:lineRule="auto"/>
              <w:ind w:left="34" w:right="289" w:hanging="34"/>
              <w:rPr>
                <w:rFonts w:ascii="Arial" w:hAnsi="Arial" w:cs="Arial"/>
                <w:iCs/>
                <w:sz w:val="22"/>
                <w:szCs w:val="22"/>
              </w:rPr>
            </w:pPr>
            <w:r w:rsidRPr="003502A8">
              <w:rPr>
                <w:rFonts w:ascii="Arial" w:hAnsi="Arial" w:cs="Arial"/>
                <w:iCs/>
                <w:sz w:val="22"/>
                <w:szCs w:val="22"/>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4323E5C" w14:textId="77777777" w:rsidR="00533F82" w:rsidRPr="003502A8" w:rsidRDefault="00533F82" w:rsidP="003502A8">
      <w:pPr>
        <w:pStyle w:val="BodyTextIndent"/>
        <w:numPr>
          <w:ilvl w:val="0"/>
          <w:numId w:val="74"/>
        </w:numPr>
        <w:tabs>
          <w:tab w:val="clear" w:pos="-720"/>
        </w:tabs>
        <w:suppressAutoHyphens w:val="0"/>
        <w:spacing w:before="240" w:after="120" w:line="276" w:lineRule="auto"/>
        <w:ind w:left="284" w:right="289" w:hanging="284"/>
        <w:rPr>
          <w:rFonts w:ascii="Arial" w:hAnsi="Arial" w:cs="Arial"/>
          <w:b/>
          <w:iCs/>
          <w:sz w:val="22"/>
          <w:szCs w:val="22"/>
        </w:rPr>
      </w:pPr>
      <w:r w:rsidRPr="003502A8">
        <w:rPr>
          <w:rFonts w:ascii="Arial" w:hAnsi="Arial" w:cs="Arial"/>
          <w:b/>
          <w:iCs/>
          <w:sz w:val="22"/>
          <w:szCs w:val="22"/>
        </w:rPr>
        <w:t xml:space="preserve">How to make a complaint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8"/>
      </w:tblGrid>
      <w:tr w:rsidR="00533F82" w:rsidRPr="00052288" w14:paraId="01B09FB5" w14:textId="77777777" w:rsidTr="0094582E">
        <w:tc>
          <w:tcPr>
            <w:tcW w:w="9108" w:type="dxa"/>
          </w:tcPr>
          <w:p w14:paraId="568F2B5C" w14:textId="285BD43A" w:rsidR="00533F82" w:rsidRPr="003502A8" w:rsidRDefault="00533F82" w:rsidP="003502A8">
            <w:pPr>
              <w:pStyle w:val="BodyTextIndent"/>
              <w:spacing w:before="120" w:after="120" w:line="276" w:lineRule="auto"/>
              <w:ind w:right="289"/>
              <w:rPr>
                <w:rFonts w:ascii="Arial" w:hAnsi="Arial" w:cs="Arial"/>
                <w:b/>
                <w:iCs/>
                <w:sz w:val="22"/>
                <w:szCs w:val="22"/>
              </w:rPr>
            </w:pPr>
            <w:r w:rsidRPr="003502A8">
              <w:rPr>
                <w:rFonts w:ascii="Arial" w:hAnsi="Arial" w:cs="Arial"/>
                <w:b/>
                <w:iCs/>
                <w:sz w:val="22"/>
                <w:szCs w:val="22"/>
              </w:rPr>
              <w:t>DEADLINE: The deadline for submitting a Procurement-</w:t>
            </w:r>
            <w:r w:rsidR="00BC2153">
              <w:rPr>
                <w:rFonts w:ascii="Arial" w:hAnsi="Arial" w:cs="Arial"/>
                <w:b/>
                <w:iCs/>
                <w:sz w:val="22"/>
                <w:szCs w:val="22"/>
              </w:rPr>
              <w:t>R</w:t>
            </w:r>
            <w:r w:rsidR="00BC2153" w:rsidRPr="003502A8">
              <w:rPr>
                <w:rFonts w:ascii="Arial" w:hAnsi="Arial" w:cs="Arial"/>
                <w:b/>
                <w:iCs/>
                <w:sz w:val="22"/>
                <w:szCs w:val="22"/>
              </w:rPr>
              <w:t xml:space="preserve">elated </w:t>
            </w:r>
            <w:r w:rsidRPr="003502A8">
              <w:rPr>
                <w:rFonts w:ascii="Arial" w:hAnsi="Arial" w:cs="Arial"/>
                <w:b/>
                <w:iCs/>
                <w:sz w:val="22"/>
                <w:szCs w:val="22"/>
              </w:rPr>
              <w:t>Complaint challenging the decision to award the contract expires on midnight, [</w:t>
            </w:r>
            <w:r w:rsidRPr="003502A8">
              <w:rPr>
                <w:rFonts w:ascii="Arial" w:hAnsi="Arial" w:cs="Arial"/>
                <w:b/>
                <w:i/>
                <w:iCs/>
                <w:sz w:val="22"/>
                <w:szCs w:val="22"/>
              </w:rPr>
              <w:t>insert date</w:t>
            </w:r>
            <w:r w:rsidRPr="003502A8">
              <w:rPr>
                <w:rFonts w:ascii="Arial" w:hAnsi="Arial" w:cs="Arial"/>
                <w:b/>
                <w:iCs/>
                <w:sz w:val="22"/>
                <w:szCs w:val="22"/>
              </w:rPr>
              <w:t>] (local time).</w:t>
            </w:r>
          </w:p>
          <w:p w14:paraId="4D7F3D64" w14:textId="65E98E15" w:rsidR="00533F82" w:rsidRPr="003502A8" w:rsidRDefault="00533F82" w:rsidP="003502A8">
            <w:pPr>
              <w:spacing w:before="120" w:after="120" w:line="276" w:lineRule="auto"/>
              <w:rPr>
                <w:rFonts w:ascii="Arial" w:hAnsi="Arial" w:cs="Arial"/>
                <w:color w:val="000000" w:themeColor="text1"/>
                <w:sz w:val="22"/>
                <w:szCs w:val="22"/>
              </w:rPr>
            </w:pPr>
            <w:r w:rsidRPr="003502A8">
              <w:rPr>
                <w:rFonts w:ascii="Arial" w:hAnsi="Arial" w:cs="Arial"/>
                <w:color w:val="000000" w:themeColor="text1"/>
                <w:sz w:val="22"/>
                <w:szCs w:val="22"/>
              </w:rPr>
              <w:lastRenderedPageBreak/>
              <w:t>Provide the contract name, reference number, name of the Consultant, contact details; and address the Procurement-</w:t>
            </w:r>
            <w:r w:rsidR="00D363B2">
              <w:rPr>
                <w:rFonts w:ascii="Arial" w:hAnsi="Arial" w:cs="Arial"/>
                <w:color w:val="000000" w:themeColor="text1"/>
                <w:sz w:val="22"/>
                <w:szCs w:val="22"/>
              </w:rPr>
              <w:t>R</w:t>
            </w:r>
            <w:r w:rsidRPr="003502A8">
              <w:rPr>
                <w:rFonts w:ascii="Arial" w:hAnsi="Arial" w:cs="Arial"/>
                <w:color w:val="000000" w:themeColor="text1"/>
                <w:sz w:val="22"/>
                <w:szCs w:val="22"/>
              </w:rPr>
              <w:t>elated Complaint as follows:</w:t>
            </w:r>
          </w:p>
          <w:p w14:paraId="2562FE6B" w14:textId="77777777" w:rsidR="00533F82" w:rsidRPr="003502A8" w:rsidRDefault="00533F82" w:rsidP="003502A8">
            <w:pPr>
              <w:spacing w:before="120" w:after="120" w:line="276" w:lineRule="auto"/>
              <w:ind w:left="341"/>
              <w:rPr>
                <w:rFonts w:ascii="Arial" w:hAnsi="Arial" w:cs="Arial"/>
                <w:color w:val="000000" w:themeColor="text1"/>
                <w:sz w:val="22"/>
                <w:szCs w:val="22"/>
              </w:rPr>
            </w:pPr>
            <w:r w:rsidRPr="003502A8">
              <w:rPr>
                <w:rFonts w:ascii="Arial" w:hAnsi="Arial" w:cs="Arial"/>
                <w:b/>
                <w:color w:val="000000" w:themeColor="text1"/>
                <w:sz w:val="22"/>
                <w:szCs w:val="22"/>
              </w:rPr>
              <w:t>Attention</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full name of person, if applicable</w:t>
            </w:r>
            <w:r w:rsidRPr="003502A8">
              <w:rPr>
                <w:rFonts w:ascii="Arial" w:hAnsi="Arial" w:cs="Arial"/>
                <w:color w:val="000000" w:themeColor="text1"/>
                <w:sz w:val="22"/>
                <w:szCs w:val="22"/>
              </w:rPr>
              <w:t>]</w:t>
            </w:r>
          </w:p>
          <w:p w14:paraId="61C72796" w14:textId="77777777" w:rsidR="00533F82" w:rsidRPr="003502A8" w:rsidRDefault="00533F82" w:rsidP="003502A8">
            <w:pPr>
              <w:spacing w:before="120" w:after="120" w:line="276" w:lineRule="auto"/>
              <w:ind w:left="341"/>
              <w:rPr>
                <w:rFonts w:ascii="Arial" w:hAnsi="Arial" w:cs="Arial"/>
                <w:color w:val="000000" w:themeColor="text1"/>
                <w:sz w:val="22"/>
                <w:szCs w:val="22"/>
              </w:rPr>
            </w:pPr>
            <w:r w:rsidRPr="003502A8">
              <w:rPr>
                <w:rFonts w:ascii="Arial" w:hAnsi="Arial" w:cs="Arial"/>
                <w:b/>
                <w:color w:val="000000" w:themeColor="text1"/>
                <w:sz w:val="22"/>
                <w:szCs w:val="22"/>
              </w:rPr>
              <w:t>Title/</w:t>
            </w:r>
            <w:r w:rsidR="004F0709" w:rsidRPr="003502A8">
              <w:rPr>
                <w:rFonts w:ascii="Arial" w:hAnsi="Arial" w:cs="Arial"/>
                <w:b/>
                <w:color w:val="000000" w:themeColor="text1"/>
                <w:sz w:val="22"/>
                <w:szCs w:val="22"/>
              </w:rPr>
              <w:t>P</w:t>
            </w:r>
            <w:r w:rsidRPr="003502A8">
              <w:rPr>
                <w:rFonts w:ascii="Arial" w:hAnsi="Arial" w:cs="Arial"/>
                <w:b/>
                <w:color w:val="000000" w:themeColor="text1"/>
                <w:sz w:val="22"/>
                <w:szCs w:val="22"/>
              </w:rPr>
              <w:t>osition</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title/position</w:t>
            </w:r>
            <w:r w:rsidRPr="003502A8">
              <w:rPr>
                <w:rFonts w:ascii="Arial" w:hAnsi="Arial" w:cs="Arial"/>
                <w:color w:val="000000" w:themeColor="text1"/>
                <w:sz w:val="22"/>
                <w:szCs w:val="22"/>
              </w:rPr>
              <w:t>]</w:t>
            </w:r>
          </w:p>
          <w:p w14:paraId="304681BB" w14:textId="77777777" w:rsidR="00533F82" w:rsidRPr="003502A8" w:rsidRDefault="00533F82" w:rsidP="003502A8">
            <w:pPr>
              <w:spacing w:before="120" w:after="120" w:line="276" w:lineRule="auto"/>
              <w:ind w:left="341"/>
              <w:rPr>
                <w:rFonts w:ascii="Arial" w:hAnsi="Arial" w:cs="Arial"/>
                <w:color w:val="000000" w:themeColor="text1"/>
                <w:sz w:val="22"/>
                <w:szCs w:val="22"/>
              </w:rPr>
            </w:pPr>
            <w:r w:rsidRPr="003502A8">
              <w:rPr>
                <w:rFonts w:ascii="Arial" w:hAnsi="Arial" w:cs="Arial"/>
                <w:b/>
                <w:color w:val="000000" w:themeColor="text1"/>
                <w:sz w:val="22"/>
                <w:szCs w:val="22"/>
              </w:rPr>
              <w:t>Agency</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name of Client</w:t>
            </w:r>
            <w:r w:rsidRPr="003502A8">
              <w:rPr>
                <w:rFonts w:ascii="Arial" w:hAnsi="Arial" w:cs="Arial"/>
                <w:color w:val="000000" w:themeColor="text1"/>
                <w:sz w:val="22"/>
                <w:szCs w:val="22"/>
              </w:rPr>
              <w:t>]</w:t>
            </w:r>
          </w:p>
          <w:p w14:paraId="1BEBAD6A" w14:textId="77777777" w:rsidR="00533F82" w:rsidRPr="003502A8" w:rsidRDefault="00533F82" w:rsidP="003502A8">
            <w:pPr>
              <w:spacing w:before="120" w:after="120" w:line="276" w:lineRule="auto"/>
              <w:ind w:left="341"/>
              <w:rPr>
                <w:rFonts w:ascii="Arial" w:hAnsi="Arial" w:cs="Arial"/>
                <w:color w:val="000000" w:themeColor="text1"/>
                <w:sz w:val="22"/>
                <w:szCs w:val="22"/>
              </w:rPr>
            </w:pPr>
            <w:r w:rsidRPr="003502A8">
              <w:rPr>
                <w:rFonts w:ascii="Arial" w:hAnsi="Arial" w:cs="Arial"/>
                <w:b/>
                <w:color w:val="000000" w:themeColor="text1"/>
                <w:sz w:val="22"/>
                <w:szCs w:val="22"/>
              </w:rPr>
              <w:t>Email address</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email address</w:t>
            </w:r>
            <w:r w:rsidRPr="003502A8">
              <w:rPr>
                <w:rFonts w:ascii="Arial" w:hAnsi="Arial" w:cs="Arial"/>
                <w:color w:val="000000" w:themeColor="text1"/>
                <w:sz w:val="22"/>
                <w:szCs w:val="22"/>
              </w:rPr>
              <w:t>]</w:t>
            </w:r>
          </w:p>
          <w:p w14:paraId="3B68841D" w14:textId="77777777" w:rsidR="00533F82" w:rsidRPr="003502A8" w:rsidRDefault="00533F82" w:rsidP="003502A8">
            <w:pPr>
              <w:spacing w:before="120" w:after="120" w:line="276" w:lineRule="auto"/>
              <w:ind w:left="341"/>
              <w:rPr>
                <w:rFonts w:ascii="Arial" w:hAnsi="Arial" w:cs="Arial"/>
                <w:i/>
                <w:color w:val="000000" w:themeColor="text1"/>
                <w:sz w:val="22"/>
                <w:szCs w:val="22"/>
              </w:rPr>
            </w:pPr>
            <w:r w:rsidRPr="003502A8">
              <w:rPr>
                <w:rFonts w:ascii="Arial" w:hAnsi="Arial" w:cs="Arial"/>
                <w:b/>
                <w:color w:val="000000" w:themeColor="text1"/>
                <w:sz w:val="22"/>
                <w:szCs w:val="22"/>
              </w:rPr>
              <w:t>Fax number</w:t>
            </w:r>
            <w:r w:rsidRPr="003502A8">
              <w:rPr>
                <w:rFonts w:ascii="Arial" w:hAnsi="Arial" w:cs="Arial"/>
                <w:color w:val="000000" w:themeColor="text1"/>
                <w:sz w:val="22"/>
                <w:szCs w:val="22"/>
              </w:rPr>
              <w:t>: [</w:t>
            </w:r>
            <w:r w:rsidRPr="003502A8">
              <w:rPr>
                <w:rFonts w:ascii="Arial" w:hAnsi="Arial" w:cs="Arial"/>
                <w:i/>
                <w:color w:val="000000" w:themeColor="text1"/>
                <w:sz w:val="22"/>
                <w:szCs w:val="22"/>
              </w:rPr>
              <w:t>insert fax number</w:t>
            </w:r>
            <w:r w:rsidRPr="003502A8">
              <w:rPr>
                <w:rFonts w:ascii="Arial" w:hAnsi="Arial" w:cs="Arial"/>
                <w:color w:val="000000" w:themeColor="text1"/>
                <w:sz w:val="22"/>
                <w:szCs w:val="22"/>
              </w:rPr>
              <w:t xml:space="preserve">] </w:t>
            </w:r>
            <w:r w:rsidRPr="003502A8">
              <w:rPr>
                <w:rFonts w:ascii="Arial" w:hAnsi="Arial" w:cs="Arial"/>
                <w:b/>
                <w:i/>
                <w:color w:val="000000" w:themeColor="text1"/>
                <w:sz w:val="22"/>
                <w:szCs w:val="22"/>
              </w:rPr>
              <w:t>delete if not used</w:t>
            </w:r>
          </w:p>
          <w:p w14:paraId="33A126C0" w14:textId="4BFCB3BD" w:rsidR="00533F82" w:rsidRPr="003502A8" w:rsidRDefault="007922CA" w:rsidP="003502A8">
            <w:pPr>
              <w:pStyle w:val="BodyTextIndent"/>
              <w:spacing w:before="120" w:after="120" w:line="276" w:lineRule="auto"/>
              <w:ind w:right="289"/>
              <w:rPr>
                <w:rFonts w:ascii="Arial" w:hAnsi="Arial" w:cs="Arial"/>
                <w:iCs/>
                <w:sz w:val="22"/>
                <w:szCs w:val="22"/>
              </w:rPr>
            </w:pPr>
            <w:r w:rsidRPr="003502A8">
              <w:rPr>
                <w:rFonts w:ascii="Arial" w:hAnsi="Arial" w:cs="Arial"/>
                <w:iCs/>
                <w:sz w:val="22"/>
                <w:szCs w:val="22"/>
              </w:rPr>
              <w:t>To</w:t>
            </w:r>
            <w:r w:rsidR="00533F82" w:rsidRPr="003502A8">
              <w:rPr>
                <w:rFonts w:ascii="Arial" w:hAnsi="Arial" w:cs="Arial"/>
                <w:iCs/>
                <w:sz w:val="22"/>
                <w:szCs w:val="22"/>
              </w:rPr>
              <w:t xml:space="preserve"> this point in the procurement process</w:t>
            </w:r>
            <w:r w:rsidR="004F0709" w:rsidRPr="003502A8">
              <w:rPr>
                <w:rFonts w:ascii="Arial" w:hAnsi="Arial" w:cs="Arial"/>
                <w:iCs/>
                <w:sz w:val="22"/>
                <w:szCs w:val="22"/>
              </w:rPr>
              <w:t>,</w:t>
            </w:r>
            <w:r w:rsidR="00533F82" w:rsidRPr="003502A8">
              <w:rPr>
                <w:rFonts w:ascii="Arial" w:hAnsi="Arial" w:cs="Arial"/>
                <w:iCs/>
                <w:sz w:val="22"/>
                <w:szCs w:val="22"/>
              </w:rPr>
              <w:t xml:space="preserve"> you may submit a Procurement-</w:t>
            </w:r>
            <w:r w:rsidR="00D363B2">
              <w:rPr>
                <w:rFonts w:ascii="Arial" w:hAnsi="Arial" w:cs="Arial"/>
                <w:iCs/>
                <w:sz w:val="22"/>
                <w:szCs w:val="22"/>
              </w:rPr>
              <w:t>R</w:t>
            </w:r>
            <w:r w:rsidR="00533F82" w:rsidRPr="003502A8">
              <w:rPr>
                <w:rFonts w:ascii="Arial" w:hAnsi="Arial" w:cs="Arial"/>
                <w:iCs/>
                <w:sz w:val="22"/>
                <w:szCs w:val="22"/>
              </w:rPr>
              <w:t>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485861E6" w14:textId="77777777" w:rsidR="00533F82" w:rsidRPr="003502A8" w:rsidRDefault="004F0709" w:rsidP="003502A8">
            <w:pPr>
              <w:pStyle w:val="BodyTextIndent"/>
              <w:tabs>
                <w:tab w:val="clear" w:pos="-720"/>
              </w:tabs>
              <w:suppressAutoHyphens w:val="0"/>
              <w:spacing w:before="120" w:after="120" w:line="276" w:lineRule="auto"/>
              <w:ind w:right="289"/>
              <w:rPr>
                <w:rFonts w:ascii="Arial" w:hAnsi="Arial" w:cs="Arial"/>
                <w:iCs/>
                <w:sz w:val="22"/>
                <w:szCs w:val="22"/>
              </w:rPr>
            </w:pPr>
            <w:r w:rsidRPr="003502A8">
              <w:rPr>
                <w:rFonts w:ascii="Arial" w:hAnsi="Arial" w:cs="Arial"/>
                <w:iCs/>
                <w:sz w:val="22"/>
                <w:szCs w:val="22"/>
              </w:rPr>
              <w:t xml:space="preserve">For more information see the </w:t>
            </w:r>
            <w:hyperlink r:id="rId158" w:history="1">
              <w:r w:rsidRPr="003502A8">
                <w:rPr>
                  <w:rStyle w:val="Hyperlink"/>
                  <w:rFonts w:ascii="Arial" w:hAnsi="Arial" w:cs="Arial"/>
                  <w:sz w:val="22"/>
                  <w:szCs w:val="22"/>
                </w:rPr>
                <w:t>Procurement Instructions for Recipients</w:t>
              </w:r>
            </w:hyperlink>
            <w:r w:rsidRPr="003502A8">
              <w:rPr>
                <w:rFonts w:ascii="Arial" w:hAnsi="Arial" w:cs="Arial"/>
                <w:color w:val="000000" w:themeColor="text1"/>
                <w:sz w:val="22"/>
                <w:szCs w:val="22"/>
              </w:rPr>
              <w:t xml:space="preserve"> (Annex IV, Complaint Monitoring)</w:t>
            </w:r>
            <w:r w:rsidRPr="003502A8">
              <w:rPr>
                <w:rFonts w:ascii="Arial" w:hAnsi="Arial" w:cs="Arial"/>
                <w:iCs/>
                <w:sz w:val="22"/>
                <w:szCs w:val="22"/>
              </w:rPr>
              <w:t>.</w:t>
            </w:r>
          </w:p>
        </w:tc>
      </w:tr>
    </w:tbl>
    <w:p w14:paraId="6FEB8C7D" w14:textId="77777777" w:rsidR="00533F82" w:rsidRPr="003502A8" w:rsidRDefault="00533F82" w:rsidP="003502A8">
      <w:pPr>
        <w:pStyle w:val="BodyTextIndent"/>
        <w:numPr>
          <w:ilvl w:val="0"/>
          <w:numId w:val="74"/>
        </w:numPr>
        <w:tabs>
          <w:tab w:val="clear" w:pos="-720"/>
        </w:tabs>
        <w:suppressAutoHyphens w:val="0"/>
        <w:spacing w:before="240" w:after="120" w:line="276" w:lineRule="auto"/>
        <w:ind w:left="284" w:right="289" w:hanging="284"/>
        <w:rPr>
          <w:rFonts w:ascii="Arial" w:hAnsi="Arial" w:cs="Arial"/>
          <w:b/>
          <w:iCs/>
          <w:sz w:val="22"/>
          <w:szCs w:val="22"/>
        </w:rPr>
      </w:pPr>
      <w:r w:rsidRPr="003502A8">
        <w:rPr>
          <w:rFonts w:ascii="Arial" w:hAnsi="Arial" w:cs="Arial"/>
          <w:b/>
          <w:iCs/>
          <w:sz w:val="22"/>
          <w:szCs w:val="22"/>
        </w:rPr>
        <w:lastRenderedPageBreak/>
        <w:t xml:space="preserve">Standstill Period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8"/>
      </w:tblGrid>
      <w:tr w:rsidR="00533F82" w:rsidRPr="00052288" w14:paraId="0505BA39" w14:textId="77777777" w:rsidTr="0094582E">
        <w:tc>
          <w:tcPr>
            <w:tcW w:w="9108" w:type="dxa"/>
          </w:tcPr>
          <w:p w14:paraId="3A7977EC" w14:textId="77777777" w:rsidR="00533F82" w:rsidRPr="003502A8" w:rsidRDefault="00533F82" w:rsidP="003502A8">
            <w:pPr>
              <w:pStyle w:val="BodyTextIndent"/>
              <w:spacing w:before="120" w:after="120" w:line="276" w:lineRule="auto"/>
              <w:ind w:left="34" w:right="289" w:hanging="34"/>
              <w:rPr>
                <w:rFonts w:ascii="Arial" w:hAnsi="Arial" w:cs="Arial"/>
                <w:b/>
                <w:iCs/>
                <w:sz w:val="22"/>
                <w:szCs w:val="22"/>
              </w:rPr>
            </w:pPr>
            <w:r w:rsidRPr="003502A8">
              <w:rPr>
                <w:rFonts w:ascii="Arial" w:hAnsi="Arial" w:cs="Arial"/>
                <w:b/>
                <w:iCs/>
                <w:sz w:val="22"/>
                <w:szCs w:val="22"/>
              </w:rPr>
              <w:t>DEADLINE: The Standstill Period is due to end at midnight on [</w:t>
            </w:r>
            <w:r w:rsidRPr="003502A8">
              <w:rPr>
                <w:rFonts w:ascii="Arial" w:hAnsi="Arial" w:cs="Arial"/>
                <w:b/>
                <w:i/>
                <w:iCs/>
                <w:sz w:val="22"/>
                <w:szCs w:val="22"/>
              </w:rPr>
              <w:t>insert date</w:t>
            </w:r>
            <w:r w:rsidRPr="003502A8">
              <w:rPr>
                <w:rFonts w:ascii="Arial" w:hAnsi="Arial" w:cs="Arial"/>
                <w:b/>
                <w:iCs/>
                <w:sz w:val="22"/>
                <w:szCs w:val="22"/>
              </w:rPr>
              <w:t>] (local time).</w:t>
            </w:r>
          </w:p>
          <w:p w14:paraId="60FA617D" w14:textId="77777777" w:rsidR="00533F82" w:rsidRPr="003502A8" w:rsidRDefault="00533F82" w:rsidP="003502A8">
            <w:pPr>
              <w:pStyle w:val="BodyTextIndent"/>
              <w:spacing w:before="120" w:after="120" w:line="276" w:lineRule="auto"/>
              <w:ind w:left="34" w:right="289" w:hanging="34"/>
              <w:rPr>
                <w:rFonts w:ascii="Arial" w:hAnsi="Arial" w:cs="Arial"/>
                <w:iCs/>
                <w:sz w:val="22"/>
                <w:szCs w:val="22"/>
              </w:rPr>
            </w:pPr>
            <w:r w:rsidRPr="003502A8">
              <w:rPr>
                <w:rFonts w:ascii="Arial" w:hAnsi="Arial" w:cs="Arial"/>
                <w:iCs/>
                <w:sz w:val="22"/>
                <w:szCs w:val="22"/>
              </w:rPr>
              <w:t>The Standstill Period lasts ten (10) Business Days after the date of transmission of this Notification of Intention to Award.</w:t>
            </w:r>
          </w:p>
          <w:p w14:paraId="007AE091" w14:textId="77777777" w:rsidR="00533F82" w:rsidRPr="003502A8" w:rsidRDefault="00533F82" w:rsidP="003502A8">
            <w:pPr>
              <w:pStyle w:val="BodyTextIndent"/>
              <w:spacing w:before="120" w:after="120" w:line="276" w:lineRule="auto"/>
              <w:ind w:left="34" w:right="289" w:hanging="34"/>
              <w:rPr>
                <w:rFonts w:ascii="Arial" w:hAnsi="Arial" w:cs="Arial"/>
                <w:iCs/>
                <w:sz w:val="22"/>
                <w:szCs w:val="22"/>
              </w:rPr>
            </w:pPr>
            <w:r w:rsidRPr="003502A8">
              <w:rPr>
                <w:rFonts w:ascii="Arial" w:hAnsi="Arial" w:cs="Arial"/>
                <w:iCs/>
                <w:sz w:val="22"/>
                <w:szCs w:val="22"/>
              </w:rPr>
              <w:t>The Standstill Period may be extended</w:t>
            </w:r>
            <w:r w:rsidR="001F33A9" w:rsidRPr="003502A8">
              <w:rPr>
                <w:rFonts w:ascii="Arial" w:hAnsi="Arial" w:cs="Arial"/>
                <w:iCs/>
                <w:sz w:val="22"/>
                <w:szCs w:val="22"/>
              </w:rPr>
              <w:t xml:space="preserve"> as stated in </w:t>
            </w:r>
            <w:r w:rsidR="006C72D4" w:rsidRPr="003502A8">
              <w:rPr>
                <w:rFonts w:ascii="Arial" w:hAnsi="Arial" w:cs="Arial"/>
                <w:iCs/>
                <w:sz w:val="22"/>
                <w:szCs w:val="22"/>
              </w:rPr>
              <w:t>Section IV</w:t>
            </w:r>
            <w:r w:rsidR="001F33A9" w:rsidRPr="003502A8">
              <w:rPr>
                <w:rFonts w:ascii="Arial" w:hAnsi="Arial" w:cs="Arial"/>
                <w:iCs/>
                <w:sz w:val="22"/>
                <w:szCs w:val="22"/>
              </w:rPr>
              <w:t xml:space="preserve"> above.</w:t>
            </w:r>
          </w:p>
        </w:tc>
      </w:tr>
    </w:tbl>
    <w:p w14:paraId="47C5E23E" w14:textId="77777777" w:rsidR="00533F82" w:rsidRPr="003502A8" w:rsidRDefault="00533F82" w:rsidP="003502A8">
      <w:pPr>
        <w:pStyle w:val="BodyTextIndent"/>
        <w:spacing w:before="240" w:after="240" w:line="276" w:lineRule="auto"/>
        <w:ind w:right="288" w:hanging="284"/>
        <w:rPr>
          <w:rFonts w:ascii="Arial" w:hAnsi="Arial" w:cs="Arial"/>
          <w:iCs/>
          <w:sz w:val="22"/>
          <w:szCs w:val="22"/>
        </w:rPr>
      </w:pPr>
      <w:r w:rsidRPr="003502A8">
        <w:rPr>
          <w:rFonts w:ascii="Arial" w:hAnsi="Arial" w:cs="Arial"/>
          <w:iCs/>
          <w:sz w:val="22"/>
          <w:szCs w:val="22"/>
        </w:rPr>
        <w:t>If you have any questions regarding this Notification, please do not hesitate to contact us.</w:t>
      </w:r>
    </w:p>
    <w:p w14:paraId="0D853914" w14:textId="77777777" w:rsidR="00533F82" w:rsidRPr="003502A8" w:rsidRDefault="006C6541" w:rsidP="003502A8">
      <w:pPr>
        <w:pStyle w:val="BodyTextIndent"/>
        <w:spacing w:before="240" w:after="240" w:line="276" w:lineRule="auto"/>
        <w:ind w:right="288" w:hanging="284"/>
        <w:rPr>
          <w:rFonts w:ascii="Arial" w:hAnsi="Arial" w:cs="Arial"/>
          <w:iCs/>
          <w:sz w:val="22"/>
          <w:szCs w:val="22"/>
        </w:rPr>
      </w:pPr>
      <w:r w:rsidRPr="003502A8">
        <w:rPr>
          <w:rFonts w:ascii="Arial" w:hAnsi="Arial" w:cs="Arial"/>
          <w:iCs/>
          <w:sz w:val="22"/>
          <w:szCs w:val="22"/>
        </w:rPr>
        <w:t>For and o</w:t>
      </w:r>
      <w:r w:rsidR="00533F82" w:rsidRPr="003502A8">
        <w:rPr>
          <w:rFonts w:ascii="Arial" w:hAnsi="Arial" w:cs="Arial"/>
          <w:iCs/>
          <w:sz w:val="22"/>
          <w:szCs w:val="22"/>
        </w:rPr>
        <w:t xml:space="preserve">n behalf of </w:t>
      </w:r>
      <w:r w:rsidRPr="003502A8">
        <w:rPr>
          <w:rFonts w:ascii="Arial" w:hAnsi="Arial" w:cs="Arial"/>
          <w:iCs/>
          <w:sz w:val="22"/>
          <w:szCs w:val="22"/>
        </w:rPr>
        <w:t>the Client</w:t>
      </w:r>
      <w:r w:rsidR="00533F82" w:rsidRPr="003502A8">
        <w:rPr>
          <w:rFonts w:ascii="Arial" w:hAnsi="Arial" w:cs="Arial"/>
          <w:iCs/>
          <w:sz w:val="22"/>
          <w:szCs w:val="22"/>
        </w:rPr>
        <w:t>:</w:t>
      </w:r>
    </w:p>
    <w:p w14:paraId="4AEB729B" w14:textId="77777777" w:rsidR="00533F82" w:rsidRPr="003502A8" w:rsidRDefault="00533F82" w:rsidP="003502A8">
      <w:pPr>
        <w:tabs>
          <w:tab w:val="left" w:pos="9000"/>
        </w:tabs>
        <w:spacing w:before="240" w:after="240" w:line="276" w:lineRule="auto"/>
        <w:ind w:left="1560" w:hanging="284"/>
        <w:rPr>
          <w:rFonts w:ascii="Arial" w:hAnsi="Arial" w:cs="Arial"/>
          <w:sz w:val="22"/>
          <w:szCs w:val="22"/>
        </w:rPr>
      </w:pPr>
      <w:r w:rsidRPr="003502A8">
        <w:rPr>
          <w:rFonts w:ascii="Arial" w:hAnsi="Arial" w:cs="Arial"/>
          <w:b/>
          <w:sz w:val="22"/>
          <w:szCs w:val="22"/>
        </w:rPr>
        <w:t>Signature:</w:t>
      </w:r>
      <w:r w:rsidRPr="003502A8">
        <w:rPr>
          <w:rFonts w:ascii="Arial" w:hAnsi="Arial" w:cs="Arial"/>
          <w:sz w:val="22"/>
          <w:szCs w:val="22"/>
        </w:rPr>
        <w:tab/>
        <w:t>______________________________________________</w:t>
      </w:r>
    </w:p>
    <w:p w14:paraId="459882F1" w14:textId="77777777" w:rsidR="00533F82" w:rsidRPr="003502A8" w:rsidRDefault="00533F82" w:rsidP="003502A8">
      <w:pPr>
        <w:tabs>
          <w:tab w:val="left" w:pos="9000"/>
        </w:tabs>
        <w:spacing w:before="240" w:after="240" w:line="276" w:lineRule="auto"/>
        <w:ind w:left="1560" w:hanging="284"/>
        <w:rPr>
          <w:rFonts w:ascii="Arial" w:hAnsi="Arial" w:cs="Arial"/>
          <w:sz w:val="22"/>
          <w:szCs w:val="22"/>
        </w:rPr>
      </w:pPr>
      <w:r w:rsidRPr="003502A8">
        <w:rPr>
          <w:rFonts w:ascii="Arial" w:hAnsi="Arial" w:cs="Arial"/>
          <w:b/>
          <w:sz w:val="22"/>
          <w:szCs w:val="22"/>
        </w:rPr>
        <w:t>Name:</w:t>
      </w:r>
      <w:r w:rsidRPr="003502A8">
        <w:rPr>
          <w:rFonts w:ascii="Arial" w:hAnsi="Arial" w:cs="Arial"/>
          <w:sz w:val="22"/>
          <w:szCs w:val="22"/>
        </w:rPr>
        <w:tab/>
        <w:t>______________________________________________</w:t>
      </w:r>
    </w:p>
    <w:p w14:paraId="06E44134" w14:textId="77777777" w:rsidR="00533F82" w:rsidRPr="003502A8" w:rsidRDefault="00533F82" w:rsidP="003502A8">
      <w:pPr>
        <w:tabs>
          <w:tab w:val="left" w:pos="9000"/>
        </w:tabs>
        <w:spacing w:before="240" w:after="240" w:line="276" w:lineRule="auto"/>
        <w:ind w:left="1560" w:hanging="284"/>
        <w:rPr>
          <w:rFonts w:ascii="Arial" w:hAnsi="Arial" w:cs="Arial"/>
          <w:sz w:val="22"/>
          <w:szCs w:val="22"/>
        </w:rPr>
      </w:pPr>
      <w:r w:rsidRPr="003502A8">
        <w:rPr>
          <w:rFonts w:ascii="Arial" w:hAnsi="Arial" w:cs="Arial"/>
          <w:b/>
          <w:sz w:val="22"/>
          <w:szCs w:val="22"/>
        </w:rPr>
        <w:t>Title/</w:t>
      </w:r>
      <w:r w:rsidR="006C6541" w:rsidRPr="003502A8">
        <w:rPr>
          <w:rFonts w:ascii="Arial" w:hAnsi="Arial" w:cs="Arial"/>
          <w:b/>
          <w:sz w:val="22"/>
          <w:szCs w:val="22"/>
        </w:rPr>
        <w:t>P</w:t>
      </w:r>
      <w:r w:rsidRPr="003502A8">
        <w:rPr>
          <w:rFonts w:ascii="Arial" w:hAnsi="Arial" w:cs="Arial"/>
          <w:b/>
          <w:sz w:val="22"/>
          <w:szCs w:val="22"/>
        </w:rPr>
        <w:t>osition:</w:t>
      </w:r>
      <w:r w:rsidRPr="003502A8">
        <w:rPr>
          <w:rFonts w:ascii="Arial" w:hAnsi="Arial" w:cs="Arial"/>
          <w:sz w:val="22"/>
          <w:szCs w:val="22"/>
        </w:rPr>
        <w:tab/>
        <w:t>______________________________________________</w:t>
      </w:r>
    </w:p>
    <w:p w14:paraId="7DA61FB5" w14:textId="77777777" w:rsidR="00533F82" w:rsidRPr="003502A8" w:rsidRDefault="00533F82" w:rsidP="003502A8">
      <w:pPr>
        <w:tabs>
          <w:tab w:val="left" w:pos="9000"/>
        </w:tabs>
        <w:spacing w:before="240" w:after="240" w:line="276" w:lineRule="auto"/>
        <w:ind w:left="1560" w:hanging="284"/>
        <w:rPr>
          <w:rFonts w:ascii="Arial" w:hAnsi="Arial" w:cs="Arial"/>
          <w:sz w:val="22"/>
          <w:szCs w:val="22"/>
        </w:rPr>
      </w:pPr>
      <w:r w:rsidRPr="003502A8">
        <w:rPr>
          <w:rFonts w:ascii="Arial" w:hAnsi="Arial" w:cs="Arial"/>
          <w:b/>
          <w:sz w:val="22"/>
          <w:szCs w:val="22"/>
        </w:rPr>
        <w:t>Telephone:</w:t>
      </w:r>
      <w:r w:rsidRPr="003502A8">
        <w:rPr>
          <w:rFonts w:ascii="Arial" w:hAnsi="Arial" w:cs="Arial"/>
          <w:sz w:val="22"/>
          <w:szCs w:val="22"/>
        </w:rPr>
        <w:tab/>
        <w:t>______________________________________________</w:t>
      </w:r>
    </w:p>
    <w:p w14:paraId="691B6F51" w14:textId="77777777" w:rsidR="00533F82" w:rsidRPr="003502A8" w:rsidRDefault="00533F82" w:rsidP="003502A8">
      <w:pPr>
        <w:tabs>
          <w:tab w:val="left" w:pos="9000"/>
        </w:tabs>
        <w:spacing w:before="240" w:after="240" w:line="276" w:lineRule="auto"/>
        <w:ind w:left="1560" w:hanging="284"/>
        <w:rPr>
          <w:rFonts w:ascii="Arial" w:hAnsi="Arial" w:cs="Arial"/>
          <w:sz w:val="22"/>
          <w:szCs w:val="22"/>
        </w:rPr>
      </w:pPr>
      <w:r w:rsidRPr="003502A8">
        <w:rPr>
          <w:rFonts w:ascii="Arial" w:hAnsi="Arial" w:cs="Arial"/>
          <w:b/>
          <w:sz w:val="22"/>
          <w:szCs w:val="22"/>
        </w:rPr>
        <w:t>Email:</w:t>
      </w:r>
      <w:r w:rsidRPr="003502A8">
        <w:rPr>
          <w:rFonts w:ascii="Arial" w:hAnsi="Arial" w:cs="Arial"/>
          <w:sz w:val="22"/>
          <w:szCs w:val="22"/>
        </w:rPr>
        <w:tab/>
        <w:t>______________________________________________</w:t>
      </w:r>
    </w:p>
    <w:p w14:paraId="5C8A6D56" w14:textId="77777777" w:rsidR="00533F82" w:rsidRPr="003502A8" w:rsidRDefault="00533F82" w:rsidP="003502A8">
      <w:pPr>
        <w:spacing w:line="276" w:lineRule="auto"/>
        <w:ind w:hanging="284"/>
        <w:rPr>
          <w:rFonts w:ascii="Arial" w:hAnsi="Arial" w:cs="Arial"/>
          <w:spacing w:val="-3"/>
          <w:sz w:val="22"/>
          <w:szCs w:val="22"/>
        </w:rPr>
      </w:pPr>
      <w:r w:rsidRPr="003502A8">
        <w:rPr>
          <w:rFonts w:ascii="Arial" w:hAnsi="Arial" w:cs="Arial"/>
          <w:spacing w:val="-3"/>
          <w:sz w:val="22"/>
          <w:szCs w:val="22"/>
        </w:rPr>
        <w:lastRenderedPageBreak/>
        <w:br w:type="page"/>
      </w:r>
    </w:p>
    <w:p w14:paraId="45916032" w14:textId="77777777" w:rsidR="00533F82" w:rsidRPr="003502A8" w:rsidRDefault="00345176" w:rsidP="003502A8">
      <w:pPr>
        <w:pStyle w:val="SectionXHeading"/>
        <w:spacing w:line="276" w:lineRule="auto"/>
        <w:ind w:hanging="284"/>
        <w:rPr>
          <w:rFonts w:ascii="Arial" w:hAnsi="Arial" w:cs="Arial"/>
          <w:sz w:val="22"/>
          <w:szCs w:val="22"/>
        </w:rPr>
      </w:pPr>
      <w:bookmarkStart w:id="1361" w:name="_Toc493757277"/>
      <w:r w:rsidRPr="003502A8">
        <w:rPr>
          <w:rFonts w:ascii="Arial" w:hAnsi="Arial" w:cs="Arial"/>
          <w:noProof/>
          <w:sz w:val="22"/>
          <w:szCs w:val="22"/>
        </w:rPr>
        <w:lastRenderedPageBreak/>
        <mc:AlternateContent>
          <mc:Choice Requires="wps">
            <w:drawing>
              <wp:anchor distT="0" distB="0" distL="114300" distR="114300" simplePos="0" relativeHeight="251662336" behindDoc="0" locked="0" layoutInCell="1" allowOverlap="1" wp14:anchorId="20D37238" wp14:editId="6AD19AFE">
                <wp:simplePos x="0" y="0"/>
                <wp:positionH relativeFrom="column">
                  <wp:posOffset>-54610</wp:posOffset>
                </wp:positionH>
                <wp:positionV relativeFrom="paragraph">
                  <wp:posOffset>565785</wp:posOffset>
                </wp:positionV>
                <wp:extent cx="5749290" cy="3022600"/>
                <wp:effectExtent l="0" t="0" r="3810" b="0"/>
                <wp:wrapTopAndBottom/>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9290" cy="3022600"/>
                        </a:xfrm>
                        <a:prstGeom prst="rect">
                          <a:avLst/>
                        </a:prstGeom>
                        <a:solidFill>
                          <a:schemeClr val="lt1"/>
                        </a:solidFill>
                        <a:ln w="6350">
                          <a:solidFill>
                            <a:prstClr val="black"/>
                          </a:solidFill>
                        </a:ln>
                      </wps:spPr>
                      <wps:txbx>
                        <w:txbxContent>
                          <w:p w14:paraId="0E5657DE" w14:textId="77777777" w:rsidR="00EE763F" w:rsidRPr="004A2C5F" w:rsidRDefault="00EE763F" w:rsidP="00533F82">
                            <w:pPr>
                              <w:spacing w:before="120"/>
                              <w:rPr>
                                <w:i/>
                              </w:rPr>
                            </w:pPr>
                            <w:r w:rsidRPr="004A2C5F">
                              <w:rPr>
                                <w:i/>
                              </w:rPr>
                              <w:t xml:space="preserve">INSTRUCTIONS TO </w:t>
                            </w:r>
                            <w:r>
                              <w:rPr>
                                <w:i/>
                              </w:rPr>
                              <w:t>CONSULTANT</w:t>
                            </w:r>
                            <w:r w:rsidRPr="004A2C5F">
                              <w:rPr>
                                <w:i/>
                              </w:rPr>
                              <w:t xml:space="preserve">S: DELETE THIS BOX ONCE YOU HAVE COMPLETED THE </w:t>
                            </w:r>
                            <w:r>
                              <w:rPr>
                                <w:i/>
                              </w:rPr>
                              <w:t>FORM</w:t>
                            </w:r>
                          </w:p>
                          <w:p w14:paraId="2175A482" w14:textId="77777777" w:rsidR="00EE763F" w:rsidRDefault="00EE763F" w:rsidP="00533F82">
                            <w:pPr>
                              <w:rPr>
                                <w:i/>
                              </w:rPr>
                            </w:pPr>
                          </w:p>
                          <w:p w14:paraId="3934E64B" w14:textId="77777777" w:rsidR="00EE763F" w:rsidRPr="007511D5" w:rsidRDefault="00EE763F" w:rsidP="00533F82">
                            <w:pPr>
                              <w:rPr>
                                <w:i/>
                              </w:rPr>
                            </w:pPr>
                            <w:r w:rsidRPr="007511D5">
                              <w:rPr>
                                <w:i/>
                              </w:rPr>
                              <w:t xml:space="preserve">This Beneficial Ownership Disclosure Form (“Form”) is to be completed by the successful </w:t>
                            </w:r>
                            <w:r>
                              <w:rPr>
                                <w:i/>
                              </w:rPr>
                              <w:t>Consultant</w:t>
                            </w:r>
                            <w:r w:rsidRPr="007511D5">
                              <w:rPr>
                                <w:rStyle w:val="FootnoteReference"/>
                                <w:i/>
                              </w:rPr>
                              <w:footnoteRef/>
                            </w:r>
                            <w:r w:rsidRPr="007511D5">
                              <w:rPr>
                                <w:i/>
                              </w:rPr>
                              <w:t xml:space="preserve">.  In case of joint venture, the </w:t>
                            </w:r>
                            <w:r>
                              <w:rPr>
                                <w:i/>
                              </w:rPr>
                              <w:t>Consultant</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3D73A7A2" w14:textId="77777777" w:rsidR="00EE763F" w:rsidRPr="007511D5" w:rsidRDefault="00EE763F" w:rsidP="00533F82">
                            <w:pPr>
                              <w:rPr>
                                <w:i/>
                              </w:rPr>
                            </w:pPr>
                          </w:p>
                          <w:p w14:paraId="18F2CA45" w14:textId="77777777" w:rsidR="00EE763F" w:rsidRPr="007511D5" w:rsidRDefault="00EE763F" w:rsidP="00533F82">
                            <w:pPr>
                              <w:rPr>
                                <w:i/>
                              </w:rPr>
                            </w:pPr>
                            <w:r w:rsidRPr="007511D5">
                              <w:rPr>
                                <w:i/>
                              </w:rPr>
                              <w:t xml:space="preserve">For the purposes of this Form, a Beneficial Owner of a </w:t>
                            </w:r>
                            <w:r>
                              <w:rPr>
                                <w:i/>
                              </w:rPr>
                              <w:t>Consultant</w:t>
                            </w:r>
                            <w:r w:rsidRPr="007511D5">
                              <w:rPr>
                                <w:i/>
                              </w:rPr>
                              <w:t xml:space="preserve"> is any natural person who ultimately owns or controls the </w:t>
                            </w:r>
                            <w:r>
                              <w:rPr>
                                <w:i/>
                              </w:rPr>
                              <w:t>Consultant</w:t>
                            </w:r>
                            <w:r w:rsidRPr="007511D5">
                              <w:rPr>
                                <w:i/>
                              </w:rPr>
                              <w:t xml:space="preserve"> by meeting one or more of the following conditions:</w:t>
                            </w:r>
                          </w:p>
                          <w:p w14:paraId="3546796E" w14:textId="77777777" w:rsidR="00EE763F" w:rsidRPr="007511D5" w:rsidRDefault="00EE763F" w:rsidP="00533F82">
                            <w:pPr>
                              <w:rPr>
                                <w:i/>
                              </w:rPr>
                            </w:pPr>
                          </w:p>
                          <w:p w14:paraId="6BAD4BEC" w14:textId="4258FC5A" w:rsidR="00EE763F" w:rsidRPr="007511D5" w:rsidRDefault="00EE763F" w:rsidP="006961A4">
                            <w:pPr>
                              <w:pStyle w:val="ListParagraph"/>
                              <w:numPr>
                                <w:ilvl w:val="0"/>
                                <w:numId w:val="77"/>
                              </w:numPr>
                              <w:rPr>
                                <w:i/>
                              </w:rPr>
                            </w:pPr>
                            <w:r w:rsidRPr="007511D5">
                              <w:rPr>
                                <w:i/>
                              </w:rPr>
                              <w:t>directly or indirectly holding 25</w:t>
                            </w:r>
                            <w:r>
                              <w:rPr>
                                <w:i/>
                              </w:rPr>
                              <w:t xml:space="preserve">percent </w:t>
                            </w:r>
                            <w:r w:rsidRPr="007511D5">
                              <w:rPr>
                                <w:i/>
                              </w:rPr>
                              <w:t>or more of the shares</w:t>
                            </w:r>
                          </w:p>
                          <w:p w14:paraId="72468A34" w14:textId="6AD5EAA0" w:rsidR="00EE763F" w:rsidRPr="007511D5" w:rsidRDefault="00EE763F" w:rsidP="006961A4">
                            <w:pPr>
                              <w:pStyle w:val="ListParagraph"/>
                              <w:numPr>
                                <w:ilvl w:val="0"/>
                                <w:numId w:val="77"/>
                              </w:numPr>
                              <w:rPr>
                                <w:i/>
                              </w:rPr>
                            </w:pPr>
                            <w:r w:rsidRPr="007511D5">
                              <w:rPr>
                                <w:i/>
                              </w:rPr>
                              <w:t>directly or indirectly holding 25</w:t>
                            </w:r>
                            <w:r>
                              <w:rPr>
                                <w:i/>
                              </w:rPr>
                              <w:t xml:space="preserve">percent </w:t>
                            </w:r>
                            <w:r w:rsidRPr="007511D5">
                              <w:rPr>
                                <w:i/>
                              </w:rPr>
                              <w:t>or more of the voting rights</w:t>
                            </w:r>
                          </w:p>
                          <w:p w14:paraId="1730D545" w14:textId="77777777" w:rsidR="00EE763F" w:rsidRPr="007511D5" w:rsidRDefault="00EE763F" w:rsidP="006961A4">
                            <w:pPr>
                              <w:pStyle w:val="ListParagraph"/>
                              <w:numPr>
                                <w:ilvl w:val="0"/>
                                <w:numId w:val="77"/>
                              </w:numPr>
                              <w:rPr>
                                <w:i/>
                              </w:rPr>
                            </w:pPr>
                            <w:r w:rsidRPr="007511D5">
                              <w:rPr>
                                <w:i/>
                              </w:rPr>
                              <w:t xml:space="preserve">directly or indirectly having the right to appoint a majority of the board of directors or equivalent governing body of the </w:t>
                            </w:r>
                            <w:r>
                              <w:rPr>
                                <w:i/>
                              </w:rPr>
                              <w:t>Consultant</w:t>
                            </w:r>
                          </w:p>
                          <w:p w14:paraId="47726C97" w14:textId="77777777" w:rsidR="00EE763F" w:rsidRPr="007511D5" w:rsidRDefault="00EE763F" w:rsidP="00533F82">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D37238" id="Text Box 3" o:spid="_x0000_s1030" type="#_x0000_t202" style="position:absolute;left:0;text-align:left;margin-left:-4.3pt;margin-top:44.55pt;width:452.7pt;height:2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pC+WgIAAMIEAAAOAAAAZHJzL2Uyb0RvYy54bWysVE1v2zAMvQ/YfxB0X+w4H22MOEWWIsOA&#10;oC2QDD0rshwblUVNUmJ3v36U7KRZu9OwiyyKTxT5+Oj5XVtLchLGVqAyOhzElAjFIa/UIaM/dusv&#10;t5RYx1TOJCiR0Vdh6d3i86d5o1ORQAkyF4ZgEGXTRme0dE6nUWR5KWpmB6CFQmcBpmYOTXOIcsMa&#10;jF7LKInjadSAybUBLqzF0/vOSRchflEI7h6LwgpHZEYxNxdWE9a9X6PFnKUHw3RZ8T4N9g9Z1KxS&#10;+Ogl1D1zjBxN9SFUXXEDFgo34FBHUBQVF6EGrGYYv6tmWzItQi1IjtUXmuz/C8sfTk+GVHlGZ5Qo&#10;VmOLdqJ15Cu0ZOTZabRNEbTVCHMtHmOXQ6VWb4C/WIREV5jugkW0Z6MtTO2/WCfBi9iA1wvp/hWO&#10;h5Ob8SyZoYujbxQnyTQObYnermtj3TcBNfGbjBrsakiBnTbW+QRYeob41yzIKl9XUgbDK0mspCEn&#10;hhqQbuirwht/oKQiTUano0nc1XYdwYe+3N9Lxl8+RsB4UvVMdMV7Tly7bwO34zOTe8hfkUgDnRCt&#10;5usKw2+YdU/MoPKQB5wm94hLIQFzgn5HSQnm19/OPR4FgV5KGlRyRu3PIzOCEvldoVRmw/HYSz8Y&#10;48lNgoa59uyvPepYrwCJGuLcah62Hu/keVsYqJ9x6Jb+VXQxxfHtjLrzduW6+cKh5WK5DCAUu2Zu&#10;o7aan/Xjad21z8zovq0OFfEAZ82z9F13O6xvqYLl0UFRhdZ7njtWe/pxUEJ/+6H2k3htB9Tbr2fx&#10;GwAA//8DAFBLAwQUAAYACAAAACEAHju8XOAAAAAJAQAADwAAAGRycy9kb3ducmV2LnhtbEyPQWuD&#10;QBSE74X8h+UFektWC4qxPkMoLRSKh5iW5rhxd1XivhV3k9h/3+2pOQ4zzHxTbGczsKuaXG8JIV5H&#10;wBQ1VvbUInwe3lYZMOcFSTFYUgg/ysG2XDwUIpf2Rnt1rX3LQgm5XCB03o85567plBFubUdFwdN2&#10;MsIHObVcTuIWys3An6Io5Ub0FBY6MaqXTjXn+mIQpNaHc9K96/3Htz5+Va/V7lhXiI/LefcMzKvZ&#10;/4fhDz+gQxmYTvZC0rEBYZWlIYmQbWJgwc82abhyQkjSJAZeFvz+QfkLAAD//wMAUEsBAi0AFAAG&#10;AAgAAAAhALaDOJL+AAAA4QEAABMAAAAAAAAAAAAAAAAAAAAAAFtDb250ZW50X1R5cGVzXS54bWxQ&#10;SwECLQAUAAYACAAAACEAOP0h/9YAAACUAQAACwAAAAAAAAAAAAAAAAAvAQAAX3JlbHMvLnJlbHNQ&#10;SwECLQAUAAYACAAAACEAXdKQvloCAADCBAAADgAAAAAAAAAAAAAAAAAuAgAAZHJzL2Uyb0RvYy54&#10;bWxQSwECLQAUAAYACAAAACEAHju8XOAAAAAJAQAADwAAAAAAAAAAAAAAAAC0BAAAZHJzL2Rvd25y&#10;ZXYueG1sUEsFBgAAAAAEAAQA8wAAAMEFAAAAAA==&#10;" fillcolor="white [3201]" strokeweight=".5pt">
                <v:path arrowok="t"/>
                <v:textbox>
                  <w:txbxContent>
                    <w:p w14:paraId="0E5657DE" w14:textId="77777777" w:rsidR="00EE763F" w:rsidRPr="004A2C5F" w:rsidRDefault="00EE763F" w:rsidP="00533F82">
                      <w:pPr>
                        <w:spacing w:before="120"/>
                        <w:rPr>
                          <w:i/>
                        </w:rPr>
                      </w:pPr>
                      <w:r w:rsidRPr="004A2C5F">
                        <w:rPr>
                          <w:i/>
                        </w:rPr>
                        <w:t xml:space="preserve">INSTRUCTIONS TO </w:t>
                      </w:r>
                      <w:r>
                        <w:rPr>
                          <w:i/>
                        </w:rPr>
                        <w:t>CONSULTANT</w:t>
                      </w:r>
                      <w:r w:rsidRPr="004A2C5F">
                        <w:rPr>
                          <w:i/>
                        </w:rPr>
                        <w:t xml:space="preserve">S: DELETE THIS BOX ONCE YOU HAVE COMPLETED THE </w:t>
                      </w:r>
                      <w:r>
                        <w:rPr>
                          <w:i/>
                        </w:rPr>
                        <w:t>FORM</w:t>
                      </w:r>
                    </w:p>
                    <w:p w14:paraId="2175A482" w14:textId="77777777" w:rsidR="00EE763F" w:rsidRDefault="00EE763F" w:rsidP="00533F82">
                      <w:pPr>
                        <w:rPr>
                          <w:i/>
                        </w:rPr>
                      </w:pPr>
                    </w:p>
                    <w:p w14:paraId="3934E64B" w14:textId="77777777" w:rsidR="00EE763F" w:rsidRPr="007511D5" w:rsidRDefault="00EE763F" w:rsidP="00533F82">
                      <w:pPr>
                        <w:rPr>
                          <w:i/>
                        </w:rPr>
                      </w:pPr>
                      <w:r w:rsidRPr="007511D5">
                        <w:rPr>
                          <w:i/>
                        </w:rPr>
                        <w:t xml:space="preserve">This Beneficial Ownership Disclosure Form (“Form”) is to be completed by the successful </w:t>
                      </w:r>
                      <w:r>
                        <w:rPr>
                          <w:i/>
                        </w:rPr>
                        <w:t>Consultant</w:t>
                      </w:r>
                      <w:r w:rsidRPr="007511D5">
                        <w:rPr>
                          <w:rStyle w:val="FootnoteReference"/>
                          <w:i/>
                        </w:rPr>
                        <w:footnoteRef/>
                      </w:r>
                      <w:r w:rsidRPr="007511D5">
                        <w:rPr>
                          <w:i/>
                        </w:rPr>
                        <w:t xml:space="preserve">.  In case of joint venture, the </w:t>
                      </w:r>
                      <w:r>
                        <w:rPr>
                          <w:i/>
                        </w:rPr>
                        <w:t>Consultant</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3D73A7A2" w14:textId="77777777" w:rsidR="00EE763F" w:rsidRPr="007511D5" w:rsidRDefault="00EE763F" w:rsidP="00533F82">
                      <w:pPr>
                        <w:rPr>
                          <w:i/>
                        </w:rPr>
                      </w:pPr>
                    </w:p>
                    <w:p w14:paraId="18F2CA45" w14:textId="77777777" w:rsidR="00EE763F" w:rsidRPr="007511D5" w:rsidRDefault="00EE763F" w:rsidP="00533F82">
                      <w:pPr>
                        <w:rPr>
                          <w:i/>
                        </w:rPr>
                      </w:pPr>
                      <w:r w:rsidRPr="007511D5">
                        <w:rPr>
                          <w:i/>
                        </w:rPr>
                        <w:t xml:space="preserve">For the purposes of this Form, a Beneficial Owner of a </w:t>
                      </w:r>
                      <w:r>
                        <w:rPr>
                          <w:i/>
                        </w:rPr>
                        <w:t>Consultant</w:t>
                      </w:r>
                      <w:r w:rsidRPr="007511D5">
                        <w:rPr>
                          <w:i/>
                        </w:rPr>
                        <w:t xml:space="preserve"> is any natural person who ultimately owns or controls the </w:t>
                      </w:r>
                      <w:r>
                        <w:rPr>
                          <w:i/>
                        </w:rPr>
                        <w:t>Consultant</w:t>
                      </w:r>
                      <w:r w:rsidRPr="007511D5">
                        <w:rPr>
                          <w:i/>
                        </w:rPr>
                        <w:t xml:space="preserve"> by meeting one or more of the following conditions:</w:t>
                      </w:r>
                    </w:p>
                    <w:p w14:paraId="3546796E" w14:textId="77777777" w:rsidR="00EE763F" w:rsidRPr="007511D5" w:rsidRDefault="00EE763F" w:rsidP="00533F82">
                      <w:pPr>
                        <w:rPr>
                          <w:i/>
                        </w:rPr>
                      </w:pPr>
                    </w:p>
                    <w:p w14:paraId="6BAD4BEC" w14:textId="4258FC5A" w:rsidR="00EE763F" w:rsidRPr="007511D5" w:rsidRDefault="00EE763F" w:rsidP="006961A4">
                      <w:pPr>
                        <w:pStyle w:val="ListParagraph"/>
                        <w:numPr>
                          <w:ilvl w:val="0"/>
                          <w:numId w:val="77"/>
                        </w:numPr>
                        <w:rPr>
                          <w:i/>
                        </w:rPr>
                      </w:pPr>
                      <w:r w:rsidRPr="007511D5">
                        <w:rPr>
                          <w:i/>
                        </w:rPr>
                        <w:t>directly or indirectly holding 25</w:t>
                      </w:r>
                      <w:r>
                        <w:rPr>
                          <w:i/>
                        </w:rPr>
                        <w:t xml:space="preserve">percent </w:t>
                      </w:r>
                      <w:r w:rsidRPr="007511D5">
                        <w:rPr>
                          <w:i/>
                        </w:rPr>
                        <w:t>or more of the shares</w:t>
                      </w:r>
                    </w:p>
                    <w:p w14:paraId="72468A34" w14:textId="6AD5EAA0" w:rsidR="00EE763F" w:rsidRPr="007511D5" w:rsidRDefault="00EE763F" w:rsidP="006961A4">
                      <w:pPr>
                        <w:pStyle w:val="ListParagraph"/>
                        <w:numPr>
                          <w:ilvl w:val="0"/>
                          <w:numId w:val="77"/>
                        </w:numPr>
                        <w:rPr>
                          <w:i/>
                        </w:rPr>
                      </w:pPr>
                      <w:r w:rsidRPr="007511D5">
                        <w:rPr>
                          <w:i/>
                        </w:rPr>
                        <w:t>directly or indirectly holding 25</w:t>
                      </w:r>
                      <w:r>
                        <w:rPr>
                          <w:i/>
                        </w:rPr>
                        <w:t xml:space="preserve">percent </w:t>
                      </w:r>
                      <w:r w:rsidRPr="007511D5">
                        <w:rPr>
                          <w:i/>
                        </w:rPr>
                        <w:t>or more of the voting rights</w:t>
                      </w:r>
                    </w:p>
                    <w:p w14:paraId="1730D545" w14:textId="77777777" w:rsidR="00EE763F" w:rsidRPr="007511D5" w:rsidRDefault="00EE763F" w:rsidP="006961A4">
                      <w:pPr>
                        <w:pStyle w:val="ListParagraph"/>
                        <w:numPr>
                          <w:ilvl w:val="0"/>
                          <w:numId w:val="77"/>
                        </w:numPr>
                        <w:rPr>
                          <w:i/>
                        </w:rPr>
                      </w:pPr>
                      <w:r w:rsidRPr="007511D5">
                        <w:rPr>
                          <w:i/>
                        </w:rPr>
                        <w:t xml:space="preserve">directly or indirectly having the right to appoint a majority of the board of directors or equivalent governing body of the </w:t>
                      </w:r>
                      <w:r>
                        <w:rPr>
                          <w:i/>
                        </w:rPr>
                        <w:t>Consultant</w:t>
                      </w:r>
                    </w:p>
                    <w:p w14:paraId="47726C97" w14:textId="77777777" w:rsidR="00EE763F" w:rsidRPr="007511D5" w:rsidRDefault="00EE763F" w:rsidP="00533F82">
                      <w:pPr>
                        <w:rPr>
                          <w:i/>
                        </w:rPr>
                      </w:pPr>
                    </w:p>
                  </w:txbxContent>
                </v:textbox>
                <w10:wrap type="topAndBottom"/>
              </v:shape>
            </w:pict>
          </mc:Fallback>
        </mc:AlternateContent>
      </w:r>
      <w:r w:rsidR="00533F82" w:rsidRPr="003502A8">
        <w:rPr>
          <w:rFonts w:ascii="Arial" w:hAnsi="Arial" w:cs="Arial"/>
          <w:sz w:val="22"/>
          <w:szCs w:val="22"/>
        </w:rPr>
        <w:t xml:space="preserve">Beneficial Ownership Disclosure Form </w:t>
      </w:r>
    </w:p>
    <w:p w14:paraId="752443D7" w14:textId="77777777" w:rsidR="00533F82" w:rsidRPr="003502A8" w:rsidRDefault="00533F82" w:rsidP="003502A8">
      <w:pPr>
        <w:tabs>
          <w:tab w:val="right" w:pos="9000"/>
        </w:tabs>
        <w:spacing w:line="276" w:lineRule="auto"/>
        <w:ind w:hanging="284"/>
        <w:rPr>
          <w:rFonts w:ascii="Arial" w:hAnsi="Arial" w:cs="Arial"/>
          <w:b/>
          <w:sz w:val="22"/>
          <w:szCs w:val="22"/>
        </w:rPr>
      </w:pPr>
    </w:p>
    <w:p w14:paraId="2E3F35C7" w14:textId="77777777" w:rsidR="002A7A18" w:rsidRDefault="002A7A18">
      <w:pPr>
        <w:tabs>
          <w:tab w:val="right" w:pos="9000"/>
        </w:tabs>
        <w:spacing w:line="276" w:lineRule="auto"/>
        <w:ind w:hanging="284"/>
        <w:rPr>
          <w:rFonts w:ascii="Arial" w:hAnsi="Arial" w:cs="Arial"/>
          <w:b/>
          <w:sz w:val="22"/>
          <w:szCs w:val="22"/>
        </w:rPr>
      </w:pPr>
    </w:p>
    <w:p w14:paraId="0B4B7B9B" w14:textId="1426C423" w:rsidR="00533F82" w:rsidRPr="003502A8" w:rsidRDefault="00533F82" w:rsidP="003502A8">
      <w:pPr>
        <w:tabs>
          <w:tab w:val="right" w:pos="9000"/>
        </w:tabs>
        <w:spacing w:line="276" w:lineRule="auto"/>
        <w:ind w:hanging="284"/>
        <w:rPr>
          <w:rFonts w:ascii="Arial" w:hAnsi="Arial" w:cs="Arial"/>
          <w:sz w:val="22"/>
          <w:szCs w:val="22"/>
        </w:rPr>
      </w:pPr>
      <w:r w:rsidRPr="003502A8">
        <w:rPr>
          <w:rFonts w:ascii="Arial" w:hAnsi="Arial" w:cs="Arial"/>
          <w:b/>
          <w:sz w:val="22"/>
          <w:szCs w:val="22"/>
        </w:rPr>
        <w:t>Request for Proposal</w:t>
      </w:r>
      <w:r w:rsidR="005B0F17" w:rsidRPr="003502A8">
        <w:rPr>
          <w:rFonts w:ascii="Arial" w:eastAsia="SimSun" w:hAnsi="Arial" w:cs="Arial"/>
          <w:b/>
          <w:sz w:val="22"/>
          <w:szCs w:val="22"/>
          <w:lang w:eastAsia="zh-CN"/>
        </w:rPr>
        <w:t xml:space="preserve"> </w:t>
      </w:r>
      <w:r w:rsidR="006C6541" w:rsidRPr="003502A8">
        <w:rPr>
          <w:rFonts w:ascii="Arial" w:hAnsi="Arial" w:cs="Arial"/>
          <w:b/>
          <w:sz w:val="22"/>
          <w:szCs w:val="22"/>
        </w:rPr>
        <w:t>R</w:t>
      </w:r>
      <w:r w:rsidRPr="003502A8">
        <w:rPr>
          <w:rFonts w:ascii="Arial" w:hAnsi="Arial" w:cs="Arial"/>
          <w:b/>
          <w:sz w:val="22"/>
          <w:szCs w:val="22"/>
        </w:rPr>
        <w:t>eference No</w:t>
      </w:r>
      <w:r w:rsidRPr="003502A8">
        <w:rPr>
          <w:rFonts w:ascii="Arial" w:hAnsi="Arial" w:cs="Arial"/>
          <w:sz w:val="22"/>
          <w:szCs w:val="22"/>
        </w:rPr>
        <w:t>.: [</w:t>
      </w:r>
      <w:r w:rsidRPr="003502A8">
        <w:rPr>
          <w:rFonts w:ascii="Arial" w:hAnsi="Arial" w:cs="Arial"/>
          <w:i/>
          <w:sz w:val="22"/>
          <w:szCs w:val="22"/>
        </w:rPr>
        <w:t>insert identification no</w:t>
      </w:r>
      <w:r w:rsidRPr="003502A8">
        <w:rPr>
          <w:rFonts w:ascii="Arial" w:hAnsi="Arial" w:cs="Arial"/>
          <w:sz w:val="22"/>
          <w:szCs w:val="22"/>
        </w:rPr>
        <w:t>]</w:t>
      </w:r>
    </w:p>
    <w:p w14:paraId="69D19D62" w14:textId="77777777" w:rsidR="00533F82" w:rsidRPr="003502A8" w:rsidRDefault="00533F82" w:rsidP="003502A8">
      <w:pPr>
        <w:tabs>
          <w:tab w:val="right" w:pos="9000"/>
        </w:tabs>
        <w:spacing w:line="276" w:lineRule="auto"/>
        <w:ind w:hanging="284"/>
        <w:rPr>
          <w:rFonts w:ascii="Arial" w:hAnsi="Arial" w:cs="Arial"/>
          <w:sz w:val="22"/>
          <w:szCs w:val="22"/>
        </w:rPr>
      </w:pPr>
      <w:r w:rsidRPr="003502A8">
        <w:rPr>
          <w:rFonts w:ascii="Arial" w:hAnsi="Arial" w:cs="Arial"/>
          <w:sz w:val="22"/>
          <w:szCs w:val="22"/>
        </w:rPr>
        <w:t xml:space="preserve">Name of the Assignment: </w:t>
      </w:r>
      <w:r w:rsidRPr="003502A8">
        <w:rPr>
          <w:rFonts w:ascii="Arial" w:hAnsi="Arial" w:cs="Arial"/>
          <w:i/>
          <w:sz w:val="22"/>
          <w:szCs w:val="22"/>
        </w:rPr>
        <w:t>[insert name of the assignment]</w:t>
      </w:r>
    </w:p>
    <w:p w14:paraId="298F9BA9" w14:textId="77777777" w:rsidR="00533F82" w:rsidRPr="003502A8" w:rsidRDefault="00533F82" w:rsidP="003502A8">
      <w:pPr>
        <w:tabs>
          <w:tab w:val="right" w:pos="9000"/>
        </w:tabs>
        <w:spacing w:line="276" w:lineRule="auto"/>
        <w:ind w:hanging="284"/>
        <w:rPr>
          <w:rFonts w:ascii="Arial" w:hAnsi="Arial" w:cs="Arial"/>
          <w:sz w:val="22"/>
          <w:szCs w:val="22"/>
        </w:rPr>
      </w:pPr>
    </w:p>
    <w:p w14:paraId="05535AD2"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sz w:val="22"/>
          <w:szCs w:val="22"/>
        </w:rPr>
        <w:t xml:space="preserve">To: </w:t>
      </w:r>
      <w:r w:rsidRPr="003502A8">
        <w:rPr>
          <w:rFonts w:ascii="Arial" w:hAnsi="Arial" w:cs="Arial"/>
          <w:b/>
          <w:sz w:val="22"/>
          <w:szCs w:val="22"/>
        </w:rPr>
        <w:t>[</w:t>
      </w:r>
      <w:r w:rsidRPr="003502A8">
        <w:rPr>
          <w:rFonts w:ascii="Arial" w:hAnsi="Arial" w:cs="Arial"/>
          <w:b/>
          <w:i/>
          <w:sz w:val="22"/>
          <w:szCs w:val="22"/>
        </w:rPr>
        <w:t>insert complete name of Client</w:t>
      </w:r>
      <w:r w:rsidRPr="003502A8">
        <w:rPr>
          <w:rFonts w:ascii="Arial" w:hAnsi="Arial" w:cs="Arial"/>
          <w:b/>
          <w:sz w:val="22"/>
          <w:szCs w:val="22"/>
        </w:rPr>
        <w:t>]</w:t>
      </w:r>
    </w:p>
    <w:p w14:paraId="69CFD525" w14:textId="77777777" w:rsidR="00533F82" w:rsidRPr="003502A8" w:rsidRDefault="00533F82" w:rsidP="003502A8">
      <w:pPr>
        <w:tabs>
          <w:tab w:val="right" w:pos="9000"/>
        </w:tabs>
        <w:spacing w:line="276" w:lineRule="auto"/>
        <w:ind w:hanging="284"/>
        <w:rPr>
          <w:rFonts w:ascii="Arial" w:hAnsi="Arial" w:cs="Arial"/>
          <w:sz w:val="22"/>
          <w:szCs w:val="22"/>
        </w:rPr>
      </w:pPr>
    </w:p>
    <w:p w14:paraId="6530E8BF" w14:textId="77777777" w:rsidR="006C6541" w:rsidRPr="003502A8" w:rsidRDefault="00533F82" w:rsidP="003502A8">
      <w:pPr>
        <w:tabs>
          <w:tab w:val="right" w:pos="9000"/>
        </w:tabs>
        <w:spacing w:line="276" w:lineRule="auto"/>
        <w:ind w:hanging="284"/>
        <w:rPr>
          <w:rFonts w:ascii="Arial" w:hAnsi="Arial" w:cs="Arial"/>
          <w:sz w:val="22"/>
          <w:szCs w:val="22"/>
        </w:rPr>
      </w:pPr>
      <w:r w:rsidRPr="003502A8">
        <w:rPr>
          <w:rFonts w:ascii="Arial" w:hAnsi="Arial" w:cs="Arial"/>
          <w:sz w:val="22"/>
          <w:szCs w:val="22"/>
        </w:rPr>
        <w:t>In response to your notification of award dated</w:t>
      </w:r>
      <w:r w:rsidRPr="003502A8">
        <w:rPr>
          <w:rFonts w:ascii="Arial" w:hAnsi="Arial" w:cs="Arial"/>
          <w:i/>
          <w:sz w:val="22"/>
          <w:szCs w:val="22"/>
        </w:rPr>
        <w:t xml:space="preserve"> [insert date of notification of award]</w:t>
      </w:r>
      <w:r w:rsidRPr="003502A8">
        <w:rPr>
          <w:rFonts w:ascii="Arial" w:hAnsi="Arial" w:cs="Arial"/>
          <w:sz w:val="22"/>
          <w:szCs w:val="22"/>
        </w:rPr>
        <w:t xml:space="preserve"> to furnish additional information on beneficial ownership</w:t>
      </w:r>
      <w:r w:rsidR="006C6541" w:rsidRPr="003502A8">
        <w:rPr>
          <w:rFonts w:ascii="Arial" w:hAnsi="Arial" w:cs="Arial"/>
          <w:sz w:val="22"/>
          <w:szCs w:val="22"/>
        </w:rPr>
        <w:t>,</w:t>
      </w:r>
    </w:p>
    <w:p w14:paraId="205DCE57" w14:textId="77777777" w:rsidR="006C6541" w:rsidRPr="003502A8" w:rsidRDefault="006C6541" w:rsidP="003502A8">
      <w:pPr>
        <w:tabs>
          <w:tab w:val="right" w:pos="9000"/>
        </w:tabs>
        <w:spacing w:line="276" w:lineRule="auto"/>
        <w:ind w:hanging="284"/>
        <w:rPr>
          <w:rFonts w:ascii="Arial" w:hAnsi="Arial" w:cs="Arial"/>
          <w:sz w:val="22"/>
          <w:szCs w:val="22"/>
        </w:rPr>
      </w:pPr>
    </w:p>
    <w:p w14:paraId="49C1A91C" w14:textId="77777777" w:rsidR="00533F82" w:rsidRPr="003502A8" w:rsidRDefault="00533F82" w:rsidP="003502A8">
      <w:pPr>
        <w:tabs>
          <w:tab w:val="right" w:pos="9000"/>
        </w:tabs>
        <w:spacing w:line="276" w:lineRule="auto"/>
        <w:ind w:hanging="284"/>
        <w:rPr>
          <w:rFonts w:ascii="Arial" w:hAnsi="Arial" w:cs="Arial"/>
          <w:i/>
          <w:sz w:val="22"/>
          <w:szCs w:val="22"/>
        </w:rPr>
      </w:pPr>
      <w:r w:rsidRPr="003502A8">
        <w:rPr>
          <w:rFonts w:ascii="Arial" w:hAnsi="Arial" w:cs="Arial"/>
          <w:i/>
          <w:sz w:val="22"/>
          <w:szCs w:val="22"/>
        </w:rPr>
        <w:t>[select one option as applicable and delete the options that are not applicable]</w:t>
      </w:r>
    </w:p>
    <w:p w14:paraId="25817848" w14:textId="77777777" w:rsidR="00533F82" w:rsidRPr="003502A8" w:rsidRDefault="00533F82" w:rsidP="003502A8">
      <w:pPr>
        <w:tabs>
          <w:tab w:val="right" w:pos="9000"/>
        </w:tabs>
        <w:spacing w:line="276" w:lineRule="auto"/>
        <w:ind w:hanging="284"/>
        <w:rPr>
          <w:rFonts w:ascii="Arial" w:hAnsi="Arial" w:cs="Arial"/>
          <w:i/>
          <w:sz w:val="22"/>
          <w:szCs w:val="22"/>
        </w:rPr>
      </w:pPr>
    </w:p>
    <w:p w14:paraId="72F02537" w14:textId="77777777" w:rsidR="00533F82" w:rsidRPr="003502A8" w:rsidRDefault="00533F82" w:rsidP="003502A8">
      <w:pPr>
        <w:tabs>
          <w:tab w:val="right" w:pos="9000"/>
        </w:tabs>
        <w:spacing w:line="276" w:lineRule="auto"/>
        <w:ind w:hanging="284"/>
        <w:rPr>
          <w:rFonts w:ascii="Arial" w:hAnsi="Arial" w:cs="Arial"/>
          <w:sz w:val="22"/>
          <w:szCs w:val="22"/>
        </w:rPr>
      </w:pPr>
      <w:r w:rsidRPr="003502A8">
        <w:rPr>
          <w:rFonts w:ascii="Arial" w:hAnsi="Arial" w:cs="Arial"/>
          <w:sz w:val="22"/>
          <w:szCs w:val="22"/>
        </w:rPr>
        <w:t xml:space="preserve">(i) we hereby provide the following beneficial ownership information.  </w:t>
      </w:r>
    </w:p>
    <w:p w14:paraId="01D09EA1" w14:textId="77777777" w:rsidR="00533F82" w:rsidRPr="003502A8" w:rsidRDefault="00533F82" w:rsidP="003502A8">
      <w:pPr>
        <w:spacing w:line="276" w:lineRule="auto"/>
        <w:ind w:hanging="284"/>
        <w:rPr>
          <w:rFonts w:ascii="Arial" w:hAnsi="Arial" w:cs="Arial"/>
          <w:sz w:val="22"/>
          <w:szCs w:val="22"/>
        </w:rPr>
      </w:pPr>
    </w:p>
    <w:p w14:paraId="3B622C7A" w14:textId="7499F94C" w:rsidR="00533F82" w:rsidRDefault="00533F82">
      <w:pPr>
        <w:spacing w:line="276" w:lineRule="auto"/>
        <w:ind w:hanging="284"/>
        <w:rPr>
          <w:rFonts w:ascii="Arial" w:hAnsi="Arial" w:cs="Arial"/>
          <w:b/>
          <w:sz w:val="22"/>
          <w:szCs w:val="22"/>
        </w:rPr>
      </w:pPr>
      <w:r w:rsidRPr="003502A8">
        <w:rPr>
          <w:rFonts w:ascii="Arial" w:hAnsi="Arial" w:cs="Arial"/>
          <w:b/>
          <w:sz w:val="22"/>
          <w:szCs w:val="22"/>
        </w:rPr>
        <w:t xml:space="preserve">Details of beneficial ownership </w:t>
      </w:r>
    </w:p>
    <w:p w14:paraId="51FDCBA0" w14:textId="77777777" w:rsidR="002A7A18" w:rsidRPr="003502A8" w:rsidRDefault="002A7A18" w:rsidP="003502A8">
      <w:pPr>
        <w:spacing w:line="276" w:lineRule="auto"/>
        <w:ind w:hanging="284"/>
        <w:rPr>
          <w:rFonts w:ascii="Arial" w:hAnsi="Arial" w:cs="Arial"/>
          <w:b/>
          <w:sz w:val="22"/>
          <w:szCs w:val="22"/>
        </w:rPr>
      </w:pP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533F82" w:rsidRPr="00052288" w14:paraId="27E521E5" w14:textId="77777777" w:rsidTr="007D098F">
        <w:trPr>
          <w:trHeight w:val="415"/>
        </w:trPr>
        <w:tc>
          <w:tcPr>
            <w:tcW w:w="2251" w:type="dxa"/>
            <w:shd w:val="clear" w:color="auto" w:fill="auto"/>
          </w:tcPr>
          <w:p w14:paraId="405121AF" w14:textId="77777777" w:rsidR="00533F82" w:rsidRPr="003502A8" w:rsidRDefault="00533F82" w:rsidP="003502A8">
            <w:pPr>
              <w:pStyle w:val="BodyText"/>
              <w:spacing w:before="40" w:after="160" w:line="276" w:lineRule="auto"/>
              <w:ind w:firstLine="24"/>
              <w:jc w:val="center"/>
              <w:rPr>
                <w:rFonts w:ascii="Arial" w:hAnsi="Arial" w:cs="Arial"/>
                <w:sz w:val="22"/>
                <w:szCs w:val="22"/>
              </w:rPr>
            </w:pPr>
            <w:r w:rsidRPr="003502A8">
              <w:rPr>
                <w:rFonts w:ascii="Arial" w:hAnsi="Arial" w:cs="Arial"/>
                <w:sz w:val="22"/>
                <w:szCs w:val="22"/>
              </w:rPr>
              <w:t>Identity of Beneficial Owner</w:t>
            </w:r>
          </w:p>
          <w:p w14:paraId="03860D7F" w14:textId="77777777" w:rsidR="00533F82" w:rsidRPr="003502A8" w:rsidRDefault="00533F82" w:rsidP="003502A8">
            <w:pPr>
              <w:pStyle w:val="BodyText"/>
              <w:spacing w:before="40" w:after="160" w:line="276" w:lineRule="auto"/>
              <w:ind w:firstLine="24"/>
              <w:jc w:val="center"/>
              <w:rPr>
                <w:rFonts w:ascii="Arial" w:hAnsi="Arial" w:cs="Arial"/>
                <w:i/>
                <w:sz w:val="22"/>
                <w:szCs w:val="22"/>
              </w:rPr>
            </w:pPr>
          </w:p>
        </w:tc>
        <w:tc>
          <w:tcPr>
            <w:tcW w:w="2377" w:type="dxa"/>
            <w:shd w:val="clear" w:color="auto" w:fill="auto"/>
          </w:tcPr>
          <w:p w14:paraId="48C06939" w14:textId="38883A05" w:rsidR="00533F82" w:rsidRPr="003502A8" w:rsidRDefault="00533F82" w:rsidP="003502A8">
            <w:pPr>
              <w:pStyle w:val="BodyText"/>
              <w:spacing w:before="40" w:after="160" w:line="276" w:lineRule="auto"/>
              <w:jc w:val="center"/>
              <w:rPr>
                <w:rFonts w:ascii="Arial" w:hAnsi="Arial" w:cs="Arial"/>
                <w:sz w:val="22"/>
                <w:szCs w:val="22"/>
              </w:rPr>
            </w:pPr>
            <w:r w:rsidRPr="003502A8">
              <w:rPr>
                <w:rFonts w:ascii="Arial" w:hAnsi="Arial" w:cs="Arial"/>
                <w:sz w:val="22"/>
                <w:szCs w:val="22"/>
              </w:rPr>
              <w:t>Directly or indirectly holding 25</w:t>
            </w:r>
            <w:r w:rsidR="00D363B2">
              <w:rPr>
                <w:rFonts w:ascii="Arial" w:hAnsi="Arial" w:cs="Arial"/>
                <w:sz w:val="22"/>
                <w:szCs w:val="22"/>
              </w:rPr>
              <w:t xml:space="preserve"> percent</w:t>
            </w:r>
            <w:r w:rsidRPr="003502A8">
              <w:rPr>
                <w:rFonts w:ascii="Arial" w:hAnsi="Arial" w:cs="Arial"/>
                <w:sz w:val="22"/>
                <w:szCs w:val="22"/>
              </w:rPr>
              <w:t xml:space="preserve"> or more of the shares</w:t>
            </w:r>
          </w:p>
          <w:p w14:paraId="1891905E" w14:textId="77777777" w:rsidR="00533F82" w:rsidRPr="003502A8" w:rsidRDefault="00533F82" w:rsidP="003502A8">
            <w:pPr>
              <w:pStyle w:val="BodyText"/>
              <w:spacing w:before="40" w:after="160" w:line="276" w:lineRule="auto"/>
              <w:ind w:hanging="284"/>
              <w:jc w:val="center"/>
              <w:rPr>
                <w:rFonts w:ascii="Arial" w:hAnsi="Arial" w:cs="Arial"/>
                <w:sz w:val="22"/>
                <w:szCs w:val="22"/>
              </w:rPr>
            </w:pPr>
            <w:r w:rsidRPr="003502A8">
              <w:rPr>
                <w:rFonts w:ascii="Arial" w:hAnsi="Arial" w:cs="Arial"/>
                <w:sz w:val="22"/>
                <w:szCs w:val="22"/>
              </w:rPr>
              <w:t>(Yes / No)</w:t>
            </w:r>
          </w:p>
          <w:p w14:paraId="235C25C4" w14:textId="77777777" w:rsidR="00533F82" w:rsidRPr="003502A8" w:rsidRDefault="00533F82" w:rsidP="003502A8">
            <w:pPr>
              <w:pStyle w:val="BodyText"/>
              <w:spacing w:before="40" w:after="160" w:line="276" w:lineRule="auto"/>
              <w:ind w:hanging="284"/>
              <w:jc w:val="center"/>
              <w:rPr>
                <w:rFonts w:ascii="Arial" w:hAnsi="Arial" w:cs="Arial"/>
                <w:i/>
                <w:sz w:val="22"/>
                <w:szCs w:val="22"/>
              </w:rPr>
            </w:pPr>
          </w:p>
        </w:tc>
        <w:tc>
          <w:tcPr>
            <w:tcW w:w="2124" w:type="dxa"/>
            <w:shd w:val="clear" w:color="auto" w:fill="auto"/>
          </w:tcPr>
          <w:p w14:paraId="21218BD9" w14:textId="5D269BEB" w:rsidR="00533F82" w:rsidRPr="003502A8" w:rsidRDefault="00533F82" w:rsidP="003502A8">
            <w:pPr>
              <w:pStyle w:val="BodyText"/>
              <w:spacing w:before="40" w:after="160" w:line="276" w:lineRule="auto"/>
              <w:jc w:val="center"/>
              <w:rPr>
                <w:rFonts w:ascii="Arial" w:hAnsi="Arial" w:cs="Arial"/>
                <w:sz w:val="22"/>
                <w:szCs w:val="22"/>
              </w:rPr>
            </w:pPr>
            <w:r w:rsidRPr="003502A8">
              <w:rPr>
                <w:rFonts w:ascii="Arial" w:hAnsi="Arial" w:cs="Arial"/>
                <w:sz w:val="22"/>
                <w:szCs w:val="22"/>
              </w:rPr>
              <w:t xml:space="preserve">Directly or indirectly holding 25 </w:t>
            </w:r>
            <w:r w:rsidR="00D363B2">
              <w:rPr>
                <w:rFonts w:ascii="Arial" w:hAnsi="Arial" w:cs="Arial"/>
                <w:sz w:val="22"/>
                <w:szCs w:val="22"/>
              </w:rPr>
              <w:t>percent</w:t>
            </w:r>
            <w:r w:rsidRPr="003502A8">
              <w:rPr>
                <w:rFonts w:ascii="Arial" w:hAnsi="Arial" w:cs="Arial"/>
                <w:sz w:val="22"/>
                <w:szCs w:val="22"/>
              </w:rPr>
              <w:t xml:space="preserve"> or more of the Voting Rights</w:t>
            </w:r>
          </w:p>
          <w:p w14:paraId="1EFECDCA" w14:textId="77777777" w:rsidR="00533F82" w:rsidRPr="003502A8" w:rsidRDefault="00533F82" w:rsidP="003502A8">
            <w:pPr>
              <w:pStyle w:val="BodyText"/>
              <w:spacing w:before="40" w:after="160" w:line="276" w:lineRule="auto"/>
              <w:jc w:val="center"/>
              <w:rPr>
                <w:rFonts w:ascii="Arial" w:hAnsi="Arial" w:cs="Arial"/>
                <w:sz w:val="22"/>
                <w:szCs w:val="22"/>
              </w:rPr>
            </w:pPr>
            <w:r w:rsidRPr="003502A8">
              <w:rPr>
                <w:rFonts w:ascii="Arial" w:hAnsi="Arial" w:cs="Arial"/>
                <w:sz w:val="22"/>
                <w:szCs w:val="22"/>
              </w:rPr>
              <w:t>(Yes / No)</w:t>
            </w:r>
          </w:p>
          <w:p w14:paraId="30297C93" w14:textId="77777777" w:rsidR="00533F82" w:rsidRPr="003502A8" w:rsidRDefault="00533F82" w:rsidP="003502A8">
            <w:pPr>
              <w:pStyle w:val="BodyText"/>
              <w:spacing w:before="40" w:after="160" w:line="276" w:lineRule="auto"/>
              <w:jc w:val="center"/>
              <w:rPr>
                <w:rFonts w:ascii="Arial" w:hAnsi="Arial" w:cs="Arial"/>
                <w:sz w:val="22"/>
                <w:szCs w:val="22"/>
              </w:rPr>
            </w:pPr>
          </w:p>
        </w:tc>
        <w:tc>
          <w:tcPr>
            <w:tcW w:w="2252" w:type="dxa"/>
            <w:shd w:val="clear" w:color="auto" w:fill="auto"/>
          </w:tcPr>
          <w:p w14:paraId="429CE41A" w14:textId="77777777" w:rsidR="00533F82" w:rsidRPr="003502A8" w:rsidRDefault="00533F82" w:rsidP="003502A8">
            <w:pPr>
              <w:pStyle w:val="BodyText"/>
              <w:spacing w:before="40" w:after="160" w:line="276" w:lineRule="auto"/>
              <w:jc w:val="center"/>
              <w:rPr>
                <w:rFonts w:ascii="Arial" w:hAnsi="Arial" w:cs="Arial"/>
                <w:sz w:val="22"/>
                <w:szCs w:val="22"/>
              </w:rPr>
            </w:pPr>
            <w:r w:rsidRPr="003502A8">
              <w:rPr>
                <w:rFonts w:ascii="Arial" w:hAnsi="Arial" w:cs="Arial"/>
                <w:sz w:val="22"/>
                <w:szCs w:val="22"/>
              </w:rPr>
              <w:t>Directly or indirectly having the right to appoint a majority of the board of the directors or an equivalent governing body of the Consultant</w:t>
            </w:r>
          </w:p>
          <w:p w14:paraId="17E784FA" w14:textId="77777777" w:rsidR="00533F82" w:rsidRPr="003502A8" w:rsidRDefault="00533F82" w:rsidP="003502A8">
            <w:pPr>
              <w:pStyle w:val="BodyText"/>
              <w:spacing w:before="40" w:after="160" w:line="276" w:lineRule="auto"/>
              <w:ind w:hanging="284"/>
              <w:jc w:val="center"/>
              <w:rPr>
                <w:rFonts w:ascii="Arial" w:hAnsi="Arial" w:cs="Arial"/>
                <w:sz w:val="22"/>
                <w:szCs w:val="22"/>
              </w:rPr>
            </w:pPr>
            <w:r w:rsidRPr="003502A8">
              <w:rPr>
                <w:rFonts w:ascii="Arial" w:hAnsi="Arial" w:cs="Arial"/>
                <w:sz w:val="22"/>
                <w:szCs w:val="22"/>
              </w:rPr>
              <w:t>(Yes / No)</w:t>
            </w:r>
          </w:p>
        </w:tc>
      </w:tr>
      <w:tr w:rsidR="00533F82" w:rsidRPr="00052288" w14:paraId="058D5CE1" w14:textId="77777777" w:rsidTr="007D098F">
        <w:trPr>
          <w:trHeight w:val="415"/>
        </w:trPr>
        <w:tc>
          <w:tcPr>
            <w:tcW w:w="2251" w:type="dxa"/>
            <w:shd w:val="clear" w:color="auto" w:fill="auto"/>
          </w:tcPr>
          <w:p w14:paraId="1C521513" w14:textId="77777777" w:rsidR="00533F82" w:rsidRPr="003502A8" w:rsidRDefault="00533F82" w:rsidP="003502A8">
            <w:pPr>
              <w:pStyle w:val="BodyText"/>
              <w:spacing w:before="40" w:after="160" w:line="276" w:lineRule="auto"/>
              <w:ind w:firstLine="24"/>
              <w:rPr>
                <w:rFonts w:ascii="Arial" w:hAnsi="Arial" w:cs="Arial"/>
                <w:sz w:val="22"/>
                <w:szCs w:val="22"/>
              </w:rPr>
            </w:pPr>
            <w:r w:rsidRPr="003502A8">
              <w:rPr>
                <w:rFonts w:ascii="Arial" w:hAnsi="Arial" w:cs="Arial"/>
                <w:i/>
                <w:sz w:val="22"/>
                <w:szCs w:val="22"/>
              </w:rPr>
              <w:t xml:space="preserve">[include full name (last, middle, first), </w:t>
            </w:r>
            <w:r w:rsidRPr="003502A8">
              <w:rPr>
                <w:rFonts w:ascii="Arial" w:hAnsi="Arial" w:cs="Arial"/>
                <w:i/>
                <w:sz w:val="22"/>
                <w:szCs w:val="22"/>
              </w:rPr>
              <w:lastRenderedPageBreak/>
              <w:t>nationality, country of residence]</w:t>
            </w:r>
          </w:p>
        </w:tc>
        <w:tc>
          <w:tcPr>
            <w:tcW w:w="2377" w:type="dxa"/>
            <w:shd w:val="clear" w:color="auto" w:fill="auto"/>
          </w:tcPr>
          <w:p w14:paraId="13FF4D4D" w14:textId="77777777" w:rsidR="00533F82" w:rsidRPr="003502A8" w:rsidRDefault="00533F82" w:rsidP="003502A8">
            <w:pPr>
              <w:pStyle w:val="BodyText"/>
              <w:spacing w:before="40" w:after="160" w:line="276" w:lineRule="auto"/>
              <w:ind w:hanging="284"/>
              <w:jc w:val="center"/>
              <w:rPr>
                <w:rFonts w:ascii="Arial" w:hAnsi="Arial" w:cs="Arial"/>
                <w:sz w:val="22"/>
                <w:szCs w:val="22"/>
              </w:rPr>
            </w:pPr>
          </w:p>
        </w:tc>
        <w:tc>
          <w:tcPr>
            <w:tcW w:w="2124" w:type="dxa"/>
            <w:shd w:val="clear" w:color="auto" w:fill="auto"/>
          </w:tcPr>
          <w:p w14:paraId="44453CD1" w14:textId="77777777" w:rsidR="00533F82" w:rsidRPr="003502A8" w:rsidRDefault="00533F82" w:rsidP="003502A8">
            <w:pPr>
              <w:pStyle w:val="BodyText"/>
              <w:spacing w:before="40" w:after="160" w:line="276" w:lineRule="auto"/>
              <w:rPr>
                <w:rFonts w:ascii="Arial" w:hAnsi="Arial" w:cs="Arial"/>
                <w:sz w:val="22"/>
                <w:szCs w:val="22"/>
              </w:rPr>
            </w:pPr>
          </w:p>
        </w:tc>
        <w:tc>
          <w:tcPr>
            <w:tcW w:w="2252" w:type="dxa"/>
            <w:shd w:val="clear" w:color="auto" w:fill="auto"/>
          </w:tcPr>
          <w:p w14:paraId="2F3B0075" w14:textId="77777777" w:rsidR="00533F82" w:rsidRPr="003502A8" w:rsidRDefault="00533F82" w:rsidP="003502A8">
            <w:pPr>
              <w:pStyle w:val="BodyText"/>
              <w:spacing w:before="40" w:after="160" w:line="276" w:lineRule="auto"/>
              <w:ind w:hanging="284"/>
              <w:rPr>
                <w:rFonts w:ascii="Arial" w:hAnsi="Arial" w:cs="Arial"/>
                <w:sz w:val="22"/>
                <w:szCs w:val="22"/>
              </w:rPr>
            </w:pPr>
          </w:p>
        </w:tc>
      </w:tr>
    </w:tbl>
    <w:p w14:paraId="1B30C515" w14:textId="77777777" w:rsidR="00533F82" w:rsidRPr="003502A8" w:rsidRDefault="00533F82" w:rsidP="003502A8">
      <w:pPr>
        <w:spacing w:line="276" w:lineRule="auto"/>
        <w:ind w:hanging="284"/>
        <w:rPr>
          <w:rFonts w:ascii="Arial" w:hAnsi="Arial" w:cs="Arial"/>
          <w:sz w:val="22"/>
          <w:szCs w:val="22"/>
        </w:rPr>
      </w:pPr>
    </w:p>
    <w:p w14:paraId="390589F3" w14:textId="77777777" w:rsidR="00533F82" w:rsidRPr="003502A8" w:rsidRDefault="00533F82" w:rsidP="003502A8">
      <w:pPr>
        <w:spacing w:line="276" w:lineRule="auto"/>
        <w:ind w:hanging="284"/>
        <w:rPr>
          <w:rFonts w:ascii="Arial" w:hAnsi="Arial" w:cs="Arial"/>
          <w:b/>
          <w:i/>
          <w:sz w:val="22"/>
          <w:szCs w:val="22"/>
        </w:rPr>
      </w:pPr>
      <w:r w:rsidRPr="003502A8">
        <w:rPr>
          <w:rFonts w:ascii="Arial" w:hAnsi="Arial" w:cs="Arial"/>
          <w:b/>
          <w:i/>
          <w:sz w:val="22"/>
          <w:szCs w:val="22"/>
        </w:rPr>
        <w:t>OR</w:t>
      </w:r>
    </w:p>
    <w:p w14:paraId="248A0885" w14:textId="77777777" w:rsidR="00533F82" w:rsidRPr="003502A8" w:rsidRDefault="00533F82" w:rsidP="003502A8">
      <w:pPr>
        <w:spacing w:line="276" w:lineRule="auto"/>
        <w:ind w:hanging="284"/>
        <w:rPr>
          <w:rFonts w:ascii="Arial" w:hAnsi="Arial" w:cs="Arial"/>
          <w:i/>
          <w:sz w:val="22"/>
          <w:szCs w:val="22"/>
        </w:rPr>
      </w:pPr>
    </w:p>
    <w:p w14:paraId="5E75969A"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sz w:val="22"/>
          <w:szCs w:val="22"/>
        </w:rPr>
        <w:t xml:space="preserve">(ii) </w:t>
      </w:r>
      <w:r w:rsidR="006C6541" w:rsidRPr="003502A8">
        <w:rPr>
          <w:rFonts w:ascii="Arial" w:hAnsi="Arial" w:cs="Arial"/>
          <w:i/>
          <w:sz w:val="22"/>
          <w:szCs w:val="22"/>
        </w:rPr>
        <w:t>w</w:t>
      </w:r>
      <w:r w:rsidRPr="003502A8">
        <w:rPr>
          <w:rFonts w:ascii="Arial" w:hAnsi="Arial" w:cs="Arial"/>
          <w:i/>
          <w:sz w:val="22"/>
          <w:szCs w:val="22"/>
        </w:rPr>
        <w:t>e declare that there is no Beneficial Owner meeting one or more of the following conditions:</w:t>
      </w:r>
    </w:p>
    <w:p w14:paraId="601F8C4D" w14:textId="77777777" w:rsidR="00533F82" w:rsidRPr="003502A8" w:rsidRDefault="00533F82" w:rsidP="003502A8">
      <w:pPr>
        <w:spacing w:line="276" w:lineRule="auto"/>
        <w:ind w:hanging="284"/>
        <w:rPr>
          <w:rFonts w:ascii="Arial" w:hAnsi="Arial" w:cs="Arial"/>
          <w:i/>
          <w:sz w:val="22"/>
          <w:szCs w:val="22"/>
        </w:rPr>
      </w:pPr>
    </w:p>
    <w:p w14:paraId="35565791" w14:textId="2D3878DD" w:rsidR="00533F82" w:rsidRPr="003502A8" w:rsidRDefault="00533F82" w:rsidP="003502A8">
      <w:pPr>
        <w:pStyle w:val="ListParagraph"/>
        <w:numPr>
          <w:ilvl w:val="0"/>
          <w:numId w:val="77"/>
        </w:numPr>
        <w:spacing w:line="276" w:lineRule="auto"/>
        <w:ind w:hanging="284"/>
        <w:rPr>
          <w:rFonts w:ascii="Arial" w:hAnsi="Arial" w:cs="Arial"/>
          <w:sz w:val="22"/>
          <w:szCs w:val="22"/>
        </w:rPr>
      </w:pPr>
      <w:r w:rsidRPr="003502A8">
        <w:rPr>
          <w:rFonts w:ascii="Arial" w:hAnsi="Arial" w:cs="Arial"/>
          <w:sz w:val="22"/>
          <w:szCs w:val="22"/>
        </w:rPr>
        <w:t>directly or indirectly holding 25</w:t>
      </w:r>
      <w:r w:rsidR="00F40C2E">
        <w:rPr>
          <w:rFonts w:ascii="Arial" w:hAnsi="Arial" w:cs="Arial"/>
          <w:sz w:val="22"/>
          <w:szCs w:val="22"/>
        </w:rPr>
        <w:t xml:space="preserve"> percent</w:t>
      </w:r>
      <w:r w:rsidRPr="003502A8">
        <w:rPr>
          <w:rFonts w:ascii="Arial" w:hAnsi="Arial" w:cs="Arial"/>
          <w:sz w:val="22"/>
          <w:szCs w:val="22"/>
        </w:rPr>
        <w:t xml:space="preserve"> or more of the shares</w:t>
      </w:r>
    </w:p>
    <w:p w14:paraId="4C6A173D" w14:textId="6A817EBD" w:rsidR="00533F82" w:rsidRPr="003502A8" w:rsidRDefault="00533F82" w:rsidP="003502A8">
      <w:pPr>
        <w:pStyle w:val="ListParagraph"/>
        <w:numPr>
          <w:ilvl w:val="0"/>
          <w:numId w:val="77"/>
        </w:numPr>
        <w:spacing w:line="276" w:lineRule="auto"/>
        <w:ind w:hanging="284"/>
        <w:rPr>
          <w:rFonts w:ascii="Arial" w:hAnsi="Arial" w:cs="Arial"/>
          <w:sz w:val="22"/>
          <w:szCs w:val="22"/>
        </w:rPr>
      </w:pPr>
      <w:r w:rsidRPr="003502A8">
        <w:rPr>
          <w:rFonts w:ascii="Arial" w:hAnsi="Arial" w:cs="Arial"/>
          <w:sz w:val="22"/>
          <w:szCs w:val="22"/>
        </w:rPr>
        <w:t>directly or indirectly holding 25</w:t>
      </w:r>
      <w:r w:rsidR="00F40C2E">
        <w:rPr>
          <w:rFonts w:ascii="Arial" w:hAnsi="Arial" w:cs="Arial"/>
          <w:sz w:val="22"/>
          <w:szCs w:val="22"/>
        </w:rPr>
        <w:t xml:space="preserve"> percent</w:t>
      </w:r>
      <w:r w:rsidRPr="003502A8">
        <w:rPr>
          <w:rFonts w:ascii="Arial" w:hAnsi="Arial" w:cs="Arial"/>
          <w:sz w:val="22"/>
          <w:szCs w:val="22"/>
        </w:rPr>
        <w:t xml:space="preserve"> or more of the voting rights</w:t>
      </w:r>
    </w:p>
    <w:p w14:paraId="1D0A5687" w14:textId="77777777" w:rsidR="00533F82" w:rsidRPr="003502A8" w:rsidRDefault="00533F82" w:rsidP="003502A8">
      <w:pPr>
        <w:pStyle w:val="ListParagraph"/>
        <w:numPr>
          <w:ilvl w:val="0"/>
          <w:numId w:val="77"/>
        </w:numPr>
        <w:spacing w:line="276" w:lineRule="auto"/>
        <w:ind w:hanging="284"/>
        <w:rPr>
          <w:rFonts w:ascii="Arial" w:hAnsi="Arial" w:cs="Arial"/>
          <w:sz w:val="22"/>
          <w:szCs w:val="22"/>
        </w:rPr>
      </w:pPr>
      <w:r w:rsidRPr="003502A8">
        <w:rPr>
          <w:rFonts w:ascii="Arial" w:hAnsi="Arial" w:cs="Arial"/>
          <w:sz w:val="22"/>
          <w:szCs w:val="22"/>
        </w:rPr>
        <w:t>directly or indirectly having the right to appoint a majority of the board of directors or equivalent governing body of the Consultant</w:t>
      </w:r>
    </w:p>
    <w:p w14:paraId="30A64AF1" w14:textId="77777777" w:rsidR="00533F82" w:rsidRPr="003502A8" w:rsidRDefault="00533F82" w:rsidP="003502A8">
      <w:pPr>
        <w:spacing w:line="276" w:lineRule="auto"/>
        <w:ind w:hanging="284"/>
        <w:rPr>
          <w:rFonts w:ascii="Arial" w:hAnsi="Arial" w:cs="Arial"/>
          <w:i/>
          <w:sz w:val="22"/>
          <w:szCs w:val="22"/>
        </w:rPr>
      </w:pPr>
    </w:p>
    <w:p w14:paraId="7695C77B" w14:textId="77777777" w:rsidR="00533F82" w:rsidRPr="003502A8" w:rsidRDefault="00533F82" w:rsidP="003502A8">
      <w:pPr>
        <w:spacing w:line="276" w:lineRule="auto"/>
        <w:ind w:hanging="284"/>
        <w:rPr>
          <w:rFonts w:ascii="Arial" w:hAnsi="Arial" w:cs="Arial"/>
          <w:sz w:val="22"/>
          <w:szCs w:val="22"/>
        </w:rPr>
      </w:pPr>
    </w:p>
    <w:p w14:paraId="6B12A1E8" w14:textId="77777777" w:rsidR="00533F82" w:rsidRPr="003502A8" w:rsidRDefault="00533F82" w:rsidP="003502A8">
      <w:pPr>
        <w:spacing w:line="276" w:lineRule="auto"/>
        <w:ind w:hanging="284"/>
        <w:rPr>
          <w:rFonts w:ascii="Arial" w:hAnsi="Arial" w:cs="Arial"/>
          <w:b/>
          <w:sz w:val="22"/>
          <w:szCs w:val="22"/>
        </w:rPr>
      </w:pPr>
      <w:r w:rsidRPr="003502A8">
        <w:rPr>
          <w:rFonts w:ascii="Arial" w:hAnsi="Arial" w:cs="Arial"/>
          <w:b/>
          <w:sz w:val="22"/>
          <w:szCs w:val="22"/>
        </w:rPr>
        <w:t xml:space="preserve">OR </w:t>
      </w:r>
    </w:p>
    <w:p w14:paraId="44DA3499" w14:textId="77777777" w:rsidR="00533F82" w:rsidRPr="003502A8" w:rsidRDefault="00533F82" w:rsidP="003502A8">
      <w:pPr>
        <w:spacing w:line="276" w:lineRule="auto"/>
        <w:ind w:hanging="284"/>
        <w:rPr>
          <w:rFonts w:ascii="Arial" w:hAnsi="Arial" w:cs="Arial"/>
          <w:sz w:val="22"/>
          <w:szCs w:val="22"/>
        </w:rPr>
      </w:pPr>
    </w:p>
    <w:p w14:paraId="02209A0B" w14:textId="77777777" w:rsidR="00533F82" w:rsidRPr="003502A8" w:rsidRDefault="00533F82" w:rsidP="003502A8">
      <w:pPr>
        <w:spacing w:line="276" w:lineRule="auto"/>
        <w:ind w:hanging="284"/>
        <w:rPr>
          <w:rFonts w:ascii="Arial" w:hAnsi="Arial" w:cs="Arial"/>
          <w:i/>
          <w:sz w:val="22"/>
          <w:szCs w:val="22"/>
        </w:rPr>
      </w:pPr>
      <w:r w:rsidRPr="003502A8">
        <w:rPr>
          <w:rFonts w:ascii="Arial" w:hAnsi="Arial" w:cs="Arial"/>
          <w:i/>
          <w:sz w:val="22"/>
          <w:szCs w:val="22"/>
        </w:rPr>
        <w:t xml:space="preserve">(iii) </w:t>
      </w:r>
      <w:r w:rsidR="006C6541" w:rsidRPr="003502A8">
        <w:rPr>
          <w:rFonts w:ascii="Arial" w:hAnsi="Arial" w:cs="Arial"/>
          <w:i/>
          <w:sz w:val="22"/>
          <w:szCs w:val="22"/>
        </w:rPr>
        <w:t>w</w:t>
      </w:r>
      <w:r w:rsidRPr="003502A8">
        <w:rPr>
          <w:rFonts w:ascii="Arial" w:hAnsi="Arial" w:cs="Arial"/>
          <w:i/>
          <w:sz w:val="22"/>
          <w:szCs w:val="22"/>
        </w:rPr>
        <w:t>e declare that we are unable to identify any Beneficial Owner meeting one or more of the following conditions. [If this option is selected, the Consultant shall provide explanation on why it is unable to identify any Beneficial Owner]</w:t>
      </w:r>
    </w:p>
    <w:p w14:paraId="37C23DE9" w14:textId="04E80B4E" w:rsidR="00533F82" w:rsidRPr="003502A8" w:rsidRDefault="00533F82" w:rsidP="003502A8">
      <w:pPr>
        <w:pStyle w:val="ListParagraph"/>
        <w:numPr>
          <w:ilvl w:val="0"/>
          <w:numId w:val="77"/>
        </w:numPr>
        <w:spacing w:line="276" w:lineRule="auto"/>
        <w:ind w:hanging="284"/>
        <w:rPr>
          <w:rFonts w:ascii="Arial" w:hAnsi="Arial" w:cs="Arial"/>
          <w:sz w:val="22"/>
          <w:szCs w:val="22"/>
        </w:rPr>
      </w:pPr>
      <w:r w:rsidRPr="003502A8">
        <w:rPr>
          <w:rFonts w:ascii="Arial" w:hAnsi="Arial" w:cs="Arial"/>
          <w:sz w:val="22"/>
          <w:szCs w:val="22"/>
        </w:rPr>
        <w:t>directly or indirectly holding 25</w:t>
      </w:r>
      <w:r w:rsidR="002D123D">
        <w:rPr>
          <w:rFonts w:ascii="Arial" w:hAnsi="Arial" w:cs="Arial"/>
          <w:sz w:val="22"/>
          <w:szCs w:val="22"/>
        </w:rPr>
        <w:t xml:space="preserve"> percent</w:t>
      </w:r>
      <w:r w:rsidR="002D123D" w:rsidRPr="003502A8">
        <w:rPr>
          <w:rFonts w:ascii="Arial" w:hAnsi="Arial" w:cs="Arial"/>
          <w:sz w:val="22"/>
          <w:szCs w:val="22"/>
        </w:rPr>
        <w:t xml:space="preserve"> </w:t>
      </w:r>
      <w:r w:rsidRPr="003502A8">
        <w:rPr>
          <w:rFonts w:ascii="Arial" w:hAnsi="Arial" w:cs="Arial"/>
          <w:sz w:val="22"/>
          <w:szCs w:val="22"/>
        </w:rPr>
        <w:t>or more of the shares</w:t>
      </w:r>
    </w:p>
    <w:p w14:paraId="31CDEA0A" w14:textId="55065F5D" w:rsidR="00533F82" w:rsidRPr="003502A8" w:rsidRDefault="00533F82" w:rsidP="003502A8">
      <w:pPr>
        <w:pStyle w:val="ListParagraph"/>
        <w:numPr>
          <w:ilvl w:val="0"/>
          <w:numId w:val="77"/>
        </w:numPr>
        <w:spacing w:line="276" w:lineRule="auto"/>
        <w:ind w:hanging="284"/>
        <w:rPr>
          <w:rFonts w:ascii="Arial" w:hAnsi="Arial" w:cs="Arial"/>
          <w:sz w:val="22"/>
          <w:szCs w:val="22"/>
        </w:rPr>
      </w:pPr>
      <w:r w:rsidRPr="003502A8">
        <w:rPr>
          <w:rFonts w:ascii="Arial" w:hAnsi="Arial" w:cs="Arial"/>
          <w:sz w:val="22"/>
          <w:szCs w:val="22"/>
        </w:rPr>
        <w:t>directly or indirectly holding 25</w:t>
      </w:r>
      <w:r w:rsidR="002D123D">
        <w:rPr>
          <w:rFonts w:ascii="Arial" w:hAnsi="Arial" w:cs="Arial"/>
          <w:sz w:val="22"/>
          <w:szCs w:val="22"/>
        </w:rPr>
        <w:t xml:space="preserve"> percent</w:t>
      </w:r>
      <w:r w:rsidRPr="003502A8">
        <w:rPr>
          <w:rFonts w:ascii="Arial" w:hAnsi="Arial" w:cs="Arial"/>
          <w:sz w:val="22"/>
          <w:szCs w:val="22"/>
        </w:rPr>
        <w:t xml:space="preserve"> or more of the voting rights</w:t>
      </w:r>
    </w:p>
    <w:p w14:paraId="43985CAC" w14:textId="77777777" w:rsidR="00533F82" w:rsidRPr="003502A8" w:rsidRDefault="00533F82" w:rsidP="003502A8">
      <w:pPr>
        <w:pStyle w:val="ListParagraph"/>
        <w:numPr>
          <w:ilvl w:val="0"/>
          <w:numId w:val="77"/>
        </w:numPr>
        <w:spacing w:line="276" w:lineRule="auto"/>
        <w:ind w:hanging="284"/>
        <w:rPr>
          <w:rFonts w:ascii="Arial" w:hAnsi="Arial" w:cs="Arial"/>
          <w:sz w:val="22"/>
          <w:szCs w:val="22"/>
        </w:rPr>
      </w:pPr>
      <w:r w:rsidRPr="003502A8">
        <w:rPr>
          <w:rFonts w:ascii="Arial" w:hAnsi="Arial" w:cs="Arial"/>
          <w:sz w:val="22"/>
          <w:szCs w:val="22"/>
        </w:rPr>
        <w:t>directly or indirectly having the right to appoint a majority of the board of directors or equivalent governing body of the Consultant]”</w:t>
      </w:r>
    </w:p>
    <w:p w14:paraId="4728008F" w14:textId="77777777" w:rsidR="00533F82" w:rsidRPr="003502A8" w:rsidRDefault="00533F82" w:rsidP="003502A8">
      <w:pPr>
        <w:pStyle w:val="ListParagraph"/>
        <w:spacing w:line="276" w:lineRule="auto"/>
        <w:ind w:hanging="284"/>
        <w:rPr>
          <w:rFonts w:ascii="Arial" w:hAnsi="Arial" w:cs="Arial"/>
          <w:sz w:val="22"/>
          <w:szCs w:val="22"/>
        </w:rPr>
      </w:pPr>
    </w:p>
    <w:p w14:paraId="64AA5220" w14:textId="1A221FBD" w:rsidR="00533F82" w:rsidRPr="003502A8" w:rsidRDefault="00533F82" w:rsidP="003502A8">
      <w:pPr>
        <w:spacing w:line="276" w:lineRule="auto"/>
        <w:ind w:hanging="284"/>
        <w:rPr>
          <w:rFonts w:ascii="Arial" w:hAnsi="Arial" w:cs="Arial"/>
          <w:sz w:val="22"/>
          <w:szCs w:val="22"/>
          <w:u w:val="single"/>
        </w:rPr>
      </w:pPr>
      <w:r w:rsidRPr="003502A8">
        <w:rPr>
          <w:rFonts w:ascii="Arial" w:hAnsi="Arial" w:cs="Arial"/>
          <w:b/>
          <w:sz w:val="22"/>
          <w:szCs w:val="22"/>
        </w:rPr>
        <w:t>Name of the Consultant</w:t>
      </w:r>
      <w:r w:rsidRPr="003502A8">
        <w:rPr>
          <w:rFonts w:ascii="Arial" w:hAnsi="Arial" w:cs="Arial"/>
          <w:sz w:val="22"/>
          <w:szCs w:val="22"/>
        </w:rPr>
        <w:t>:</w:t>
      </w:r>
      <w:r w:rsidRPr="003502A8">
        <w:rPr>
          <w:rFonts w:ascii="Arial" w:hAnsi="Arial" w:cs="Arial"/>
          <w:bCs/>
          <w:iCs/>
          <w:sz w:val="22"/>
          <w:szCs w:val="22"/>
        </w:rPr>
        <w:t>*</w:t>
      </w:r>
      <w:r w:rsidR="002D123D">
        <w:rPr>
          <w:rFonts w:ascii="Arial" w:hAnsi="Arial" w:cs="Arial"/>
          <w:bCs/>
          <w:iCs/>
          <w:sz w:val="22"/>
          <w:szCs w:val="22"/>
        </w:rPr>
        <w:t xml:space="preserve"> </w:t>
      </w:r>
      <w:r w:rsidRPr="003502A8">
        <w:rPr>
          <w:rFonts w:ascii="Arial" w:hAnsi="Arial" w:cs="Arial"/>
          <w:sz w:val="22"/>
          <w:szCs w:val="22"/>
        </w:rPr>
        <w:t>[</w:t>
      </w:r>
      <w:r w:rsidRPr="003502A8">
        <w:rPr>
          <w:rFonts w:ascii="Arial" w:hAnsi="Arial" w:cs="Arial"/>
          <w:i/>
          <w:sz w:val="22"/>
          <w:szCs w:val="22"/>
        </w:rPr>
        <w:t xml:space="preserve">insert complete name of the </w:t>
      </w:r>
      <w:r w:rsidR="00CC14CC" w:rsidRPr="003502A8">
        <w:rPr>
          <w:rFonts w:ascii="Arial" w:hAnsi="Arial" w:cs="Arial"/>
          <w:i/>
          <w:sz w:val="22"/>
          <w:szCs w:val="22"/>
        </w:rPr>
        <w:t>Consultant</w:t>
      </w:r>
      <w:r w:rsidR="00CC14CC" w:rsidRPr="003502A8">
        <w:rPr>
          <w:rFonts w:ascii="Arial" w:hAnsi="Arial" w:cs="Arial"/>
          <w:sz w:val="22"/>
          <w:szCs w:val="22"/>
        </w:rPr>
        <w:t>] _</w:t>
      </w:r>
      <w:r w:rsidRPr="003502A8">
        <w:rPr>
          <w:rFonts w:ascii="Arial" w:hAnsi="Arial" w:cs="Arial"/>
          <w:sz w:val="22"/>
          <w:szCs w:val="22"/>
        </w:rPr>
        <w:t>________</w:t>
      </w:r>
    </w:p>
    <w:p w14:paraId="751D9034" w14:textId="77777777" w:rsidR="00533F82" w:rsidRPr="003502A8" w:rsidRDefault="00533F82" w:rsidP="003502A8">
      <w:pPr>
        <w:spacing w:line="276" w:lineRule="auto"/>
        <w:ind w:hanging="284"/>
        <w:rPr>
          <w:rFonts w:ascii="Arial" w:hAnsi="Arial" w:cs="Arial"/>
          <w:sz w:val="22"/>
          <w:szCs w:val="22"/>
        </w:rPr>
      </w:pPr>
    </w:p>
    <w:p w14:paraId="0A322164" w14:textId="2A285A12" w:rsidR="00533F82" w:rsidRPr="003502A8" w:rsidRDefault="00533F82" w:rsidP="003502A8">
      <w:pPr>
        <w:spacing w:line="276" w:lineRule="auto"/>
        <w:ind w:hanging="284"/>
        <w:rPr>
          <w:rFonts w:ascii="Arial" w:hAnsi="Arial" w:cs="Arial"/>
          <w:sz w:val="22"/>
          <w:szCs w:val="22"/>
        </w:rPr>
      </w:pPr>
      <w:r w:rsidRPr="003502A8">
        <w:rPr>
          <w:rFonts w:ascii="Arial" w:hAnsi="Arial" w:cs="Arial"/>
          <w:b/>
          <w:sz w:val="22"/>
          <w:szCs w:val="22"/>
        </w:rPr>
        <w:t>Name of the person duly authorized to sign the Proposal on behalf of the Consultant</w:t>
      </w:r>
      <w:r w:rsidRPr="003502A8">
        <w:rPr>
          <w:rFonts w:ascii="Arial" w:hAnsi="Arial" w:cs="Arial"/>
          <w:sz w:val="22"/>
          <w:szCs w:val="22"/>
        </w:rPr>
        <w:t>:</w:t>
      </w:r>
      <w:r w:rsidRPr="003502A8">
        <w:rPr>
          <w:rFonts w:ascii="Arial" w:hAnsi="Arial" w:cs="Arial"/>
          <w:bCs/>
          <w:iCs/>
          <w:sz w:val="22"/>
          <w:szCs w:val="22"/>
        </w:rPr>
        <w:t>**</w:t>
      </w:r>
      <w:r w:rsidR="002D123D">
        <w:rPr>
          <w:rFonts w:ascii="Arial" w:hAnsi="Arial" w:cs="Arial"/>
          <w:bCs/>
          <w:iCs/>
          <w:sz w:val="22"/>
          <w:szCs w:val="22"/>
        </w:rPr>
        <w:t xml:space="preserve"> </w:t>
      </w:r>
      <w:r w:rsidRPr="003502A8">
        <w:rPr>
          <w:rFonts w:ascii="Arial" w:hAnsi="Arial" w:cs="Arial"/>
          <w:bCs/>
          <w:iCs/>
          <w:sz w:val="22"/>
          <w:szCs w:val="22"/>
        </w:rPr>
        <w:t>[</w:t>
      </w:r>
      <w:r w:rsidRPr="003502A8">
        <w:rPr>
          <w:rFonts w:ascii="Arial" w:hAnsi="Arial" w:cs="Arial"/>
          <w:bCs/>
          <w:i/>
          <w:iCs/>
          <w:sz w:val="22"/>
          <w:szCs w:val="22"/>
        </w:rPr>
        <w:t>insert complete name of person duly authorized to sign the Proposal</w:t>
      </w:r>
      <w:r w:rsidRPr="003502A8">
        <w:rPr>
          <w:rFonts w:ascii="Arial" w:hAnsi="Arial" w:cs="Arial"/>
          <w:bCs/>
          <w:iCs/>
          <w:sz w:val="22"/>
          <w:szCs w:val="22"/>
        </w:rPr>
        <w:t>]</w:t>
      </w:r>
    </w:p>
    <w:p w14:paraId="4037AE9A" w14:textId="77777777" w:rsidR="00533F82" w:rsidRPr="003502A8" w:rsidRDefault="00533F82" w:rsidP="003502A8">
      <w:pPr>
        <w:spacing w:line="276" w:lineRule="auto"/>
        <w:ind w:hanging="284"/>
        <w:rPr>
          <w:rFonts w:ascii="Arial" w:hAnsi="Arial" w:cs="Arial"/>
          <w:sz w:val="22"/>
          <w:szCs w:val="22"/>
        </w:rPr>
      </w:pPr>
    </w:p>
    <w:p w14:paraId="33322968"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b/>
          <w:sz w:val="22"/>
          <w:szCs w:val="22"/>
        </w:rPr>
        <w:t>Title of the person signing the Proposal</w:t>
      </w:r>
      <w:r w:rsidRPr="003502A8">
        <w:rPr>
          <w:rFonts w:ascii="Arial" w:hAnsi="Arial" w:cs="Arial"/>
          <w:sz w:val="22"/>
          <w:szCs w:val="22"/>
        </w:rPr>
        <w:t>: [</w:t>
      </w:r>
      <w:r w:rsidRPr="003502A8">
        <w:rPr>
          <w:rFonts w:ascii="Arial" w:hAnsi="Arial" w:cs="Arial"/>
          <w:i/>
          <w:sz w:val="22"/>
          <w:szCs w:val="22"/>
        </w:rPr>
        <w:t>insert complete title of the person signing the Proposal</w:t>
      </w:r>
      <w:r w:rsidRPr="003502A8">
        <w:rPr>
          <w:rFonts w:ascii="Arial" w:hAnsi="Arial" w:cs="Arial"/>
          <w:sz w:val="22"/>
          <w:szCs w:val="22"/>
        </w:rPr>
        <w:t>]</w:t>
      </w:r>
    </w:p>
    <w:p w14:paraId="266B3DFE" w14:textId="77777777" w:rsidR="00533F82" w:rsidRPr="003502A8" w:rsidRDefault="00533F82" w:rsidP="003502A8">
      <w:pPr>
        <w:spacing w:line="276" w:lineRule="auto"/>
        <w:ind w:hanging="284"/>
        <w:rPr>
          <w:rFonts w:ascii="Arial" w:hAnsi="Arial" w:cs="Arial"/>
          <w:sz w:val="22"/>
          <w:szCs w:val="22"/>
        </w:rPr>
      </w:pPr>
    </w:p>
    <w:p w14:paraId="7B36107D" w14:textId="77777777" w:rsidR="00533F82" w:rsidRPr="003502A8" w:rsidRDefault="00533F82" w:rsidP="003502A8">
      <w:pPr>
        <w:spacing w:line="276" w:lineRule="auto"/>
        <w:ind w:hanging="284"/>
        <w:rPr>
          <w:rFonts w:ascii="Arial" w:hAnsi="Arial" w:cs="Arial"/>
          <w:sz w:val="22"/>
          <w:szCs w:val="22"/>
        </w:rPr>
      </w:pPr>
      <w:r w:rsidRPr="003502A8">
        <w:rPr>
          <w:rFonts w:ascii="Arial" w:hAnsi="Arial" w:cs="Arial"/>
          <w:b/>
          <w:sz w:val="22"/>
          <w:szCs w:val="22"/>
        </w:rPr>
        <w:t>Signature of the person named above</w:t>
      </w:r>
      <w:r w:rsidRPr="003502A8">
        <w:rPr>
          <w:rFonts w:ascii="Arial" w:hAnsi="Arial" w:cs="Arial"/>
          <w:sz w:val="22"/>
          <w:szCs w:val="22"/>
        </w:rPr>
        <w:t>: [</w:t>
      </w:r>
      <w:r w:rsidRPr="003502A8">
        <w:rPr>
          <w:rFonts w:ascii="Arial" w:hAnsi="Arial" w:cs="Arial"/>
          <w:i/>
          <w:sz w:val="22"/>
          <w:szCs w:val="22"/>
        </w:rPr>
        <w:t xml:space="preserve">insert signature of person whose name and capacity are shown </w:t>
      </w:r>
      <w:r w:rsidR="00CC14CC" w:rsidRPr="003502A8">
        <w:rPr>
          <w:rFonts w:ascii="Arial" w:hAnsi="Arial" w:cs="Arial"/>
          <w:i/>
          <w:sz w:val="22"/>
          <w:szCs w:val="22"/>
        </w:rPr>
        <w:t>above</w:t>
      </w:r>
      <w:r w:rsidR="00CC14CC" w:rsidRPr="003502A8">
        <w:rPr>
          <w:rFonts w:ascii="Arial" w:hAnsi="Arial" w:cs="Arial"/>
          <w:sz w:val="22"/>
          <w:szCs w:val="22"/>
        </w:rPr>
        <w:t xml:space="preserve">] </w:t>
      </w:r>
    </w:p>
    <w:p w14:paraId="642375BB" w14:textId="77777777" w:rsidR="00533F82" w:rsidRPr="003502A8" w:rsidRDefault="00533F82" w:rsidP="003502A8">
      <w:pPr>
        <w:spacing w:line="276" w:lineRule="auto"/>
        <w:ind w:hanging="284"/>
        <w:rPr>
          <w:rFonts w:ascii="Arial" w:hAnsi="Arial" w:cs="Arial"/>
          <w:sz w:val="22"/>
          <w:szCs w:val="22"/>
        </w:rPr>
      </w:pPr>
    </w:p>
    <w:p w14:paraId="3F687D8C" w14:textId="69143828" w:rsidR="00533F82" w:rsidRPr="003502A8" w:rsidRDefault="00533F82" w:rsidP="003502A8">
      <w:pPr>
        <w:spacing w:line="276" w:lineRule="auto"/>
        <w:ind w:hanging="284"/>
        <w:rPr>
          <w:rFonts w:ascii="Arial" w:hAnsi="Arial" w:cs="Arial"/>
          <w:sz w:val="22"/>
          <w:szCs w:val="22"/>
          <w:u w:val="single"/>
        </w:rPr>
      </w:pPr>
      <w:r w:rsidRPr="003502A8">
        <w:rPr>
          <w:rFonts w:ascii="Arial" w:hAnsi="Arial" w:cs="Arial"/>
          <w:b/>
          <w:sz w:val="22"/>
          <w:szCs w:val="22"/>
        </w:rPr>
        <w:t>Date signed</w:t>
      </w:r>
      <w:r w:rsidR="002D123D">
        <w:rPr>
          <w:rFonts w:ascii="Arial" w:hAnsi="Arial" w:cs="Arial"/>
          <w:b/>
          <w:sz w:val="22"/>
          <w:szCs w:val="22"/>
        </w:rPr>
        <w:t xml:space="preserve"> </w:t>
      </w:r>
      <w:r w:rsidRPr="003502A8">
        <w:rPr>
          <w:rFonts w:ascii="Arial" w:hAnsi="Arial" w:cs="Arial"/>
          <w:sz w:val="22"/>
          <w:szCs w:val="22"/>
        </w:rPr>
        <w:t>[</w:t>
      </w:r>
      <w:r w:rsidRPr="003502A8">
        <w:rPr>
          <w:rFonts w:ascii="Arial" w:hAnsi="Arial" w:cs="Arial"/>
          <w:i/>
          <w:sz w:val="22"/>
          <w:szCs w:val="22"/>
        </w:rPr>
        <w:t>insert date of signing</w:t>
      </w:r>
      <w:r w:rsidRPr="003502A8">
        <w:rPr>
          <w:rFonts w:ascii="Arial" w:hAnsi="Arial" w:cs="Arial"/>
          <w:sz w:val="22"/>
          <w:szCs w:val="22"/>
        </w:rPr>
        <w:t xml:space="preserve">] </w:t>
      </w:r>
      <w:r w:rsidRPr="003502A8">
        <w:rPr>
          <w:rFonts w:ascii="Arial" w:hAnsi="Arial" w:cs="Arial"/>
          <w:b/>
          <w:sz w:val="22"/>
          <w:szCs w:val="22"/>
        </w:rPr>
        <w:t>day of</w:t>
      </w:r>
      <w:r w:rsidRPr="003502A8">
        <w:rPr>
          <w:rFonts w:ascii="Arial" w:hAnsi="Arial" w:cs="Arial"/>
          <w:sz w:val="22"/>
          <w:szCs w:val="22"/>
        </w:rPr>
        <w:t xml:space="preserve"> [</w:t>
      </w:r>
      <w:r w:rsidRPr="003502A8">
        <w:rPr>
          <w:rFonts w:ascii="Arial" w:hAnsi="Arial" w:cs="Arial"/>
          <w:i/>
          <w:sz w:val="22"/>
          <w:szCs w:val="22"/>
        </w:rPr>
        <w:t>insert month</w:t>
      </w:r>
      <w:r w:rsidRPr="003502A8">
        <w:rPr>
          <w:rFonts w:ascii="Arial" w:hAnsi="Arial" w:cs="Arial"/>
          <w:sz w:val="22"/>
          <w:szCs w:val="22"/>
        </w:rPr>
        <w:t>], [</w:t>
      </w:r>
      <w:r w:rsidRPr="003502A8">
        <w:rPr>
          <w:rFonts w:ascii="Arial" w:hAnsi="Arial" w:cs="Arial"/>
          <w:i/>
          <w:sz w:val="22"/>
          <w:szCs w:val="22"/>
        </w:rPr>
        <w:t xml:space="preserve">insert </w:t>
      </w:r>
      <w:r w:rsidR="00CC14CC" w:rsidRPr="003502A8">
        <w:rPr>
          <w:rFonts w:ascii="Arial" w:hAnsi="Arial" w:cs="Arial"/>
          <w:i/>
          <w:sz w:val="22"/>
          <w:szCs w:val="22"/>
        </w:rPr>
        <w:t>year</w:t>
      </w:r>
      <w:r w:rsidR="00CC14CC" w:rsidRPr="003502A8">
        <w:rPr>
          <w:rFonts w:ascii="Arial" w:hAnsi="Arial" w:cs="Arial"/>
          <w:sz w:val="22"/>
          <w:szCs w:val="22"/>
        </w:rPr>
        <w:t>]</w:t>
      </w:r>
    </w:p>
    <w:p w14:paraId="26A52BF1" w14:textId="77777777" w:rsidR="00533F82" w:rsidRPr="003502A8" w:rsidRDefault="00533F82" w:rsidP="003502A8">
      <w:pPr>
        <w:spacing w:line="276" w:lineRule="auto"/>
        <w:ind w:hanging="284"/>
        <w:rPr>
          <w:rFonts w:ascii="Arial" w:hAnsi="Arial" w:cs="Arial"/>
          <w:sz w:val="22"/>
          <w:szCs w:val="22"/>
        </w:rPr>
      </w:pPr>
    </w:p>
    <w:p w14:paraId="29938C5A" w14:textId="77777777" w:rsidR="00533F82" w:rsidRPr="003502A8" w:rsidRDefault="00533F82" w:rsidP="003502A8">
      <w:pPr>
        <w:spacing w:line="276" w:lineRule="auto"/>
        <w:ind w:hanging="284"/>
        <w:rPr>
          <w:rFonts w:ascii="Arial" w:hAnsi="Arial" w:cs="Arial"/>
          <w:sz w:val="22"/>
          <w:szCs w:val="22"/>
        </w:rPr>
      </w:pPr>
    </w:p>
    <w:p w14:paraId="1C7C1D55" w14:textId="77777777" w:rsidR="00533F82" w:rsidRPr="003502A8" w:rsidRDefault="00533F82" w:rsidP="003502A8">
      <w:pPr>
        <w:spacing w:line="276" w:lineRule="auto"/>
        <w:ind w:hanging="284"/>
        <w:rPr>
          <w:rFonts w:ascii="Arial" w:hAnsi="Arial" w:cs="Arial"/>
          <w:b/>
          <w:sz w:val="22"/>
          <w:szCs w:val="22"/>
        </w:rPr>
      </w:pPr>
    </w:p>
    <w:p w14:paraId="607E080A" w14:textId="77777777" w:rsidR="00533F82" w:rsidRPr="003502A8" w:rsidRDefault="00533F82" w:rsidP="003502A8">
      <w:pPr>
        <w:spacing w:line="276" w:lineRule="auto"/>
        <w:ind w:hanging="284"/>
        <w:rPr>
          <w:rFonts w:ascii="Arial" w:hAnsi="Arial" w:cs="Arial"/>
          <w:b/>
          <w:sz w:val="22"/>
          <w:szCs w:val="22"/>
        </w:rPr>
      </w:pPr>
    </w:p>
    <w:p w14:paraId="5E075062" w14:textId="47BB4BA5" w:rsidR="00533F82" w:rsidRPr="003502A8" w:rsidRDefault="00533F82" w:rsidP="003502A8">
      <w:pPr>
        <w:spacing w:line="276" w:lineRule="auto"/>
        <w:ind w:hanging="284"/>
        <w:rPr>
          <w:rFonts w:ascii="Arial" w:hAnsi="Arial" w:cs="Arial"/>
          <w:sz w:val="22"/>
          <w:szCs w:val="22"/>
        </w:rPr>
      </w:pPr>
      <w:r w:rsidRPr="003502A8">
        <w:rPr>
          <w:rStyle w:val="FootnoteReference"/>
          <w:rFonts w:ascii="Arial" w:hAnsi="Arial" w:cs="Arial"/>
          <w:sz w:val="22"/>
          <w:szCs w:val="22"/>
        </w:rPr>
        <w:t>*</w:t>
      </w:r>
      <w:r w:rsidRPr="003502A8">
        <w:rPr>
          <w:rFonts w:ascii="Arial" w:hAnsi="Arial" w:cs="Arial"/>
          <w:sz w:val="22"/>
          <w:szCs w:val="22"/>
        </w:rPr>
        <w:t xml:space="preserve"> In the case of the Proposal submitted by a Joint Venture</w:t>
      </w:r>
      <w:r w:rsidR="002D123D">
        <w:rPr>
          <w:rFonts w:ascii="Arial" w:hAnsi="Arial" w:cs="Arial"/>
          <w:sz w:val="22"/>
          <w:szCs w:val="22"/>
        </w:rPr>
        <w:t>,</w:t>
      </w:r>
      <w:r w:rsidRPr="003502A8">
        <w:rPr>
          <w:rFonts w:ascii="Arial" w:hAnsi="Arial" w:cs="Arial"/>
          <w:sz w:val="22"/>
          <w:szCs w:val="22"/>
        </w:rPr>
        <w:t xml:space="preserve"> specify the name of the Joint Venture as Consultant. In the event that the Consultant is a joint venture, each reference to “Consultant” in the Beneficial Ownership Disclosure Form (including this Introduction thereto) shall be read to refer to the joint venture member. </w:t>
      </w:r>
    </w:p>
    <w:p w14:paraId="59A396E4" w14:textId="77777777" w:rsidR="00533F82" w:rsidRPr="003502A8" w:rsidRDefault="00533F82" w:rsidP="003502A8">
      <w:pPr>
        <w:spacing w:line="276" w:lineRule="auto"/>
        <w:ind w:hanging="284"/>
        <w:rPr>
          <w:rFonts w:ascii="Arial" w:hAnsi="Arial" w:cs="Arial"/>
          <w:sz w:val="22"/>
          <w:szCs w:val="22"/>
        </w:rPr>
      </w:pPr>
      <w:r w:rsidRPr="003502A8">
        <w:rPr>
          <w:rStyle w:val="FootnoteReference"/>
          <w:rFonts w:ascii="Arial" w:hAnsi="Arial" w:cs="Arial"/>
          <w:sz w:val="22"/>
          <w:szCs w:val="22"/>
        </w:rPr>
        <w:t>**</w:t>
      </w:r>
      <w:r w:rsidRPr="003502A8">
        <w:rPr>
          <w:rFonts w:ascii="Arial" w:hAnsi="Arial" w:cs="Arial"/>
          <w:sz w:val="22"/>
          <w:szCs w:val="22"/>
        </w:rPr>
        <w:t xml:space="preserve"> Person signing the Proposal shall have the power of attorney given by the Consultant. The power of attorney shall be attached with the Proposal Schedules.</w:t>
      </w:r>
    </w:p>
    <w:bookmarkEnd w:id="1361"/>
    <w:p w14:paraId="73E09A1E" w14:textId="3B7245F6" w:rsidR="005F4334" w:rsidRDefault="005F4334">
      <w:pPr>
        <w:spacing w:after="160" w:line="259" w:lineRule="auto"/>
        <w:rPr>
          <w:rFonts w:ascii="Arial" w:hAnsi="Arial" w:cs="Arial"/>
          <w:sz w:val="22"/>
          <w:szCs w:val="22"/>
        </w:rPr>
      </w:pPr>
      <w:r>
        <w:rPr>
          <w:rFonts w:ascii="Arial" w:hAnsi="Arial" w:cs="Arial"/>
          <w:sz w:val="22"/>
          <w:szCs w:val="22"/>
        </w:rPr>
        <w:br w:type="page"/>
      </w:r>
    </w:p>
    <w:p w14:paraId="76817973" w14:textId="108A4605" w:rsidR="00EB31D1" w:rsidRDefault="00EB31D1" w:rsidP="00EB31D1">
      <w:pPr>
        <w:rPr>
          <w:u w:val="single"/>
        </w:rPr>
      </w:pPr>
      <w:r>
        <w:rPr>
          <w:noProof/>
          <w:u w:val="single"/>
        </w:rPr>
        <w:lastRenderedPageBreak/>
        <mc:AlternateContent>
          <mc:Choice Requires="wps">
            <w:drawing>
              <wp:anchor distT="0" distB="0" distL="114300" distR="114300" simplePos="0" relativeHeight="251679744" behindDoc="0" locked="0" layoutInCell="1" allowOverlap="1" wp14:anchorId="601D2CB5" wp14:editId="5A490660">
                <wp:simplePos x="0" y="0"/>
                <wp:positionH relativeFrom="page">
                  <wp:align>left</wp:align>
                </wp:positionH>
                <wp:positionV relativeFrom="paragraph">
                  <wp:posOffset>-124460</wp:posOffset>
                </wp:positionV>
                <wp:extent cx="444789" cy="6933565"/>
                <wp:effectExtent l="0" t="0" r="0" b="635"/>
                <wp:wrapNone/>
                <wp:docPr id="49" name="Rectangle 49"/>
                <wp:cNvGraphicFramePr/>
                <a:graphic xmlns:a="http://schemas.openxmlformats.org/drawingml/2006/main">
                  <a:graphicData uri="http://schemas.microsoft.com/office/word/2010/wordprocessingShape">
                    <wps:wsp>
                      <wps:cNvSpPr/>
                      <wps:spPr>
                        <a:xfrm>
                          <a:off x="0" y="0"/>
                          <a:ext cx="444789" cy="693356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4E03CD" id="Rectangle 49" o:spid="_x0000_s1026" style="position:absolute;margin-left:0;margin-top:-9.8pt;width:35pt;height:545.95pt;z-index:25167974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JyWngIAAKkFAAAOAAAAZHJzL2Uyb0RvYy54bWysVEtv2zAMvg/YfxB0X+2kTh9BnSJo0WFA&#10;0RVth54VWYoNSKImKXGyXz9KctzHih2GXWSRIj+Sn0leXO60IlvhfAemppOjkhJhODSdWdf0x9PN&#10;lzNKfGCmYQqMqOleeHq5+PzpordzMYUWVCMcQRDj572taRuCnReF563QzB+BFQYfJTjNAopuXTSO&#10;9YiuVTEty5OiB9dYB1x4j9rr/EgXCV9KwcN3Kb0IRNUUcwvpdOlcxbNYXLD52jHbdnxIg/1DFpp1&#10;BoOOUNcsMLJx3R9QuuMOPMhwxEEXIGXHRaoBq5mU76p5bJkVqRYkx9uRJv//YPnd9t6RrqlpdU6J&#10;YRr/0QOyxsxaCYI6JKi3fo52j/beDZLHa6x2J52OX6yD7BKp+5FUsQuEo7KqqtMzxOb4dHJ+fDw7&#10;mUXQ4sXbOh++CtAkXmrqMHzikm1vfcimB5MYzIPqmptOqSTERhFXypEtw1+8Wk+yq7Ity6rTWVmm&#10;/4wRU1tF6xT/DZAyEc5ABM4xo6aItedq0y3slYh2yjwIibRhfdMUcETOQRnnwoSci29ZI7I6pvJx&#10;LgkwIkuMP2IPAG9rPGDnLAf76CpSv4/O5d8Sy86jR4oMJozOujPgPgJQWNUQOdsfSMrURJZW0Oyx&#10;qRzkafOW33T4Z2+ZD/fM4XjhIOLKCN/xkAr6msJwo6QF9+sjfbTHrsdXSnoc15r6nxvmBCXqm8F5&#10;OJ9UVZzvJFSz0ykK7vXL6vWL2egrwHaZ4HKyPF2jfVCHq3Sgn3GzLGNUfGKGY+ya8uAOwlXIawR3&#10;ExfLZTLDmbYs3JpHyyN4ZDV27tPumTk7tHfAwbiDw2iz+bsuz7bR08ByE0B2aQReeB34xn2QmnjY&#10;XXHhvJaT1cuGXfwGAAD//wMAUEsDBBQABgAIAAAAIQDx8m7x2QAAAAgBAAAPAAAAZHJzL2Rvd25y&#10;ZXYueG1sTI/BTsMwEETvSPyDtUjcWrtBamiIU0ElPoAG9ezGSxxhr6PYbQJfz3KC486MZt/U+yV4&#10;ccUpDZE0bNYKBFIX7UC9hvf2dfUIImVD1vhIqOELE+yb25vaVDbO9IbXY+4Fl1CqjAaX81hJmTqH&#10;waR1HJHY+4hTMJnPqZd2MjOXBy8LpbYymIH4gzMjHhx2n8dL0BCMo+7k5W5u25fQ4Xco06HQ+v5u&#10;eX4CkXHJf2H4xWd0aJjpHC9kk/AaeEjWsNrstiDYLhULZ46psngA2dTy/4DmBwAA//8DAFBLAQIt&#10;ABQABgAIAAAAIQC2gziS/gAAAOEBAAATAAAAAAAAAAAAAAAAAAAAAABbQ29udGVudF9UeXBlc10u&#10;eG1sUEsBAi0AFAAGAAgAAAAhADj9If/WAAAAlAEAAAsAAAAAAAAAAAAAAAAALwEAAF9yZWxzLy5y&#10;ZWxzUEsBAi0AFAAGAAgAAAAhACDknJaeAgAAqQUAAA4AAAAAAAAAAAAAAAAALgIAAGRycy9lMm9E&#10;b2MueG1sUEsBAi0AFAAGAAgAAAAhAPHybvHZAAAACAEAAA8AAAAAAAAAAAAAAAAA+AQAAGRycy9k&#10;b3ducmV2LnhtbFBLBQYAAAAABAAEAPMAAAD+BQAAAAA=&#10;" fillcolor="white [3212]" stroked="f" strokeweight="1pt">
                <v:fill opacity="49087f"/>
                <w10:wrap anchorx="page"/>
              </v:rect>
            </w:pict>
          </mc:Fallback>
        </mc:AlternateContent>
      </w:r>
      <w:r w:rsidRPr="00263D57">
        <w:rPr>
          <w:noProof/>
          <w:u w:val="single"/>
        </w:rPr>
        <mc:AlternateContent>
          <mc:Choice Requires="wps">
            <w:drawing>
              <wp:anchor distT="0" distB="0" distL="114300" distR="114300" simplePos="0" relativeHeight="251675648" behindDoc="0" locked="0" layoutInCell="1" allowOverlap="1" wp14:anchorId="0886F4FE" wp14:editId="4920D526">
                <wp:simplePos x="0" y="0"/>
                <wp:positionH relativeFrom="margin">
                  <wp:posOffset>20551</wp:posOffset>
                </wp:positionH>
                <wp:positionV relativeFrom="paragraph">
                  <wp:posOffset>166081</wp:posOffset>
                </wp:positionV>
                <wp:extent cx="3318452" cy="2022763"/>
                <wp:effectExtent l="0" t="0" r="0" b="0"/>
                <wp:wrapNone/>
                <wp:docPr id="51" name="Text Box 51"/>
                <wp:cNvGraphicFramePr/>
                <a:graphic xmlns:a="http://schemas.openxmlformats.org/drawingml/2006/main">
                  <a:graphicData uri="http://schemas.microsoft.com/office/word/2010/wordprocessingShape">
                    <wps:wsp>
                      <wps:cNvSpPr txBox="1"/>
                      <wps:spPr>
                        <a:xfrm>
                          <a:off x="0" y="0"/>
                          <a:ext cx="3318452" cy="2022763"/>
                        </a:xfrm>
                        <a:prstGeom prst="rect">
                          <a:avLst/>
                        </a:prstGeom>
                        <a:noFill/>
                        <a:ln w="6350">
                          <a:noFill/>
                        </a:ln>
                      </wps:spPr>
                      <wps:txbx>
                        <w:txbxContent>
                          <w:p w14:paraId="2F3E2880" w14:textId="77777777" w:rsidR="00EB31D1" w:rsidRPr="004D0964" w:rsidRDefault="00EB31D1" w:rsidP="00EB31D1">
                            <w:pPr>
                              <w:pStyle w:val="BasicParagraph"/>
                              <w:pBdr>
                                <w:bottom w:val="single" w:sz="4" w:space="1" w:color="auto"/>
                              </w:pBdr>
                              <w:suppressAutoHyphens/>
                              <w:spacing w:line="240" w:lineRule="auto"/>
                              <w:rPr>
                                <w:rFonts w:ascii="Woodford Bourne PRO" w:hAnsi="Woodford Bourne PRO" w:cs="Calibri"/>
                                <w:b/>
                                <w:bCs/>
                                <w:caps/>
                                <w:color w:val="003057"/>
                                <w:sz w:val="52"/>
                                <w:szCs w:val="52"/>
                              </w:rPr>
                            </w:pPr>
                            <w:r w:rsidRPr="004D0964">
                              <w:rPr>
                                <w:rFonts w:ascii="Woodford Bourne PRO" w:hAnsi="Woodford Bourne PRO" w:cs="Calibri"/>
                                <w:b/>
                                <w:bCs/>
                                <w:caps/>
                                <w:color w:val="003057"/>
                                <w:sz w:val="52"/>
                                <w:szCs w:val="52"/>
                              </w:rPr>
                              <w:t>Request for Proposal</w:t>
                            </w:r>
                          </w:p>
                          <w:p w14:paraId="7EA48758" w14:textId="77777777" w:rsidR="00EB31D1" w:rsidRPr="004D0964" w:rsidRDefault="00EB31D1" w:rsidP="00EB31D1">
                            <w:pPr>
                              <w:pStyle w:val="BasicParagraph"/>
                              <w:pBdr>
                                <w:bottom w:val="single" w:sz="4" w:space="1" w:color="auto"/>
                              </w:pBdr>
                              <w:suppressAutoHyphens/>
                              <w:spacing w:line="240" w:lineRule="auto"/>
                              <w:rPr>
                                <w:rFonts w:ascii="Arial" w:hAnsi="Arial" w:cs="Arial"/>
                                <w:color w:val="003057"/>
                                <w:sz w:val="52"/>
                                <w:szCs w:val="52"/>
                              </w:rPr>
                            </w:pPr>
                            <w:r w:rsidRPr="004D0964">
                              <w:rPr>
                                <w:rFonts w:ascii="Woodford Bourne PRO" w:hAnsi="Woodford Bourne PRO" w:cs="Calibri"/>
                                <w:b/>
                                <w:bCs/>
                                <w:caps/>
                                <w:color w:val="003057"/>
                                <w:sz w:val="52"/>
                                <w:szCs w:val="52"/>
                              </w:rPr>
                              <w:t>Consulting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86F4FE" id="Text Box 51" o:spid="_x0000_s1031" type="#_x0000_t202" style="position:absolute;margin-left:1.6pt;margin-top:13.1pt;width:261.3pt;height:159.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UtMMgIAAFsEAAAOAAAAZHJzL2Uyb0RvYy54bWysVE1v2zAMvQ/YfxB0X+w4H22NOEXWIsOA&#10;oi2QDD0rshQbkEVNUmJnv36UHKdBt9Owi0KRNMn3HpXFfdcochTW1aALOh6llAjNoaz1vqA/tusv&#10;t5Q4z3TJFGhR0JNw9H75+dOiNbnIoAJVCkuwiHZ5awpaeW/yJHG8Eg1zIzBCY1CCbZjHq90npWUt&#10;Vm9UkqXpPGnBlsYCF86h97EP0mWsL6Xg/kVKJzxRBcXZfDxtPHfhTJYLlu8tM1XNz2Owf5iiYbXG&#10;ppdSj8wzcrD1H6WamltwIP2IQ5OAlDUXEQOiGacf0GwqZkTEguQ4c6HJ/b+y/Pn4akldFnQ2pkSz&#10;BjXais6Tr9ARdCE/rXE5pm0MJvoO/ajz4HfoDLA7aZvwi4AIxpHp04XdUI2jczIZ305nGSUcY1ma&#10;ZTfzSaiTvH9urPPfBDQkGAW1KF9klR2fnO9Th5TQTcO6VipKqDRpCzqfzNL4wSWCxZXGHgFEP2yw&#10;fLfretADkB2UJ8Rnod8QZ/i6xhmemPOvzOJKICRcc/+Ch1SAveBsUVKB/fU3f8hHpTBKSYsrVlD3&#10;88CsoER916jh3Xg6DTsZL9PZTYYXex3ZXUf0oXkA3GKUCaeLZsj3ajClheYNX8MqdMUQ0xx7F9QP&#10;5oPvFx9fExerVUzCLTTMP+mN4aF0YDUwvO3emDVnGTwq+AzDMrL8gxp9bq/H6uBB1lGqwHPP6pl+&#10;3OAo9vm1hSdyfY9Z7/8Jy98AAAD//wMAUEsDBBQABgAIAAAAIQCGO5mF4AAAAAgBAAAPAAAAZHJz&#10;L2Rvd25yZXYueG1sTI9BT8MwDIXvSPyHyEjcWEpYx1SaTlOlCQnBYWMXbmnjtRWNU5psK/x6zGmc&#10;LPs9PX8vX02uFyccQ+dJw/0sAYFUe9tRo2H/vrlbggjRkDW9J9TwjQFWxfVVbjLrz7TF0y42gkMo&#10;ZEZDG+OQSRnqFp0JMz8gsXbwozOR17GRdjRnDne9VEmykM50xB9aM2DZYv25OzoNL+XmzWwr5ZY/&#10;ffn8elgPX/uPVOvbm2n9BCLiFC9m+MNndCiYqfJHskH0Gh4UGzWoBU+WU5Vyk4rv8/kjyCKX/wsU&#10;vwAAAP//AwBQSwECLQAUAAYACAAAACEAtoM4kv4AAADhAQAAEwAAAAAAAAAAAAAAAAAAAAAAW0Nv&#10;bnRlbnRfVHlwZXNdLnhtbFBLAQItABQABgAIAAAAIQA4/SH/1gAAAJQBAAALAAAAAAAAAAAAAAAA&#10;AC8BAABfcmVscy8ucmVsc1BLAQItABQABgAIAAAAIQBLXUtMMgIAAFsEAAAOAAAAAAAAAAAAAAAA&#10;AC4CAABkcnMvZTJvRG9jLnhtbFBLAQItABQABgAIAAAAIQCGO5mF4AAAAAgBAAAPAAAAAAAAAAAA&#10;AAAAAIwEAABkcnMvZG93bnJldi54bWxQSwUGAAAAAAQABADzAAAAmQUAAAAA&#10;" filled="f" stroked="f" strokeweight=".5pt">
                <v:textbox>
                  <w:txbxContent>
                    <w:p w14:paraId="2F3E2880" w14:textId="77777777" w:rsidR="00EB31D1" w:rsidRPr="004D0964" w:rsidRDefault="00EB31D1" w:rsidP="00EB31D1">
                      <w:pPr>
                        <w:pStyle w:val="BasicParagraph"/>
                        <w:pBdr>
                          <w:bottom w:val="single" w:sz="4" w:space="1" w:color="auto"/>
                        </w:pBdr>
                        <w:suppressAutoHyphens/>
                        <w:spacing w:line="240" w:lineRule="auto"/>
                        <w:rPr>
                          <w:rFonts w:ascii="Woodford Bourne PRO" w:hAnsi="Woodford Bourne PRO" w:cs="Calibri"/>
                          <w:b/>
                          <w:bCs/>
                          <w:caps/>
                          <w:color w:val="003057"/>
                          <w:sz w:val="52"/>
                          <w:szCs w:val="52"/>
                        </w:rPr>
                      </w:pPr>
                      <w:r w:rsidRPr="004D0964">
                        <w:rPr>
                          <w:rFonts w:ascii="Woodford Bourne PRO" w:hAnsi="Woodford Bourne PRO" w:cs="Calibri"/>
                          <w:b/>
                          <w:bCs/>
                          <w:caps/>
                          <w:color w:val="003057"/>
                          <w:sz w:val="52"/>
                          <w:szCs w:val="52"/>
                        </w:rPr>
                        <w:t>Request for Proposal</w:t>
                      </w:r>
                    </w:p>
                    <w:p w14:paraId="7EA48758" w14:textId="77777777" w:rsidR="00EB31D1" w:rsidRPr="004D0964" w:rsidRDefault="00EB31D1" w:rsidP="00EB31D1">
                      <w:pPr>
                        <w:pStyle w:val="BasicParagraph"/>
                        <w:pBdr>
                          <w:bottom w:val="single" w:sz="4" w:space="1" w:color="auto"/>
                        </w:pBdr>
                        <w:suppressAutoHyphens/>
                        <w:spacing w:line="240" w:lineRule="auto"/>
                        <w:rPr>
                          <w:rFonts w:ascii="Arial" w:hAnsi="Arial" w:cs="Arial"/>
                          <w:color w:val="003057"/>
                          <w:sz w:val="52"/>
                          <w:szCs w:val="52"/>
                        </w:rPr>
                      </w:pPr>
                      <w:r w:rsidRPr="004D0964">
                        <w:rPr>
                          <w:rFonts w:ascii="Woodford Bourne PRO" w:hAnsi="Woodford Bourne PRO" w:cs="Calibri"/>
                          <w:b/>
                          <w:bCs/>
                          <w:caps/>
                          <w:color w:val="003057"/>
                          <w:sz w:val="52"/>
                          <w:szCs w:val="52"/>
                        </w:rPr>
                        <w:t>Consulting Services</w:t>
                      </w:r>
                    </w:p>
                  </w:txbxContent>
                </v:textbox>
                <w10:wrap anchorx="margin"/>
              </v:shape>
            </w:pict>
          </mc:Fallback>
        </mc:AlternateContent>
      </w:r>
      <w:r>
        <w:rPr>
          <w:noProof/>
          <w:u w:val="single"/>
        </w:rPr>
        <mc:AlternateContent>
          <mc:Choice Requires="wpg">
            <w:drawing>
              <wp:anchor distT="0" distB="0" distL="114300" distR="114300" simplePos="0" relativeHeight="251674624" behindDoc="0" locked="0" layoutInCell="1" allowOverlap="1" wp14:anchorId="660D7DC4" wp14:editId="2E9EA6B0">
                <wp:simplePos x="0" y="0"/>
                <wp:positionH relativeFrom="margin">
                  <wp:align>center</wp:align>
                </wp:positionH>
                <wp:positionV relativeFrom="paragraph">
                  <wp:posOffset>-969645</wp:posOffset>
                </wp:positionV>
                <wp:extent cx="7772400" cy="10907395"/>
                <wp:effectExtent l="0" t="0" r="0" b="8255"/>
                <wp:wrapNone/>
                <wp:docPr id="52" name="Group 52"/>
                <wp:cNvGraphicFramePr/>
                <a:graphic xmlns:a="http://schemas.openxmlformats.org/drawingml/2006/main">
                  <a:graphicData uri="http://schemas.microsoft.com/office/word/2010/wordprocessingGroup">
                    <wpg:wgp>
                      <wpg:cNvGrpSpPr/>
                      <wpg:grpSpPr>
                        <a:xfrm>
                          <a:off x="0" y="0"/>
                          <a:ext cx="7772400" cy="10907395"/>
                          <a:chOff x="0" y="0"/>
                          <a:chExt cx="7772581" cy="10907486"/>
                        </a:xfrm>
                      </wpg:grpSpPr>
                      <wps:wsp>
                        <wps:cNvPr id="53" name="Rectangle 53"/>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Rectangle 54"/>
                        <wps:cNvSpPr/>
                        <wps:spPr>
                          <a:xfrm>
                            <a:off x="1023247" y="838702"/>
                            <a:ext cx="3798142" cy="693370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16A38F3" id="Group 52" o:spid="_x0000_s1026" style="position:absolute;margin-left:0;margin-top:-76.35pt;width:612pt;height:858.85pt;z-index:251674624;mso-position-horizontal:center;mso-position-horizontal-relative:margin"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qIPgMAAOIKAAAOAAAAZHJzL2Uyb0RvYy54bWzsVltP2zAUfp+0/2D5fSRtU9JGBMRgoEkI&#10;EDDx7DrORXJsz3ZJ2a/fsZ2EchESIE2aBA/Bl3P9zjlfvXewaTm6Y9o0UuR4shNjxASVRSOqHP+6&#10;Ofm2wMhYIgrCpWA5vmcGH+x//bLXqYxNZS15wTQCI8Jkncpxba3KosjQmrXE7EjFBFyWUrfEwlZX&#10;UaFJB9ZbHk3jeDfqpC6UlpQZA6fH4RLve/tlyai9KEvDLOI5htis/2r/XblvtL9HskoTVTe0D4O8&#10;I4qWNAKcjqaOiSVorZtnptqGamlkaXeobCNZlg1lPgfIZhI/yeZUy7XyuVRZV6kRJoD2CU7vNkvP&#10;7y41aoocz6cYCdJCjbxbBHsAp1NVBjKnWl2rS90fVGHn8t2UunX/IRO08bDej7CyjUUUDtM0nSYx&#10;oE/hbhIv43S2nAfkaQ3leaZI6x9bqvPFZEs1Wew61WhwHbkIx4A6BW1kHpAyH0PquiaK+QIYh8KA&#10;1GxA6gr6i4iKMzSfBbS83AiVyQyg9hacXk+WZEobe8pki9wixxoC8H1H7s6MDbgMIs6tkbwpThrO&#10;/UZXqyOu0R1xwxB/n//wJQYoH4lx4YSFdGrBojsBnIds/Mrec+bkuLhiJTQQ1HnqI/Gjy0Y/hFIm&#10;7CRc1aRgwf08hr++kKOGL6s36CyX4H+03RtwtPDcdoiyl3eqzE/+qBy/FlhQHjW8ZynsqNw2QuqX&#10;DHDIqvcc5AeQAjQOpZUs7qFptAy8YxQ9aaBuZ8TYS6KBaGAogDztBXxKLrscy36FUS31n5fOnTx0&#10;Ndxi1AFx5dj8XhPNMOI/BfT7cpIkjun8JpmnU9jo7ZvV9o1Yt0cS2gFGDKLzSydv+bAstWxvgWMP&#10;nVe4IoKC7xxTq4fNkQ2ECixN2eGhFwN2U8SeiWtFnXGHquvLm80t0apvXgsEcS6HGSPZkx4Osk5T&#10;yMO1lWXjG/wB1x5vmHfHU/9i8JMXBj950+BP4ulsmqQYARUuZos09iMIHdsT3ixdLiYJULHjyt3l&#10;bJbGnipHvvsgBTweoFUVSkO4qkkYzNRN5ouD+UkSnyTxf5OEfyvAQ8r/zvSPPvdS2957Unl4mu7/&#10;BQAA//8DAFBLAwQUAAYACAAAACEA4gXC9uEAAAALAQAADwAAAGRycy9kb3ducmV2LnhtbEyPQUvD&#10;QBCF74L/YRnBW7tJNFViNqUU9VQEW6H0Ns1Ok9Dsbshuk/TfOz3pbWbe48338uVkWjFQ7xtnFcTz&#10;CATZ0unGVgp+dh+zVxA+oNXYOksKruRhWdzf5ZhpN9pvGrahEhxifYYK6hC6TEpf1mTQz11HlrWT&#10;6w0GXvtK6h5HDjetTKJoIQ02lj/U2NG6pvK8vRgFnyOOq6f4fdicT+vrYZd+7TcxKfX4MK3eQASa&#10;wp8ZbviMDgUzHd3Fai9aBVwkKJjFafIC4qYnyTPfjjylizQCWeTyf4fiFwAA//8DAFBLAQItABQA&#10;BgAIAAAAIQC2gziS/gAAAOEBAAATAAAAAAAAAAAAAAAAAAAAAABbQ29udGVudF9UeXBlc10ueG1s&#10;UEsBAi0AFAAGAAgAAAAhADj9If/WAAAAlAEAAAsAAAAAAAAAAAAAAAAALwEAAF9yZWxzLy5yZWxz&#10;UEsBAi0AFAAGAAgAAAAhACCReog+AwAA4goAAA4AAAAAAAAAAAAAAAAALgIAAGRycy9lMm9Eb2Mu&#10;eG1sUEsBAi0AFAAGAAgAAAAhAOIFwvbhAAAACwEAAA8AAAAAAAAAAAAAAAAAmAUAAGRycy9kb3du&#10;cmV2LnhtbFBLBQYAAAAABAAEAPMAAACmBgAAAAA=&#10;">
                <v:rect id="Rectangle 53"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tR6wwAAANsAAAAPAAAAZHJzL2Rvd25yZXYueG1sRI9PawIx&#10;FMTvhX6H8Aq91WwVq6xGEUEs2It/0Otj89ws3bwsSVxXP70pFDwOM/MbZjrvbC1a8qFyrOCzl4Eg&#10;LpyuuFRw2K8+xiBCRNZYOyYFNwown72+TDHX7spbanexFAnCIUcFJsYmlzIUhiyGnmuIk3d23mJM&#10;0pdSe7wmuK1lP8u+pMWK04LBhpaGit/dxSpYbxw39/ZnYUZLH46ngzkNL1ul3t+6xQREpC4+w//t&#10;b61gOIC/L+kHyNkDAAD//wMAUEsBAi0AFAAGAAgAAAAhANvh9svuAAAAhQEAABMAAAAAAAAAAAAA&#10;AAAAAAAAAFtDb250ZW50X1R5cGVzXS54bWxQSwECLQAUAAYACAAAACEAWvQsW78AAAAVAQAACwAA&#10;AAAAAAAAAAAAAAAfAQAAX3JlbHMvLnJlbHNQSwECLQAUAAYACAAAACEAAXLUesMAAADbAAAADwAA&#10;AAAAAAAAAAAAAAAHAgAAZHJzL2Rvd25yZXYueG1sUEsFBgAAAAADAAMAtwAAAPcCAAAAAA==&#10;" fillcolor="#00b5e2" stroked="f" strokeweight="1pt"/>
                <v:rect id="Rectangle 54" o:spid="_x0000_s1028" style="position:absolute;left:10232;top:8387;width:37981;height:69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UN6wQAAANsAAAAPAAAAZHJzL2Rvd25yZXYueG1sRI/NasMw&#10;EITvhb6D2EJvjZzQn8SJEtJAoNfGoedF2lgm3pWxlNjN01eFQo/DzHzDrDYjt+pKfWyCGJhOClAk&#10;NrhGagPHav80BxUTisM2CBn4pgib9f3dCksXBvmk6yHVKkMklmjAp9SVWkfriTFOQkeSvVPoGVOW&#10;fa1dj0OGc6tnRfGqGRvJCx472nmy58OFDTB6sV+tXgxV9c6WbvwWdzNjHh/G7RJUojH9h//aH87A&#10;yzP8fsk/QK9/AAAA//8DAFBLAQItABQABgAIAAAAIQDb4fbL7gAAAIUBAAATAAAAAAAAAAAAAAAA&#10;AAAAAABbQ29udGVudF9UeXBlc10ueG1sUEsBAi0AFAAGAAgAAAAhAFr0LFu/AAAAFQEAAAsAAAAA&#10;AAAAAAAAAAAAHwEAAF9yZWxzLy5yZWxzUEsBAi0AFAAGAAgAAAAhAI9hQ3rBAAAA2wAAAA8AAAAA&#10;AAAAAAAAAAAABwIAAGRycy9kb3ducmV2LnhtbFBLBQYAAAAAAwADALcAAAD1AgAAAAA=&#10;" fillcolor="white [3212]" stroked="f" strokeweight="1pt">
                  <v:fill opacity="49087f"/>
                </v:rect>
                <w10:wrap anchorx="margin"/>
              </v:group>
            </w:pict>
          </mc:Fallback>
        </mc:AlternateContent>
      </w:r>
      <w:r>
        <w:rPr>
          <w:noProof/>
        </w:rPr>
        <mc:AlternateContent>
          <mc:Choice Requires="wps">
            <w:drawing>
              <wp:anchor distT="0" distB="0" distL="114300" distR="114300" simplePos="0" relativeHeight="251678720" behindDoc="0" locked="0" layoutInCell="1" allowOverlap="1" wp14:anchorId="176D89A7" wp14:editId="60468BBB">
                <wp:simplePos x="0" y="0"/>
                <wp:positionH relativeFrom="column">
                  <wp:posOffset>-658801</wp:posOffset>
                </wp:positionH>
                <wp:positionV relativeFrom="paragraph">
                  <wp:posOffset>8718449</wp:posOffset>
                </wp:positionV>
                <wp:extent cx="2711450" cy="669156"/>
                <wp:effectExtent l="0" t="0" r="0" b="0"/>
                <wp:wrapNone/>
                <wp:docPr id="55" name="Rectangle 55"/>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879EF5" id="Rectangle 55" o:spid="_x0000_s1026" style="position:absolute;margin-left:-51.85pt;margin-top:686.5pt;width:213.5pt;height:5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u5k6vQIAAPYFAAAOAAAAZHJzL2Uyb0RvYy54bWysVG1rGzEM/j7YfzD+&#10;vl4uJOl69FJCS0ehdKXt6GfHZ+cO/DbZeduvn2xfLqEtG4zlgyNb0iPpOUmXVzutyEaA76ypaXk2&#10;okQYbpvOrGr64+X2y1dKfGCmYcoaUdO98PRq/vnT5dZVYmxbqxoBBEGMr7aupm0IrioKz1uhmT+z&#10;ThhUSguaBbzCqmiAbRFdq2I8Gs2KrYXGgeXCe3y9yUo6T/hSCh6+S+lFIKqmmFtIJ6RzGc9ifsmq&#10;FTDXdrxPg/1DFpp1BoMOUDcsMLKG7h2U7jhYb2U441YXVsqOi1QDVlOO3lTz3DInUi1IjncDTf7/&#10;wfKHzSOQrqnpdEqJYRq/0ROyxsxKCYJvSNDW+Qrtnt0j9DePYqx2J0HHf6yD7BKp+4FUsQuE4+P4&#10;vCwnU+Seo242uyinswhaHL0d+PBNWE2iUFPA8IlLtrn3IZseTGKwpercbafUQe5pwY/69+bJhN9Y&#10;vtbChNxBIBQL2L6+7ZynBCqhlwIJgbumzP3hA4jA2xhQYuDIT05rUGA1p2kpE22NjWlmy/hSRCIz&#10;dUkKeyWinTJPQuI3iGSlwlP3i2sFZMOwbxnnmGyZVS1rRH6ejvDXUzl4JGIT4DHbHrsHiJP1Hjtn&#10;mauT0VWk4RkSG/0psew8eKTI1oTBWXfGwkcACqvqI2f7A0mZmsjS0jZ77FCweXS947cdtsk98+GR&#10;Ac4qdhbun/AdD6nstqa2lyhpLfz66D3aY7eglpItzn5N/c81A0GJujM4XBflZBKXRbpMpudjvMCp&#10;ZnmqMWt9bfEzlbjpHE9itA/qIEqw+hXX1CJGRRUzHGPXlAc4XK5D3km46LhYLJIZLgjHwr15djyC&#10;R1bjGLzsXhm4flYCTtmDPewJVr0ZmWwbPY1drIOVXWrcI68937hcUuP0izBur9N7sjqu6/lvAAAA&#10;//8DAFBLAwQKAAAAAAAAACEATSIU7wA1AAAANQAAFAAAAGRycy9tZWRpYS9pbWFnZTEucG5niVBO&#10;Rw0KGgoAAAANSUhEUgAAAlgAAACVCAYAAACEj4SfAAAAGXRFWHRTb2Z0d2FyZQBBZG9iZSBJbWFn&#10;ZVJlYWR5ccllPAAAA4RpVFh0WE1MOmNvbS5hZG9iZS54bXAAAAAAADw/eHBhY2tldCBiZWdpbj0i&#10;77u/IiBpZD0iVzVNME1wQ2VoaUh6cmVTek5UY3prYzlkIj8+IDx4OnhtcG1ldGEgeG1sbnM6eD0i&#10;YWRvYmU6bnM6bWV0YS8iIHg6eG1wdGs9IkFkb2JlIFhNUCBDb3JlIDYuMC1jMDAyIDc5LjE2NDM2&#10;MCwgMjAyMC8wMi8xMy0wMTowNzoyMi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eG1wLmRpZDplNzVmMTVlYS04ZjRkLTcyNGEtOGFiOC02MWIzODdm&#10;NGIwOWUiIHhtcE1NOkRvY3VtZW50SUQ9InhtcC5kaWQ6NUFGNzJGNzhBQTJBMTFFQUEzODlBODY4&#10;QTgyNjE0QTYiIHhtcE1NOkluc3RhbmNlSUQ9InhtcC5paWQ6NUFGNzJGNzdBQTJBMTFFQUEzODlB&#10;ODY4QTgyNjE0QTYiIHhtcDpDcmVhdG9yVG9vbD0iQWRvYmUgUGhvdG9zaG9wIENDIDIwMTggKFdp&#10;bmRvd3MpIj4gPHhtcE1NOkRlcml2ZWRGcm9tIHN0UmVmOmluc3RhbmNlSUQ9InhtcC5paWQ6NTYx&#10;ZjM1YTMtNTFlNi1jMTQ0LWExMWMtMTRmMGRmODBjYWUxIiBzdFJlZjpkb2N1bWVudElEPSJhZG9i&#10;ZTpkb2NpZDpwaG90b3Nob3A6NWUyZmRmNjAtN2Q4Mi1kNzRmLThkMTMtODA4NTkzNmZlODNjIi8+&#10;IDwvcmRmOkRlc2NyaXB0aW9uPiA8L3JkZjpSREY+IDwveDp4bXBtZXRhPiA8P3hwYWNrZXQgZW5k&#10;PSJyIj8+bgRYAAAAMRJJREFUeNrsnQeYFUXWhntAFFwDZgwo5oRrRMWIOWDAgAKKCRUFVl1ll1/X&#10;VcyuaxZUVBRURMBVUdcs5oBrwDWBigFRVIKIJBG4//m8NW5NTXXfqg739p353uc5T8/07a6u3Ker&#10;Tp2qKRQKASGEEEIISY8mzAJCCCGEECpYhBBCCCFUsAghhBBCqGARQgghhBAqWIQQQgghVLAIIYQQ&#10;QqhgEUIIIYQQF2oac+ILhUJrOWwsspnIuiKri7RSsopIU5FlDUV0jshCkZ9Fpoh8r47fiIxXMqGm&#10;pmY+qxchhBDSoPQGKliWTFlZDjuK7KSO2ynlKZPHiXwq8romH4jStZjVkxBCCKGCVc2ZgNGn7UUO&#10;EDlQZNsKR2m6yJMiT+AoytZ0VlVCCCGECla1JH4HOXQT6SKyak6jiZGsMSLDRB4UZWsWqy0hhBBC&#10;BStvCV5JDqeI9BDZoMqiD1ut0SIDRdF6mdWXEEIIoYJV6YRuKYczRbqKNG8AZTdO5CaRe0XZWsCq&#10;TAghhFDBKmcCt5bDhSKHNtAy/FbknyKDRNGaxypNCCGEUMHKMmFbyOGSBqxYmXwncqlStBayahNC&#10;CCFUsNJMEGysLhbpGRR9UzU2PhI5S5SsZ1i9CSGEECpYSROC+J0mcrlISxbtb8bwZ4iiNYlZQQgh&#10;hFDBipOIDeVwm0gHFmkd4EH+HJE7RNEqMDsIIYQQKlgukUec+oj8Q6QFizMU+NE6XpSsycwKQggh&#10;hApWVMRXlMNgkU4sRifgDb67KFlPMCsIIYSQ/ChYTXIUaewPOI7KlRcw/n9c8u5qkSWYHYQQQkg+&#10;yMUIligH3eVwh8iSFYrCHJGPg+IGzV+KwIh8hpK5SgBWMGKD6GVEsHl0K5E2IuuKbCrSuoLZ+KxI&#10;55qampms1oQQQkgm+kp1KFjK3uoykXPL/OgJQdGG6TWRsSITRTFZnEJ6lpdDOxGMxu0msmtQXg/z&#10;SFdHSctENgNCCCGkcgpWJSO5pMiIQnlYJPKcSG+RtcuYxuYi+4rcKvJDmdI6XW14TQghhJCUFSxX&#10;qVQElxZ5tAzKxniRv4q0ykGhNBU5UGSUyIKM0/2TyB5sCoQQQkgjUbDkocuIjMlYwXhMjRzV5LSA&#10;Vhe5WGRahnkwV6QjmwMhhBDSwBUsNXKVpXL1sNoIuloKCspmP5GpGeUHRsr2ZJMghBBCGqiCpWyu&#10;HslIkXhFpH0VF9hyIpeqUacsRrJok0UIIYQ0NAULU3Ui92agPHwPFw95nQqMkU9tMlJCZ4q0ZdMg&#10;hBBCGpaCdUkGSsMwkZYNtAA7ZzBt+JXIamwehBBCSANQsOQhXVNWFGaIHN4ICnEVkcdTzrvXRJZi&#10;EyGEEEKqWMGSB7QTmZeigvBGOf1Y5aAgMbXaV2Rhink4lE2EEEIIqVIFC17NRT5PUTEYDEP5Rlqg&#10;eyoHomnRg82EEEIIqU4Fa1SKCkFfFmphA5HPUsrPOSKbs6kQQggh2ShYNRlFYFs5/D2l4EbU1NQM&#10;Z7EW7bLkcG1Q3HA6Kf+VfL2AuUoIIYS4K1iu1DC7CCGEEELSVbCaMLsIIYQQQtKFChYhhBBCCBUs&#10;QgghhBAqWIQQQgghVLAIIYQQQggVLEIIIYQQKliEEEIIIQ2VJdIOsFAotJZDU8/bptTU1PySVSIl&#10;TkjnWh63TJP4zHYIdw05uG7fM1fC/MEhzFZyaF6m8v9JZLbE61c2hdh1C+XVD3+KXCV5+V2CsFaU&#10;Q3uRLURWVHVrhshEkTcl7E9L3I/71tdOfSz3TPCMwzJy6K/6hpvk/oke92Ij8f20D7ev5f63Pe7f&#10;Vw5L1/4r8rzcP8vj/uXlsId2ao7c/4xxzXpy+KN26g3XMlPls5vefuTe541rOsihZZy2qIcl4SAP&#10;9/foX6YFRefBsxLW5x6q/o1N6uBZ5dcuIpuJrCTSTGS6qs/I989D7qtR9ShpPzhenjFeC/MAj/yc&#10;rvLzp4j0rSmHdtqpb+X6Nx3zBnVwPe3U+55tbVPVVyAMtNn5It+IvK36ioUR9+6qyiMJv6fV0u7q&#10;tYuIuKwrhy21U1/Ive8lbAfvSRg/RzyziapfS8VIN/SCZyv1smkTc+uWXjmL1wmO4Y7zCPNhxzBf&#10;KJSfuSIfiIwWOU9kN5GmAXEpr0u0fLwyZhibiAwXWVCinCaozb+XCQnneeP6ITHi0jvu/XL97sbz&#10;FymlyeXe5SzpPc7z+cebAViuucuSp8s6hn+CQ/ixMcJZJ0YQ80QGuqbHEvdVROarsGYlCKetyEiH&#10;Teo/EjnbrM/y/9op9WsPJsxP5MWtIi1D0nmtcb2PgmS21btcPmDwrhQZXyLe00SuEVk9JJyFKeTt&#10;xIh2t9gjH+407n3bVERjtoObwupvzLpQp6m6StpThMeU+T6SDi1EsDfhISKXibyIUUWpIDeiMjJ7&#10;QjsHfFWdqp3qIeeae4ZxkhzeEemivvCj2EjknyLYRP1Yy+9p7Mygf+x0kees7HGv+Xz0L/eqUb5S&#10;NHE85/N8l2uQp7fmsHrFKcvmqvxeUaNHvvTQvurxcuoeR0FXoyidg9IzGRiFuUYEe6x2TlDuLnUq&#10;Tn4iL3qKvCzxW8mhfjZNUL41JfJ1B4yoiQwU2bhE2Ijr2SL4eDjR8nsaH89N46bFMw+bxGwHfUTG&#10;hLSDsu1gk7aCdVzM+3bCKBNf2bkC+x7+SWSilM2AsFGTRs4RIqtq/0MZOdrjZYSXymCl4PqWzT0h&#10;nWcShRHD/JsZL5iTU6hHw9SwfF7pJvE7uQHVS0w/3exZ9iif04zTvdXUmmsY6P8HBO7TObWsJoIR&#10;ry45zc+2IndU8EOuK5Q89THgA5RkjBBd3kj75+1EbqpkBJZIsRJsH6MC6KBxXRmQvIEvCnyVHihl&#10;fHBNTc2HzJLf6WM5B6V0qEN7Qed3i+Wnj0UwnQz7FIxowaZxd3yEGNd9IPJYyunpbTl3msT1n1Lu&#10;ixKEu6fIeSKX5rgsb5B0vp5B/X5V5DOH61xsp54SMe3FmimFqq1x/mhMWUt6xjnG8yARc7QaynYH&#10;kecd6vMKcrjR8hPq6WiRL5XiVVuf2xvXwZ7nCfU3bFVvD1HUNhDZ2TgX1t5ejJmfbYO6dnqgE95x&#10;rjZWKb5XD5bDvZbBkIKqWy+JfB8UbRe3DYr2SubH8LkSDuwx71H/X6M+Bk0w0ryfce7RoGgHavJJ&#10;BduqTzvoptrB+zHCtDGnUlr2TQnnNd/PMG60wUqHmSLbUa/6rZy2isinHR3u72657+KwkR5lp/VA&#10;bVuBvYxD3RnikZ41I2wzOjmG0SEiTxYp49qwe1vGbYdaGC42UkMi4gg7xBYJw0+UhhJ9VoeI68+2&#10;XH+9x/OeKmXHVOL+npZ7+4WNgGFBhsij6rr3lKF0KmWcUn6eabl+gHHN9cbvX3rkd8m2qmzRZlri&#10;8bTIRhHtyLQNmyyyfsz2u1VWZRLSHsc59LNR5XaO5fqrk9QFyzPKa4MlATVTI1CJhmHVKiiSX9AJ&#10;olNci1lhHe1x+a2W3Yz/sULwQvnSshqIYjWUyJHyJ4zG95C/p6acnp5BuG1GnxTCR18z3NOmq9zA&#10;DvGmaqyMUh+ulcO7xuldHPvvDVW9snGIWhnuW5+xKu4fIoWQ+OJ3jM50FNkrarVehfLzBjmMNU7v&#10;WuZoXKv6XB3YC+4n8fskJN4zRWB/1V2NcmFlYQefFYrVjKQTo3PjKlxudTq9NNg/ZMjRFxq75x8M&#10;I9/ZyEevVihRV4+Sa1YtEYy5wue7sJeR0YE8IzIt5fSYxvome6ll4UnBsva7fOx6KkCPHNsCleI5&#10;43/XD6GoVdxQuk937Bd0vnV8IT6edn1OkRdi5mcabRLTs0cYp2GH1cexn8C04rFKufosaFyMMf5v&#10;XamIpKVgdU8pnK4573xJkX2knDo24vSfENQ1TP9aZLL2PxSWU0qEYdrctJc83blC6Tk8KBoa1wIf&#10;Mh96vISjmG/8D1ufs3NUlnMt5253mVLJIabvnz84vMhxjblY4jXj/5OVjzOf+ryH3LNtlbdz02/h&#10;CmV8tm0BSy8fW0i59r5GqFzZ2sHSVatgqbnzQ1KKz9pBfQNGkk/6NsZEKxspU9mAQa65yug05eDW&#10;dbQB1z4n91yX0miRD+YU4N1BfYPl42P6RTozKE5V6FyhFsXkgf8E9Y2kYSQ80kGpyBsrOCiPJt2C&#10;utNQcLCJqeh52jnY+5VaHWuOGuAjA+4irgqzF6oC1jD+n1nGZx9g5q8oSx/wtROrHcyrVETSWEV4&#10;VBDPI2oYmHp5hXXECawi85lbb6a+apdWnccGxsiFDzCIbC2N/utGluf7qnyrZaFSsDDyer7WpjCd&#10;cKjIv0LCwRD+WUHdVS9LqXNnSd5+ERRXVT2vOtcZGSmMW1o+agYFxVWM8Lm1nDoH5QrL8Ad6PuJp&#10;kauCord7vR7CHmubnNjeQMHEwgTdv9A2Kt5nVpHib76UJzqmXedOKRP4wBsRFEdqa+mtFO8w4G4E&#10;K2g31M7BH9FfIMox5eNKEXspq/qcYn6iPe9vnP68TM9GP7CZcfopvu6c8q6ppdxcRvH6RCzmQX19&#10;ME580lCwjk05jzpLQs/g9i1ODJZ8ejhhhVxDKQ2YtvFdZAAj2uGNLM/N0atHardakbx8KCg6WNRf&#10;XlYFC1tDyfV4IaL8bFMp66pn9SoGXcCS8/ugmMm9aX6RmQb5r9YuaVYrm87Qr5VzN7vYgBhA8dxd&#10;KTG1YIuPO4z8qgjYFkvShRGascbH4hlyHsrt6ATBY2XoWSG/YVptbwl/QcI2vIRSBk0HlC+VuA/t&#10;13RHcJs6DjQUrO3l+nYS1/+E5CF2g9hTfRS0tVyyvlLAIIuxik7V52Fy7/ycvaSRn5cExUUPOi+W&#10;KQprBvWdYY7n665kuTVT7cAcMXUZsDki4rc2IuVXsJRz0N1Szid4od1Hfe2Q7F8uMEbFUtlhcoSf&#10;lKM9bt++MSlYat+sg4zTNxt/6woDRvk2D/OtJOcnK5cOUHIw5RpmRIvOtoOSy+UejAoMjaHomOnB&#10;FiCmsf4g7e9bDQULU5d4iT7nWccWKgUGe4zp244cKedPk99vzUE7gKuAPwf1HXTCKH8r+X1SzKBb&#10;B9FGthhNdlWwLsU2KJb7oSSZI9GoG6X8sZnK9TO1NjtyfEue9aZq4/oHw/EReThZ2V2dqT7Ywjz4&#10;N1H1aE+Vpr5y77AKFLstP1uo/LTF/e4yxWvZEGWcRLcDjMavamkHd1cqokltsHxW/f2aUbgknRcM&#10;ygfbtvhsVtymkWXTacaXJaY9xmh5iK/yj4x7+pRSPtSScIzoHKg6gykRt2C17l2B/1SdjROCugag&#10;sL8ZpcUNTk+f90lPRDonqfplcn1e3LNIHOH41RxxhD3H8BL2dOUCU7mHGrJPYJ/mv1OVX5hy3cry&#10;1T4o4uMBHG3zv2bk4QIRTC3Daekh6qPt+4hbEA9sp3RtTvJz3xDl6h59E+KM+dFybsWAlGoHtpXb&#10;d0S1g7wrWD5b4/i46z9UrW4h5X3BzPXU9htNo1d7DPYwTt9iGUUyvbPDoehyLgquyBMix4tg2hbT&#10;E+coBc62cuh05eU5bnpqLCMYQy3TNQOM/+EXae2Y9eshi2K4lFLq8rIVE1Z/fmmcgxf9SzJ41iLP&#10;D09XMMJ4Rolr4JZD3/sSSr05FQo7rBlGWfVwLGsoWo+K4B0BlyQYFcLIK6bZbL7e/iz1au+cNv8X&#10;Ajffdj5ELRhBWSw0zlWVj8goh70GS1jaRJrt4CzHa/8RFFdu2iT2DhRNEmSgz9Y4PyoFa4rj9X8I&#10;0luZSPx42+PapRtRvmCKS9/wFdM6tikYKKizjbrsvWegvJg+gvNIkb3UaMDQkJdkXExjfWCbqnsk&#10;qOvTCH3G6QmeC6XRHAmA7VAuHHxKfqOv6mZ5wfULwp1xRgGlYt0QWVOel+bWGwtV2eynPpbC+u4l&#10;LHUH9pwLjbyAsm36vOulDIl98rSgHIteLdJBpd1mWtAzZ20eL3vYjO0j8f455L2ms6qHmyFz8+jZ&#10;+sdWUN9p7IE57httNqGufjFXLZGncUD+nVaqHRg8KdcOCZG34kYkybC3j++rh/BFo7ZdcP0SOCZo&#10;fAbUecBnKfKPjShf+ljy6eqQXSFmGSMyeCndGNdmSu6DN2ZsRwHjV/0rv22C9PSydPB/C0mP2YHC&#10;L1J/GOrHSAuM+7Hy+J2grp+mTnkpaInj6xLHv6mv2t9Pi3SNEdw0Ce/LlKIGGzHdSzVGOQcY/fk3&#10;Dr6SkNdrGue2DdlayZwua60+fh9KkL+T5FnHqLB2Sak+p5GfGDDQp0mhSE4xFU8N05wCozYw5v+s&#10;xODECkH9fR9Nn1vYA7Cd9j8WGewqcXk5h32jbVcJbLHzdYl8QJvaskQ+uJQbRvd0tzIYmf064f6p&#10;lQPW+iJTPfaw21/dt5fHPb+KrJRSfBvqXoSdMijbrh7Pv78xaFZYPZXCPo77phCPq809xkrUnSER&#10;7WFxwvQcbwnXtpdZm5A4dE+rHWphxtmL8IWwzl/kyVIRtNxX1r0IsbrUsp9ikxJhP5+w7J9LqV0N&#10;NML9JI0yTpifzxjXjA+zv5PzO1jCPNchLqdY7utoXNNaZIFxzYceU28IAx9Ct6qdGlyuj7sX4fKW&#10;/mSIw327WZ7X17hmK8dye9m45r2IfV1zvxfhvh5DgPiarzUEfsFj1AOVunNAyo3PXP97jSRP+mQV&#10;hjTC80V6ODRqdJKmn6O4PshMY/04JLJJka9LGD8PzWuBq9FG2A9NyXnd/Kvx/+ZBhG0sVrUGxdWo&#10;SdjT5gxXKaWXQXl2qM/Ng/pTrpNzkJ/9jP8xfR02xY9pvOnGuXOitslSjrnPt4wQv2LUP7Rt03kx&#10;fGONcFGy5Jrj1Ggcpl0fcFWyYrYV+LIz3XccI89sGxE/jA7a7LKfTqncYPNX8cVycRUsH+P2R2r9&#10;vKghOx+fMlxNWN6RGl+l9vVGkCf4kDg6haAOUm4e9LCvDIrG03fI34+L7BQSB6wSGxXUdz74bIz0&#10;2Iz149AuBW/sUDon5FjJwnQF/PwtznEc4bvL9NFzsSpnG71SerRNwcZ05Xkid8vzR2PkN6QOYhEH&#10;RvQ3SOnlmmZ+Yup6hHH6IptSo95r5kcCZl2wI8PGlnSj/T8TFHcs0RkZ4nD3PMtHFBa2vC1hHWgb&#10;oVGjM3epeDXR7hmQcdbdZhkgedLWp6mZKeSx6eD4TcmH/8YsN2zv9IilHSxZyfrkbYMVY2uckcb/&#10;6AxOcLx3Z6xYSuCDhvhxoaXTCwNfbq82gjyBMqI7n5yqFC6XqYmhWmeKEaPTa0cclI2P/tWF0akD&#10;5Dw61BfV1zzuwVcgliCbHcUvli9cFxD3lY1w0J5dfDFdFxRtK3QF6bi4GRvh4DNPCswYiePlllGH&#10;PIG6hKXqtcbnrZUCdI3Rdy9rKS+skHKZ8tvfqK/YOuncWuNv+ftCQ3lDncKK06+CosPTySp+sLnZ&#10;w1Kf5wb5GdFEWWN/ztpVllgFidVoV1iuhUuKk4P/7XgQqDaLqVqk+0PVV2DEb/eQdnxZSN2bKWEc&#10;pvJPX1CEsP4tAo/76IO/V79j9mHboP7oND4QHss4z+5V9UP35A87v1cljmjfUFwxUgcbNdiR2rwE&#10;/D1hHDA921FrB21Un3uDw734yJ3tcB1sbztk+UXfw2Ou/idzPy98WSEhHmH0SyHOtMGKfuZmWIDg&#10;mUcXNYLRqyYiXxrpvsrj/r8Z906v/RIOscPwoadD3RliuWascc09Huk5ybj3F306xMcGywj39LzZ&#10;YBn3NLXYeOTCBku7/nbj2mnKkax+TR/jmp9d95dUdjZzjPv/pP1+Rto2fXHLOKX8HGBcC2VnxZBr&#10;O4ksipnuEx3i3l6VZxzQRjs75lEsGyzt/q1FZsWM55UhYW7lWW6DLe1guYT6QL0ql6UNls/qwcfM&#10;lUZq6e+/PcLoxoGlUNqqRuEje6kOAS/4a0XeUl9Zh3k8F1+jVzeC/IXX9nVKDIVHfhUFdf0coYPu&#10;otrB7WpU4CvPOGHE4GS5f1CMlzambLZPkJ77g7qrTJdUX+9JR4lsDj7zNIoF04auQX17m7yNPus+&#10;zDAN8xet7GuC+tODw0PcD9jyAFNY9xmne9W6JZDfb1SjVt94xhvhdpf782aPh6l73YUGZm7OC8kb&#10;fDwfodLiCsI+Tu69yyHvYYqBvTF9p1Cx5dWOcv+oMrUT2KTBrYyPbegiNXJ1bkrR6G9pB32r5Yt+&#10;Hc/VR0eEhNPFU2PcnCNYuWFumK1QAxzBMkf1nokRxnAjjNeN31uInCrySomv4B9ErsHqoohnmSug&#10;Bhu/32auOIuRnmuMML7QftvFEu/WjuGuIPKpcW83z7h1M+5fbLnmDuOaMR7hH2SU0ULLNQuN8LvH&#10;rHutLXm5a4l7LrG01Zbqt50s4W3jGadtLGHsYlyztAgUrzdKvCu+w2iwssfyiYO5+nSh431rWuKw&#10;W4l7/m5cP0/ZZIZd30q1j6gV9j+q1ZOtY9aLvfEuEZkfEv4iNdp6bKnVpCEjZSabxYjjciIXYHo4&#10;Ih/mqb5xyxJhbWq5d+cS91xhXD9bH8WSv9dK8P5b6DOCVeOZcdDgL/PQ0FexbUyrhqWnBfXno8O4&#10;QsI5L4mCJYcvPG45EQ7GXBSsoL4fjzBGS5idHMLElMXuOdU5sCK0s6Tj6aARoKa/dNsH+DSa7RkG&#10;7tdXFc2TML4PuRbtYuugaEODDuEXNWqCrR4+LeVHS71M9WmhGXLPLO33FYO6tiI/hhjXRj0DU/6r&#10;a6cWqP0sA9WhI+61/cpiH/tJtXuDvhXL5AgfRLb7YVO6li1uRh7r7l9myTUzYtaJX+TeKeZLVg66&#10;gfm3cTdzVi/hWnsSlD18+yyOuN7Mf/AV6o0y9tWVmV+VfzXfOCF/l3BJn3qpbaXV5/mqPn9Uu+dh&#10;jOfDLkr34TW/drP1GHGfFDc/SzwH92FQYJOguNVS7UgdFnS8n4Z/JmVqAAV5XZW3sGFDWxvnU5+N&#10;MJHOtbX0LlKrGZPEE8b+m6o2t6TKh89VPOdn2A70hQQFVdaFiLrgCuL8XZAFEqmP0/KRJL8/6hHW&#10;Fx4ecjmClQ1wvrhBQAghhDRSMrHBUvYbm3jEo9S878MeYWEEqj2LtmLA3mfnuF+dhBBCSGPDZ472&#10;WI9rMYz2lIOC5eNfhj6xKgdWrI2t9chPCCGEkBQULDXv7bMP1+OlbFXkd8zFv+ARZuewLQtIWdhO&#10;5Ak4sfPZroEQQgihghUOtjRYxSNc12WhPtOEeP7eLLKKc4LIGNO3CCGEEEL8FSwfb82YHnT1Gvug&#10;Z3w5TZgPdhS533cZMCGEEEIFSxFja5xnXJeyq2XCYz3CPozTU3XA0tyfYkghhWdja5deLAJCCCGk&#10;Pi42TUcGdf26lMLXayymCXdwvBZ+crDn1v0sut84RnkR9kb5M4KXcuxfBe+78DC+gmcw/bHViq8v&#10;pWpC2f0to52ab/pvUdOltR8rv9h8v0WEjzrdTDs1q9bHi/qY0LeamuvrU0n5P1raFn81Ahl3qrdk&#10;XDR/QPBbBD848I0HH2Aflaozyl9V04TFN0ee86sWZnOjL/uplE+jEnE0w5ul++dRtqt/iBn8bNMH&#10;mPrYrXVXM8/cJaNEXJfR+3vsc1ciLXGA37G5CepmKuFGPA9+COEn7lkJb7LnvXp99E0n0qj7fPzZ&#10;9IVl9CEFlz7Vkn+Ldb93pDpeMD5+mX5RnYBP+Bt6+mN6JEYauBdh6ecurzwM+9K3gdf/m430vmH8&#10;vrHxO/Zr284jfHOPsdO03540fvt3jPi/G+afTv4+J4FftFERz9xCLYb4KeL+d7BZsM0ztiVP43KL&#10;Ee5Hxu+DEtSLtdVefjpdjGsGJYj7FUZY+1k8+6/rqlxZwt/fuOaDFPL7e888fMIj7G9ErlOOXOOU&#10;19ZaWCM9721lec/t7nH/t1H768r/m1jS27ZEmNtYPMbP4EKwsrwT0vGDha1x5LCbx7Of9h3NkOs/&#10;lYPPlh37h226SeKDchPpHdh3jI+iawPPGvML2/zKb2G5foTHh8YSEeEPMX47wMfZq9pSwtysVQ9z&#10;2QT50sw2YiVysfyJPclOKDE6Bo/1l4tgM+3+xqbwaZkBtChRlj1clRQL5xkjm7a6sVSKcTf/x6Kf&#10;4WqUzLeO2eK6TAr5vVTCNEYBL/RniYzz3eJH0Vv7+3BsneNxr5lXS6q8XyVmH9KiRPhhZfb7gEFQ&#10;3M9X/zjBaOahPjsfkOwppe3CqNzHg/oa2K0+44aJDgW7gw9i8WXCBSJHiazveD2+pFq5blfRSFgv&#10;KG6ifHTCcLAIBPla+9WOtniqyF8d7z/N+B+OYp/KMN03B0WfaT5gCg0bFWOfv/b6lF4ZwJRPP0s+&#10;lRy9ksNJOahnO6gPor6NqG2tJjIao6TmNGdEecH0oZtR7j1VXxcXbBd1t4R9YJJp5hijJ5hqf1Lr&#10;E347HRQ3zH6ZXW91KVi+G5VuoyRrulLBygZ8AalNgi/3uA2jEU8w9+pwFDYSlvwclKAsFmCDZuNF&#10;cBI2oS1lf6NGeTsbpweWeBn8tmeXY/Q+M57XMUS5wl5mWMiCkW2MmP0xsO8IMUFTrrCX2ichH14Y&#10;FVvBMc6fOKQD+Xm5z56JQXH0qlmMIv0lcN/H7BPH6zDN+5zEP2n7eyfiHWGO9kwNigtsbGWdBNgu&#10;/mCcwyiROQKEfeT6iFzqGO6JQf1Ro56Sb5fG3SdSsb9Sbv9ZJuUK+QATmY3NOiDpGBWQ6gFb4xTy&#10;y2K1WaNrWmiD5Vf2u3vm15kNuB0MMdI6zvh9qxI7xm9RIvyZxj1nGb9jVPhX45pjHOJ9jsU2bHnj&#10;mv7GNTMT5JNpLzZfpLttD1E5t57IALUzPXhQpKnjc86KG2e59suQcrrJI4w1RRa49BuWuvNCgvzt&#10;FFHPYMe3RsS9LeP2HSF9Z6eU2tYLpfpI1B+RI1Rb0nnb8RmYtv4sJN+6pfD+QNts79nG+zv0IVsZ&#10;1zRV7cTkOmorZX8npGKDdWyO01gTNHzbn0ryvef1KzDLrMC2YoRaKRh3FOvboL6/uNNKdAC1U4k6&#10;ma32VPZTphPgK+V599hGzOTc5yIYgWinRiG6mKuqyszJkobVHa/9S8zRqyzBtNFwVyW1mkD9EfmX&#10;/DnY+GlzxyDgJDvM3KFPClHECN99ahoyS24UOcw49wBGr9jN5pcmIR2m79Y4laAbiy8zlvS8viWz&#10;LJRNRQYkDGOg8f8uJVYZ7SGyUYkw0gSjJ+bL/R2Hl+e7In9POE2TliLcz0GRhBLWM6f1DIuRLmjA&#10;7ehd4/+lHA38o5So9jEN5k3aiNyR4YjJ/wX1fQ6+EhTtrhYHpLoUrMB/a5xKgGHVTVmEmbCa5/X0&#10;vRLNCVJXY48ISyf6khz+a5yOGsUyf3tJwng/w/TZFKSDq6yMTra5jDDoFyT3FZUl50sa9migbci0&#10;x5tdakGEWiF6oHHatBP7U0rxw8rEPmknWvUb5sru8SKHmP74SPUoWMdVSfy5dU42tPO8fiazrA5X&#10;W87dCp9vCcI0R6COs009yjkox6aNzICM0ztFiamwYNpqoyopM+Rl34gXXR5HrwZZ+vNhEtdVG2Cb&#10;2t/4/12He04P6q6Cx6jqucY1XdTKPF+utbV703YqoXK1jxzuNE5jkcT+olz9yG62ChWsGFvjVJKu&#10;NiNakpjOntd/ziyrwzCRuywv8FGGvyffMHVFFivybNPkPYK6NkKw4XrI8RnNlDF1mFjtTNQ0xVWW&#10;n+B4c4JaDHKFSAflMTwvTDT+7xPhYw8LOZpHjIS4sHJE3h7iOOWlgzx/xjgHRXBolfaLK6s6osvB&#10;aiWtOSI6vIRy0ly1BVMhxWq7qdo523UuPCpiGpijbY9UXvOTAkXtAaMt/ywCtxBfsYutUqRy9ChU&#10;Fzs6pImrCN3L/8gYZbBmA24PcVYR4twfLJ7DwQDj/shVhMa110WtpFIrpj43rrkgIrz+nuV8fERY&#10;NY47AcxVHrx7qO1BfMsjzVWEN1g83fe33IcX/2zT436MVYSl2Coi7rZVhOjXVhP5zvJbP+3eallF&#10;6MrYUsooysK4Z1btiK9S9nW+iNq4PiQPoPwtKfKW5bd7S7Tx/g59yHzjf6xc3Y8aSi7eCYlWEfr6&#10;vsL+Yj+lKL94Pp/G7ulVHGzxMtjzti/Upt2k7qgO2gUcjZp2Er0lnw+PGSymCfVVeXDyur32P6ZR&#10;dM/kvwbp+ouriUhvQe0EcKRlZEinhYonjIInwRdRBUe1kJcXGeegwJmLNvoGdfcU/BgjFTmpZ1jx&#10;e2xQfwP3S0u5D6jWbkqkn4NDWtMe6l7VJsGtIrpxeBuRg2Lk/QLVxk0b1GNcP9IjMEe64bPrqYBU&#10;FU2MF6zv1jio7BtJwbdMSwL/6amjG+Ly5DIrViuI/E3+hCdg31GF4czB0A4YhuV/tvw0WG134Rue&#10;zRO7btBuumZ4QL2Ay5lmLKmH3RWWlI8QmR1xOcwRUO/eivLjlDGjRcYZceqjj15ZXtYXGy/oStez&#10;Z4P6htBwHzC8DO4Dyp5ckcclXXtF9GfwcL+tcfoWLb8wxWbu69k7Zt7jY8Jmmzcw5UVYp0p4rdmr&#10;VhemJ3ffrXFeVX560gSdxZzAfRd6GHTuHWS7BUhe2QHDkJ40U3m7jPpywzLlnYJ4+6bBd9EQNqPI&#10;DhjG7XsaHw4t1ctvtxhBYopRN/iFke7ZQdEm6yDLtT5gVOC+iI+ptxzTDOUDU+IPq81nd1Rt9CBV&#10;38w+Bj6NMK2yZwXKB9MvGMXS7dQwinW9/Abl8KzAPnq1XIzHQdl9MuQ37CE3KUFSsN0QNiDeWTuH&#10;D2aMSJ9UJc1lgsj9lvMwQThKy3OMgt6PRSMh2+WYLg1et6yixbZOul3XvthkXK6bEKMO3a8UvpO1&#10;0/C6PtIYYfYBtnX7GHmAqfWds/JnR7JXsHynB1MfJpfKA4+9jwd+I1ndGqmC9X8Vfv5QtVk3ieYU&#10;EUy/6tN3UDoujREWtkTBooL1tJcNbKMwUqGP5I6TsnnNM+y5cs8JKbdnKA6vKOmvVuNhdRccdupT&#10;g3vAJ5Fc/04Fyme0UpxqRxywqgwG75hKqjd6BQUyxocNGJ92/ur5LHGC78L3grqOfzGS+E6VtBPk&#10;T3+rdl/0WD4u+J/R98pKcbzWuA7uhboYt99iCfLpoDiVvb6hmMXdleIMkfZBXQeo8FUX19M6+nYo&#10;UkcaHyLYh3HfHPiOIw400SomluZv4nn/vzKK14Oe1x8m8W/B4iwrGGXsz2xwevn9pDp9024EmzYv&#10;6xnWYvX1rdPT+HoGN+U0L6aIXGC8OHSlsxJxgrZ0sXEaU7tY0q9vLzQ+yIntVUg6sLLxRMtPFzWA&#10;NvSRUop09rFcihWBpqPkNdXiiN9FKUTmarwT464AxMBAULTHmmdpm8vHCHKxGvB4xTiPUcq7uXq+&#10;yhSswH9rnLEZTA/WghEsHw0dL6mDWZxlpa/q0IlbB/xmUNwkOKoNunKX0ZFj5EVfyQkfOcNznh+w&#10;gVloaceVAorTx9r/qyoFWOcfefecLfHDaNyNKdSxPDLVVJz0f5Qtrs0BL+zTrrPInpb61z1B3n+o&#10;FLe0yhILZA4x6mWgFLmr2KtWiYIVc2ucURl2EliV8aznbVxNWD7uhG0Rs8Gba4LiFF/S9jEjCLeV&#10;AoPVF3VZkX5kaZEzXFYFyjV/DOqbKEypoGICxeniiEswnXRvldQzKIbvNMD2s67xv7lCFzZ+6yR8&#10;Rp+E9QirY0ekWC/xsXSApW30lTb0p4DkX8EK4m2NMyrjuPlOEx5gWV5N0gfTwqcyG2J1lpiKOi4l&#10;RSLMgB3PuLkCyhWUqsdEbhB5I8pnj/y2doiC+GqFi2ikZbSglkuVPVk11DO4usGU9OyG0nakzmDL&#10;m92N058Z//dK4VGbpbDdEGwuP0+xPDGVifT/bPx0vcT1CPas+aX2C9J3axxMD07KOG6PBMV5aNfh&#10;bcy7w67jDhZrZsCg9K9S9ouYFbE7y2nKGHlMkGDqRsKBk1soJDsbP/1bfvsiZrAtsHrO8drX5Dkj&#10;1cuvmVJOal9MW4o8CUerQXE5PPZRxJf4SuolifSbNpOvqCXvlSwbGK9jFMucXk1r9GoDj/x9SOLz&#10;YoK0fApnqEH1jLqBLSz5g2k/uP2w2Vs9qilgG6mBAh18aEx1eC6UFH3zdIxiPZ8g73+W+GDV4+tB&#10;XU/sQcL2fqT6iGmmDZDcA0ez8vurAcmfghVza5yHs46YVJipEjdsctvB47ZuVLAyAcr0qXR0l1rd&#10;flHq9iVBcWl9EgZYFKyBCcLDR4rrKqo2wf8MvtGH7GAbDVBSCkxn9s5J8SBNMMLXfRilNXq1ZuC3&#10;Su3FhPVsmHIRUi1uGtbzyB+MNOqzKL0sSnEfNWocieQRwtLdQxwq59aSeycnyPu3JQxM1V6XYr/x&#10;tISJxSxD9Y+ioLiycOc4LiZItkADhlbs60l5VJni5ztN2KGCDgsbIh+qjmtDKlepAwXrpRTax3fa&#10;/zZHpOVQGKcFxRWAY2Pcjns7Shj/zYnya9piVZPtlY0zgvBpz2oFdeaoWqVXbYFzgnHNrS7KlQI+&#10;0HSHvBg1Oz2FeGK6/LGU6+fdcjjfOI2R4SfVRu8kZwqW76qJd8o4lO87Uoalq11ZrLFAZ/VJUNxg&#10;9ByRLaWc24rc0sh9rhRK/B+3o1yk6ur0BGGgXG7TTg30eKmA1FbEqWlJOKzFauT/ONwCexKMwG0m&#10;9z6fk7KtBaNYH6m/LwsZvSpUKG5e10Rs2ZR13LIIp6AUlu0lXR9o5+EgW3eFgHYxxLMdmTMfp2Cv&#10;wYRtoqAUv1S3EpNwLwuK2/3otAmKHu6X4KssP8CN8SGBny0I9p57r2w9YKEAr9U+I2zwszPWCANe&#10;dff1VCInOcRtj8Ddx0m9eIWEuUtQdKJXDuaKzFBfb9/StspaHpgq0qe/Ppd8ekn7HZ0w7C2W0JSW&#10;Ua6r+OCNOqg7zfe0j/sT5bfncPXyecBn9SCmQYKih/U4fCDPeisibBiy7xoUp9paqfzB6mCkDSvc&#10;YHM1N0Z5mHH+QcJ53PFeeNvWtxt5NcxRrlyLFWvYbuVfYUqrsonR/SbB/m2q9jscQ7aLmb8vSVif&#10;a2Ghn+kU/M8LPpSC+13dRsj9sIvbWlNURod4QTfvw7sBBvNLavX7QeXlPmnbQt5s7ng58vVdW9sw&#10;0gYmyXVjPOMC56yHaPkLpXoklC/l/uFoLQ+Qfw+p1e4uYWNlo244/4Lc+2WSPkT5wepovCvgZ294&#10;3l2JNIB3gteIDyGEEEIISVHBasLsIoQQQghJFypYhBBCCCFUsAghhBBCqGARQgghhFDBIoQQQggh&#10;VLAIIYQQQqhgEUIIIYQ0VDLx+looFOCg7+8pBTeipqZmOIvqt3xdJShuuLxsCsHBUeT5zFVCCCGk&#10;upSBUYX0+Avzs7CByKcp5ecc5WWaEEIIIe7vYmfJMhLLi0xMUcm6M+neUFVcoHuKTE8xL3uwmRBC&#10;CCFVqGCpiLQTmZeiYvCG2uOssRQk9orsK7IwxTwcyiZCCCGEVLGCpSLTtZAuM0SOaASFuIrI4ynn&#10;3WsiS7GJEEIIIVWuYKkIXVJIn2EiLRtoAXYWmZpyfn0lshqbByGEENJwFCxMdd2bgZL1vUh3hN9A&#10;Cq6NyCMZ5NNPIm3ZNAghhJAGpGCpSC2ZkfIAXhFpX8UFtpzIpSJzM8gbhLkDmwUhhBDSABUsFbGl&#10;RcYUsuNhka2rqKCWEekn8kNG+bEAKxDZJAghhJAGrGBpSkWWShZ4TGTfvE4dSrxWF7lIZFqGeYCR&#10;q45sDoQQQkgjULBUBDGS9Wghe8bDSalIqxwUSlORA5UD1gUZpxs2V3uwKRBCCCGNSMFSkYRN1ohC&#10;eVgk8pxI73L60ZJnNRfZR+TWDKcBTabT5ooQQgiprIJVU+GI4vmXiZxb5kdPEBkj8prIWJGJNTU1&#10;i1NIz/JyaCcCBWd3kV1EWpQ5XR0lLRPZDAghhJD0FSxXanIS4e5yuEOkUlvhzBH5WORTkS9FJonM&#10;UDJXCWgaFDdaXkZkZRFMPa4jsq7IZiKtK5iNz4p0FuVqJpsAIYQQQgWrNtI7ymFkhZWUauUakf8T&#10;5Wohs4IQQgihgmVGfEU5DBbpxGJ0YrpId1GsnmBWEEIIIflRsJrkKeKiKGBK7nCRM0TmsSgjgQ3Z&#10;VlSuCCGEkPzRJG8REoWhIHKT/LmlyAssonr8LHKqyN6ST5OZHYQQQggVLB9FCwbn8ELeS4SG20VG&#10;i7SVvLkdiiizgxBCCMmpHlMNkSwUCivJ4WKRnkFxJV9j4yORs0SpeoZVlhBCCKmYPuJ8bZNqSJAo&#10;FtNFesuf2GdwdCMqy+9E+ohsSeWKEEIIqR5qqjHSakPnC0UObaDlMkXkKpFBoljR2J8QQgjJh/7R&#10;sBUsLaEwhD9TpKtI8wZQduNEYOB/ryhWC1iVCSGEECpYlUwwbLROEekhskGVRX9+UJz2HChK1cus&#10;voQQQggVrDwmHvsAdhPpIrJqTqOJfQ/hx2qYyIOiWM1itSWEEEKoYFVDJmC14fYiB4gcKLJthaME&#10;r+tPKnkChvusqoQQQggVrGrPFGzOjP0Od1LH7YLixs2ZPC4obhz9uiYfiFK1mNWTEEIIoYLV0DMK&#10;G0tvLLKZyLoiq4u0UrJKUPS5BSVMd2cxRwSbKsOjOlb7fa+O34iMVzJBlKn5rIqEEEJII1WwfC4m&#10;hBBCCCGlacIsIIQQQgihgkUIIYQQQgWLEEIIIYQKFiGEEEIIoYJFCCGEEEIFixBCCCGEChYhhBBC&#10;CKGCRQghhBBCBYsQQgghhAoWIYQQQgihgkUIIYQQki3/L8AAgqRY/dOQ3DIAAAAASUVORK5CYIJQ&#10;SwMEFAAGAAgAAAAhABo7Y43jAAAADgEAAA8AAABkcnMvZG93bnJldi54bWxMj81OwzAQhO9IvIO1&#10;SNxap3XVpCFOVSE4IH4k2j6AGxsnJV4H223D27Oc4Lgzn2ZnqvXoenY2IXYeJcymGTCDjdcdWgn7&#10;3eOkABaTQq16j0bCt4mwrq+vKlVqf8F3c94myygEY6kktCkNJeexaY1TceoHg+R9+OBUojNYroO6&#10;ULjr+TzLltypDulDqwZz35rmc3tylLKx49eDfRmeeHFc8tVx9RzeXqW8vRk3d8CSGdMfDL/1qTrU&#10;1OngT6gj6yVMZpnIiSVH5IJmESPmQgA7kLTIiwXwuuL/Z9Q/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e7mTq9AgAA9gUAAA4AAAAAAAAAAAAAAAAAOgIAAGRy&#10;cy9lMm9Eb2MueG1sUEsBAi0ACgAAAAAAAAAhAE0iFO8ANQAAADUAABQAAAAAAAAAAAAAAAAAIwUA&#10;AGRycy9tZWRpYS9pbWFnZTEucG5nUEsBAi0AFAAGAAgAAAAhABo7Y43jAAAADgEAAA8AAAAAAAAA&#10;AAAAAAAAVToAAGRycy9kb3ducmV2LnhtbFBLAQItABQABgAIAAAAIQCqJg6+vAAAACEBAAAZAAAA&#10;AAAAAAAAAAAAAGU7AABkcnMvX3JlbHMvZTJvRG9jLnhtbC5yZWxzUEsFBgAAAAAGAAYAfAEAAFg8&#10;AAAAAA==&#10;" stroked="f" strokeweight="1pt">
                <v:fill r:id="rId12" o:title="" recolor="t" rotate="t" type="frame"/>
              </v:rect>
            </w:pict>
          </mc:Fallback>
        </mc:AlternateContent>
      </w:r>
      <w:r w:rsidRPr="00263D57">
        <w:rPr>
          <w:noProof/>
          <w:u w:val="single"/>
        </w:rPr>
        <mc:AlternateContent>
          <mc:Choice Requires="wps">
            <w:drawing>
              <wp:anchor distT="0" distB="0" distL="114300" distR="114300" simplePos="0" relativeHeight="251676672" behindDoc="0" locked="0" layoutInCell="1" allowOverlap="1" wp14:anchorId="0D6B6A64" wp14:editId="6CDD2F8E">
                <wp:simplePos x="0" y="0"/>
                <wp:positionH relativeFrom="column">
                  <wp:posOffset>4812665</wp:posOffset>
                </wp:positionH>
                <wp:positionV relativeFrom="paragraph">
                  <wp:posOffset>8923242</wp:posOffset>
                </wp:positionV>
                <wp:extent cx="1071880" cy="356870"/>
                <wp:effectExtent l="0" t="0" r="0" b="5080"/>
                <wp:wrapNone/>
                <wp:docPr id="56" name="Text Box 56"/>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08E93ACD" w14:textId="77777777" w:rsidR="00EB31D1" w:rsidRPr="00802EE1" w:rsidRDefault="00EB31D1" w:rsidP="00EB31D1">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B6A64" id="Text Box 56" o:spid="_x0000_s1032" type="#_x0000_t202" style="position:absolute;margin-left:378.95pt;margin-top:702.6pt;width:84.4pt;height:28.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HmBMAIAAFoEAAAOAAAAZHJzL2Uyb0RvYy54bWysVEuP2jAQvlfqf7B8Lwksr0WEFd0VVSW0&#10;uxJUezaOTSLZHtc2JPTXd+wAi7Y9Vb0443l55vtmMn9otSJH4XwNpqD9Xk6JMBzK2uwL+mO7+jKl&#10;xAdmSqbAiIKehKcPi8+f5o2diQFUoErhCCYxftbYglYh2FmWeV4JzXwPrDBolOA0C3h1+6x0rMHs&#10;WmWDPB9nDbjSOuDCe9Q+dUa6SPmlFDy8SOlFIKqgWFtIp0vnLp7ZYs5me8dsVfNzGewfqtCsNvjo&#10;NdUTC4wcXP1HKl1zBx5k6HHQGUhZc5F6wG76+YduNhWzIvWC4Hh7hcn/v7T8+fjqSF0WdDSmxDCN&#10;HG1FG8hXaAmqEJ/G+hm6bSw6hhb1yPNF71EZ226l0/GLDRG0I9KnK7oxG49B+aQ/naKJo+1uNJ5O&#10;EvzZe7R1PnwToEkUCuqQvQQqO659wErQ9eISHzOwqpVKDCpDmoKO70Z5CrhaMEIZDIw9dLVGKbS7&#10;NvV87W8H5Qnbc9ANiLd8VWMNa+bDK3M4EVg2Tnl4wUMqwLfgLFFSgfv1N330R6LQSkmDE1ZQ//PA&#10;nKBEfTdI4X1/OIwjmS7D0WSAF3dr2d1azEE/Ag5xH/fJ8iRG/6AuonSg33AZlvFVNDHD8e2Chov4&#10;GLq5x2XiYrlMTjiEloW12VgeU0dUI8Lb9o05e6YhIIHPcJlFNvvARufb8bE8BJB1oiri3KF6hh8H&#10;ODF4Xra4Ibf35PX+S1j8BgAA//8DAFBLAwQUAAYACAAAACEAYd2b8eQAAAANAQAADwAAAGRycy9k&#10;b3ducmV2LnhtbEyPTU+DQBCG7yb+h82YeLNLSYEWWZqGpDExemjtxdvAToG4H8huW/TXuz3V48z7&#10;5J1nivWkFTvT6HprBMxnETAyjZW9aQUcPrZPS2DOo5GorCEBP+RgXd7fFZhLezE7Ou99y0KJcTkK&#10;6Lwfcs5d05FGN7MDmZAd7ajRh3FsuRzxEsq14nEUpVxjb8KFDgeqOmq+9ict4LXavuOujvXyV1Uv&#10;b8fN8H34TIR4fJg2z8A8Tf4Gw1U/qEMZnGp7MtIxJSBLslVAQ7CIkhhYQFZxmgGrr6t0vgBeFvz/&#10;F+UfAAAA//8DAFBLAQItABQABgAIAAAAIQC2gziS/gAAAOEBAAATAAAAAAAAAAAAAAAAAAAAAABb&#10;Q29udGVudF9UeXBlc10ueG1sUEsBAi0AFAAGAAgAAAAhADj9If/WAAAAlAEAAAsAAAAAAAAAAAAA&#10;AAAALwEAAF9yZWxzLy5yZWxzUEsBAi0AFAAGAAgAAAAhAFgseYEwAgAAWgQAAA4AAAAAAAAAAAAA&#10;AAAALgIAAGRycy9lMm9Eb2MueG1sUEsBAi0AFAAGAAgAAAAhAGHdm/HkAAAADQEAAA8AAAAAAAAA&#10;AAAAAAAAigQAAGRycy9kb3ducmV2LnhtbFBLBQYAAAAABAAEAPMAAACbBQAAAAA=&#10;" filled="f" stroked="f" strokeweight=".5pt">
                <v:textbox>
                  <w:txbxContent>
                    <w:p w14:paraId="08E93ACD" w14:textId="77777777" w:rsidR="00EB31D1" w:rsidRPr="00802EE1" w:rsidRDefault="00EB31D1" w:rsidP="00EB31D1">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p>
    <w:p w14:paraId="29F2C1EA" w14:textId="23ACD767" w:rsidR="004B27D3" w:rsidRPr="003502A8" w:rsidRDefault="002F3C8C" w:rsidP="003502A8">
      <w:pPr>
        <w:spacing w:line="276" w:lineRule="auto"/>
        <w:ind w:hanging="284"/>
        <w:rPr>
          <w:rFonts w:ascii="Arial" w:hAnsi="Arial" w:cs="Arial"/>
          <w:sz w:val="22"/>
          <w:szCs w:val="22"/>
        </w:rPr>
      </w:pPr>
      <w:r w:rsidRPr="00263D57">
        <w:rPr>
          <w:noProof/>
          <w:u w:val="single"/>
        </w:rPr>
        <mc:AlternateContent>
          <mc:Choice Requires="wps">
            <w:drawing>
              <wp:anchor distT="0" distB="0" distL="114300" distR="114300" simplePos="0" relativeHeight="251677696" behindDoc="0" locked="0" layoutInCell="1" allowOverlap="1" wp14:anchorId="3E867CEC" wp14:editId="5A69D8FB">
                <wp:simplePos x="0" y="0"/>
                <wp:positionH relativeFrom="margin">
                  <wp:posOffset>5264</wp:posOffset>
                </wp:positionH>
                <wp:positionV relativeFrom="paragraph">
                  <wp:posOffset>2084193</wp:posOffset>
                </wp:positionV>
                <wp:extent cx="3415030" cy="3793285"/>
                <wp:effectExtent l="0" t="0" r="0" b="0"/>
                <wp:wrapNone/>
                <wp:docPr id="50" name="Text Box 50"/>
                <wp:cNvGraphicFramePr/>
                <a:graphic xmlns:a="http://schemas.openxmlformats.org/drawingml/2006/main">
                  <a:graphicData uri="http://schemas.microsoft.com/office/word/2010/wordprocessingShape">
                    <wps:wsp>
                      <wps:cNvSpPr txBox="1"/>
                      <wps:spPr>
                        <a:xfrm>
                          <a:off x="0" y="0"/>
                          <a:ext cx="3415030" cy="3793285"/>
                        </a:xfrm>
                        <a:prstGeom prst="rect">
                          <a:avLst/>
                        </a:prstGeom>
                        <a:noFill/>
                        <a:ln w="6350">
                          <a:noFill/>
                        </a:ln>
                      </wps:spPr>
                      <wps:txbx>
                        <w:txbxContent>
                          <w:p w14:paraId="4ED3D278" w14:textId="6018DFFC" w:rsidR="00EB31D1" w:rsidRDefault="00EB31D1" w:rsidP="00EB31D1">
                            <w:pPr>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3555BA89" w14:textId="34E1FA81" w:rsidR="002F3C8C" w:rsidRDefault="002F3C8C" w:rsidP="00EB31D1">
                            <w:pPr>
                              <w:rPr>
                                <w:rFonts w:ascii="Woodford Bourne PRO Light" w:hAnsi="Woodford Bourne PRO Light" w:cs="Woodford Bourne PRO Light"/>
                                <w:color w:val="003057"/>
                                <w:sz w:val="32"/>
                                <w:szCs w:val="32"/>
                              </w:rPr>
                            </w:pPr>
                          </w:p>
                          <w:p w14:paraId="1AC90C4D" w14:textId="1198AEFF" w:rsidR="002F3C8C" w:rsidRPr="00D058A5" w:rsidRDefault="002F3C8C" w:rsidP="002F3C8C">
                            <w:pPr>
                              <w:tabs>
                                <w:tab w:val="left" w:pos="426"/>
                                <w:tab w:val="right" w:leader="dot" w:pos="8640"/>
                              </w:tabs>
                              <w:spacing w:after="200" w:line="276" w:lineRule="auto"/>
                              <w:jc w:val="both"/>
                              <w:rPr>
                                <w:rFonts w:ascii="Arial" w:hAnsi="Arial" w:cs="Arial"/>
                                <w:iCs/>
                                <w:color w:val="000000" w:themeColor="text1"/>
                                <w:sz w:val="20"/>
                                <w:szCs w:val="20"/>
                              </w:rPr>
                            </w:pPr>
                            <w:r w:rsidRPr="00D058A5">
                              <w:rPr>
                                <w:rFonts w:ascii="Arial" w:hAnsi="Arial" w:cs="Arial"/>
                                <w:sz w:val="20"/>
                                <w:szCs w:val="20"/>
                              </w:rPr>
                              <w:t>This Standard Procurement Document (SPD), Request for Proposals (RFP) for Consulting Services,</w:t>
                            </w:r>
                            <w:r w:rsidRPr="00D058A5">
                              <w:rPr>
                                <w:rFonts w:ascii="Arial" w:eastAsia="SimSun" w:hAnsi="Arial" w:cs="Arial"/>
                                <w:sz w:val="20"/>
                                <w:szCs w:val="20"/>
                                <w:lang w:eastAsia="zh-CN"/>
                              </w:rPr>
                              <w:t xml:space="preserve"> </w:t>
                            </w:r>
                            <w:r w:rsidRPr="00D058A5">
                              <w:rPr>
                                <w:rFonts w:ascii="Arial" w:hAnsi="Arial" w:cs="Arial"/>
                                <w:sz w:val="20"/>
                                <w:szCs w:val="20"/>
                              </w:rPr>
                              <w:t>has been prepared by the Asian Infrastructure Investment Bank for the selection of consultants to provide consulting</w:t>
                            </w:r>
                            <w:r w:rsidRPr="00D058A5">
                              <w:rPr>
                                <w:rFonts w:ascii="Arial" w:eastAsia="SimSun" w:hAnsi="Arial" w:cs="Arial"/>
                                <w:sz w:val="20"/>
                                <w:szCs w:val="20"/>
                                <w:lang w:eastAsia="zh-CN"/>
                              </w:rPr>
                              <w:t xml:space="preserve"> </w:t>
                            </w:r>
                            <w:r w:rsidRPr="00D058A5">
                              <w:rPr>
                                <w:rFonts w:ascii="Arial" w:hAnsi="Arial" w:cs="Arial"/>
                                <w:sz w:val="20"/>
                                <w:szCs w:val="20"/>
                              </w:rPr>
                              <w:t xml:space="preserve">services in compliance with the </w:t>
                            </w:r>
                            <w:r w:rsidRPr="00D058A5">
                              <w:rPr>
                                <w:rFonts w:ascii="Arial" w:hAnsi="Arial" w:cs="Arial"/>
                                <w:color w:val="000000" w:themeColor="text1"/>
                                <w:sz w:val="20"/>
                                <w:szCs w:val="20"/>
                              </w:rPr>
                              <w:t xml:space="preserve">Bank’s </w:t>
                            </w:r>
                            <w:r w:rsidRPr="00D058A5">
                              <w:rPr>
                                <w:rFonts w:ascii="Arial" w:hAnsi="Arial" w:cs="Arial"/>
                                <w:iCs/>
                                <w:color w:val="000000" w:themeColor="text1"/>
                                <w:sz w:val="20"/>
                                <w:szCs w:val="20"/>
                              </w:rPr>
                              <w:t xml:space="preserve">Procurement Instruction for Recipients, for projects that are financed in whole or in part by the Bank. </w:t>
                            </w:r>
                          </w:p>
                          <w:p w14:paraId="0753A0D8" w14:textId="1D3AC278" w:rsidR="002F3C8C" w:rsidRPr="00D058A5" w:rsidRDefault="002F3C8C" w:rsidP="00D058A5">
                            <w:pPr>
                              <w:tabs>
                                <w:tab w:val="left" w:pos="426"/>
                                <w:tab w:val="right" w:leader="dot" w:pos="8640"/>
                              </w:tabs>
                              <w:spacing w:after="200" w:line="276" w:lineRule="auto"/>
                              <w:jc w:val="both"/>
                              <w:rPr>
                                <w:rFonts w:ascii="Arial" w:hAnsi="Arial" w:cs="Arial"/>
                                <w:iCs/>
                                <w:color w:val="000000" w:themeColor="text1"/>
                                <w:sz w:val="20"/>
                                <w:szCs w:val="20"/>
                              </w:rPr>
                            </w:pPr>
                            <w:r w:rsidRPr="00D058A5">
                              <w:rPr>
                                <w:rFonts w:ascii="Arial" w:hAnsi="Arial" w:cs="Arial"/>
                                <w:iCs/>
                                <w:color w:val="000000" w:themeColor="text1"/>
                                <w:sz w:val="20"/>
                                <w:szCs w:val="20"/>
                              </w:rPr>
                              <w:t xml:space="preserve">This SPD can be used with different selection methods described in Bank’s PIR, including Quality and Cost-Based Selection (QCBS), Fixed Budget-Based Selection (FBS), Least Cost-Based Selection (LCS) and Quality-Based Selection (QBS). </w:t>
                            </w:r>
                          </w:p>
                          <w:p w14:paraId="2E4E31F2" w14:textId="77777777" w:rsidR="002F3C8C" w:rsidRPr="00D058A5" w:rsidRDefault="002F3C8C" w:rsidP="00D058A5">
                            <w:pPr>
                              <w:tabs>
                                <w:tab w:val="left" w:pos="426"/>
                                <w:tab w:val="right" w:leader="dot" w:pos="8640"/>
                              </w:tabs>
                              <w:spacing w:after="200" w:line="276" w:lineRule="auto"/>
                              <w:jc w:val="both"/>
                              <w:rPr>
                                <w:rFonts w:ascii="Arial" w:hAnsi="Arial" w:cs="Arial"/>
                                <w:iCs/>
                                <w:color w:val="000000" w:themeColor="text1"/>
                                <w:sz w:val="20"/>
                                <w:szCs w:val="20"/>
                              </w:rPr>
                            </w:pPr>
                            <w:r w:rsidRPr="00D058A5">
                              <w:rPr>
                                <w:rFonts w:ascii="Arial" w:hAnsi="Arial" w:cs="Arial"/>
                                <w:iCs/>
                                <w:color w:val="000000" w:themeColor="text1"/>
                                <w:sz w:val="20"/>
                                <w:szCs w:val="20"/>
                              </w:rPr>
                              <w:t>To obtain further information on procurement under AIIB-financed projects or for any questions regarding the use of this SPD, please contact: </w:t>
                            </w:r>
                            <w:hyperlink r:id="rId159" w:history="1">
                              <w:r w:rsidRPr="00D058A5">
                                <w:rPr>
                                  <w:rFonts w:ascii="Arial" w:hAnsi="Arial" w:cs="Arial"/>
                                  <w:iCs/>
                                  <w:color w:val="000000" w:themeColor="text1"/>
                                  <w:sz w:val="20"/>
                                  <w:szCs w:val="20"/>
                                </w:rPr>
                                <w:t>opsprocurementpolicy@aiib.org</w:t>
                              </w:r>
                            </w:hyperlink>
                          </w:p>
                          <w:p w14:paraId="5C53ED72" w14:textId="77777777" w:rsidR="002F3C8C" w:rsidRPr="004D0964" w:rsidRDefault="002F3C8C" w:rsidP="00EB31D1">
                            <w:pPr>
                              <w:rPr>
                                <w:rFonts w:ascii="Woodford Bourne PRO Light" w:hAnsi="Woodford Bourne PRO Light" w:cs="Woodford Bourne PRO Light"/>
                                <w:color w:val="003057"/>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67CEC" id="Text Box 50" o:spid="_x0000_s1033" type="#_x0000_t202" style="position:absolute;margin-left:.4pt;margin-top:164.1pt;width:268.9pt;height:298.7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wJaMAIAAFsEAAAOAAAAZHJzL2Uyb0RvYy54bWysVE1vGjEQvVfqf7B8L8tnSBBLRBNRVUJJ&#10;JKhyNl4vrLTrcW3DLv31ffYCIWlPVS9mPDO8mXlvvNP7pirZQVlXkE55r9PlTGlJWaG3Kf+xXny5&#10;5cx5oTNRklYpPyrH72efP01rM1F92lGZKcsAot2kNinfeW8mSeLkTlXCdcgojWBOthIeV7tNMitq&#10;oFdl0u92b5KabGYsSeUcvI9tkM8ifp4r6Z/z3CnPypSjNx9PG89NOJPZVEy2VphdIU9tiH/oohKF&#10;RtEL1KPwgu1t8QdUVUhLjnLfkVQllOeFVHEGTNPrfphmtRNGxVlAjjMXmtz/g5VPhxfLiizlI9Cj&#10;RQWN1qrx7Cs1DC7wUxs3QdrKINE38EPns9/BGcZucluFXwzEEAfU8cJuQJNwDoa9UXeAkERsML4b&#10;9G9HASd5+7uxzn9TVLFgpNxCvsiqOCydb1PPKaGapkVRllHCUrM65TcDtPwuAvBSo0YYom02WL7Z&#10;NHHo8XmQDWVHzGep3RBn5KJAD0vh/IuwWAn0jTX3zzjyklCLThZnO7K//uYP+VAKUc5qrFjK3c+9&#10;sIqz8ruGhne94RCwPl6Go3EfF3sd2VxH9L56IGxxDw/KyGiGfF+ezdxS9YrXMA9VERJaonbK/dl8&#10;8O3i4zVJNZ/HJGyhEX6pV0YG6MBdYHjdvAprTjJ4KPhE52UUkw9qtLkt6/O9p7yIUgWeW1ZP9GOD&#10;o9in1xaeyPU9Zr19E2a/AQAA//8DAFBLAwQUAAYACAAAACEAMthY5OAAAAAIAQAADwAAAGRycy9k&#10;b3ducmV2LnhtbEyPMU/DMBSEdyT+g/WQ2KiDq0QhxKmqSBUSokNLFzYnfk0i7OcQu23g19dMMJ7u&#10;dPdduZqtYWec/OBIwuMiAYbUOj1QJ+HwvnnIgfmgSCvjCCV8o4dVdXtTqkK7C+3wvA8diyXkCyWh&#10;D2EsOPdtj1b5hRuRond0k1UhyqnjelKXWG4NF0mScasGigu9GrHusf3cn6yE13qzVbtG2PzH1C9v&#10;x/X4dfhIpby/m9fPwALO4S8Mv/gRHarI1LgTac+MhMgdJCxFLoBFO13mGbBGwpNIM+BVyf8fqK4A&#10;AAD//wMAUEsBAi0AFAAGAAgAAAAhALaDOJL+AAAA4QEAABMAAAAAAAAAAAAAAAAAAAAAAFtDb250&#10;ZW50X1R5cGVzXS54bWxQSwECLQAUAAYACAAAACEAOP0h/9YAAACUAQAACwAAAAAAAAAAAAAAAAAv&#10;AQAAX3JlbHMvLnJlbHNQSwECLQAUAAYACAAAACEAlycCWjACAABbBAAADgAAAAAAAAAAAAAAAAAu&#10;AgAAZHJzL2Uyb0RvYy54bWxQSwECLQAUAAYACAAAACEAMthY5OAAAAAIAQAADwAAAAAAAAAAAAAA&#10;AACKBAAAZHJzL2Rvd25yZXYueG1sUEsFBgAAAAAEAAQA8wAAAJcFAAAAAA==&#10;" filled="f" stroked="f" strokeweight=".5pt">
                <v:textbox>
                  <w:txbxContent>
                    <w:p w14:paraId="4ED3D278" w14:textId="6018DFFC" w:rsidR="00EB31D1" w:rsidRDefault="00EB31D1" w:rsidP="00EB31D1">
                      <w:pPr>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3555BA89" w14:textId="34E1FA81" w:rsidR="002F3C8C" w:rsidRDefault="002F3C8C" w:rsidP="00EB31D1">
                      <w:pPr>
                        <w:rPr>
                          <w:rFonts w:ascii="Woodford Bourne PRO Light" w:hAnsi="Woodford Bourne PRO Light" w:cs="Woodford Bourne PRO Light"/>
                          <w:color w:val="003057"/>
                          <w:sz w:val="32"/>
                          <w:szCs w:val="32"/>
                        </w:rPr>
                      </w:pPr>
                    </w:p>
                    <w:p w14:paraId="1AC90C4D" w14:textId="1198AEFF" w:rsidR="002F3C8C" w:rsidRPr="00D058A5" w:rsidRDefault="002F3C8C" w:rsidP="002F3C8C">
                      <w:pPr>
                        <w:tabs>
                          <w:tab w:val="left" w:pos="426"/>
                          <w:tab w:val="right" w:leader="dot" w:pos="8640"/>
                        </w:tabs>
                        <w:spacing w:after="200" w:line="276" w:lineRule="auto"/>
                        <w:jc w:val="both"/>
                        <w:rPr>
                          <w:rFonts w:ascii="Arial" w:hAnsi="Arial" w:cs="Arial"/>
                          <w:iCs/>
                          <w:color w:val="000000" w:themeColor="text1"/>
                          <w:sz w:val="20"/>
                          <w:szCs w:val="20"/>
                        </w:rPr>
                      </w:pPr>
                      <w:r w:rsidRPr="00D058A5">
                        <w:rPr>
                          <w:rFonts w:ascii="Arial" w:hAnsi="Arial" w:cs="Arial"/>
                          <w:sz w:val="20"/>
                          <w:szCs w:val="20"/>
                        </w:rPr>
                        <w:t>This Standard Procurement Document (SPD), Request for Proposals (RFP) for Consulting Services,</w:t>
                      </w:r>
                      <w:r w:rsidRPr="00D058A5">
                        <w:rPr>
                          <w:rFonts w:ascii="Arial" w:eastAsia="SimSun" w:hAnsi="Arial" w:cs="Arial"/>
                          <w:sz w:val="20"/>
                          <w:szCs w:val="20"/>
                          <w:lang w:eastAsia="zh-CN"/>
                        </w:rPr>
                        <w:t xml:space="preserve"> </w:t>
                      </w:r>
                      <w:r w:rsidRPr="00D058A5">
                        <w:rPr>
                          <w:rFonts w:ascii="Arial" w:hAnsi="Arial" w:cs="Arial"/>
                          <w:sz w:val="20"/>
                          <w:szCs w:val="20"/>
                        </w:rPr>
                        <w:t>has been prepared by the Asian Infrastructure Investment Bank for the selection of consultants to provide consulting</w:t>
                      </w:r>
                      <w:r w:rsidRPr="00D058A5">
                        <w:rPr>
                          <w:rFonts w:ascii="Arial" w:eastAsia="SimSun" w:hAnsi="Arial" w:cs="Arial"/>
                          <w:sz w:val="20"/>
                          <w:szCs w:val="20"/>
                          <w:lang w:eastAsia="zh-CN"/>
                        </w:rPr>
                        <w:t xml:space="preserve"> </w:t>
                      </w:r>
                      <w:r w:rsidRPr="00D058A5">
                        <w:rPr>
                          <w:rFonts w:ascii="Arial" w:hAnsi="Arial" w:cs="Arial"/>
                          <w:sz w:val="20"/>
                          <w:szCs w:val="20"/>
                        </w:rPr>
                        <w:t xml:space="preserve">services in compliance with the </w:t>
                      </w:r>
                      <w:r w:rsidRPr="00D058A5">
                        <w:rPr>
                          <w:rFonts w:ascii="Arial" w:hAnsi="Arial" w:cs="Arial"/>
                          <w:color w:val="000000" w:themeColor="text1"/>
                          <w:sz w:val="20"/>
                          <w:szCs w:val="20"/>
                        </w:rPr>
                        <w:t xml:space="preserve">Bank’s </w:t>
                      </w:r>
                      <w:r w:rsidRPr="00D058A5">
                        <w:rPr>
                          <w:rFonts w:ascii="Arial" w:hAnsi="Arial" w:cs="Arial"/>
                          <w:iCs/>
                          <w:color w:val="000000" w:themeColor="text1"/>
                          <w:sz w:val="20"/>
                          <w:szCs w:val="20"/>
                        </w:rPr>
                        <w:t xml:space="preserve">Procurement Instruction for Recipients, for projects that are financed in whole or in part by the Bank. </w:t>
                      </w:r>
                    </w:p>
                    <w:p w14:paraId="0753A0D8" w14:textId="1D3AC278" w:rsidR="002F3C8C" w:rsidRPr="00D058A5" w:rsidRDefault="002F3C8C" w:rsidP="00D058A5">
                      <w:pPr>
                        <w:tabs>
                          <w:tab w:val="left" w:pos="426"/>
                          <w:tab w:val="right" w:leader="dot" w:pos="8640"/>
                        </w:tabs>
                        <w:spacing w:after="200" w:line="276" w:lineRule="auto"/>
                        <w:jc w:val="both"/>
                        <w:rPr>
                          <w:rFonts w:ascii="Arial" w:hAnsi="Arial" w:cs="Arial"/>
                          <w:iCs/>
                          <w:color w:val="000000" w:themeColor="text1"/>
                          <w:sz w:val="20"/>
                          <w:szCs w:val="20"/>
                        </w:rPr>
                      </w:pPr>
                      <w:r w:rsidRPr="00D058A5">
                        <w:rPr>
                          <w:rFonts w:ascii="Arial" w:hAnsi="Arial" w:cs="Arial"/>
                          <w:iCs/>
                          <w:color w:val="000000" w:themeColor="text1"/>
                          <w:sz w:val="20"/>
                          <w:szCs w:val="20"/>
                        </w:rPr>
                        <w:t xml:space="preserve">This SPD can be used with different selection methods described in Bank’s PIR, including Quality and Cost-Based Selection (QCBS), Fixed Budget-Based Selection (FBS), Least Cost-Based Selection (LCS) and Quality-Based Selection (QBS). </w:t>
                      </w:r>
                    </w:p>
                    <w:p w14:paraId="2E4E31F2" w14:textId="77777777" w:rsidR="002F3C8C" w:rsidRPr="00D058A5" w:rsidRDefault="002F3C8C" w:rsidP="00D058A5">
                      <w:pPr>
                        <w:tabs>
                          <w:tab w:val="left" w:pos="426"/>
                          <w:tab w:val="right" w:leader="dot" w:pos="8640"/>
                        </w:tabs>
                        <w:spacing w:after="200" w:line="276" w:lineRule="auto"/>
                        <w:jc w:val="both"/>
                        <w:rPr>
                          <w:rFonts w:ascii="Arial" w:hAnsi="Arial" w:cs="Arial"/>
                          <w:iCs/>
                          <w:color w:val="000000" w:themeColor="text1"/>
                          <w:sz w:val="20"/>
                          <w:szCs w:val="20"/>
                        </w:rPr>
                      </w:pPr>
                      <w:r w:rsidRPr="00D058A5">
                        <w:rPr>
                          <w:rFonts w:ascii="Arial" w:hAnsi="Arial" w:cs="Arial"/>
                          <w:iCs/>
                          <w:color w:val="000000" w:themeColor="text1"/>
                          <w:sz w:val="20"/>
                          <w:szCs w:val="20"/>
                        </w:rPr>
                        <w:t>To obtain further information on procurement under AIIB-financed projects or for any questions regarding the use of this SPD, please contact: </w:t>
                      </w:r>
                      <w:hyperlink r:id="rId160" w:history="1">
                        <w:r w:rsidRPr="00D058A5">
                          <w:rPr>
                            <w:rFonts w:ascii="Arial" w:hAnsi="Arial" w:cs="Arial"/>
                            <w:iCs/>
                            <w:color w:val="000000" w:themeColor="text1"/>
                            <w:sz w:val="20"/>
                            <w:szCs w:val="20"/>
                          </w:rPr>
                          <w:t>opsprocurementpolicy@aiib.org</w:t>
                        </w:r>
                      </w:hyperlink>
                    </w:p>
                    <w:p w14:paraId="5C53ED72" w14:textId="77777777" w:rsidR="002F3C8C" w:rsidRPr="004D0964" w:rsidRDefault="002F3C8C" w:rsidP="00EB31D1">
                      <w:pPr>
                        <w:rPr>
                          <w:rFonts w:ascii="Woodford Bourne PRO Light" w:hAnsi="Woodford Bourne PRO Light" w:cs="Woodford Bourne PRO Light"/>
                          <w:color w:val="003057"/>
                          <w:sz w:val="32"/>
                          <w:szCs w:val="32"/>
                        </w:rPr>
                      </w:pPr>
                    </w:p>
                  </w:txbxContent>
                </v:textbox>
                <w10:wrap anchorx="margin"/>
              </v:shape>
            </w:pict>
          </mc:Fallback>
        </mc:AlternateContent>
      </w:r>
    </w:p>
    <w:sectPr w:rsidR="004B27D3" w:rsidRPr="003502A8" w:rsidSect="003502A8">
      <w:headerReference w:type="even" r:id="rId161"/>
      <w:headerReference w:type="default" r:id="rId162"/>
      <w:headerReference w:type="first" r:id="rId163"/>
      <w:footnotePr>
        <w:numRestart w:val="eachSect"/>
      </w:footnotePr>
      <w:pgSz w:w="11900" w:h="16840"/>
      <w:pgMar w:top="1440" w:right="1440" w:bottom="1440" w:left="172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DEDE2" w14:textId="77777777" w:rsidR="00EB7617" w:rsidRDefault="00EB7617" w:rsidP="00533F82">
      <w:r>
        <w:separator/>
      </w:r>
    </w:p>
  </w:endnote>
  <w:endnote w:type="continuationSeparator" w:id="0">
    <w:p w14:paraId="38BB3D15" w14:textId="77777777" w:rsidR="00EB7617" w:rsidRDefault="00EB7617" w:rsidP="0053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inionPro-Regular">
    <w:panose1 w:val="00000000000000000000"/>
    <w:charset w:val="00"/>
    <w:family w:val="auto"/>
    <w:notTrueType/>
    <w:pitch w:val="default"/>
    <w:sig w:usb0="00000003" w:usb1="00000000" w:usb2="00000000" w:usb3="00000000" w:csb0="00000001" w:csb1="00000000"/>
  </w:font>
  <w:font w:name="Woodford Bourne PRO">
    <w:altName w:val="Calibri"/>
    <w:panose1 w:val="00000000000000000000"/>
    <w:charset w:val="00"/>
    <w:family w:val="modern"/>
    <w:notTrueType/>
    <w:pitch w:val="variable"/>
    <w:sig w:usb0="00000007" w:usb1="00000000" w:usb2="00000000" w:usb3="00000000" w:csb0="00000093" w:csb1="00000000"/>
  </w:font>
  <w:font w:name="Woodford Bourne PRO Light">
    <w:altName w:val="Calibri"/>
    <w:panose1 w:val="00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E9862" w14:textId="77777777" w:rsidR="00EE763F" w:rsidRDefault="00EE763F" w:rsidP="007D098F">
    <w:pPr>
      <w:pStyle w:val="Footer"/>
    </w:pPr>
  </w:p>
  <w:p w14:paraId="74E8D3CC" w14:textId="77777777" w:rsidR="00EE763F" w:rsidRDefault="00EE763F">
    <w:pPr>
      <w:pStyle w:val="Footer"/>
      <w:rPr>
        <w:sz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E660" w14:textId="77777777" w:rsidR="00EE763F" w:rsidRPr="00B35BFF" w:rsidRDefault="00EE763F" w:rsidP="007D098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22784" w14:textId="77777777" w:rsidR="00EE763F" w:rsidRDefault="00EE763F">
    <w:pPr>
      <w:pStyle w:val="Footer"/>
      <w:pBdr>
        <w:top w:val="single" w:sz="4" w:space="1" w:color="D9D9D9" w:themeColor="background1" w:themeShade="D9"/>
      </w:pBdr>
      <w:jc w:val="right"/>
    </w:pPr>
  </w:p>
  <w:p w14:paraId="6602C7D8" w14:textId="77777777" w:rsidR="00EE763F" w:rsidRDefault="00EE763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E4DBF" w14:textId="77777777" w:rsidR="00EE763F" w:rsidRDefault="00EE763F" w:rsidP="007D098F">
    <w:pPr>
      <w:pStyle w:val="Footer"/>
      <w:jc w:val="right"/>
    </w:pPr>
  </w:p>
  <w:p w14:paraId="12197407" w14:textId="77777777" w:rsidR="00EE763F" w:rsidRPr="00B35BFF" w:rsidRDefault="00EE763F" w:rsidP="007D098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2047" w14:textId="77777777" w:rsidR="00EE763F" w:rsidRDefault="00EE763F" w:rsidP="007D098F">
    <w:pPr>
      <w:pStyle w:val="Footer"/>
      <w:jc w:val="right"/>
    </w:pPr>
  </w:p>
  <w:p w14:paraId="07D84E57" w14:textId="77777777" w:rsidR="00EE763F" w:rsidRDefault="00EE763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E3E1" w14:textId="77777777" w:rsidR="00EE763F" w:rsidRDefault="00EE763F">
    <w:pPr>
      <w:pStyle w:val="Footer"/>
      <w:pBdr>
        <w:top w:val="single" w:sz="4" w:space="1" w:color="D9D9D9" w:themeColor="background1" w:themeShade="D9"/>
      </w:pBdr>
      <w:jc w:val="right"/>
    </w:pPr>
  </w:p>
  <w:p w14:paraId="2E131671" w14:textId="77777777" w:rsidR="00EE763F" w:rsidRDefault="00EE763F">
    <w:pPr>
      <w:pStyle w:val="Footer"/>
      <w:tabs>
        <w:tab w:val="clear" w:pos="4320"/>
        <w:tab w:val="clear" w:pos="8640"/>
        <w:tab w:val="right" w:pos="8820"/>
      </w:tabs>
      <w:ind w:right="360"/>
      <w:rPr>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9FB58" w14:textId="77777777" w:rsidR="00EE763F" w:rsidRDefault="00EE763F" w:rsidP="007D098F">
    <w:pPr>
      <w:pStyle w:val="Footer"/>
      <w:jc w:val="right"/>
    </w:pPr>
  </w:p>
  <w:p w14:paraId="3D7C6431" w14:textId="77777777" w:rsidR="00EE763F" w:rsidRDefault="00EE763F">
    <w:pPr>
      <w:pStyle w:val="Footer"/>
      <w:tabs>
        <w:tab w:val="clear" w:pos="4320"/>
        <w:tab w:val="clear" w:pos="8640"/>
        <w:tab w:val="right" w:pos="8820"/>
      </w:tabs>
      <w:ind w:right="360"/>
      <w:rPr>
        <w:sz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848B1" w14:textId="77777777" w:rsidR="00EE763F" w:rsidRDefault="00EE763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0D91" w14:textId="57A728B6" w:rsidR="00EE763F" w:rsidRDefault="00EE763F">
    <w:pPr>
      <w:pStyle w:val="Footer"/>
      <w:rPr>
        <w:sz w:val="20"/>
      </w:rPr>
    </w:pPr>
    <w:r>
      <w:rPr>
        <w:sz w:val="20"/>
      </w:rPr>
      <w:fldChar w:fldCharType="begin"/>
    </w:r>
    <w:r>
      <w:rPr>
        <w:sz w:val="20"/>
      </w:rPr>
      <w:instrText xml:space="preserve"> FILENAME </w:instrText>
    </w:r>
    <w:r>
      <w:rPr>
        <w:sz w:val="20"/>
      </w:rPr>
      <w:fldChar w:fldCharType="separate"/>
    </w:r>
    <w:r w:rsidR="00415FE1">
      <w:rPr>
        <w:noProof/>
        <w:sz w:val="20"/>
      </w:rPr>
      <w:t>1. AIIB SPD Consulting Services</w:t>
    </w:r>
    <w:r>
      <w:rPr>
        <w:sz w:val="20"/>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8E1AC" w14:textId="77777777" w:rsidR="00EE763F" w:rsidRPr="00B35BFF" w:rsidRDefault="00EE763F" w:rsidP="007D098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A770" w14:textId="77777777" w:rsidR="00EE763F" w:rsidRDefault="00EE763F" w:rsidP="007D098F">
    <w:pPr>
      <w:pStyle w:val="Footer"/>
      <w:jc w:val="right"/>
    </w:pPr>
  </w:p>
  <w:p w14:paraId="2A8A6DAC" w14:textId="77777777" w:rsidR="00EE763F" w:rsidRDefault="00EE76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80EDF" w14:textId="77777777" w:rsidR="00EE763F" w:rsidRDefault="00EE763F" w:rsidP="007D098F">
    <w:pPr>
      <w:pStyle w:val="Footer"/>
      <w:jc w:val="right"/>
    </w:pPr>
  </w:p>
  <w:p w14:paraId="545F8303" w14:textId="77777777" w:rsidR="00EE763F" w:rsidRDefault="00EE763F">
    <w:pPr>
      <w:pStyle w:val="Footer"/>
      <w:rPr>
        <w:sz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B4CB1" w14:textId="77777777" w:rsidR="00EE763F" w:rsidRDefault="00EE763F" w:rsidP="007D098F">
    <w:pPr>
      <w:pStyle w:val="Footer"/>
      <w:jc w:val="right"/>
    </w:pPr>
  </w:p>
  <w:p w14:paraId="30F9FA7E" w14:textId="77777777" w:rsidR="00EE763F" w:rsidRPr="00B35BFF" w:rsidRDefault="00EE763F" w:rsidP="007D098F">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B32EC" w14:textId="77777777" w:rsidR="00EE763F" w:rsidRDefault="00EE763F">
    <w:pPr>
      <w:pStyle w:val="Footer"/>
      <w:pBdr>
        <w:top w:val="single" w:sz="4" w:space="1" w:color="D9D9D9" w:themeColor="background1" w:themeShade="D9"/>
      </w:pBdr>
      <w:jc w:val="right"/>
    </w:pPr>
  </w:p>
  <w:p w14:paraId="2B9D8252" w14:textId="77777777" w:rsidR="00EE763F" w:rsidRDefault="00EE763F">
    <w:pPr>
      <w:pStyle w:val="Footer"/>
      <w:tabs>
        <w:tab w:val="clear" w:pos="4320"/>
        <w:tab w:val="clear" w:pos="8640"/>
        <w:tab w:val="right" w:pos="8820"/>
      </w:tabs>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E9E03" w14:textId="77777777" w:rsidR="00EE763F" w:rsidRDefault="00EE763F">
    <w:pPr>
      <w:pStyle w:val="Footer"/>
      <w:pBdr>
        <w:top w:val="single" w:sz="4" w:space="1" w:color="D9D9D9" w:themeColor="background1" w:themeShade="D9"/>
      </w:pBdr>
      <w:jc w:val="right"/>
    </w:pPr>
  </w:p>
  <w:p w14:paraId="58808DFD" w14:textId="77777777" w:rsidR="00EE763F" w:rsidRDefault="00EE76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6417" w14:textId="77777777" w:rsidR="00EE763F" w:rsidRDefault="00EE763F" w:rsidP="007D098F">
    <w:pPr>
      <w:pStyle w:val="Footer"/>
      <w:jc w:val="right"/>
    </w:pPr>
  </w:p>
  <w:p w14:paraId="6EBD8A76" w14:textId="77777777" w:rsidR="00EE763F" w:rsidRDefault="00EE763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F08A" w14:textId="77777777" w:rsidR="00EE763F" w:rsidRDefault="00EE763F" w:rsidP="007D098F">
    <w:pPr>
      <w:pStyle w:val="Footer"/>
      <w:jc w:val="right"/>
    </w:pPr>
  </w:p>
  <w:p w14:paraId="0DCCB32E" w14:textId="77777777" w:rsidR="00EE763F" w:rsidRDefault="00EE763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43D94" w14:textId="77777777" w:rsidR="00EE763F" w:rsidRDefault="00EE763F" w:rsidP="007D098F">
    <w:pPr>
      <w:pStyle w:val="Footer"/>
      <w:jc w:val="right"/>
    </w:pPr>
  </w:p>
  <w:p w14:paraId="2FCB4895" w14:textId="77777777" w:rsidR="00EE763F" w:rsidRDefault="00EE763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394870"/>
      <w:docPartObj>
        <w:docPartGallery w:val="Page Numbers (Bottom of Page)"/>
        <w:docPartUnique/>
      </w:docPartObj>
    </w:sdtPr>
    <w:sdtEndPr>
      <w:rPr>
        <w:color w:val="7F7F7F" w:themeColor="background1" w:themeShade="7F"/>
        <w:spacing w:val="60"/>
      </w:rPr>
    </w:sdtEndPr>
    <w:sdtContent>
      <w:p w14:paraId="34CAA9DA" w14:textId="77777777" w:rsidR="00EE763F" w:rsidRDefault="00EB7617">
        <w:pPr>
          <w:pStyle w:val="Footer"/>
          <w:pBdr>
            <w:top w:val="single" w:sz="4" w:space="1" w:color="D9D9D9" w:themeColor="background1" w:themeShade="D9"/>
          </w:pBdr>
          <w:jc w:val="right"/>
        </w:pPr>
      </w:p>
    </w:sdtContent>
  </w:sdt>
  <w:p w14:paraId="5DE2D1FB" w14:textId="77777777" w:rsidR="00EE763F" w:rsidRPr="008D20BD" w:rsidRDefault="00EE763F" w:rsidP="007D09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D23A" w14:textId="77777777" w:rsidR="00EE763F" w:rsidRDefault="00EE763F" w:rsidP="007D098F">
    <w:pPr>
      <w:pStyle w:val="Footer"/>
      <w:rPr>
        <w:b/>
      </w:rPr>
    </w:pPr>
  </w:p>
  <w:p w14:paraId="1779B79D" w14:textId="77777777" w:rsidR="00EE763F" w:rsidRDefault="00EE763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0191" w14:textId="7B0D9DA4" w:rsidR="00EE763F" w:rsidRDefault="00EE763F">
    <w:pPr>
      <w:pStyle w:val="Footer"/>
      <w:rPr>
        <w:sz w:val="20"/>
      </w:rPr>
    </w:pPr>
    <w:r>
      <w:rPr>
        <w:sz w:val="20"/>
      </w:rPr>
      <w:fldChar w:fldCharType="begin"/>
    </w:r>
    <w:r>
      <w:rPr>
        <w:sz w:val="20"/>
      </w:rPr>
      <w:instrText xml:space="preserve"> FILENAME </w:instrText>
    </w:r>
    <w:r>
      <w:rPr>
        <w:sz w:val="20"/>
      </w:rPr>
      <w:fldChar w:fldCharType="separate"/>
    </w:r>
    <w:r w:rsidR="00415FE1">
      <w:rPr>
        <w:noProof/>
        <w:sz w:val="20"/>
      </w:rPr>
      <w:t>1. AIIB SPD Consulting Services</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5B07" w14:textId="77777777" w:rsidR="00EB7617" w:rsidRDefault="00EB7617" w:rsidP="00533F82">
      <w:r>
        <w:separator/>
      </w:r>
    </w:p>
  </w:footnote>
  <w:footnote w:type="continuationSeparator" w:id="0">
    <w:p w14:paraId="34E24502" w14:textId="77777777" w:rsidR="00EB7617" w:rsidRDefault="00EB7617" w:rsidP="00533F82">
      <w:r>
        <w:continuationSeparator/>
      </w:r>
    </w:p>
  </w:footnote>
  <w:footnote w:id="1">
    <w:p w14:paraId="0CFE2941" w14:textId="18077D23" w:rsidR="00EE763F" w:rsidRDefault="00EE763F" w:rsidP="00C314BB">
      <w:pPr>
        <w:pStyle w:val="FootnoteText"/>
        <w:ind w:left="180" w:hanging="180"/>
      </w:pPr>
      <w:r>
        <w:rPr>
          <w:rStyle w:val="FootnoteReference"/>
        </w:rPr>
        <w:footnoteRef/>
      </w:r>
      <w:r w:rsidRPr="007420B7">
        <w:t xml:space="preserve">This Appendix A, including the following Sample Form and the Consultant’s Representations Regarding Costs and Charges (Model Form I), is only used in the case of </w:t>
      </w:r>
      <w:r>
        <w:t>QBS</w:t>
      </w:r>
      <w:r w:rsidRPr="007420B7">
        <w:t xml:space="preserve"> method, or CQS method, or SSS method where cost is not an evaluation factor.</w:t>
      </w:r>
    </w:p>
  </w:footnote>
  <w:footnote w:id="2">
    <w:p w14:paraId="0D81580A" w14:textId="77777777" w:rsidR="00EE763F" w:rsidRDefault="00EE763F" w:rsidP="00533F82">
      <w:pPr>
        <w:pStyle w:val="FootnoteText"/>
        <w:tabs>
          <w:tab w:val="left" w:pos="180"/>
        </w:tabs>
        <w:ind w:left="180" w:hanging="180"/>
        <w:jc w:val="both"/>
      </w:pPr>
      <w:r>
        <w:rPr>
          <w:rStyle w:val="FootnoteReference"/>
          <w:rFonts w:eastAsiaTheme="minorEastAsia"/>
        </w:rPr>
        <w:t>1</w:t>
      </w:r>
      <w:r>
        <w:tab/>
        <w:t>The Guarantor shall insert an amount representing the amount of the advance payment and denominated either in the currency(ies) of the advance payment as specified in the Contract, or in a freely convertible currency acceptable to the Client.</w:t>
      </w:r>
    </w:p>
  </w:footnote>
  <w:footnote w:id="3">
    <w:p w14:paraId="361B3EAA" w14:textId="725858F1" w:rsidR="00EE763F" w:rsidRDefault="00EE763F" w:rsidP="00533F82">
      <w:pPr>
        <w:pStyle w:val="FootnoteText"/>
        <w:tabs>
          <w:tab w:val="left" w:pos="180"/>
        </w:tabs>
        <w:ind w:left="180" w:hanging="180"/>
        <w:jc w:val="both"/>
      </w:pPr>
      <w:r>
        <w:rPr>
          <w:rStyle w:val="FootnoteReference"/>
          <w:rFonts w:eastAsiaTheme="minorEastAsia"/>
        </w:rPr>
        <w:t>2</w:t>
      </w:r>
      <w:r>
        <w:tab/>
        <w:t>Insert the expected expiration date. In the event of an extension of the time for completion of the Contract, the Client would need to request an extension of this guarantee from the Guarantor. Such request must be in writing and must be made prior to the expiration date established in the guarantee. In preparing this guarantee, the Client might consider adding the following text to the form, at the end of the penultimate paragraph: “The Guarantor agrees to a one-time extension of this guarantee for a period not to exceed [six months][one year], in response to the Client’s written request for such extension, such request to be presented to the Guarantor before the expiry of the guarantee.”</w:t>
      </w:r>
    </w:p>
  </w:footnote>
  <w:footnote w:id="4">
    <w:p w14:paraId="4E3FE117" w14:textId="77777777" w:rsidR="00EE763F" w:rsidRDefault="00EE763F" w:rsidP="00533F82">
      <w:pPr>
        <w:pStyle w:val="FootnoteText"/>
        <w:tabs>
          <w:tab w:val="left" w:pos="180"/>
        </w:tabs>
        <w:ind w:left="180" w:hanging="180"/>
        <w:jc w:val="both"/>
      </w:pPr>
      <w:r>
        <w:rPr>
          <w:rStyle w:val="FootnoteReference"/>
          <w:rFonts w:eastAsiaTheme="minorEastAsia"/>
        </w:rPr>
        <w:t>1</w:t>
      </w:r>
      <w:r>
        <w:tab/>
        <w:t>The Guarantor shall insert an amount representing the amount of the advance payment and denominated either in the currency(ies) of the advance payment as specified in the Contract, or in a freely convertible currency acceptable to the Client.</w:t>
      </w:r>
    </w:p>
  </w:footnote>
  <w:footnote w:id="5">
    <w:p w14:paraId="03AB0753" w14:textId="77777777" w:rsidR="00EE763F" w:rsidRDefault="00EE763F" w:rsidP="00533F82">
      <w:pPr>
        <w:pStyle w:val="FootnoteText"/>
        <w:tabs>
          <w:tab w:val="left" w:pos="180"/>
        </w:tabs>
        <w:ind w:left="180" w:hanging="180"/>
        <w:jc w:val="both"/>
      </w:pPr>
      <w:r>
        <w:rPr>
          <w:rStyle w:val="FootnoteReference"/>
          <w:rFonts w:eastAsiaTheme="minorEastAsia"/>
        </w:rPr>
        <w:t>2</w:t>
      </w:r>
      <w:r>
        <w:tab/>
        <w:t>Insert the expected expiration date. In the event of an extension of the time for completion of the Contract, the Client would need to request an extension of this guarantee from the Guarantor.  Such request must be in writing and must be made prior to the expiration date established in the guarantee. In preparing this guarantee, the Client might consider adding the following text to the form, at the end of the penultimate paragraph: “The Guarantor agrees to a one-time extension of this guarantee for a period not to exceed [six months][one year], in response to the Client’s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121CD" w14:textId="39CD93A0" w:rsidR="00EE763F" w:rsidRDefault="00EE763F" w:rsidP="002B4640">
    <w:pPr>
      <w:pStyle w:val="Header"/>
      <w:pBdr>
        <w:bottom w:val="none" w:sz="0" w:space="0" w:color="auto"/>
      </w:pBd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881351"/>
      <w:docPartObj>
        <w:docPartGallery w:val="Page Numbers (Top of Page)"/>
        <w:docPartUnique/>
      </w:docPartObj>
    </w:sdtPr>
    <w:sdtEndPr>
      <w:rPr>
        <w:noProof/>
      </w:rPr>
    </w:sdtEndPr>
    <w:sdtContent>
      <w:p w14:paraId="4562F70E" w14:textId="4D759403" w:rsidR="00EE763F" w:rsidRPr="005616B7" w:rsidRDefault="00EE763F" w:rsidP="007D098F">
        <w:pPr>
          <w:pStyle w:val="Header"/>
          <w:jc w:val="right"/>
        </w:pPr>
        <w:r>
          <w:fldChar w:fldCharType="begin"/>
        </w:r>
        <w:r>
          <w:instrText xml:space="preserve"> PAGE   \* MERGEFORMAT </w:instrText>
        </w:r>
        <w:r>
          <w:fldChar w:fldCharType="separate"/>
        </w:r>
        <w:r>
          <w:rPr>
            <w:noProof/>
          </w:rPr>
          <w:t>1</w:t>
        </w:r>
        <w:r>
          <w:rPr>
            <w:noProof/>
          </w:rPr>
          <w:fldChar w:fldCharType="end"/>
        </w:r>
      </w:p>
    </w:sdtContent>
  </w:sdt>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0319" w14:textId="77777777" w:rsidR="00EE763F" w:rsidRPr="008E6EF3" w:rsidRDefault="00EE763F" w:rsidP="007D098F">
    <w:pPr>
      <w:pStyle w:val="Header"/>
    </w:pPr>
    <w:r>
      <w:t xml:space="preserve">Section </w:t>
    </w:r>
    <w:r>
      <w:rPr>
        <w:rFonts w:eastAsiaTheme="minorEastAsia" w:hint="eastAsia"/>
        <w:lang w:eastAsia="zh-CN"/>
      </w:rPr>
      <w:t>VIII</w:t>
    </w:r>
    <w:r>
      <w:t>. Conditions of Contract and Contract Forms (Lump-Sum)</w:t>
    </w:r>
    <w:r>
      <w:tab/>
    </w:r>
    <w:r>
      <w:fldChar w:fldCharType="begin"/>
    </w:r>
    <w:r>
      <w:instrText xml:space="preserve"> PAGE   \* MERGEFORMAT </w:instrText>
    </w:r>
    <w:r>
      <w:fldChar w:fldCharType="separate"/>
    </w:r>
    <w:r>
      <w:rPr>
        <w:noProof/>
      </w:rPr>
      <w:t>169</w:t>
    </w:r>
    <w:r>
      <w:rPr>
        <w:noProof/>
      </w:rPr>
      <w:fldChar w:fldCharType="end"/>
    </w: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86F86" w14:textId="77777777" w:rsidR="00EE763F" w:rsidRPr="00C2450A" w:rsidRDefault="00EE763F" w:rsidP="00E3254C">
    <w:pPr>
      <w:pStyle w:val="Header"/>
      <w:jc w:val="right"/>
    </w:pPr>
    <w:r>
      <w:t xml:space="preserve">Section </w:t>
    </w:r>
    <w:r>
      <w:rPr>
        <w:rFonts w:eastAsiaTheme="minorEastAsia" w:hint="eastAsia"/>
        <w:lang w:eastAsia="zh-CN"/>
      </w:rPr>
      <w:t>IX</w:t>
    </w:r>
    <w:r>
      <w:t xml:space="preserve">. Notification of Intention to Award Form and Beneficial Ownership Disclosure Form </w:t>
    </w:r>
    <w:sdt>
      <w:sdtPr>
        <w:id w:val="-1613435709"/>
        <w:docPartObj>
          <w:docPartGallery w:val="Page Numbers (Top of Page)"/>
          <w:docPartUnique/>
        </w:docPartObj>
      </w:sdtPr>
      <w:sdtEndPr/>
      <w:sdtContent>
        <w:r>
          <w:rPr>
            <w:rFonts w:eastAsiaTheme="minorEastAsia" w:hint="eastAsia"/>
            <w:lang w:eastAsia="zh-CN"/>
          </w:rPr>
          <w:tab/>
        </w:r>
        <w:r>
          <w:fldChar w:fldCharType="begin"/>
        </w:r>
        <w:r>
          <w:instrText>PAGE   \* MERGEFORMAT</w:instrText>
        </w:r>
        <w:r>
          <w:fldChar w:fldCharType="separate"/>
        </w:r>
        <w:r>
          <w:rPr>
            <w:noProof/>
            <w:lang w:eastAsia="zh-CN"/>
          </w:rPr>
          <w:t>170</w:t>
        </w:r>
        <w:r>
          <w:fldChar w:fldCharType="end"/>
        </w:r>
      </w:sdtContent>
    </w:sdt>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DC8E4" w14:textId="77777777" w:rsidR="00EE763F" w:rsidRPr="008E6EF3" w:rsidRDefault="00EE763F" w:rsidP="007D098F">
    <w:pPr>
      <w:pStyle w:val="Header"/>
    </w:pPr>
    <w:r>
      <w:t>Section 8. Conditions of Contract and Contract Forms (Lump-Sum)</w:t>
    </w:r>
    <w:r>
      <w:tab/>
    </w:r>
    <w:r>
      <w:fldChar w:fldCharType="begin"/>
    </w:r>
    <w:r>
      <w:instrText xml:space="preserve"> PAGE   \* MERGEFORMAT </w:instrText>
    </w:r>
    <w:r>
      <w:fldChar w:fldCharType="separate"/>
    </w:r>
    <w:r>
      <w:rPr>
        <w:noProof/>
      </w:rPr>
      <w:t>181</w:t>
    </w:r>
    <w:r>
      <w:rPr>
        <w:noProof/>
      </w:rPr>
      <w:fldChar w:fldCharType="end"/>
    </w: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BB4B7" w14:textId="77777777" w:rsidR="00EE763F" w:rsidRPr="00C2450A" w:rsidRDefault="00EE763F" w:rsidP="00E3254C">
    <w:pPr>
      <w:pStyle w:val="Header"/>
      <w:jc w:val="right"/>
    </w:pPr>
    <w:r>
      <w:t xml:space="preserve">Section </w:t>
    </w:r>
    <w:r>
      <w:rPr>
        <w:rFonts w:eastAsiaTheme="minorEastAsia" w:hint="eastAsia"/>
        <w:lang w:eastAsia="zh-CN"/>
      </w:rPr>
      <w:t>IX</w:t>
    </w:r>
    <w:r>
      <w:t xml:space="preserve">. Notification of Intention to Award Form and Beneficial Ownership Disclosure Form </w:t>
    </w:r>
    <w:r>
      <w:rPr>
        <w:rFonts w:eastAsiaTheme="minorEastAsia" w:hint="eastAsia"/>
        <w:lang w:eastAsia="zh-CN"/>
      </w:rPr>
      <w:tab/>
    </w:r>
    <w:sdt>
      <w:sdtPr>
        <w:id w:val="1430234292"/>
        <w:docPartObj>
          <w:docPartGallery w:val="Page Numbers (Top of Page)"/>
          <w:docPartUnique/>
        </w:docPartObj>
      </w:sdtPr>
      <w:sdtEndPr/>
      <w:sdtContent>
        <w:r>
          <w:fldChar w:fldCharType="begin"/>
        </w:r>
        <w:r>
          <w:instrText>PAGE   \* MERGEFORMAT</w:instrText>
        </w:r>
        <w:r>
          <w:fldChar w:fldCharType="separate"/>
        </w:r>
        <w:r>
          <w:rPr>
            <w:noProof/>
            <w:lang w:eastAsia="zh-CN"/>
          </w:rPr>
          <w:t>171</w:t>
        </w:r>
        <w:r>
          <w:fldChar w:fldCharType="end"/>
        </w:r>
      </w:sdtContent>
    </w:sdt>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5E8" w14:textId="77777777" w:rsidR="00EE763F" w:rsidRPr="00C2450A" w:rsidRDefault="00EE763F" w:rsidP="00E3254C">
    <w:pPr>
      <w:pStyle w:val="Header"/>
      <w:tabs>
        <w:tab w:val="right" w:pos="11640"/>
      </w:tabs>
      <w:ind w:right="74"/>
    </w:pPr>
    <w:r>
      <w:t xml:space="preserve">Section </w:t>
    </w:r>
    <w:r>
      <w:rPr>
        <w:rFonts w:eastAsiaTheme="minorEastAsia" w:hint="eastAsia"/>
        <w:lang w:eastAsia="zh-CN"/>
      </w:rPr>
      <w:t>IX</w:t>
    </w:r>
    <w:r>
      <w:t xml:space="preserve">. Notification of Intention to Award Form and Beneficial Ownership Disclosure Form </w:t>
    </w:r>
    <w:sdt>
      <w:sdtPr>
        <w:id w:val="-2099472109"/>
        <w:docPartObj>
          <w:docPartGallery w:val="Page Numbers (Top of Page)"/>
          <w:docPartUnique/>
        </w:docPartObj>
      </w:sdtPr>
      <w:sdtEndPr/>
      <w:sdtContent>
        <w:r>
          <w:rPr>
            <w:rFonts w:eastAsiaTheme="minorEastAsia" w:hint="eastAsia"/>
            <w:lang w:eastAsia="zh-CN"/>
          </w:rPr>
          <w:tab/>
        </w:r>
        <w:r>
          <w:rPr>
            <w:rFonts w:eastAsiaTheme="minorEastAsia" w:hint="eastAsia"/>
            <w:lang w:eastAsia="zh-CN"/>
          </w:rPr>
          <w:tab/>
        </w:r>
        <w:r>
          <w:rPr>
            <w:rFonts w:eastAsiaTheme="minorEastAsia" w:hint="eastAsia"/>
            <w:lang w:eastAsia="zh-CN"/>
          </w:rPr>
          <w:tab/>
        </w:r>
        <w:r>
          <w:rPr>
            <w:rFonts w:eastAsiaTheme="minorEastAsia" w:hint="eastAsia"/>
            <w:lang w:eastAsia="zh-CN"/>
          </w:rPr>
          <w:tab/>
          <w:t xml:space="preserve">          </w:t>
        </w:r>
        <w:r>
          <w:fldChar w:fldCharType="begin"/>
        </w:r>
        <w:r>
          <w:instrText>PAGE   \* MERGEFORMAT</w:instrText>
        </w:r>
        <w:r>
          <w:fldChar w:fldCharType="separate"/>
        </w:r>
        <w:r>
          <w:rPr>
            <w:noProof/>
            <w:lang w:eastAsia="zh-CN"/>
          </w:rPr>
          <w:t>172</w:t>
        </w:r>
        <w:r>
          <w:fldChar w:fldCharType="end"/>
        </w:r>
      </w:sdtContent>
    </w:sdt>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6B879" w14:textId="2A5119B6" w:rsidR="00EE763F" w:rsidRPr="00C2450A" w:rsidRDefault="00EE763F" w:rsidP="00E3254C">
    <w:pPr>
      <w:pStyle w:val="Header"/>
      <w:wordWrap w:val="0"/>
      <w:jc w:val="right"/>
    </w:pPr>
    <w:r>
      <w:t xml:space="preserve">Section </w:t>
    </w:r>
    <w:r>
      <w:rPr>
        <w:rFonts w:eastAsiaTheme="minorEastAsia" w:hint="eastAsia"/>
        <w:lang w:eastAsia="zh-CN"/>
      </w:rPr>
      <w:t>IX</w:t>
    </w:r>
    <w:r>
      <w:t xml:space="preserve">. Notification of Intention to Award Form and Beneficial Ownership Disclosure Form </w:t>
    </w:r>
    <w:r>
      <w:rPr>
        <w:rFonts w:eastAsiaTheme="minorEastAsia" w:hint="eastAsia"/>
        <w:lang w:eastAsia="zh-CN"/>
      </w:rPr>
      <w:tab/>
    </w:r>
    <w:sdt>
      <w:sdtPr>
        <w:id w:val="-45693255"/>
        <w:docPartObj>
          <w:docPartGallery w:val="Page Numbers (Top of Page)"/>
          <w:docPartUnique/>
        </w:docPartObj>
      </w:sdtPr>
      <w:sdtEndPr/>
      <w:sdtContent>
        <w:r>
          <w:rPr>
            <w:rFonts w:eastAsiaTheme="minorEastAsia" w:hint="eastAsia"/>
            <w:lang w:eastAsia="zh-CN"/>
          </w:rPr>
          <w:tab/>
        </w:r>
        <w:r>
          <w:rPr>
            <w:rFonts w:eastAsiaTheme="minorEastAsia" w:hint="eastAsia"/>
            <w:lang w:eastAsia="zh-CN"/>
          </w:rPr>
          <w:tab/>
        </w:r>
        <w:r>
          <w:rPr>
            <w:rFonts w:eastAsiaTheme="minorEastAsia" w:hint="eastAsia"/>
            <w:lang w:eastAsia="zh-CN"/>
          </w:rPr>
          <w:tab/>
        </w:r>
        <w:r>
          <w:rPr>
            <w:rFonts w:eastAsiaTheme="minorEastAsia" w:hint="eastAsia"/>
            <w:lang w:eastAsia="zh-CN"/>
          </w:rPr>
          <w:tab/>
        </w:r>
        <w:r>
          <w:rPr>
            <w:rFonts w:eastAsiaTheme="minorEastAsia" w:hint="eastAsia"/>
            <w:lang w:eastAsia="zh-CN"/>
          </w:rPr>
          <w:tab/>
        </w:r>
        <w:r>
          <w:rPr>
            <w:rFonts w:eastAsiaTheme="minorEastAsia" w:hint="eastAsia"/>
            <w:lang w:eastAsia="zh-CN"/>
          </w:rPr>
          <w:tab/>
          <w:t xml:space="preserve">          </w:t>
        </w:r>
        <w:r>
          <w:fldChar w:fldCharType="begin"/>
        </w:r>
        <w:r>
          <w:instrText>PAGE   \* MERGEFORMAT</w:instrText>
        </w:r>
        <w:r>
          <w:fldChar w:fldCharType="separate"/>
        </w:r>
        <w:r>
          <w:rPr>
            <w:noProof/>
            <w:lang w:eastAsia="zh-CN"/>
          </w:rPr>
          <w:t>173</w:t>
        </w:r>
        <w:r>
          <w:fldChar w:fldCharType="end"/>
        </w:r>
      </w:sdtContent>
    </w:sdt>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CA95" w14:textId="77777777" w:rsidR="00EE763F" w:rsidRPr="00FB5C3C" w:rsidRDefault="00EE763F" w:rsidP="007D098F">
    <w:pPr>
      <w:pStyle w:val="Header"/>
    </w:pPr>
    <w:r>
      <w:t xml:space="preserve">Section </w:t>
    </w:r>
    <w:r>
      <w:rPr>
        <w:rFonts w:eastAsiaTheme="minorEastAsia" w:hint="eastAsia"/>
        <w:lang w:eastAsia="zh-CN"/>
      </w:rPr>
      <w:t>IX</w:t>
    </w:r>
    <w:r>
      <w:t>. Notification of Intention to Award and Beneficial Ownership Form</w:t>
    </w:r>
    <w:r>
      <w:tab/>
    </w:r>
    <w:r>
      <w:fldChar w:fldCharType="begin"/>
    </w:r>
    <w:r>
      <w:instrText xml:space="preserve"> PAGE   \* MERGEFORMAT </w:instrText>
    </w:r>
    <w:r>
      <w:fldChar w:fldCharType="separate"/>
    </w:r>
    <w:r>
      <w:rPr>
        <w:noProof/>
      </w:rPr>
      <w:t>176</w:t>
    </w:r>
    <w:r>
      <w:rPr>
        <w:noProof/>
      </w:rPr>
      <w:fldChar w:fldCharType="end"/>
    </w: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C114" w14:textId="223E65CB" w:rsidR="00EE763F" w:rsidRPr="005F4334" w:rsidRDefault="005F4334" w:rsidP="00EB31D1">
    <w:r>
      <w:rPr>
        <w:noProof/>
        <w:u w:val="single"/>
      </w:rPr>
      <mc:AlternateContent>
        <mc:Choice Requires="wps">
          <w:drawing>
            <wp:anchor distT="0" distB="0" distL="114300" distR="114300" simplePos="0" relativeHeight="251676672" behindDoc="0" locked="0" layoutInCell="1" allowOverlap="1" wp14:anchorId="56F30BC4" wp14:editId="1649FF40">
              <wp:simplePos x="0" y="0"/>
              <wp:positionH relativeFrom="page">
                <wp:align>left</wp:align>
              </wp:positionH>
              <wp:positionV relativeFrom="paragraph">
                <wp:posOffset>-124460</wp:posOffset>
              </wp:positionV>
              <wp:extent cx="444789" cy="7140633"/>
              <wp:effectExtent l="0" t="0" r="0" b="3175"/>
              <wp:wrapNone/>
              <wp:docPr id="41" name="Rectangle 41"/>
              <wp:cNvGraphicFramePr/>
              <a:graphic xmlns:a="http://schemas.openxmlformats.org/drawingml/2006/main">
                <a:graphicData uri="http://schemas.microsoft.com/office/word/2010/wordprocessingShape">
                  <wps:wsp>
                    <wps:cNvSpPr/>
                    <wps:spPr>
                      <a:xfrm>
                        <a:off x="0" y="0"/>
                        <a:ext cx="444789" cy="7140633"/>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8DC92" id="Rectangle 41" o:spid="_x0000_s1026" style="position:absolute;margin-left:0;margin-top:-9.8pt;width:35pt;height:562.25pt;z-index:25167667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YfEngIAAKkFAAAOAAAAZHJzL2Uyb0RvYy54bWysVE1v2zAMvQ/YfxB0X+2kbtMGdYqgRYcB&#10;RVe0HXpWZCkWIIuapMTJfv0oyXE/Vuww7CKLFPlIPpO8uNx1mmyF8wpMTSdHJSXCcGiUWdf0x9PN&#10;lzNKfGCmYRqMqOleeHq5+PzpordzMYUWdCMcQRDj572taRuCnReF563omD8CKww+SnAdCyi6ddE4&#10;1iN6p4tpWZ4WPbjGOuDCe9Re50e6SPhSCh6+S+lFILqmmFtIp0vnKp7F4oLN147ZVvEhDfYPWXRM&#10;GQw6Ql2zwMjGqT+gOsUdeJDhiENXgJSKi1QDVjMp31Xz2DIrUi1IjrcjTf7/wfK77b0jqqlpNaHE&#10;sA7/0QOyxsxaC4I6JKi3fo52j/beDZLHa6x2J10Xv1gH2SVS9yOpYhcIR2VVVbOzc0o4Ps0mVXl6&#10;fBxBixdv63z4KqAj8VJTh+ETl2x760M2PZjEYB60am6U1kmIjSKutCNbhr94tZ5kV21bllWzk7JM&#10;/xkjpraK1in+GyBtIpyBCJxjRk0Ra8/VplvYaxHttHkQEmnD+qYp4IicgzLOhQk5F9+yRmR1TOXj&#10;XBJgRJYYf8QeAN7WeMDOWQ720VWkfh+dy78llp1HjxQZTBidO2XAfQSgsaohcrY/kJSpiSytoNlj&#10;UznI0+Ytv1H4Z2+ZD/fM4XjhIOLKCN/xkBr6msJwo6QF9+sjfbTHrsdXSnoc15r6nxvmBCX6m8F5&#10;OJ9UVZzvJFQnsykK7vXL6vWL2XRXgO2CLY/ZpWu0D/pwlQ66Z9wsyxgVn5jhGLumPLiDcBXyGsHd&#10;xMVymcxwpi0Lt+bR8ggeWY2d+7R7Zs4O7R1wMO7gMNps/q7Ls230NLDcBJAqjcALrwPfuA9SEw+7&#10;Ky6c13Kyetmwi98AAAD//wMAUEsDBBQABgAIAAAAIQDIlpd22QAAAAgBAAAPAAAAZHJzL2Rvd25y&#10;ZXYueG1sTI/BTsMwEETvSPyDtUjcWjsVakmIU0ElPoAG9ezaSxwRr6PYbQJfz3KC486MZt/U+yUM&#10;4opT6iNpKNYKBJKNrqdOw3v7unoEkbIhZ4ZIqOELE+yb25vaVC7O9IbXY+4El1CqjAaf81hJmazH&#10;YNI6jkjsfcQpmMzn1Ek3mZnLwyA3Sm1lMD3xB29GPHi0n8dL0BCMJ3saZDm37Uuw+B126bDR+v5u&#10;eX4CkXHJf2H4xWd0aJjpHC/kkhg08JCsYVWUWxBs7xQLZ44V6qEE2dTy/4DmBwAA//8DAFBLAQIt&#10;ABQABgAIAAAAIQC2gziS/gAAAOEBAAATAAAAAAAAAAAAAAAAAAAAAABbQ29udGVudF9UeXBlc10u&#10;eG1sUEsBAi0AFAAGAAgAAAAhADj9If/WAAAAlAEAAAsAAAAAAAAAAAAAAAAALwEAAF9yZWxzLy5y&#10;ZWxzUEsBAi0AFAAGAAgAAAAhAFnFh8SeAgAAqQUAAA4AAAAAAAAAAAAAAAAALgIAAGRycy9lMm9E&#10;b2MueG1sUEsBAi0AFAAGAAgAAAAhAMiWl3bZAAAACAEAAA8AAAAAAAAAAAAAAAAA+AQAAGRycy9k&#10;b3ducmV2LnhtbFBLBQYAAAAABAAEAPMAAAD+BQAAAAA=&#10;" fillcolor="white [3212]" stroked="f" strokeweight="1pt">
              <v:fill opacity="49087f"/>
              <w10:wrap anchorx="page"/>
            </v:rect>
          </w:pict>
        </mc:Fallback>
      </mc:AlternateContent>
    </w:r>
    <w:r>
      <w:rPr>
        <w:noProof/>
      </w:rPr>
      <mc:AlternateContent>
        <mc:Choice Requires="wps">
          <w:drawing>
            <wp:anchor distT="0" distB="0" distL="114300" distR="114300" simplePos="0" relativeHeight="251675648" behindDoc="0" locked="0" layoutInCell="1" allowOverlap="1" wp14:anchorId="2C9C4E98" wp14:editId="09948852">
              <wp:simplePos x="0" y="0"/>
              <wp:positionH relativeFrom="column">
                <wp:posOffset>-658801</wp:posOffset>
              </wp:positionH>
              <wp:positionV relativeFrom="paragraph">
                <wp:posOffset>8718449</wp:posOffset>
              </wp:positionV>
              <wp:extent cx="2711450" cy="669156"/>
              <wp:effectExtent l="0" t="0" r="0" b="0"/>
              <wp:wrapNone/>
              <wp:docPr id="47" name="Rectangle 47"/>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C344C" id="Rectangle 47" o:spid="_x0000_s1026" style="position:absolute;margin-left:-51.85pt;margin-top:686.5pt;width:213.5pt;height:5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bDldvQIAAPYFAAAOAAAAZHJzL2Uyb0RvYy54bWysVN9rGzEMfh/sfzB+&#10;Xy8XknQNvZTQ0lEoXWk7+uz47NyBf012csn++sn25RLassFYHhzZkj5J30m6vNppRbYCfGtNRcuz&#10;ESXCcFu3Zl3RHy+3X75S4gMzNVPWiIruhadXi8+fLjs3F2PbWFULIAhi/LxzFW1CcPOi8LwRmvkz&#10;64RBpbSgWcArrIsaWIfoWhXj0WhWdBZqB5YL7/H1JivpIuFLKXj4LqUXgaiKYm4hnZDOVTyLxSWb&#10;r4G5puV9GuwfstCsNRh0gLphgZENtO+gdMvBeivDGbe6sFK2XKQasJpy9Kaa54Y5kWpBcrwbaPL/&#10;D5Y/bB+BtHVFJ+eUGKbxGz0ha8yslSD4hgR1zs/R7tk9Qn/zKMZqdxJ0/Mc6yC6Ruh9IFbtAOD6O&#10;z8tyMkXuOepms4tyOougxdHbgQ/fhNUkChUFDJ+4ZNt7H7LpwSQGW6nW3bZKHeSeFvyof2+eTPiN&#10;5RstTMgdBEKxgO3rm9Z5SmAu9EogIXBXl7k/fAAReBMDSgwc+clpDQqs5jQtZaKtsTHNbBlfikhk&#10;pi5JYa9EtFPmSUj8BpGsVHjqfnGtgGwZ9i3jHJMts6phtcjP0xH+eioHj0RsAjxm22P3AHGy3mPn&#10;LHN1MrqKNDxDYqM/JZadB48U2ZowOOvWWPgIQGFVfeRsfyApUxNZWtl6jx0KNo+ud/y2xTa5Zz48&#10;MsBZxc7C/RO+4yGV7Spqe4mSxsKvj96jPXYLainpcPYr6n9uGAhK1J3B4booJ5O4LNJlMj0f4wVO&#10;NatTjdnoa4ufqcRN53gSo31QB1GC1a+4ppYxKqqY4Ri7ojzA4XId8k7CRcfFcpnMcEE4Fu7Ns+MR&#10;PLIax+Bl98rA9bMScMoe7GFPsPmbkcm20dPY5SZY2abGPfLa843LJTVOvwjj9jq9J6vjul78BgAA&#10;//8DAFBLAwQKAAAAAAAAACEATSIU7wA1AAAANQAAFAAAAGRycy9tZWRpYS9pbWFnZTEucG5niVBO&#10;Rw0KGgoAAAANSUhEUgAAAlgAAACVCAYAAACEj4SfAAAAGXRFWHRTb2Z0d2FyZQBBZG9iZSBJbWFn&#10;ZVJlYWR5ccllPAAAA4RpVFh0WE1MOmNvbS5hZG9iZS54bXAAAAAAADw/eHBhY2tldCBiZWdpbj0i&#10;77u/IiBpZD0iVzVNME1wQ2VoaUh6cmVTek5UY3prYzlkIj8+IDx4OnhtcG1ldGEgeG1sbnM6eD0i&#10;YWRvYmU6bnM6bWV0YS8iIHg6eG1wdGs9IkFkb2JlIFhNUCBDb3JlIDYuMC1jMDAyIDc5LjE2NDM2&#10;MCwgMjAyMC8wMi8xMy0wMTowNzoyMi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eG1wLmRpZDplNzVmMTVlYS04ZjRkLTcyNGEtOGFiOC02MWIzODdm&#10;NGIwOWUiIHhtcE1NOkRvY3VtZW50SUQ9InhtcC5kaWQ6NUFGNzJGNzhBQTJBMTFFQUEzODlBODY4&#10;QTgyNjE0QTYiIHhtcE1NOkluc3RhbmNlSUQ9InhtcC5paWQ6NUFGNzJGNzdBQTJBMTFFQUEzODlB&#10;ODY4QTgyNjE0QTYiIHhtcDpDcmVhdG9yVG9vbD0iQWRvYmUgUGhvdG9zaG9wIENDIDIwMTggKFdp&#10;bmRvd3MpIj4gPHhtcE1NOkRlcml2ZWRGcm9tIHN0UmVmOmluc3RhbmNlSUQ9InhtcC5paWQ6NTYx&#10;ZjM1YTMtNTFlNi1jMTQ0LWExMWMtMTRmMGRmODBjYWUxIiBzdFJlZjpkb2N1bWVudElEPSJhZG9i&#10;ZTpkb2NpZDpwaG90b3Nob3A6NWUyZmRmNjAtN2Q4Mi1kNzRmLThkMTMtODA4NTkzNmZlODNjIi8+&#10;IDwvcmRmOkRlc2NyaXB0aW9uPiA8L3JkZjpSREY+IDwveDp4bXBtZXRhPiA8P3hwYWNrZXQgZW5k&#10;PSJyIj8+bgRYAAAAMRJJREFUeNrsnQeYFUXWhntAFFwDZgwo5oRrRMWIOWDAgAKKCRUFVl1ll1/X&#10;VcyuaxZUVBRURMBVUdcs5oBrwDWBigFRVIKIJBG4//m8NW5NTXXfqg739p353uc5T8/07a6u3Ker&#10;Tp2qKRQKASGEEEIISY8mzAJCCCGEECpYhBBCCCFUsAghhBBCqGARQgghhBAqWIQQQgghVLAIIYQQ&#10;QqhgEUIIIYQQF2oac+ILhUJrOWwsspnIuiKri7RSsopIU5FlDUV0jshCkZ9Fpoh8r47fiIxXMqGm&#10;pmY+qxchhBDSoPQGKliWTFlZDjuK7KSO2ynlKZPHiXwq8romH4jStZjVkxBCCKGCVc2ZgNGn7UUO&#10;EDlQZNsKR2m6yJMiT+AoytZ0VlVCCCGECla1JH4HOXQT6SKyak6jiZGsMSLDRB4UZWsWqy0hhBBC&#10;BStvCV5JDqeI9BDZoMqiD1ut0SIDRdF6mdWXEEIIoYJV6YRuKYczRbqKNG8AZTdO5CaRe0XZWsCq&#10;TAghhFDBKmcCt5bDhSKHNtAy/FbknyKDRNGaxypNCCGEUMHKMmFbyOGSBqxYmXwncqlStBayahNC&#10;CCFUsNJMEGysLhbpGRR9UzU2PhI5S5SsZ1i9CSGEECpYSROC+J0mcrlISxbtb8bwZ4iiNYlZQQgh&#10;hFDBipOIDeVwm0gHFmkd4EH+HJE7RNEqMDsIIYQQKlgukUec+oj8Q6QFizMU+NE6XpSsycwKQggh&#10;hApWVMRXlMNgkU4sRifgDb67KFlPMCsIIYSQ/ChYTXIUaewPOI7KlRcw/n9c8u5qkSWYHYQQQkg+&#10;yMUIligH3eVwh8iSFYrCHJGPg+IGzV+KwIh8hpK5SgBWMGKD6GVEsHl0K5E2IuuKbCrSuoLZ+KxI&#10;55qampms1oQQQkgm+kp1KFjK3uoykXPL/OgJQdGG6TWRsSITRTFZnEJ6lpdDOxGMxu0msmtQXg/z&#10;SFdHSctENgNCCCGkcgpWJSO5pMiIQnlYJPKcSG+RtcuYxuYi+4rcKvJDmdI6XW14TQghhJCUFSxX&#10;qVQElxZ5tAzKxniRv4q0ykGhNBU5UGSUyIKM0/2TyB5sCoQQQkgjUbDkocuIjMlYwXhMjRzV5LSA&#10;Vhe5WGRahnkwV6QjmwMhhBDSwBUsNXKVpXL1sNoIuloKCspmP5GpGeUHRsr2ZJMghBBCGqiCpWyu&#10;HslIkXhFpH0VF9hyIpeqUacsRrJok0UIIYQ0NAULU3Ui92agPHwPFw95nQqMkU9tMlJCZ4q0ZdMg&#10;hBBCGpaCdUkGSsMwkZYNtAA7ZzBt+JXIamwehBBCSANQsOQhXVNWFGaIHN4ICnEVkcdTzrvXRJZi&#10;EyGEEEKqWMGSB7QTmZeigvBGOf1Y5aAgMbXaV2Rhink4lE2EEEIIqVIFC17NRT5PUTEYDEP5Rlqg&#10;eyoHomnRg82EEEIIqU4Fa1SKCkFfFmphA5HPUsrPOSKbs6kQQggh2ShYNRlFYFs5/D2l4EbU1NQM&#10;Z7EW7bLkcG1Q3HA6Kf+VfL2AuUoIIYS4K1iu1DC7CCGEEELSVbCaMLsIIYQQQtKFChYhhBBCCBUs&#10;QgghhBAqWIQQQgghVLAIIYQQQggVLEIIIYQQKliEEEIIIQ2VJdIOsFAotJZDU8/bptTU1PySVSIl&#10;TkjnWh63TJP4zHYIdw05uG7fM1fC/MEhzFZyaF6m8v9JZLbE61c2hdh1C+XVD3+KXCV5+V2CsFaU&#10;Q3uRLURWVHVrhshEkTcl7E9L3I/71tdOfSz3TPCMwzJy6K/6hpvk/oke92Ij8f20D7ev5f63Pe7f&#10;Vw5L1/4r8rzcP8vj/uXlsId2ao7c/4xxzXpy+KN26g3XMlPls5vefuTe541rOsihZZy2qIcl4SAP&#10;9/foX6YFRefBsxLW5x6q/o1N6uBZ5dcuIpuJrCTSTGS6qs/I989D7qtR9ShpPzhenjFeC/MAj/yc&#10;rvLzp4j0rSmHdtqpb+X6Nx3zBnVwPe3U+55tbVPVVyAMtNn5It+IvK36ioUR9+6qyiMJv6fV0u7q&#10;tYuIuKwrhy21U1/Ive8lbAfvSRg/RzyziapfS8VIN/SCZyv1smkTc+uWXjmL1wmO4Y7zCPNhxzBf&#10;KJSfuSIfiIwWOU9kN5GmAXEpr0u0fLwyZhibiAwXWVCinCaozb+XCQnneeP6ITHi0jvu/XL97sbz&#10;FymlyeXe5SzpPc7z+cebAViuucuSp8s6hn+CQ/ixMcJZJ0YQ80QGuqbHEvdVROarsGYlCKetyEiH&#10;Teo/EjnbrM/y/9op9WsPJsxP5MWtIi1D0nmtcb2PgmS21btcPmDwrhQZXyLe00SuEVk9JJyFKeTt&#10;xIh2t9gjH+407n3bVERjtoObwupvzLpQp6m6StpThMeU+T6SDi1EsDfhISKXibyIUUWpIDeiMjJ7&#10;QjsHfFWdqp3qIeeae4ZxkhzeEemivvCj2EjknyLYRP1Yy+9p7Mygf+x0kees7HGv+Xz0L/eqUb5S&#10;NHE85/N8l2uQp7fmsHrFKcvmqvxeUaNHvvTQvurxcuoeR0FXoyidg9IzGRiFuUYEe6x2TlDuLnUq&#10;Tn4iL3qKvCzxW8mhfjZNUL41JfJ1B4yoiQwU2bhE2Ijr2SL4eDjR8nsaH89N46bFMw+bxGwHfUTG&#10;hLSDsu1gk7aCdVzM+3bCKBNf2bkC+x7+SWSilM2AsFGTRs4RIqtq/0MZOdrjZYSXymCl4PqWzT0h&#10;nWcShRHD/JsZL5iTU6hHw9SwfF7pJvE7uQHVS0w/3exZ9iif04zTvdXUmmsY6P8HBO7TObWsJoIR&#10;ry45zc+2IndU8EOuK5Q89THgA5RkjBBd3kj75+1EbqpkBJZIsRJsH6MC6KBxXRmQvIEvCnyVHihl&#10;fHBNTc2HzJLf6WM5B6V0qEN7Qed3i+Wnj0UwnQz7FIxowaZxd3yEGNd9IPJYyunpbTl3msT1n1Lu&#10;ixKEu6fIeSKX5rgsb5B0vp5B/X5V5DOH61xsp54SMe3FmimFqq1x/mhMWUt6xjnG8yARc7QaynYH&#10;kecd6vMKcrjR8hPq6WiRL5XiVVuf2xvXwZ7nCfU3bFVvD1HUNhDZ2TgX1t5ejJmfbYO6dnqgE95x&#10;rjZWKb5XD5bDvZbBkIKqWy+JfB8UbRe3DYr2SubH8LkSDuwx71H/X6M+Bk0w0ryfce7RoGgHavJJ&#10;BduqTzvoptrB+zHCtDGnUlr2TQnnNd/PMG60wUqHmSLbUa/6rZy2isinHR3u72657+KwkR5lp/VA&#10;bVuBvYxD3RnikZ41I2wzOjmG0SEiTxYp49qwe1vGbYdaGC42UkMi4gg7xBYJw0+UhhJ9VoeI68+2&#10;XH+9x/OeKmXHVOL+npZ7+4WNgGFBhsij6rr3lKF0KmWcUn6eabl+gHHN9cbvX3rkd8m2qmzRZlri&#10;8bTIRhHtyLQNmyyyfsz2u1VWZRLSHsc59LNR5XaO5fqrk9QFyzPKa4MlATVTI1CJhmHVKiiSX9AJ&#10;olNci1lhHe1x+a2W3Yz/sULwQvnSshqIYjWUyJHyJ4zG95C/p6acnp5BuG1GnxTCR18z3NOmq9zA&#10;DvGmaqyMUh+ulcO7xuldHPvvDVW9snGIWhnuW5+xKu4fIoWQ+OJ3jM50FNkrarVehfLzBjmMNU7v&#10;WuZoXKv6XB3YC+4n8fskJN4zRWB/1V2NcmFlYQefFYrVjKQTo3PjKlxudTq9NNg/ZMjRFxq75x8M&#10;I9/ZyEevVihRV4+Sa1YtEYy5wue7sJeR0YE8IzIt5fSYxvome6ll4UnBsva7fOx6KkCPHNsCleI5&#10;43/XD6GoVdxQuk937Bd0vnV8IT6edn1OkRdi5mcabRLTs0cYp2GH1cexn8C04rFKufosaFyMMf5v&#10;XamIpKVgdU8pnK4573xJkX2knDo24vSfENQ1TP9aZLL2PxSWU0qEYdrctJc83blC6Tk8KBoa1wIf&#10;Mh96vISjmG/8D1ufs3NUlnMt5253mVLJIabvnz84vMhxjblY4jXj/5OVjzOf+ryH3LNtlbdz02/h&#10;CmV8tm0BSy8fW0i59r5GqFzZ2sHSVatgqbnzQ1KKz9pBfQNGkk/6NsZEKxspU9mAQa65yug05eDW&#10;dbQB1z4n91yX0miRD+YU4N1BfYPl42P6RTozKE5V6FyhFsXkgf8E9Y2kYSQ80kGpyBsrOCiPJt2C&#10;utNQcLCJqeh52jnY+5VaHWuOGuAjA+4irgqzF6oC1jD+n1nGZx9g5q8oSx/wtROrHcyrVETSWEV4&#10;VBDPI2oYmHp5hXXECawi85lbb6a+apdWnccGxsiFDzCIbC2N/utGluf7qnyrZaFSsDDyer7WpjCd&#10;cKjIv0LCwRD+WUHdVS9LqXNnSd5+ERRXVT2vOtcZGSmMW1o+agYFxVWM8Lm1nDoH5QrL8Ad6PuJp&#10;kauCord7vR7CHmubnNjeQMHEwgTdv9A2Kt5nVpHib76UJzqmXedOKRP4wBsRFEdqa+mtFO8w4G4E&#10;K2g31M7BH9FfIMox5eNKEXspq/qcYn6iPe9vnP68TM9GP7CZcfopvu6c8q6ppdxcRvH6RCzmQX19&#10;ME580lCwjk05jzpLQs/g9i1ODJZ8ejhhhVxDKQ2YtvFdZAAj2uGNLM/N0atHardakbx8KCg6WNRf&#10;XlYFC1tDyfV4IaL8bFMp66pn9SoGXcCS8/ugmMm9aX6RmQb5r9YuaVYrm87Qr5VzN7vYgBhA8dxd&#10;KTG1YIuPO4z8qgjYFkvShRGascbH4hlyHsrt6ATBY2XoWSG/YVptbwl/QcI2vIRSBk0HlC+VuA/t&#10;13RHcJs6DjQUrO3l+nYS1/+E5CF2g9hTfRS0tVyyvlLAIIuxik7V52Fy7/ycvaSRn5cExUUPOi+W&#10;KQprBvWdYY7n665kuTVT7cAcMXUZsDki4rc2IuVXsJRz0N1Szid4od1Hfe2Q7F8uMEbFUtlhcoSf&#10;lKM9bt++MSlYat+sg4zTNxt/6woDRvk2D/OtJOcnK5cOUHIw5RpmRIvOtoOSy+UejAoMjaHomOnB&#10;FiCmsf4g7e9bDQULU5d4iT7nWccWKgUGe4zp244cKedPk99vzUE7gKuAPwf1HXTCKH8r+X1SzKBb&#10;B9FGthhNdlWwLsU2KJb7oSSZI9GoG6X8sZnK9TO1NjtyfEue9aZq4/oHw/EReThZ2V2dqT7Ywjz4&#10;N1H1aE+Vpr5y77AKFLstP1uo/LTF/e4yxWvZEGWcRLcDjMavamkHd1cqokltsHxW/f2aUbgknRcM&#10;ygfbtvhsVtymkWXTacaXJaY9xmh5iK/yj4x7+pRSPtSScIzoHKg6gykRt2C17l2B/1SdjROCugag&#10;sL8ZpcUNTk+f90lPRDonqfplcn1e3LNIHOH41RxxhD3H8BL2dOUCU7mHGrJPYJ/mv1OVX5hy3cry&#10;1T4o4uMBHG3zv2bk4QIRTC3Daekh6qPt+4hbEA9sp3RtTvJz3xDl6h59E+KM+dFybsWAlGoHtpXb&#10;d0S1g7wrWD5b4/i46z9UrW4h5X3BzPXU9htNo1d7DPYwTt9iGUUyvbPDoehyLgquyBMix4tg2hbT&#10;E+coBc62cuh05eU5bnpqLCMYQy3TNQOM/+EXae2Y9eshi2K4lFLq8rIVE1Z/fmmcgxf9SzJ41iLP&#10;D09XMMJ4Rolr4JZD3/sSSr05FQo7rBlGWfVwLGsoWo+K4B0BlyQYFcLIK6bZbL7e/iz1au+cNv8X&#10;Ajffdj5ELRhBWSw0zlWVj8goh70GS1jaRJrt4CzHa/8RFFdu2iT2DhRNEmSgz9Y4PyoFa4rj9X8I&#10;0luZSPx42+PapRtRvmCKS9/wFdM6tikYKKizjbrsvWegvJg+gvNIkb3UaMDQkJdkXExjfWCbqnsk&#10;qOvTCH3G6QmeC6XRHAmA7VAuHHxKfqOv6mZ5wfULwp1xRgGlYt0QWVOel+bWGwtV2eynPpbC+u4l&#10;LHUH9pwLjbyAsm36vOulDIl98rSgHIteLdJBpd1mWtAzZ20eL3vYjO0j8f455L2ms6qHmyFz8+jZ&#10;+sdWUN9p7IE57httNqGufjFXLZGncUD+nVaqHRg8KdcOCZG34kYkybC3j++rh/BFo7ZdcP0SOCZo&#10;fAbUecBnKfKPjShf+ljy6eqQXSFmGSMyeCndGNdmSu6DN2ZsRwHjV/0rv22C9PSydPB/C0mP2YHC&#10;L1J/GOrHSAuM+7Hy+J2grp+mTnkpaInj6xLHv6mv2t9Pi3SNEdw0Ce/LlKIGGzHdSzVGOQcY/fk3&#10;Dr6SkNdrGue2DdlayZwua60+fh9KkL+T5FnHqLB2Sak+p5GfGDDQp0mhSE4xFU8N05wCozYw5v+s&#10;xODECkH9fR9Nn1vYA7Cd9j8WGewqcXk5h32jbVcJbLHzdYl8QJvaskQ+uJQbRvd0tzIYmf064f6p&#10;lQPW+iJTPfaw21/dt5fHPb+KrJRSfBvqXoSdMijbrh7Pv78xaFZYPZXCPo77phCPq809xkrUnSER&#10;7WFxwvQcbwnXtpdZm5A4dE+rHWphxtmL8IWwzl/kyVIRtNxX1r0IsbrUsp9ikxJhP5+w7J9LqV0N&#10;NML9JI0yTpifzxjXjA+zv5PzO1jCPNchLqdY7utoXNNaZIFxzYceU28IAx9Ct6qdGlyuj7sX4fKW&#10;/mSIw327WZ7X17hmK8dye9m45r2IfV1zvxfhvh5DgPiarzUEfsFj1AOVunNAyo3PXP97jSRP+mQV&#10;hjTC80V6ODRqdJKmn6O4PshMY/04JLJJka9LGD8PzWuBq9FG2A9NyXnd/Kvx/+ZBhG0sVrUGxdWo&#10;SdjT5gxXKaWXQXl2qM/Ng/pTrpNzkJ/9jP8xfR02xY9pvOnGuXOitslSjrnPt4wQv2LUP7Rt03kx&#10;fGONcFGy5Jrj1Ggcpl0fcFWyYrYV+LIz3XccI89sGxE/jA7a7LKfTqncYPNX8cVycRUsH+P2R2r9&#10;vKghOx+fMlxNWN6RGl+l9vVGkCf4kDg6haAOUm4e9LCvDIrG03fI34+L7BQSB6wSGxXUdz74bIz0&#10;2Iz149AuBW/sUDon5FjJwnQF/PwtznEc4bvL9NFzsSpnG71SerRNwcZ05Xkid8vzR2PkN6QOYhEH&#10;RvQ3SOnlmmZ+Yup6hHH6IptSo95r5kcCZl2wI8PGlnSj/T8TFHcs0RkZ4nD3PMtHFBa2vC1hHWgb&#10;oVGjM3epeDXR7hmQcdbdZhkgedLWp6mZKeSx6eD4TcmH/8YsN2zv9IilHSxZyfrkbYMVY2uckcb/&#10;6AxOcLx3Z6xYSuCDhvhxoaXTCwNfbq82gjyBMqI7n5yqFC6XqYmhWmeKEaPTa0cclI2P/tWF0akD&#10;5Dw61BfV1zzuwVcgliCbHcUvli9cFxD3lY1w0J5dfDFdFxRtK3QF6bi4GRvh4DNPCswYiePlllGH&#10;PIG6hKXqtcbnrZUCdI3Rdy9rKS+skHKZ8tvfqK/YOuncWuNv+ftCQ3lDncKK06+CosPTySp+sLnZ&#10;w1Kf5wb5GdFEWWN/ztpVllgFidVoV1iuhUuKk4P/7XgQqDaLqVqk+0PVV2DEb/eQdnxZSN2bKWEc&#10;pvJPX1CEsP4tAo/76IO/V79j9mHboP7oND4QHss4z+5V9UP35A87v1cljmjfUFwxUgcbNdiR2rwE&#10;/D1hHDA921FrB21Un3uDw734yJ3tcB1sbztk+UXfw2Ou/idzPy98WSEhHmH0SyHOtMGKfuZmWIDg&#10;mUcXNYLRqyYiXxrpvsrj/r8Z906v/RIOscPwoadD3RliuWascc09Huk5ybj3F306xMcGywj39LzZ&#10;YBn3NLXYeOTCBku7/nbj2mnKkax+TR/jmp9d95dUdjZzjPv/pP1+Rto2fXHLOKX8HGBcC2VnxZBr&#10;O4ksipnuEx3i3l6VZxzQRjs75lEsGyzt/q1FZsWM55UhYW7lWW6DLe1guYT6QL0ql6UNls/qwcfM&#10;lUZq6e+/PcLoxoGlUNqqRuEje6kOAS/4a0XeUl9Zh3k8F1+jVzeC/IXX9nVKDIVHfhUFdf0coYPu&#10;otrB7WpU4CvPOGHE4GS5f1CMlzambLZPkJ77g7qrTJdUX+9JR4lsDj7zNIoF04auQX17m7yNPus+&#10;zDAN8xet7GuC+tODw0PcD9jyAFNY9xmne9W6JZDfb1SjVt94xhvhdpf782aPh6l73YUGZm7OC8kb&#10;fDwfodLiCsI+Tu69yyHvYYqBvTF9p1Cx5dWOcv+oMrUT2KTBrYyPbegiNXJ1bkrR6G9pB32r5Yt+&#10;Hc/VR0eEhNPFU2PcnCNYuWFumK1QAxzBMkf1nokRxnAjjNeN31uInCrySomv4B9ErsHqoohnmSug&#10;Bhu/32auOIuRnmuMML7QftvFEu/WjuGuIPKpcW83z7h1M+5fbLnmDuOaMR7hH2SU0ULLNQuN8LvH&#10;rHutLXm5a4l7LrG01Zbqt50s4W3jGadtLGHsYlyztAgUrzdKvCu+w2iwssfyiYO5+nSh431rWuKw&#10;W4l7/m5cP0/ZZIZd30q1j6gV9j+q1ZOtY9aLvfEuEZkfEv4iNdp6bKnVpCEjZSabxYjjciIXYHo4&#10;Ih/mqb5xyxJhbWq5d+cS91xhXD9bH8WSv9dK8P5b6DOCVeOZcdDgL/PQ0FexbUyrhqWnBfXno8O4&#10;QsI5L4mCJYcvPG45EQ7GXBSsoL4fjzBGS5idHMLElMXuOdU5sCK0s6Tj6aARoKa/dNsH+DSa7RkG&#10;7tdXFc2TML4PuRbtYuugaEODDuEXNWqCrR4+LeVHS71M9WmhGXLPLO33FYO6tiI/hhjXRj0DU/6r&#10;a6cWqP0sA9WhI+61/cpiH/tJtXuDvhXL5AgfRLb7YVO6li1uRh7r7l9myTUzYtaJX+TeKeZLVg66&#10;gfm3cTdzVi/hWnsSlD18+yyOuN7Mf/AV6o0y9tWVmV+VfzXfOCF/l3BJn3qpbaXV5/mqPn9Uu+dh&#10;jOfDLkr34TW/drP1GHGfFDc/SzwH92FQYJOguNVS7UgdFnS8n4Z/JmVqAAV5XZW3sGFDWxvnU5+N&#10;MJHOtbX0LlKrGZPEE8b+m6o2t6TKh89VPOdn2A70hQQFVdaFiLrgCuL8XZAFEqmP0/KRJL8/6hHW&#10;Fx4ecjmClQ1wvrhBQAghhDRSMrHBUvYbm3jEo9S878MeYWEEqj2LtmLA3mfnuF+dhBBCSGPDZ472&#10;WI9rMYz2lIOC5eNfhj6xKgdWrI2t9chPCCGEkBQULDXv7bMP1+OlbFXkd8zFv+ARZuewLQtIWdhO&#10;5Ak4sfPZroEQQgihghUOtjRYxSNc12WhPtOEeP7eLLKKc4LIGNO3CCGEEEL8FSwfb82YHnT1Gvug&#10;Z3w5TZgPdhS533cZMCGEEEIFSxFja5xnXJeyq2XCYz3CPozTU3XA0tyfYkghhWdja5deLAJCCCGk&#10;Pi42TUcGdf26lMLXayymCXdwvBZ+crDn1v0sut84RnkR9kb5M4KXcuxfBe+78DC+gmcw/bHViq8v&#10;pWpC2f0to52ab/pvUdOltR8rv9h8v0WEjzrdTDs1q9bHi/qY0LeamuvrU0n5P1raFn81Ahl3qrdk&#10;XDR/QPBbBD848I0HH2Aflaozyl9V04TFN0ee86sWZnOjL/uplE+jEnE0w5ul++dRtqt/iBn8bNMH&#10;mPrYrXVXM8/cJaNEXJfR+3vsc1ciLXGA37G5CepmKuFGPA9+COEn7lkJb7LnvXp99E0n0qj7fPzZ&#10;9IVl9CEFlz7Vkn+Ldb93pDpeMD5+mX5RnYBP+Bt6+mN6JEYauBdh6ecurzwM+9K3gdf/m430vmH8&#10;vrHxO/Zr284jfHOPsdO03540fvt3jPi/G+afTv4+J4FftFERz9xCLYb4KeL+d7BZsM0ztiVP43KL&#10;Ee5Hxu+DEtSLtdVefjpdjGsGJYj7FUZY+1k8+6/rqlxZwt/fuOaDFPL7e888fMIj7G9ErlOOXOOU&#10;19ZaWCM9721lec/t7nH/t1H768r/m1jS27ZEmNtYPMbP4EKwsrwT0vGDha1x5LCbx7Of9h3NkOs/&#10;lYPPlh37h226SeKDchPpHdh3jI+iawPPGvML2/zKb2G5foTHh8YSEeEPMX47wMfZq9pSwtysVQ9z&#10;2QT50sw2YiVysfyJPclOKDE6Bo/1l4tgM+3+xqbwaZkBtChRlj1clRQL5xkjm7a6sVSKcTf/x6Kf&#10;4WqUzLeO2eK6TAr5vVTCNEYBL/RniYzz3eJH0Vv7+3BsneNxr5lXS6q8XyVmH9KiRPhhZfb7gEFQ&#10;3M9X/zjBaOahPjsfkOwppe3CqNzHg/oa2K0+44aJDgW7gw9i8WXCBSJHiazveD2+pFq5blfRSFgv&#10;KG6ifHTCcLAIBPla+9WOtniqyF8d7z/N+B+OYp/KMN03B0WfaT5gCg0bFWOfv/b6lF4ZwJRPP0s+&#10;lRy9ksNJOahnO6gPor6NqG2tJjIao6TmNGdEecH0oZtR7j1VXxcXbBd1t4R9YJJp5hijJ5hqf1Lr&#10;E347HRQ3zH6ZXW91KVi+G5VuoyRrulLBygZ8AalNgi/3uA2jEU8w9+pwFDYSlvwclKAsFmCDZuNF&#10;cBI2oS1lf6NGeTsbpweWeBn8tmeXY/Q+M57XMUS5wl5mWMiCkW2MmP0xsO8IMUFTrrCX2ichH14Y&#10;FVvBMc6fOKQD+Xm5z56JQXH0qlmMIv0lcN/H7BPH6zDN+5zEP2n7eyfiHWGO9kwNigtsbGWdBNgu&#10;/mCcwyiROQKEfeT6iFzqGO6JQf1Ro56Sb5fG3SdSsb9Sbv9ZJuUK+QATmY3NOiDpGBWQ6gFb4xTy&#10;y2K1WaNrWmiD5Vf2u3vm15kNuB0MMdI6zvh9qxI7xm9RIvyZxj1nGb9jVPhX45pjHOJ9jsU2bHnj&#10;mv7GNTMT5JNpLzZfpLttD1E5t57IALUzPXhQpKnjc86KG2e59suQcrrJI4w1RRa49BuWuvNCgvzt&#10;FFHPYMe3RsS9LeP2HSF9Z6eU2tYLpfpI1B+RI1Rb0nnb8RmYtv4sJN+6pfD+QNts79nG+zv0IVsZ&#10;1zRV7cTkOmorZX8npGKDdWyO01gTNHzbn0ryvef1KzDLrMC2YoRaKRh3FOvboL6/uNNKdAC1U4k6&#10;ma32VPZTphPgK+V599hGzOTc5yIYgWinRiG6mKuqyszJkobVHa/9S8zRqyzBtNFwVyW1mkD9EfmX&#10;/DnY+GlzxyDgJDvM3KFPClHECN99ahoyS24UOcw49wBGr9jN5pcmIR2m79Y4laAbiy8zlvS8viWz&#10;LJRNRQYkDGOg8f8uJVYZ7SGyUYkw0gSjJ+bL/R2Hl+e7In9POE2TliLcz0GRhBLWM6f1DIuRLmjA&#10;7ehd4/+lHA38o5So9jEN5k3aiNyR4YjJ/wX1fQ6+EhTtrhYHpLoUrMB/a5xKgGHVTVmEmbCa5/X0&#10;vRLNCVJXY48ISyf6khz+a5yOGsUyf3tJwng/w/TZFKSDq6yMTra5jDDoFyT3FZUl50sa9migbci0&#10;x5tdakGEWiF6oHHatBP7U0rxw8rEPmknWvUb5sru8SKHmP74SPUoWMdVSfy5dU42tPO8fiazrA5X&#10;W87dCp9vCcI0R6COs009yjkox6aNzICM0ztFiamwYNpqoyopM+Rl34gXXR5HrwZZ+vNhEtdVG2Cb&#10;2t/4/12He04P6q6Cx6jqucY1XdTKPF+utbV703YqoXK1jxzuNE5jkcT+olz9yG62ChWsGFvjVJKu&#10;NiNakpjOntd/ziyrwzCRuywv8FGGvyffMHVFFivybNPkPYK6NkKw4XrI8RnNlDF1mFjtTNQ0xVWW&#10;n+B4c4JaDHKFSAflMTwvTDT+7xPhYw8LOZpHjIS4sHJE3h7iOOWlgzx/xjgHRXBolfaLK6s6osvB&#10;aiWtOSI6vIRy0ly1BVMhxWq7qdo523UuPCpiGpijbY9UXvOTAkXtAaMt/ywCtxBfsYutUqRy9ChU&#10;Fzs6pImrCN3L/8gYZbBmA24PcVYR4twfLJ7DwQDj/shVhMa110WtpFIrpj43rrkgIrz+nuV8fERY&#10;NY47AcxVHrx7qO1BfMsjzVWEN1g83fe33IcX/2zT436MVYSl2Coi7rZVhOjXVhP5zvJbP+3eallF&#10;6MrYUsooysK4Z1btiK9S9nW+iNq4PiQPoPwtKfKW5bd7S7Tx/g59yHzjf6xc3Y8aSi7eCYlWEfr6&#10;vsL+Yj+lKL94Pp/G7ulVHGzxMtjzti/Upt2k7qgO2gUcjZp2Er0lnw+PGSymCfVVeXDyur32P6ZR&#10;dM/kvwbp+ouriUhvQe0EcKRlZEinhYonjIInwRdRBUe1kJcXGeegwJmLNvoGdfcU/BgjFTmpZ1jx&#10;e2xQfwP3S0u5D6jWbkqkn4NDWtMe6l7VJsGtIrpxeBuRg2Lk/QLVxk0b1GNcP9IjMEe64bPrqYBU&#10;FU2MF6zv1jio7BtJwbdMSwL/6amjG+Ly5DIrViuI/E3+hCdg31GF4czB0A4YhuV/tvw0WG134Rue&#10;zRO7btBuumZ4QL2Ay5lmLKmH3RWWlI8QmR1xOcwRUO/eivLjlDGjRcYZceqjj15ZXtYXGy/oStez&#10;Z4P6htBwHzC8DO4Dyp5ckcclXXtF9GfwcL+tcfoWLb8wxWbu69k7Zt7jY8Jmmzcw5UVYp0p4rdmr&#10;VhemJ3ffrXFeVX560gSdxZzAfRd6GHTuHWS7BUhe2QHDkJ40U3m7jPpywzLlnYJ4+6bBd9EQNqPI&#10;DhjG7XsaHw4t1ctvtxhBYopRN/iFke7ZQdEm6yDLtT5gVOC+iI+ptxzTDOUDU+IPq81nd1Rt9CBV&#10;38w+Bj6NMK2yZwXKB9MvGMXS7dQwinW9/Abl8KzAPnq1XIzHQdl9MuQ37CE3KUFSsN0QNiDeWTuH&#10;D2aMSJ9UJc1lgsj9lvMwQThKy3OMgt6PRSMh2+WYLg1et6yixbZOul3XvthkXK6bEKMO3a8UvpO1&#10;0/C6PtIYYfYBtnX7GHmAqfWds/JnR7JXsHynB1MfJpfKA4+9jwd+I1ndGqmC9X8Vfv5QtVk3ieYU&#10;EUy/6tN3UDoujREWtkTBooL1tJcNbKMwUqGP5I6TsnnNM+y5cs8JKbdnKA6vKOmvVuNhdRccdupT&#10;g3vAJ5Fc/04Fyme0UpxqRxywqgwG75hKqjd6BQUyxocNGJ92/ur5LHGC78L3grqOfzGS+E6VtBPk&#10;T3+rdl/0WD4u+J/R98pKcbzWuA7uhboYt99iCfLpoDiVvb6hmMXdleIMkfZBXQeo8FUX19M6+nYo&#10;UkcaHyLYh3HfHPiOIw400SomluZv4nn/vzKK14Oe1x8m8W/B4iwrGGXsz2xwevn9pDp9024EmzYv&#10;6xnWYvX1rdPT+HoGN+U0L6aIXGC8OHSlsxJxgrZ0sXEaU7tY0q9vLzQ+yIntVUg6sLLxRMtPFzWA&#10;NvSRUop09rFcihWBpqPkNdXiiN9FKUTmarwT464AxMBAULTHmmdpm8vHCHKxGvB4xTiPUcq7uXq+&#10;yhSswH9rnLEZTA/WghEsHw0dL6mDWZxlpa/q0IlbB/xmUNwkOKoNunKX0ZFj5EVfyQkfOcNznh+w&#10;gVloaceVAorTx9r/qyoFWOcfefecLfHDaNyNKdSxPDLVVJz0f5Qtrs0BL+zTrrPInpb61z1B3n+o&#10;FLe0yhILZA4x6mWgFLmr2KtWiYIVc2ucURl2EliV8aznbVxNWD7uhG0Rs8Gba4LiFF/S9jEjCLeV&#10;AoPVF3VZkX5kaZEzXFYFyjV/DOqbKEypoGICxeniiEswnXRvldQzKIbvNMD2s67xv7lCFzZ+6yR8&#10;Rp+E9QirY0ekWC/xsXSApW30lTb0p4DkX8EK4m2NMyrjuPlOEx5gWV5N0gfTwqcyG2J1lpiKOi4l&#10;RSLMgB3PuLkCyhWUqsdEbhB5I8pnj/y2doiC+GqFi2ikZbSglkuVPVk11DO4usGU9OyG0nakzmDL&#10;m92N058Z//dK4VGbpbDdEGwuP0+xPDGVifT/bPx0vcT1CPas+aX2C9J3axxMD07KOG6PBMV5aNfh&#10;bcy7w67jDhZrZsCg9K9S9ouYFbE7y2nKGHlMkGDqRsKBk1soJDsbP/1bfvsiZrAtsHrO8drX5Dkj&#10;1cuvmVJOal9MW4o8CUerQXE5PPZRxJf4SuolifSbNpOvqCXvlSwbGK9jFMucXk1r9GoDj/x9SOLz&#10;YoK0fApnqEH1jLqBLSz5g2k/uP2w2Vs9qilgG6mBAh18aEx1eC6UFH3zdIxiPZ8g73+W+GDV4+tB&#10;XU/sQcL2fqT6iGmmDZDcA0ez8vurAcmfghVza5yHs46YVJipEjdsctvB47ZuVLAyAcr0qXR0l1rd&#10;flHq9iVBcWl9EgZYFKyBCcLDR4rrKqo2wf8MvtGH7GAbDVBSCkxn9s5J8SBNMMLXfRilNXq1ZuC3&#10;Su3FhPVsmHIRUi1uGtbzyB+MNOqzKL0sSnEfNWocieQRwtLdQxwq59aSeycnyPu3JQxM1V6XYr/x&#10;tISJxSxD9Y+ioLiycOc4LiZItkADhlbs60l5VJni5ztN2KGCDgsbIh+qjmtDKlepAwXrpRTax3fa&#10;/zZHpOVQGKcFxRWAY2Pcjns7Shj/zYnya9piVZPtlY0zgvBpz2oFdeaoWqVXbYFzgnHNrS7KlQI+&#10;0HSHvBg1Oz2FeGK6/LGU6+fdcjjfOI2R4SfVRu8kZwqW76qJd8o4lO87Uoalq11ZrLFAZ/VJUNxg&#10;9ByRLaWc24rc0sh9rhRK/B+3o1yk6ur0BGGgXG7TTg30eKmA1FbEqWlJOKzFauT/ONwCexKMwG0m&#10;9z6fk7KtBaNYH6m/LwsZvSpUKG5e10Rs2ZR13LIIp6AUlu0lXR9o5+EgW3eFgHYxxLMdmTMfp2Cv&#10;wYRtoqAUv1S3EpNwLwuK2/3otAmKHu6X4KssP8CN8SGBny0I9p57r2w9YKEAr9U+I2zwszPWCANe&#10;dff1VCInOcRtj8Ddx0m9eIWEuUtQdKJXDuaKzFBfb9/StspaHpgq0qe/Ppd8ekn7HZ0w7C2W0JSW&#10;Ua6r+OCNOqg7zfe0j/sT5bfncPXyecBn9SCmQYKih/U4fCDPeisibBiy7xoUp9paqfzB6mCkDSvc&#10;YHM1N0Z5mHH+QcJ53PFeeNvWtxt5NcxRrlyLFWvYbuVfYUqrsonR/SbB/m2q9jscQ7aLmb8vSVif&#10;a2Ghn+kU/M8LPpSC+13dRsj9sIvbWlNURod4QTfvw7sBBvNLavX7QeXlPmnbQt5s7ng58vVdW9sw&#10;0gYmyXVjPOMC56yHaPkLpXoklC/l/uFoLQ+Qfw+p1e4uYWNlo244/4Lc+2WSPkT5wepovCvgZ294&#10;3l2JNIB3gteIDyGEEEIISVHBasLsIoQQQghJFypYhBBCCCFUsAghhBBCqGARQgghhFDBIoQQQggh&#10;VLAIIYQQQqhgEUIIIYQ0VDLx+looFOCg7+8pBTeipqZmOIvqt3xdJShuuLxsCsHBUeT5zFVCCCGk&#10;upSBUYX0+Avzs7CByKcp5ecc5WWaEEIIIe7vYmfJMhLLi0xMUcm6M+neUFVcoHuKTE8xL3uwmRBC&#10;CCFVqGCpiLQTmZeiYvCG2uOssRQk9orsK7IwxTwcyiZCCCGEVLGCpSLTtZAuM0SOaASFuIrI4ynn&#10;3WsiS7GJEEIIIVWuYKkIXVJIn2EiLRtoAXYWmZpyfn0lshqbByGEENJwFCxMdd2bgZL1vUh3hN9A&#10;Cq6NyCMZ5NNPIm3ZNAghhJAGpGCpSC2ZkfIAXhFpX8UFtpzIpSJzM8gbhLkDmwUhhBDSABUsFbGl&#10;RcYUsuNhka2rqKCWEekn8kNG+bEAKxDZJAghhJAGrGBpSkWWShZ4TGTfvE4dSrxWF7lIZFqGeYCR&#10;q45sDoQQQkgjULBUBDGS9Wghe8bDSalIqxwUSlORA5UD1gUZpxs2V3uwKRBCCCGNSMFSkYRN1ohC&#10;eVgk8pxI73L60ZJnNRfZR+TWDKcBTabT5ooQQgiprIJVU+GI4vmXiZxb5kdPEBkj8prIWJGJNTU1&#10;i1NIz/JyaCcCBWd3kV1EWpQ5XR0lLRPZDAghhJD0FSxXanIS4e5yuEOkUlvhzBH5WORTkS9FJonM&#10;UDJXCWgaFDdaXkZkZRFMPa4jsq7IZiKtK5iNz4p0FuVqJpsAIYQQQgWrNtI7ymFkhZWUauUakf8T&#10;5Wohs4IQQgihgmVGfEU5DBbpxGJ0YrpId1GsnmBWEEIIIflRsJrkKeKiKGBK7nCRM0TmsSgjgQ3Z&#10;VlSuCCGEkPzRJG8REoWhIHKT/LmlyAssonr8LHKqyN6ST5OZHYQQQggVLB9FCwbn8ELeS4SG20VG&#10;i7SVvLkdiiizgxBCCMmpHlMNkSwUCivJ4WKRnkFxJV9j4yORs0SpeoZVlhBCCKmYPuJ8bZNqSJAo&#10;FtNFesuf2GdwdCMqy+9E+ohsSeWKEEIIqR5qqjHSakPnC0UObaDlMkXkKpFBoljR2J8QQgjJh/7R&#10;sBUsLaEwhD9TpKtI8wZQduNEYOB/ryhWC1iVCSGEECpYlUwwbLROEekhskGVRX9+UJz2HChK1cus&#10;voQQQggVrDwmHvsAdhPpIrJqTqOJfQ/hx2qYyIOiWM1itSWEEEKoYFVDJmC14fYiB4gcKLJthaME&#10;r+tPKnkChvusqoQQQggVrGrPFGzOjP0Od1LH7YLixs2ZPC4obhz9uiYfiFK1mNWTEEIIoYLV0DMK&#10;G0tvLLKZyLoiq4u0UrJKUPS5BSVMd2cxRwSbKsOjOlb7fa+O34iMVzJBlKn5rIqEEEJII1WwfC4m&#10;hBBCCCGlacIsIIQQQgihgkUIIYQQQgWLEEIIIYQKFiGEEEIIoYJFCCGEEEIFixBCCCGEChYhhBBC&#10;CKGCRQghhBBCBYsQQgghhAoWIYQQQgihgkUIIYQQki3/L8AAgqRY/dOQ3DIAAAAASUVORK5CYIJQ&#10;SwMEFAAGAAgAAAAhABo7Y43jAAAADgEAAA8AAABkcnMvZG93bnJldi54bWxMj81OwzAQhO9IvIO1&#10;SNxap3XVpCFOVSE4IH4k2j6AGxsnJV4H223D27Oc4Lgzn2ZnqvXoenY2IXYeJcymGTCDjdcdWgn7&#10;3eOkABaTQq16j0bCt4mwrq+vKlVqf8F3c94myygEY6kktCkNJeexaY1TceoHg+R9+OBUojNYroO6&#10;ULjr+TzLltypDulDqwZz35rmc3tylLKx49eDfRmeeHFc8tVx9RzeXqW8vRk3d8CSGdMfDL/1qTrU&#10;1OngT6gj6yVMZpnIiSVH5IJmESPmQgA7kLTIiwXwuuL/Z9Q/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ABsOV29AgAA9gUAAA4AAAAAAAAAAAAAAAAAOgIAAGRy&#10;cy9lMm9Eb2MueG1sUEsBAi0ACgAAAAAAAAAhAE0iFO8ANQAAADUAABQAAAAAAAAAAAAAAAAAIwUA&#10;AGRycy9tZWRpYS9pbWFnZTEucG5nUEsBAi0AFAAGAAgAAAAhABo7Y43jAAAADgEAAA8AAAAAAAAA&#10;AAAAAAAAVToAAGRycy9kb3ducmV2LnhtbFBLAQItABQABgAIAAAAIQCqJg6+vAAAACEBAAAZAAAA&#10;AAAAAAAAAAAAAGU7AABkcnMvX3JlbHMvZTJvRG9jLnhtbC5yZWxzUEsFBgAAAAAGAAYAfAEAAFg8&#10;AAAAAA==&#10;" stroked="f" strokeweight="1pt">
              <v:fill r:id="rId2" o:title="" recolor="t" rotate="t" type="frame"/>
            </v:rect>
          </w:pict>
        </mc:Fallback>
      </mc:AlternateContent>
    </w:r>
    <w:r w:rsidRPr="00263D57">
      <w:rPr>
        <w:noProof/>
        <w:u w:val="single"/>
      </w:rPr>
      <mc:AlternateContent>
        <mc:Choice Requires="wps">
          <w:drawing>
            <wp:anchor distT="0" distB="0" distL="114300" distR="114300" simplePos="0" relativeHeight="251673600" behindDoc="0" locked="0" layoutInCell="1" allowOverlap="1" wp14:anchorId="5E94D35D" wp14:editId="0E7D70C7">
              <wp:simplePos x="0" y="0"/>
              <wp:positionH relativeFrom="column">
                <wp:posOffset>4812665</wp:posOffset>
              </wp:positionH>
              <wp:positionV relativeFrom="paragraph">
                <wp:posOffset>8923242</wp:posOffset>
              </wp:positionV>
              <wp:extent cx="1071880" cy="356870"/>
              <wp:effectExtent l="0" t="0" r="0" b="5080"/>
              <wp:wrapNone/>
              <wp:docPr id="48" name="Text Box 48"/>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52DE96F6" w14:textId="77777777" w:rsidR="005F4334" w:rsidRPr="00802EE1" w:rsidRDefault="005F4334" w:rsidP="005F4334">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94D35D" id="_x0000_t202" coordsize="21600,21600" o:spt="202" path="m,l,21600r21600,l21600,xe">
              <v:stroke joinstyle="miter"/>
              <v:path gradientshapeok="t" o:connecttype="rect"/>
            </v:shapetype>
            <v:shape id="Text Box 48" o:spid="_x0000_s1036" type="#_x0000_t202" style="position:absolute;margin-left:378.95pt;margin-top:702.6pt;width:84.4pt;height:2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6YdMAIAAFoEAAAOAAAAZHJzL2Uyb0RvYy54bWysVE2P2jAQvVfqf7B8LwGWr0WEFd0VVSW0&#10;uxJUezaOA5ESj2sbEvrr++wAi7Y9Vb044/nyzHszmT00VcmOyrqCdMp7nS5nSkvKCr1L+Y/N8suE&#10;M+eFzkRJWqX8pBx/mH/+NKvNVPVpT2WmLEMS7aa1SfneezNNEif3qhKuQ0ZpGHOylfC42l2SWVEj&#10;e1Um/W53lNRkM2NJKuegfWqNfB7z57mS/iXPnfKsTDlq8/G08dyGM5nPxHRnhdkX8lyG+IcqKlFo&#10;PHpN9SS8YAdb/JGqKqQlR7nvSKoSyvNCqtgDuul1P3Sz3gujYi8Ax5krTO7/pZXPx1fLiizlAzCl&#10;RQWONqrx7Cs1DCrgUxs3hdvawNE30IPni95BGdpucluFLxpisAPp0xXdkE2GoO64N5nAJGG7G44m&#10;4wh/8h5trPPfFFUsCCm3YC+CKo4r51EJXC8u4TFNy6IsI4OlZnXKR3fDbgy4WhBRagSGHtpag+Sb&#10;bRN77l/62FJ2QnuW2gFxRi4L1LASzr8Ki4lA2Zhy/4IjLwlv0VnibE/219/0wR9EwcpZjQlLuft5&#10;EFZxVn7XoPC+NxiEkYyXwXDcx8XeWra3Fn2oHglD3MM+GRnF4O/Li5hbqt6wDIvwKkxCS7ydcn8R&#10;H30791gmqRaL6IQhNMKv9NrIkDqgGhDeNG/CmjMNHgQ+02UWxfQDG61vy8fi4CkvIlUB5xbVM/wY&#10;4MjgednChtzeo9f7L2H+GwAA//8DAFBLAwQUAAYACAAAACEAYd2b8eQAAAANAQAADwAAAGRycy9k&#10;b3ducmV2LnhtbEyPTU+DQBCG7yb+h82YeLNLSYEWWZqGpDExemjtxdvAToG4H8huW/TXuz3V48z7&#10;5J1nivWkFTvT6HprBMxnETAyjZW9aQUcPrZPS2DOo5GorCEBP+RgXd7fFZhLezE7Ou99y0KJcTkK&#10;6Lwfcs5d05FGN7MDmZAd7ajRh3FsuRzxEsq14nEUpVxjb8KFDgeqOmq+9ict4LXavuOujvXyV1Uv&#10;b8fN8H34TIR4fJg2z8A8Tf4Gw1U/qEMZnGp7MtIxJSBLslVAQ7CIkhhYQFZxmgGrr6t0vgBeFvz/&#10;F+UfAAAA//8DAFBLAQItABQABgAIAAAAIQC2gziS/gAAAOEBAAATAAAAAAAAAAAAAAAAAAAAAABb&#10;Q29udGVudF9UeXBlc10ueG1sUEsBAi0AFAAGAAgAAAAhADj9If/WAAAAlAEAAAsAAAAAAAAAAAAA&#10;AAAALwEAAF9yZWxzLy5yZWxzUEsBAi0AFAAGAAgAAAAhAA/Hph0wAgAAWgQAAA4AAAAAAAAAAAAA&#10;AAAALgIAAGRycy9lMm9Eb2MueG1sUEsBAi0AFAAGAAgAAAAhAGHdm/HkAAAADQEAAA8AAAAAAAAA&#10;AAAAAAAAigQAAGRycy9kb3ducmV2LnhtbFBLBQYAAAAABAAEAPMAAACbBQAAAAA=&#10;" filled="f" stroked="f" strokeweight=".5pt">
              <v:textbox>
                <w:txbxContent>
                  <w:p w14:paraId="52DE96F6" w14:textId="77777777" w:rsidR="005F4334" w:rsidRPr="00802EE1" w:rsidRDefault="005F4334" w:rsidP="005F4334">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D3BD" w14:textId="77777777" w:rsidR="00EE763F" w:rsidRPr="00FB5C3C" w:rsidRDefault="00EB7617" w:rsidP="0092449A">
    <w:pPr>
      <w:pStyle w:val="Header"/>
      <w:pBdr>
        <w:bottom w:val="single" w:sz="4" w:space="0" w:color="auto"/>
      </w:pBdr>
    </w:pPr>
    <w:sdt>
      <w:sdtPr>
        <w:id w:val="97024769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IX Notification of Intention to Award Form and Beneficial Ownership Form</w:t>
        </w:r>
        <w:r w:rsidR="00EE763F">
          <w:tab/>
        </w:r>
        <w:r w:rsidR="00EE763F">
          <w:fldChar w:fldCharType="begin"/>
        </w:r>
        <w:r w:rsidR="00EE763F">
          <w:instrText xml:space="preserve"> PAGE   \* MERGEFORMAT </w:instrText>
        </w:r>
        <w:r w:rsidR="00EE763F">
          <w:fldChar w:fldCharType="separate"/>
        </w:r>
        <w:r w:rsidR="00EE763F">
          <w:rPr>
            <w:noProof/>
          </w:rPr>
          <w:t>175</w:t>
        </w:r>
        <w:r w:rsidR="00EE763F">
          <w:rPr>
            <w:noProof/>
          </w:rPr>
          <w:fldChar w:fldCharType="end"/>
        </w:r>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0534947"/>
      <w:docPartObj>
        <w:docPartGallery w:val="Page Numbers (Top of Page)"/>
        <w:docPartUnique/>
      </w:docPartObj>
    </w:sdtPr>
    <w:sdtEndPr>
      <w:rPr>
        <w:noProof/>
      </w:rPr>
    </w:sdtEndPr>
    <w:sdtContent>
      <w:p w14:paraId="7B73D073" w14:textId="77777777" w:rsidR="00EE763F" w:rsidRPr="006F77F2" w:rsidRDefault="00EE763F" w:rsidP="007D098F">
        <w:pPr>
          <w:pStyle w:val="Header"/>
          <w:tabs>
            <w:tab w:val="clear" w:pos="9000"/>
            <w:tab w:val="right" w:pos="9270"/>
          </w:tabs>
        </w:pPr>
        <w:r>
          <w:t xml:space="preserve">Section </w:t>
        </w:r>
        <w:r>
          <w:rPr>
            <w:rFonts w:eastAsiaTheme="minorEastAsia" w:hint="eastAsia"/>
            <w:lang w:eastAsia="zh-CN"/>
          </w:rPr>
          <w:t>I</w:t>
        </w:r>
        <w:r>
          <w:t>. Request for Proposal Letter</w:t>
        </w:r>
        <w:r>
          <w:tab/>
        </w:r>
        <w:r>
          <w:fldChar w:fldCharType="begin"/>
        </w:r>
        <w:r>
          <w:instrText xml:space="preserve"> PAGE   \* MERGEFORMAT </w:instrText>
        </w:r>
        <w:r>
          <w:fldChar w:fldCharType="separate"/>
        </w:r>
        <w:r>
          <w:rPr>
            <w:noProof/>
          </w:rPr>
          <w:t>8</w:t>
        </w:r>
        <w:r>
          <w:rPr>
            <w:noProof/>
          </w:rPr>
          <w:fldChar w:fldCharType="end"/>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43465"/>
      <w:docPartObj>
        <w:docPartGallery w:val="Page Numbers (Top of Page)"/>
        <w:docPartUnique/>
      </w:docPartObj>
    </w:sdtPr>
    <w:sdtEndPr>
      <w:rPr>
        <w:noProof/>
      </w:rPr>
    </w:sdtEndPr>
    <w:sdtContent>
      <w:p w14:paraId="0CE4C223" w14:textId="77777777" w:rsidR="00EE763F" w:rsidRPr="00073A5A" w:rsidRDefault="00EE763F" w:rsidP="007D098F">
        <w:pPr>
          <w:pStyle w:val="Header"/>
          <w:tabs>
            <w:tab w:val="clear" w:pos="9000"/>
            <w:tab w:val="right" w:pos="9270"/>
          </w:tabs>
        </w:pPr>
        <w:r>
          <w:t xml:space="preserve">Section </w:t>
        </w:r>
        <w:r>
          <w:rPr>
            <w:rFonts w:eastAsiaTheme="minorEastAsia" w:hint="eastAsia"/>
            <w:lang w:eastAsia="zh-CN"/>
          </w:rPr>
          <w:t>I</w:t>
        </w:r>
        <w:r>
          <w:t>. Request for Proposal Letter</w:t>
        </w:r>
        <w:r>
          <w:tab/>
        </w:r>
        <w:r>
          <w:fldChar w:fldCharType="begin"/>
        </w:r>
        <w:r>
          <w:instrText xml:space="preserve"> PAGE   \* MERGEFORMAT </w:instrText>
        </w:r>
        <w:r>
          <w:fldChar w:fldCharType="separate"/>
        </w:r>
        <w:r>
          <w:rPr>
            <w:noProof/>
          </w:rPr>
          <w:t>9</w:t>
        </w:r>
        <w:r>
          <w:rPr>
            <w:noProof/>
          </w:rPr>
          <w:fldChar w:fldCharType="end"/>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352CB" w14:textId="77777777" w:rsidR="00EE763F" w:rsidRPr="006F77F2" w:rsidRDefault="00EB7617" w:rsidP="007D098F">
    <w:pPr>
      <w:pStyle w:val="Header"/>
    </w:pPr>
    <w:sdt>
      <w:sdtPr>
        <w:id w:val="-334610024"/>
        <w:docPartObj>
          <w:docPartGallery w:val="Page Numbers (Top of Page)"/>
          <w:docPartUnique/>
        </w:docPartObj>
      </w:sdtPr>
      <w:sdtEndPr>
        <w:rPr>
          <w:noProof/>
        </w:rPr>
      </w:sdtEndPr>
      <w:sdtContent>
        <w:r w:rsidR="00EE763F">
          <w:t>Section II. Instructions to Consultants (ITC)</w:t>
        </w:r>
        <w:r w:rsidR="00EE763F">
          <w:tab/>
        </w:r>
        <w:r w:rsidR="00EE763F">
          <w:fldChar w:fldCharType="begin"/>
        </w:r>
        <w:r w:rsidR="00EE763F">
          <w:instrText xml:space="preserve"> PAGE   \* MERGEFORMAT </w:instrText>
        </w:r>
        <w:r w:rsidR="00EE763F">
          <w:fldChar w:fldCharType="separate"/>
        </w:r>
        <w:r w:rsidR="00EE763F">
          <w:rPr>
            <w:noProof/>
          </w:rPr>
          <w:t>12</w:t>
        </w:r>
        <w:r w:rsidR="00EE763F">
          <w:rPr>
            <w:noProof/>
          </w:rPr>
          <w:fldChar w:fldCharType="end"/>
        </w:r>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5BAC" w14:textId="77777777" w:rsidR="00EE763F" w:rsidRPr="006F77F2" w:rsidRDefault="00EB7617" w:rsidP="007D098F">
    <w:pPr>
      <w:pStyle w:val="Header"/>
    </w:pPr>
    <w:sdt>
      <w:sdtPr>
        <w:id w:val="-1258370177"/>
        <w:docPartObj>
          <w:docPartGallery w:val="Page Numbers (Top of Page)"/>
          <w:docPartUnique/>
        </w:docPartObj>
      </w:sdtPr>
      <w:sdtEndPr>
        <w:rPr>
          <w:noProof/>
        </w:rPr>
      </w:sdtEndPr>
      <w:sdtContent>
        <w:r w:rsidR="00EE763F">
          <w:t>Section II. Instructions to Consultants (ITC)</w:t>
        </w:r>
        <w:r w:rsidR="00EE763F">
          <w:tab/>
        </w:r>
        <w:r w:rsidR="00EE763F">
          <w:fldChar w:fldCharType="begin"/>
        </w:r>
        <w:r w:rsidR="00EE763F">
          <w:instrText xml:space="preserve"> PAGE   \* MERGEFORMAT </w:instrText>
        </w:r>
        <w:r w:rsidR="00EE763F">
          <w:fldChar w:fldCharType="separate"/>
        </w:r>
        <w:r w:rsidR="00EE763F">
          <w:rPr>
            <w:noProof/>
          </w:rPr>
          <w:t>13</w:t>
        </w:r>
        <w:r w:rsidR="00EE763F">
          <w:rPr>
            <w:noProof/>
          </w:rPr>
          <w:fldChar w:fldCharType="end"/>
        </w:r>
      </w:sdtContent>
    </w:sdt>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C694D" w14:textId="77777777" w:rsidR="00EE763F" w:rsidRDefault="00EB7617" w:rsidP="007D098F">
    <w:pPr>
      <w:pStyle w:val="Header"/>
    </w:pPr>
    <w:sdt>
      <w:sdtPr>
        <w:id w:val="687027120"/>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w:t>
        </w:r>
        <w:r w:rsidR="00EE763F">
          <w:t>. Instructions to Consultants (ITC)</w:t>
        </w:r>
        <w:r w:rsidR="00EE763F">
          <w:tab/>
        </w:r>
        <w:r w:rsidR="00EE763F">
          <w:fldChar w:fldCharType="begin"/>
        </w:r>
        <w:r w:rsidR="00EE763F">
          <w:instrText xml:space="preserve"> PAGE   \* MERGEFORMAT </w:instrText>
        </w:r>
        <w:r w:rsidR="00EE763F">
          <w:fldChar w:fldCharType="separate"/>
        </w:r>
        <w:r w:rsidR="00EE763F">
          <w:rPr>
            <w:noProof/>
          </w:rPr>
          <w:t>10</w:t>
        </w:r>
        <w:r w:rsidR="00EE763F">
          <w:rPr>
            <w:noProof/>
          </w:rPr>
          <w:fldChar w:fldCharType="end"/>
        </w:r>
      </w:sdtContent>
    </w:sdt>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967000"/>
      <w:docPartObj>
        <w:docPartGallery w:val="Page Numbers (Top of Page)"/>
        <w:docPartUnique/>
      </w:docPartObj>
    </w:sdtPr>
    <w:sdtEndPr>
      <w:rPr>
        <w:noProof/>
      </w:rPr>
    </w:sdtEndPr>
    <w:sdtContent>
      <w:p w14:paraId="7C102E66" w14:textId="77777777" w:rsidR="00EE763F" w:rsidRPr="006F77F2" w:rsidRDefault="00EB7617" w:rsidP="007D098F">
        <w:pPr>
          <w:pStyle w:val="Header"/>
        </w:pPr>
        <w:sdt>
          <w:sdtPr>
            <w:id w:val="1506555070"/>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w:t>
            </w:r>
            <w:r w:rsidR="00EE763F">
              <w:t>. Instructions to Consultants - Data Sheet</w:t>
            </w:r>
            <w:r w:rsidR="00EE763F">
              <w:tab/>
            </w:r>
            <w:r w:rsidR="00EE763F">
              <w:fldChar w:fldCharType="begin"/>
            </w:r>
            <w:r w:rsidR="00EE763F">
              <w:instrText xml:space="preserve"> PAGE   \* MERGEFORMAT </w:instrText>
            </w:r>
            <w:r w:rsidR="00EE763F">
              <w:fldChar w:fldCharType="separate"/>
            </w:r>
            <w:r w:rsidR="00EE763F">
              <w:rPr>
                <w:noProof/>
              </w:rPr>
              <w:t>38</w:t>
            </w:r>
            <w:r w:rsidR="00EE763F">
              <w:rPr>
                <w:noProof/>
              </w:rPr>
              <w:fldChar w:fldCharType="end"/>
            </w:r>
          </w:sdtContent>
        </w:sdt>
      </w:p>
    </w:sdtContent>
  </w:sdt>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73DB6" w14:textId="77777777" w:rsidR="00EE763F" w:rsidRPr="00B0418A" w:rsidRDefault="00EB7617" w:rsidP="007D098F">
    <w:pPr>
      <w:pStyle w:val="Header"/>
    </w:pPr>
    <w:sdt>
      <w:sdtPr>
        <w:id w:val="-114944137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w:t>
        </w:r>
        <w:r w:rsidR="00EE763F">
          <w:t>. Instructions to Consultants - Data Sheet</w:t>
        </w:r>
        <w:r w:rsidR="00EE763F">
          <w:tab/>
        </w:r>
        <w:r w:rsidR="00EE763F">
          <w:fldChar w:fldCharType="begin"/>
        </w:r>
        <w:r w:rsidR="00EE763F">
          <w:instrText xml:space="preserve"> PAGE   \* MERGEFORMAT </w:instrText>
        </w:r>
        <w:r w:rsidR="00EE763F">
          <w:fldChar w:fldCharType="separate"/>
        </w:r>
        <w:r w:rsidR="00EE763F">
          <w:rPr>
            <w:noProof/>
          </w:rPr>
          <w:t>33</w:t>
        </w:r>
        <w:r w:rsidR="00EE763F">
          <w:rPr>
            <w:noProof/>
          </w:rPr>
          <w:fldChar w:fldCharType="end"/>
        </w:r>
      </w:sdtContent>
    </w:sdt>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97CA" w14:textId="77777777" w:rsidR="00EE763F" w:rsidRDefault="00EB7617" w:rsidP="007D098F">
    <w:pPr>
      <w:pStyle w:val="Header"/>
    </w:pPr>
    <w:sdt>
      <w:sdtPr>
        <w:id w:val="-1160689370"/>
        <w:docPartObj>
          <w:docPartGallery w:val="Page Numbers (Top of Page)"/>
          <w:docPartUnique/>
        </w:docPartObj>
      </w:sdtPr>
      <w:sdtEndPr>
        <w:rPr>
          <w:noProof/>
        </w:rPr>
      </w:sdtEndPr>
      <w:sdtContent>
        <w:r w:rsidR="00EE763F">
          <w:t>Section II. Instructions to Consultants - Data Sheet</w:t>
        </w:r>
        <w:r w:rsidR="00EE763F">
          <w:tab/>
        </w:r>
        <w:r w:rsidR="00EE763F">
          <w:fldChar w:fldCharType="begin"/>
        </w:r>
        <w:r w:rsidR="00EE763F">
          <w:instrText xml:space="preserve"> PAGE   \* MERGEFORMAT </w:instrText>
        </w:r>
        <w:r w:rsidR="00EE763F">
          <w:fldChar w:fldCharType="separate"/>
        </w:r>
        <w:r w:rsidR="00EE763F">
          <w:rPr>
            <w:noProof/>
          </w:rPr>
          <w:t>32</w:t>
        </w:r>
        <w:r w:rsidR="00EE763F">
          <w:rPr>
            <w:noProof/>
          </w:rPr>
          <w:fldChar w:fldCharType="end"/>
        </w:r>
      </w:sdtContent>
    </w:sdt>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AD53C" w14:textId="77777777" w:rsidR="00EE763F" w:rsidRPr="00B0418A" w:rsidRDefault="00EB7617" w:rsidP="007D098F">
    <w:pPr>
      <w:pStyle w:val="Header"/>
    </w:pPr>
    <w:sdt>
      <w:sdtPr>
        <w:id w:val="-167756454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46</w:t>
        </w:r>
        <w:r w:rsidR="00EE763F">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6040" w14:textId="0BC7F8E2" w:rsidR="00EE763F" w:rsidRDefault="00EE763F" w:rsidP="002B4640">
    <w:pPr>
      <w:pStyle w:val="Header"/>
      <w:pBdr>
        <w:bottom w:val="none" w:sz="0" w:space="0" w:color="auto"/>
      </w:pBdr>
    </w:pPr>
    <w: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0BF7" w14:textId="77777777" w:rsidR="00EE763F" w:rsidRPr="00B0418A" w:rsidRDefault="00EB7617" w:rsidP="007D098F">
    <w:pPr>
      <w:pStyle w:val="Header"/>
    </w:pPr>
    <w:sdt>
      <w:sdtPr>
        <w:id w:val="-94746928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47</w:t>
        </w:r>
        <w:r w:rsidR="00EE763F">
          <w:rPr>
            <w:noProof/>
          </w:rPr>
          <w:fldChar w:fldCharType="end"/>
        </w:r>
      </w:sdtContent>
    </w:sdt>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9DBC" w14:textId="77777777" w:rsidR="00EE763F" w:rsidRPr="00B0418A" w:rsidRDefault="00EB7617" w:rsidP="007D098F">
    <w:pPr>
      <w:pStyle w:val="Header"/>
    </w:pPr>
    <w:sdt>
      <w:sdtPr>
        <w:id w:val="31261435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45</w:t>
        </w:r>
        <w:r w:rsidR="00EE763F">
          <w:rPr>
            <w:noProof/>
          </w:rPr>
          <w:fldChar w:fldCharType="end"/>
        </w:r>
      </w:sdtContent>
    </w:sdt>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C7E27" w14:textId="77777777" w:rsidR="00EE763F" w:rsidRPr="00B0418A" w:rsidRDefault="00EB7617" w:rsidP="007D098F">
    <w:pPr>
      <w:pStyle w:val="Header"/>
    </w:pPr>
    <w:sdt>
      <w:sdtPr>
        <w:id w:val="143694394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52</w:t>
        </w:r>
        <w:r w:rsidR="00EE763F">
          <w:rPr>
            <w:noProof/>
          </w:rPr>
          <w:fldChar w:fldCharType="end"/>
        </w:r>
      </w:sdtContent>
    </w:sdt>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E542" w14:textId="77777777" w:rsidR="00EE763F" w:rsidRPr="00B0418A" w:rsidRDefault="00EB7617" w:rsidP="007D098F">
    <w:pPr>
      <w:pStyle w:val="Header"/>
    </w:pPr>
    <w:sdt>
      <w:sdtPr>
        <w:id w:val="125670280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53</w:t>
        </w:r>
        <w:r w:rsidR="00EE763F">
          <w:rPr>
            <w:noProof/>
          </w:rPr>
          <w:fldChar w:fldCharType="end"/>
        </w:r>
      </w:sdtContent>
    </w:sdt>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4CDE" w14:textId="77777777" w:rsidR="00EE763F" w:rsidRPr="00B0418A" w:rsidRDefault="00EB7617" w:rsidP="007D098F">
    <w:pPr>
      <w:pStyle w:val="Header"/>
    </w:pPr>
    <w:sdt>
      <w:sdtPr>
        <w:id w:val="-2094771015"/>
        <w:docPartObj>
          <w:docPartGallery w:val="Page Numbers (Top of Page)"/>
          <w:docPartUnique/>
        </w:docPartObj>
      </w:sdtPr>
      <w:sdtEndPr>
        <w:rPr>
          <w:noProof/>
        </w:rPr>
      </w:sdtEndPr>
      <w:sdtContent>
        <w:r w:rsidR="00EE763F">
          <w:t>Section III.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49</w:t>
        </w:r>
        <w:r w:rsidR="00EE763F">
          <w:rPr>
            <w:noProof/>
          </w:rPr>
          <w:fldChar w:fldCharType="end"/>
        </w:r>
      </w:sdtContent>
    </w:sdt>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7F78" w14:textId="77777777" w:rsidR="00EE763F" w:rsidRPr="00B0418A" w:rsidRDefault="00EB7617" w:rsidP="007D098F">
    <w:pPr>
      <w:pStyle w:val="Header"/>
      <w:tabs>
        <w:tab w:val="clear" w:pos="9000"/>
        <w:tab w:val="right" w:pos="12870"/>
      </w:tabs>
    </w:pPr>
    <w:sdt>
      <w:sdtPr>
        <w:id w:val="-1976440763"/>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56</w:t>
        </w:r>
        <w:r w:rsidR="00EE763F">
          <w:rPr>
            <w:noProof/>
          </w:rPr>
          <w:fldChar w:fldCharType="end"/>
        </w:r>
      </w:sdtContent>
    </w:sdt>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B976F" w14:textId="77777777" w:rsidR="00EE763F" w:rsidRPr="008E5EF3" w:rsidRDefault="00EE763F" w:rsidP="00AC1BE2">
    <w:pPr>
      <w:pStyle w:val="Header"/>
      <w:tabs>
        <w:tab w:val="clear" w:pos="9000"/>
        <w:tab w:val="right" w:pos="12870"/>
      </w:tabs>
    </w:pPr>
    <w:r w:rsidRPr="008E5EF3">
      <w:rPr>
        <w:bCs/>
      </w:rPr>
      <w:t>Section 3 – Technical Proposal – Standard Forms</w:t>
    </w:r>
    <w:r>
      <w:rPr>
        <w:bCs/>
      </w:rPr>
      <w:tab/>
    </w:r>
    <w:r w:rsidRPr="00AC1BE2">
      <w:rPr>
        <w:bCs/>
      </w:rPr>
      <w:fldChar w:fldCharType="begin"/>
    </w:r>
    <w:r w:rsidRPr="00AC1BE2">
      <w:rPr>
        <w:bCs/>
      </w:rPr>
      <w:instrText xml:space="preserve"> PAGE   \* MERGEFORMAT </w:instrText>
    </w:r>
    <w:r w:rsidRPr="00AC1BE2">
      <w:rPr>
        <w:bCs/>
      </w:rPr>
      <w:fldChar w:fldCharType="separate"/>
    </w:r>
    <w:r>
      <w:rPr>
        <w:bCs/>
        <w:noProof/>
      </w:rPr>
      <w:t>53</w:t>
    </w:r>
    <w:r w:rsidRPr="00AC1BE2">
      <w:rPr>
        <w:bCs/>
        <w:noProof/>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D3A5" w14:textId="77777777" w:rsidR="00EE763F" w:rsidRPr="005114E4" w:rsidRDefault="00EB7617" w:rsidP="007D098F">
    <w:pPr>
      <w:pStyle w:val="Header"/>
      <w:tabs>
        <w:tab w:val="clear" w:pos="9000"/>
        <w:tab w:val="right" w:pos="12870"/>
      </w:tabs>
    </w:pPr>
    <w:sdt>
      <w:sdtPr>
        <w:id w:val="123897823"/>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55</w:t>
        </w:r>
        <w:r w:rsidR="00EE763F">
          <w:rPr>
            <w:noProof/>
          </w:rPr>
          <w:fldChar w:fldCharType="end"/>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649D7" w14:textId="77777777" w:rsidR="00EE763F" w:rsidRPr="00494FB6" w:rsidRDefault="00EB7617" w:rsidP="007D098F">
    <w:pPr>
      <w:pStyle w:val="Header"/>
    </w:pPr>
    <w:sdt>
      <w:sdtPr>
        <w:id w:val="-433047533"/>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60</w:t>
        </w:r>
        <w:r w:rsidR="00EE763F">
          <w:rPr>
            <w:noProof/>
          </w:rPr>
          <w:fldChar w:fldCharType="end"/>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1C62" w14:textId="77777777" w:rsidR="00EE763F" w:rsidRDefault="00EB7617" w:rsidP="007D098F">
    <w:pPr>
      <w:pStyle w:val="Header"/>
    </w:pPr>
    <w:sdt>
      <w:sdtPr>
        <w:id w:val="-185263352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III</w:t>
        </w:r>
        <w:r w:rsidR="00EE763F">
          <w:t>. Technical Proposal – Standard Forms</w:t>
        </w:r>
        <w:r w:rsidR="00EE763F">
          <w:tab/>
        </w:r>
        <w:r w:rsidR="00EE763F">
          <w:fldChar w:fldCharType="begin"/>
        </w:r>
        <w:r w:rsidR="00EE763F">
          <w:instrText xml:space="preserve"> PAGE   \* MERGEFORMAT </w:instrText>
        </w:r>
        <w:r w:rsidR="00EE763F">
          <w:fldChar w:fldCharType="separate"/>
        </w:r>
        <w:r w:rsidR="00EE763F">
          <w:rPr>
            <w:noProof/>
          </w:rPr>
          <w:t>59</w:t>
        </w:r>
        <w:r w:rsidR="00EE763F">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32E3" w14:textId="5FCCA6E0" w:rsidR="00EE763F" w:rsidRPr="002B4640" w:rsidRDefault="00FA06F9" w:rsidP="002B4640">
    <w:pPr>
      <w:pStyle w:val="Header"/>
      <w:pBdr>
        <w:bottom w:val="none" w:sz="0" w:space="0" w:color="auto"/>
      </w:pBdr>
    </w:pPr>
    <w:r>
      <w:rPr>
        <w:noProof/>
      </w:rPr>
      <mc:AlternateContent>
        <mc:Choice Requires="wps">
          <w:drawing>
            <wp:anchor distT="0" distB="0" distL="114300" distR="114300" simplePos="0" relativeHeight="251669504" behindDoc="0" locked="0" layoutInCell="0" allowOverlap="1" wp14:anchorId="492AC1C1" wp14:editId="6597C2BE">
              <wp:simplePos x="0" y="0"/>
              <wp:positionH relativeFrom="page">
                <wp:align>right</wp:align>
              </wp:positionH>
              <wp:positionV relativeFrom="page">
                <wp:align>top</wp:align>
              </wp:positionV>
              <wp:extent cx="7772400" cy="463550"/>
              <wp:effectExtent l="0" t="0" r="0" b="12700"/>
              <wp:wrapNone/>
              <wp:docPr id="20" name="MSIPCM3dba476a84b7613038ea3817" descr="{&quot;HashCode&quot;:1605846831,&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81BB98" w14:textId="5B717ABA" w:rsidR="00FA06F9" w:rsidRPr="00FA06F9" w:rsidRDefault="00FA06F9" w:rsidP="00FA06F9">
                          <w:pPr>
                            <w:jc w:val="right"/>
                            <w:rPr>
                              <w:rFonts w:ascii="Calibri" w:hAnsi="Calibri" w:cs="Calibri"/>
                              <w:color w:val="000000"/>
                            </w:rPr>
                          </w:pPr>
                          <w:r w:rsidRPr="00FA06F9">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92AC1C1" id="_x0000_t202" coordsize="21600,21600" o:spt="202" path="m,l,21600r21600,l21600,xe">
              <v:stroke joinstyle="miter"/>
              <v:path gradientshapeok="t" o:connecttype="rect"/>
            </v:shapetype>
            <v:shape id="MSIPCM3dba476a84b7613038ea3817" o:spid="_x0000_s1034" type="#_x0000_t202" alt="{&quot;HashCode&quot;:1605846831,&quot;Height&quot;:9999999.0,&quot;Width&quot;:9999999.0,&quot;Placement&quot;:&quot;Header&quot;,&quot;Index&quot;:&quot;FirstPage&quot;,&quot;Section&quot;:1,&quot;Top&quot;:0.0,&quot;Left&quot;:0.0}" style="position:absolute;margin-left:560.8pt;margin-top:0;width:612pt;height:36.5pt;z-index:25166950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BPgrwIAAFQFAAAOAAAAZHJzL2Uyb0RvYy54bWysVN1v0zAQf0fif7D8wBM0Sb9Xlk6l02BS&#10;t1Xq0J5dx2kiJT7PdpcMxP/O2XE6NOAFkQfnvny++93H+UVbV+RJaFOCTGkyiCkRkkNWykNKv95f&#10;fZhTYiyTGatAipQ+C0Mvlm/fnDdqIYZQQJUJTdCJNItGpbSwVi2iyPBC1MwMQAmJyhx0zSyy+hBl&#10;mjXova6iYRxPowZ0pjRwYQxKLzslXXr/eS64vctzIyypUoqxWX9qf+7dGS3P2eKgmSpKHsJg/xBF&#10;zUqJj55cXTLLyFGXv7mqS67BQG4HHOoI8rzkwueA2STxq2x2BVPC54LgGHWCyfw/t/z2aatJmaV0&#10;iPBIVmONbnbX2/XNKNuz8WzK5uP9bJqM4tFcsNE8mVGSCcMRwu/vHo9gP35hplhDJjpukUzjyXw8&#10;nY+S90EvykNhg/as+wZxUD6UmS3+ottWjItayP5u745hx3R0cHItM9EGJ93vqtTGbtkhBBXsdtgN&#10;2KbBso/vHlSQxKewNiLvX0XhD9cljTILBGunEC7bfoIWu72XGxS64re5rt0fy0pQj4A+n3pMtJZw&#10;FM5ms+E4RhVH3Xg6mkx8E0YvtxXG/llATRyRUo1R+9ZiTxtjMRI07U3cYxKuyqryfVxJ0qQUfcb+&#10;wkmDNyqJF10OXayOsu2+DYntIXvGvDR082EU9whumENR40BgvDjk9g6PvAJ8BAJFSQH625/kzh77&#10;FLWUNDhgKTWPR6YFJdW1xA4+S8ZjdGs9g4T2xHCC4CC378XyWK8BhzfBPaK4J52xrXoy11A/4BJY&#10;uedQxSTHR1PKre6ZtUUeVbhGuFitPI3jp5jdyJ3izrlD0qF63z4wrQL0Fot2C/0UssWrCnS2XQ1W&#10;Rwt56cvjsO0ADZDj6PqqhTXjdsOvvLd6WYbLnwAAAP//AwBQSwMEFAAGAAgAAAAhAM++O6HaAAAA&#10;BQEAAA8AAABkcnMvZG93bnJldi54bWxMj0FLw0AQhe+C/2EZwVu7aZRaYjZFBPVmaVXqcZudJiHZ&#10;2ZDdTeO/d+qlXgYeb3jve/l6sp0YcfCNIwWLeQICqXSmoUrB58fLbAXCB01Gd45QwQ96WBfXV7nO&#10;jDvRFsddqASHkM+0gjqEPpPSlzVa7eeuR2Lv6AarA8uhkmbQJw63nUyTZCmtbogbat3jc41lu4uW&#10;S/zXGNvv9yhlTEO7Wb7h5nWv1O3N9PQIIuAULs9wxmd0KJjp4CIZLzoFPCT83bOXpvesDwoe7hKQ&#10;RS7/0xe/AAAA//8DAFBLAQItABQABgAIAAAAIQC2gziS/gAAAOEBAAATAAAAAAAAAAAAAAAAAAAA&#10;AABbQ29udGVudF9UeXBlc10ueG1sUEsBAi0AFAAGAAgAAAAhADj9If/WAAAAlAEAAAsAAAAAAAAA&#10;AAAAAAAALwEAAF9yZWxzLy5yZWxzUEsBAi0AFAAGAAgAAAAhACfwE+CvAgAAVAUAAA4AAAAAAAAA&#10;AAAAAAAALgIAAGRycy9lMm9Eb2MueG1sUEsBAi0AFAAGAAgAAAAhAM++O6HaAAAABQEAAA8AAAAA&#10;AAAAAAAAAAAACQUAAGRycy9kb3ducmV2LnhtbFBLBQYAAAAABAAEAPMAAAAQBgAAAAA=&#10;" o:allowincell="f" filled="f" stroked="f" strokeweight=".5pt">
              <v:textbox inset=",0,20pt,0">
                <w:txbxContent>
                  <w:p w14:paraId="3181BB98" w14:textId="5B717ABA" w:rsidR="00FA06F9" w:rsidRPr="00FA06F9" w:rsidRDefault="00FA06F9" w:rsidP="00FA06F9">
                    <w:pPr>
                      <w:jc w:val="right"/>
                      <w:rPr>
                        <w:rFonts w:ascii="Calibri" w:hAnsi="Calibri" w:cs="Calibri"/>
                        <w:color w:val="000000"/>
                      </w:rPr>
                    </w:pPr>
                    <w:r w:rsidRPr="00FA06F9">
                      <w:rPr>
                        <w:rFonts w:ascii="Calibri" w:hAnsi="Calibri" w:cs="Calibri"/>
                        <w:color w:val="000000"/>
                      </w:rPr>
                      <w:t>*OFFICIAL USE ONLY</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509956"/>
      <w:docPartObj>
        <w:docPartGallery w:val="Page Numbers (Top of Page)"/>
        <w:docPartUnique/>
      </w:docPartObj>
    </w:sdtPr>
    <w:sdtEndPr>
      <w:rPr>
        <w:noProof/>
      </w:rPr>
    </w:sdtEndPr>
    <w:sdtContent>
      <w:p w14:paraId="5D905B60" w14:textId="77777777" w:rsidR="00EE763F" w:rsidRDefault="00EE763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60E4E7E" w14:textId="77777777" w:rsidR="00EE763F" w:rsidRPr="00494FB6" w:rsidRDefault="00EE763F" w:rsidP="003502A8">
    <w:pPr>
      <w:pStyle w:val="Header"/>
      <w:tabs>
        <w:tab w:val="left" w:pos="8640"/>
      </w:tabs>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234BA" w14:textId="77777777" w:rsidR="00EE763F" w:rsidRPr="00056239" w:rsidRDefault="00EB7617" w:rsidP="007D098F">
    <w:pPr>
      <w:pStyle w:val="Header"/>
    </w:pPr>
    <w:sdt>
      <w:sdtPr>
        <w:id w:val="670064417"/>
        <w:docPartObj>
          <w:docPartGallery w:val="Page Numbers (Top of Page)"/>
          <w:docPartUnique/>
        </w:docPartObj>
      </w:sdtPr>
      <w:sdtEndPr>
        <w:rPr>
          <w:noProof/>
        </w:rPr>
      </w:sdtEndPr>
      <w:sdtContent>
        <w:r w:rsidR="00EE763F">
          <w:t>Section IV. Financial Proposal – Standard Forms</w:t>
        </w:r>
        <w:r w:rsidR="00EE763F">
          <w:tab/>
        </w:r>
        <w:r w:rsidR="00EE763F">
          <w:fldChar w:fldCharType="begin"/>
        </w:r>
        <w:r w:rsidR="00EE763F">
          <w:instrText xml:space="preserve"> PAGE   \* MERGEFORMAT </w:instrText>
        </w:r>
        <w:r w:rsidR="00EE763F">
          <w:fldChar w:fldCharType="separate"/>
        </w:r>
        <w:r w:rsidR="00EE763F">
          <w:rPr>
            <w:noProof/>
          </w:rPr>
          <w:t>63</w:t>
        </w:r>
        <w:r w:rsidR="00EE763F">
          <w:rPr>
            <w:noProof/>
          </w:rPr>
          <w:fldChar w:fldCharType="end"/>
        </w:r>
      </w:sdtContent>
    </w:sdt>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AFA6" w14:textId="77777777" w:rsidR="00EE763F" w:rsidRPr="00494FB6" w:rsidRDefault="00EB7617" w:rsidP="007D098F">
    <w:pPr>
      <w:pStyle w:val="Header"/>
    </w:pPr>
    <w:sdt>
      <w:sdtPr>
        <w:id w:val="-638651169"/>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IV</w:t>
        </w:r>
        <w:r w:rsidR="00EE763F">
          <w:t>. Financial Proposal – Standard Forms</w:t>
        </w:r>
        <w:r w:rsidR="00EE763F">
          <w:tab/>
        </w:r>
        <w:r w:rsidR="00EE763F">
          <w:fldChar w:fldCharType="begin"/>
        </w:r>
        <w:r w:rsidR="00EE763F">
          <w:instrText xml:space="preserve"> PAGE   \* MERGEFORMAT </w:instrText>
        </w:r>
        <w:r w:rsidR="00EE763F">
          <w:fldChar w:fldCharType="separate"/>
        </w:r>
        <w:r w:rsidR="00EE763F">
          <w:rPr>
            <w:noProof/>
          </w:rPr>
          <w:t>61</w:t>
        </w:r>
        <w:r w:rsidR="00EE763F">
          <w:rPr>
            <w:noProof/>
          </w:rPr>
          <w:fldChar w:fldCharType="end"/>
        </w:r>
      </w:sdtContent>
    </w:sdt>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FEF77" w14:textId="77777777" w:rsidR="00EE763F" w:rsidRPr="00494FB6" w:rsidRDefault="00EB7617" w:rsidP="007D098F">
    <w:pPr>
      <w:pStyle w:val="Header"/>
      <w:tabs>
        <w:tab w:val="clear" w:pos="9000"/>
        <w:tab w:val="right" w:pos="12780"/>
      </w:tabs>
    </w:pPr>
    <w:sdt>
      <w:sdtPr>
        <w:id w:val="1782218798"/>
        <w:docPartObj>
          <w:docPartGallery w:val="Page Numbers (Top of Page)"/>
          <w:docPartUnique/>
        </w:docPartObj>
      </w:sdtPr>
      <w:sdtEndPr>
        <w:rPr>
          <w:noProof/>
        </w:rPr>
      </w:sdtEndPr>
      <w:sdtContent>
        <w:r w:rsidR="00EE763F">
          <w:t>Section IV. Financial Proposal – Standard Forms</w:t>
        </w:r>
        <w:r w:rsidR="00EE763F">
          <w:tab/>
        </w:r>
        <w:r w:rsidR="00EE763F">
          <w:fldChar w:fldCharType="begin"/>
        </w:r>
        <w:r w:rsidR="00EE763F">
          <w:instrText xml:space="preserve"> PAGE   \* MERGEFORMAT </w:instrText>
        </w:r>
        <w:r w:rsidR="00EE763F">
          <w:fldChar w:fldCharType="separate"/>
        </w:r>
        <w:r w:rsidR="00EE763F">
          <w:rPr>
            <w:noProof/>
          </w:rPr>
          <w:t>65</w:t>
        </w:r>
        <w:r w:rsidR="00EE763F">
          <w:rPr>
            <w:noProof/>
          </w:rPr>
          <w:fldChar w:fldCharType="end"/>
        </w:r>
      </w:sdtContent>
    </w:sdt>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C6276" w14:textId="77777777" w:rsidR="00EE763F" w:rsidRPr="00494FB6" w:rsidRDefault="00EB7617" w:rsidP="007D098F">
    <w:pPr>
      <w:pStyle w:val="Header"/>
    </w:pPr>
    <w:sdt>
      <w:sdtPr>
        <w:id w:val="-104791177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IV</w:t>
        </w:r>
        <w:r w:rsidR="00EE763F">
          <w:t>. Financial Proposal – Standard Forms</w:t>
        </w:r>
        <w:r w:rsidR="00EE763F">
          <w:tab/>
        </w:r>
        <w:r w:rsidR="00EE763F">
          <w:rPr>
            <w:rFonts w:eastAsiaTheme="minorEastAsia" w:hint="eastAsia"/>
            <w:lang w:eastAsia="zh-CN"/>
          </w:rPr>
          <w:t xml:space="preserve">  </w:t>
        </w:r>
        <w:r w:rsidR="00EE763F">
          <w:fldChar w:fldCharType="begin"/>
        </w:r>
        <w:r w:rsidR="00EE763F">
          <w:instrText xml:space="preserve"> PAGE   \* MERGEFORMAT </w:instrText>
        </w:r>
        <w:r w:rsidR="00EE763F">
          <w:fldChar w:fldCharType="separate"/>
        </w:r>
        <w:r w:rsidR="00EE763F">
          <w:rPr>
            <w:noProof/>
          </w:rPr>
          <w:t>68</w:t>
        </w:r>
        <w:r w:rsidR="00EE763F">
          <w:rPr>
            <w:noProof/>
          </w:rPr>
          <w:fldChar w:fldCharType="end"/>
        </w:r>
      </w:sdtContent>
    </w:sdt>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E087" w14:textId="77777777" w:rsidR="00EE763F" w:rsidRPr="00494FB6" w:rsidRDefault="00EB7617" w:rsidP="007D098F">
    <w:pPr>
      <w:pStyle w:val="Header"/>
    </w:pPr>
    <w:sdt>
      <w:sdtPr>
        <w:id w:val="121330962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IV</w:t>
        </w:r>
        <w:r w:rsidR="00EE763F">
          <w:t>. Financial Proposal – Standard Forms</w:t>
        </w:r>
        <w:r w:rsidR="00EE763F">
          <w:tab/>
        </w:r>
        <w:r w:rsidR="00EE763F">
          <w:fldChar w:fldCharType="begin"/>
        </w:r>
        <w:r w:rsidR="00EE763F">
          <w:instrText xml:space="preserve"> PAGE   \* MERGEFORMAT </w:instrText>
        </w:r>
        <w:r w:rsidR="00EE763F">
          <w:fldChar w:fldCharType="separate"/>
        </w:r>
        <w:r w:rsidR="00EE763F">
          <w:rPr>
            <w:noProof/>
          </w:rPr>
          <w:t>67</w:t>
        </w:r>
        <w:r w:rsidR="00EE763F">
          <w:rPr>
            <w:noProof/>
          </w:rPr>
          <w:fldChar w:fldCharType="end"/>
        </w:r>
      </w:sdtContent>
    </w:sdt>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8A403" w14:textId="77777777" w:rsidR="00EE763F" w:rsidRPr="00494FB6" w:rsidRDefault="00EB7617" w:rsidP="007D098F">
    <w:pPr>
      <w:pStyle w:val="Header"/>
      <w:tabs>
        <w:tab w:val="clear" w:pos="9000"/>
        <w:tab w:val="right" w:pos="12600"/>
      </w:tabs>
    </w:pPr>
    <w:sdt>
      <w:sdtPr>
        <w:id w:val="-356348860"/>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IV</w:t>
        </w:r>
        <w:r w:rsidR="00EE763F">
          <w:t>. Financial Proposal – Standard Forms</w:t>
        </w:r>
        <w:r w:rsidR="00EE763F">
          <w:tab/>
        </w:r>
        <w:r w:rsidR="00EE763F">
          <w:fldChar w:fldCharType="begin"/>
        </w:r>
        <w:r w:rsidR="00EE763F">
          <w:instrText xml:space="preserve"> PAGE   \* MERGEFORMAT </w:instrText>
        </w:r>
        <w:r w:rsidR="00EE763F">
          <w:fldChar w:fldCharType="separate"/>
        </w:r>
        <w:r w:rsidR="00EE763F">
          <w:rPr>
            <w:noProof/>
          </w:rPr>
          <w:t>70</w:t>
        </w:r>
        <w:r w:rsidR="00EE763F">
          <w:rPr>
            <w:noProof/>
          </w:rPr>
          <w:fldChar w:fldCharType="end"/>
        </w:r>
      </w:sdtContent>
    </w:sdt>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3862" w14:textId="77777777" w:rsidR="00EE763F" w:rsidRPr="00494FB6" w:rsidRDefault="00EB7617" w:rsidP="007D098F">
    <w:pPr>
      <w:pStyle w:val="Header"/>
      <w:tabs>
        <w:tab w:val="clear" w:pos="9000"/>
        <w:tab w:val="right" w:pos="12600"/>
      </w:tabs>
    </w:pPr>
    <w:sdt>
      <w:sdtPr>
        <w:id w:val="197185940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IV</w:t>
        </w:r>
        <w:r w:rsidR="00EE763F">
          <w:t>. Financial Proposal – Standard Forms</w:t>
        </w:r>
        <w:r w:rsidR="00EE763F">
          <w:tab/>
        </w:r>
        <w:r w:rsidR="00EE763F">
          <w:fldChar w:fldCharType="begin"/>
        </w:r>
        <w:r w:rsidR="00EE763F">
          <w:instrText xml:space="preserve"> PAGE   \* MERGEFORMAT </w:instrText>
        </w:r>
        <w:r w:rsidR="00EE763F">
          <w:fldChar w:fldCharType="separate"/>
        </w:r>
        <w:r w:rsidR="00EE763F">
          <w:rPr>
            <w:noProof/>
          </w:rPr>
          <w:t>69</w:t>
        </w:r>
        <w:r w:rsidR="00EE763F">
          <w:rPr>
            <w:noProof/>
          </w:rPr>
          <w:fldChar w:fldCharType="end"/>
        </w:r>
      </w:sdtContent>
    </w:sdt>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2A620" w14:textId="77777777" w:rsidR="00EE763F" w:rsidRDefault="00EE763F">
    <w:pPr>
      <w:pStyle w:val="Header"/>
      <w:ind w:right="360"/>
    </w:pPr>
    <w:r>
      <w:t>Section 5. Eligible Countries</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8DA0" w14:textId="77777777" w:rsidR="00EE763F" w:rsidRDefault="00EE763F">
    <w:pPr>
      <w:pStyle w:val="Header"/>
      <w:ind w:right="71"/>
    </w:pPr>
    <w:r>
      <w:tab/>
      <w:t>Section 5. Eligible Countries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5591791"/>
      <w:docPartObj>
        <w:docPartGallery w:val="Page Numbers (Top of Page)"/>
        <w:docPartUnique/>
      </w:docPartObj>
    </w:sdtPr>
    <w:sdtEndPr>
      <w:rPr>
        <w:noProof/>
      </w:rPr>
    </w:sdtEndPr>
    <w:sdtContent>
      <w:p w14:paraId="7D033A3E" w14:textId="11A3B079" w:rsidR="00EE763F" w:rsidRPr="005616B7" w:rsidRDefault="00EE763F" w:rsidP="007D098F">
        <w:pPr>
          <w:pStyle w:val="Header"/>
          <w:tabs>
            <w:tab w:val="clear" w:pos="9000"/>
            <w:tab w:val="right" w:pos="9270"/>
          </w:tabs>
        </w:pPr>
        <w:r>
          <w:t xml:space="preserve">SPD Summary </w:t>
        </w:r>
        <w:r>
          <w:tab/>
        </w:r>
        <w:r>
          <w:fldChar w:fldCharType="begin"/>
        </w:r>
        <w:r>
          <w:instrText xml:space="preserve"> PAGE   \* MERGEFORMAT </w:instrText>
        </w:r>
        <w:r>
          <w:fldChar w:fldCharType="separate"/>
        </w:r>
        <w:r>
          <w:rPr>
            <w:noProof/>
          </w:rPr>
          <w:t>iv</w:t>
        </w:r>
        <w:r>
          <w:rPr>
            <w:noProof/>
          </w:rPr>
          <w:fldChar w:fldCharType="end"/>
        </w:r>
      </w:p>
    </w:sdtContent>
  </w:sdt>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2C0A" w14:textId="77777777" w:rsidR="00EE763F" w:rsidRPr="00494FB6" w:rsidRDefault="00EB7617" w:rsidP="007D098F">
    <w:pPr>
      <w:pStyle w:val="Header"/>
    </w:pPr>
    <w:sdt>
      <w:sdtPr>
        <w:id w:val="155920693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w:t>
        </w:r>
        <w:r w:rsidR="00EE763F">
          <w:t>. Eligible Countries</w:t>
        </w:r>
        <w:r w:rsidR="00EE763F">
          <w:tab/>
        </w:r>
        <w:r w:rsidR="00EE763F">
          <w:fldChar w:fldCharType="begin"/>
        </w:r>
        <w:r w:rsidR="00EE763F">
          <w:instrText xml:space="preserve"> PAGE   \* MERGEFORMAT </w:instrText>
        </w:r>
        <w:r w:rsidR="00EE763F">
          <w:fldChar w:fldCharType="separate"/>
        </w:r>
        <w:r w:rsidR="00EE763F">
          <w:rPr>
            <w:noProof/>
          </w:rPr>
          <w:t>71</w:t>
        </w:r>
        <w:r w:rsidR="00EE763F">
          <w:rPr>
            <w:noProof/>
          </w:rPr>
          <w:fldChar w:fldCharType="end"/>
        </w:r>
      </w:sdtContent>
    </w:sdt>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F199" w14:textId="77777777" w:rsidR="00EE763F" w:rsidRDefault="00EE763F" w:rsidP="006B4B2C">
    <w:pPr>
      <w:pStyle w:val="Header"/>
    </w:pPr>
    <w:r>
      <w:t xml:space="preserve">Section </w:t>
    </w:r>
    <w:r>
      <w:rPr>
        <w:rFonts w:eastAsiaTheme="minorEastAsia" w:hint="eastAsia"/>
        <w:lang w:eastAsia="zh-CN"/>
      </w:rPr>
      <w:t>VI</w:t>
    </w:r>
    <w:r>
      <w:t>.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p>
  <w:p w14:paraId="7F31565E" w14:textId="77777777" w:rsidR="00EE763F" w:rsidRDefault="00EE763F"/>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52D3" w14:textId="77777777" w:rsidR="00EE763F" w:rsidRPr="0030022C" w:rsidRDefault="00EE763F" w:rsidP="0030022C">
    <w:pPr>
      <w:pStyle w:val="Header"/>
      <w:ind w:right="-18"/>
      <w:rPr>
        <w:rFonts w:eastAsiaTheme="minorEastAsia"/>
        <w:lang w:eastAsia="zh-CN"/>
      </w:rPr>
    </w:pPr>
    <w:r>
      <w:t xml:space="preserve">Section </w:t>
    </w:r>
    <w:r>
      <w:rPr>
        <w:rFonts w:eastAsiaTheme="minorEastAsia" w:hint="eastAsia"/>
        <w:lang w:eastAsia="zh-CN"/>
      </w:rPr>
      <w:t>VI</w:t>
    </w:r>
    <w:r>
      <w:t>.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78E76" w14:textId="77777777" w:rsidR="00EE763F" w:rsidRDefault="00EE763F">
    <w:pPr>
      <w:pStyle w:val="Header"/>
    </w:pPr>
    <w:r>
      <w:t xml:space="preserve">Section </w:t>
    </w:r>
    <w:r>
      <w:rPr>
        <w:rFonts w:eastAsiaTheme="minorEastAsia" w:hint="eastAsia"/>
        <w:lang w:eastAsia="zh-CN"/>
      </w:rPr>
      <w:t>VI</w:t>
    </w:r>
    <w:r>
      <w:t>.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p>
  <w:p w14:paraId="7FD1388E" w14:textId="77777777" w:rsidR="00EE763F" w:rsidRDefault="00EE763F"/>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FE58" w14:textId="77777777" w:rsidR="00EE763F" w:rsidRPr="00280F82" w:rsidRDefault="00EB7617" w:rsidP="007D098F">
    <w:pPr>
      <w:pStyle w:val="Header"/>
    </w:pPr>
    <w:sdt>
      <w:sdtPr>
        <w:id w:val="-73108106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w:t>
        </w:r>
        <w:r w:rsidR="00EE763F">
          <w:t>. Terms of Reference</w:t>
        </w:r>
        <w:r w:rsidR="00EE763F">
          <w:tab/>
        </w:r>
        <w:r w:rsidR="00EE763F">
          <w:fldChar w:fldCharType="begin"/>
        </w:r>
        <w:r w:rsidR="00EE763F">
          <w:instrText xml:space="preserve"> PAGE   \* MERGEFORMAT </w:instrText>
        </w:r>
        <w:r w:rsidR="00EE763F">
          <w:fldChar w:fldCharType="separate"/>
        </w:r>
        <w:r w:rsidR="00EE763F">
          <w:rPr>
            <w:noProof/>
          </w:rPr>
          <w:t>76</w:t>
        </w:r>
        <w:r w:rsidR="00EE763F">
          <w:rPr>
            <w:noProof/>
          </w:rPr>
          <w:fldChar w:fldCharType="end"/>
        </w:r>
      </w:sdtContent>
    </w:sdt>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DBAA" w14:textId="77777777" w:rsidR="00EE763F" w:rsidRPr="0030022C" w:rsidRDefault="00EE763F" w:rsidP="0030022C">
    <w:pPr>
      <w:pStyle w:val="Header"/>
      <w:ind w:right="-18"/>
      <w:rPr>
        <w:rFonts w:eastAsiaTheme="minorEastAsia"/>
        <w:lang w:eastAsia="zh-CN"/>
      </w:rPr>
    </w:pPr>
    <w:r>
      <w:t xml:space="preserve">Section </w:t>
    </w:r>
    <w:r>
      <w:rPr>
        <w:rFonts w:eastAsiaTheme="minorEastAsia" w:hint="eastAsia"/>
        <w:lang w:eastAsia="zh-CN"/>
      </w:rPr>
      <w:t>VII</w:t>
    </w:r>
    <w:r>
      <w:t>. Terms of Reference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01" w:name="_Hlk16520232"/>
  <w:p w14:paraId="25D5C473" w14:textId="77777777" w:rsidR="00EE763F" w:rsidRPr="00280F82" w:rsidRDefault="00EB7617" w:rsidP="007D098F">
    <w:pPr>
      <w:pStyle w:val="Header"/>
    </w:pPr>
    <w:sdt>
      <w:sdtPr>
        <w:id w:val="194603847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w:t>
        </w:r>
        <w:r w:rsidR="00EE763F">
          <w:t>. Terms of Reference</w:t>
        </w:r>
        <w:bookmarkEnd w:id="401"/>
        <w:r w:rsidR="00EE763F">
          <w:tab/>
        </w:r>
        <w:r w:rsidR="00EE763F">
          <w:fldChar w:fldCharType="begin"/>
        </w:r>
        <w:r w:rsidR="00EE763F">
          <w:instrText xml:space="preserve"> PAGE   \* MERGEFORMAT </w:instrText>
        </w:r>
        <w:r w:rsidR="00EE763F">
          <w:fldChar w:fldCharType="separate"/>
        </w:r>
        <w:r w:rsidR="00EE763F">
          <w:rPr>
            <w:noProof/>
          </w:rPr>
          <w:t>74</w:t>
        </w:r>
        <w:r w:rsidR="00EE763F">
          <w:rPr>
            <w:noProof/>
          </w:rPr>
          <w:fldChar w:fldCharType="end"/>
        </w:r>
      </w:sdtContent>
    </w:sdt>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8CDE" w14:textId="77777777" w:rsidR="00EE763F" w:rsidRPr="00280F82" w:rsidRDefault="00EB7617" w:rsidP="007D098F">
    <w:pPr>
      <w:pStyle w:val="Header"/>
    </w:pPr>
    <w:sdt>
      <w:sdtPr>
        <w:id w:val="-1679193795"/>
        <w:docPartObj>
          <w:docPartGallery w:val="Page Numbers (Top of Page)"/>
          <w:docPartUnique/>
        </w:docPartObj>
      </w:sdtPr>
      <w:sdtEndPr>
        <w:rPr>
          <w:noProof/>
        </w:rPr>
      </w:sdtEndPr>
      <w:sdtContent>
        <w:r w:rsidR="00EE763F">
          <w:t xml:space="preserve">Section 8. Conditions of Contract and Contract Forms </w:t>
        </w:r>
        <w:r w:rsidR="00EE763F">
          <w:tab/>
        </w:r>
        <w:r w:rsidR="00EE763F">
          <w:fldChar w:fldCharType="begin"/>
        </w:r>
        <w:r w:rsidR="00EE763F">
          <w:instrText xml:space="preserve"> PAGE   \* MERGEFORMAT </w:instrText>
        </w:r>
        <w:r w:rsidR="00EE763F">
          <w:fldChar w:fldCharType="separate"/>
        </w:r>
        <w:r w:rsidR="00EE763F">
          <w:rPr>
            <w:noProof/>
          </w:rPr>
          <w:t>87</w:t>
        </w:r>
        <w:r w:rsidR="00EE763F">
          <w:rPr>
            <w:noProof/>
          </w:rPr>
          <w:fldChar w:fldCharType="end"/>
        </w:r>
      </w:sdtContent>
    </w:sdt>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CDE7" w14:textId="77777777" w:rsidR="00EE763F" w:rsidRPr="00280F82" w:rsidRDefault="00EB7617" w:rsidP="007D098F">
    <w:pPr>
      <w:pStyle w:val="Header"/>
    </w:pPr>
    <w:sdt>
      <w:sdtPr>
        <w:id w:val="116828504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w:t>
        </w:r>
        <w:r w:rsidR="00EE763F">
          <w:tab/>
        </w:r>
        <w:r w:rsidR="00EE763F">
          <w:fldChar w:fldCharType="begin"/>
        </w:r>
        <w:r w:rsidR="00EE763F">
          <w:instrText xml:space="preserve"> PAGE   \* MERGEFORMAT </w:instrText>
        </w:r>
        <w:r w:rsidR="00EE763F">
          <w:fldChar w:fldCharType="separate"/>
        </w:r>
        <w:r w:rsidR="00EE763F">
          <w:rPr>
            <w:noProof/>
          </w:rPr>
          <w:t>80</w:t>
        </w:r>
        <w:r w:rsidR="00EE763F">
          <w:rPr>
            <w:noProof/>
          </w:rPr>
          <w:fldChar w:fldCharType="end"/>
        </w:r>
      </w:sdtContent>
    </w:sdt>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5EA4" w14:textId="77777777" w:rsidR="00EE763F" w:rsidRDefault="00EE763F" w:rsidP="007D098F">
    <w:pPr>
      <w:pStyle w:val="Header"/>
      <w:ind w:right="2"/>
      <w:rPr>
        <w:u w:val="single"/>
      </w:rPr>
    </w:pPr>
    <w:r>
      <w:rPr>
        <w:u w:val="single"/>
      </w:rPr>
      <w:t>Foreword</w:t>
    </w:r>
    <w:r>
      <w:rPr>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5752450"/>
      <w:docPartObj>
        <w:docPartGallery w:val="Page Numbers (Top of Page)"/>
        <w:docPartUnique/>
      </w:docPartObj>
    </w:sdtPr>
    <w:sdtEndPr>
      <w:rPr>
        <w:noProof/>
      </w:rPr>
    </w:sdtEndPr>
    <w:sdtContent>
      <w:p w14:paraId="10EB797F" w14:textId="3DC0AE7D" w:rsidR="00EE763F" w:rsidRPr="005616B7" w:rsidRDefault="00EE763F" w:rsidP="007D098F">
        <w:pPr>
          <w:pStyle w:val="Header"/>
        </w:pPr>
        <w:r>
          <w:t>SPD Summary</w:t>
        </w:r>
        <w:r>
          <w:tab/>
        </w:r>
        <w:r>
          <w:fldChar w:fldCharType="begin"/>
        </w:r>
        <w:r>
          <w:instrText xml:space="preserve"> PAGE   \* MERGEFORMAT </w:instrText>
        </w:r>
        <w:r>
          <w:fldChar w:fldCharType="separate"/>
        </w:r>
        <w:r>
          <w:rPr>
            <w:noProof/>
          </w:rPr>
          <w:t>iii</w:t>
        </w:r>
        <w:r>
          <w:rPr>
            <w:noProof/>
          </w:rPr>
          <w:fldChar w:fldCharType="end"/>
        </w:r>
      </w:p>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0A98" w14:textId="77777777" w:rsidR="00EE763F" w:rsidRDefault="00EE763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5D35568A" w14:textId="77777777" w:rsidR="00EE763F" w:rsidRDefault="00EE763F">
    <w:pPr>
      <w:pStyle w:val="Header"/>
      <w:tabs>
        <w:tab w:val="right" w:pos="9360"/>
      </w:tabs>
      <w:ind w:right="71"/>
    </w:pPr>
    <w:r>
      <w:rPr>
        <w:b/>
        <w:bCs/>
      </w:rPr>
      <w:tab/>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EEA5" w14:textId="0EBB6C20" w:rsidR="00EE763F" w:rsidRPr="00280F82" w:rsidRDefault="00EB7617" w:rsidP="007D098F">
    <w:pPr>
      <w:pStyle w:val="Header"/>
    </w:pPr>
    <w:sdt>
      <w:sdtPr>
        <w:id w:val="211084833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81</w:t>
        </w:r>
        <w:r w:rsidR="00EE763F">
          <w:rPr>
            <w:noProof/>
          </w:rPr>
          <w:fldChar w:fldCharType="end"/>
        </w:r>
      </w:sdtContent>
    </w:sdt>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97643"/>
      <w:docPartObj>
        <w:docPartGallery w:val="Page Numbers (Top of Page)"/>
        <w:docPartUnique/>
      </w:docPartObj>
    </w:sdtPr>
    <w:sdtEndPr>
      <w:rPr>
        <w:noProof/>
      </w:rPr>
    </w:sdtEndPr>
    <w:sdtContent>
      <w:p w14:paraId="4011A69B" w14:textId="77777777" w:rsidR="00EE763F" w:rsidRPr="00280F82" w:rsidRDefault="00EB7617" w:rsidP="007D098F">
        <w:pPr>
          <w:pStyle w:val="Header"/>
        </w:pPr>
        <w:sdt>
          <w:sdtPr>
            <w:id w:val="-208088850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 Based)</w:t>
            </w:r>
            <w:r w:rsidR="00EE763F">
              <w:tab/>
            </w:r>
            <w:r w:rsidR="00EE763F">
              <w:fldChar w:fldCharType="begin"/>
            </w:r>
            <w:r w:rsidR="00EE763F">
              <w:instrText xml:space="preserve"> PAGE   \* MERGEFORMAT </w:instrText>
            </w:r>
            <w:r w:rsidR="00EE763F">
              <w:fldChar w:fldCharType="separate"/>
            </w:r>
            <w:r w:rsidR="00EE763F">
              <w:rPr>
                <w:noProof/>
              </w:rPr>
              <w:t>84</w:t>
            </w:r>
            <w:r w:rsidR="00EE763F">
              <w:rPr>
                <w:noProof/>
              </w:rPr>
              <w:fldChar w:fldCharType="end"/>
            </w:r>
          </w:sdtContent>
        </w:sdt>
      </w:p>
    </w:sdtContent>
  </w:sdt>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905656"/>
      <w:docPartObj>
        <w:docPartGallery w:val="Page Numbers (Top of Page)"/>
        <w:docPartUnique/>
      </w:docPartObj>
    </w:sdtPr>
    <w:sdtEndPr>
      <w:rPr>
        <w:noProof/>
      </w:rPr>
    </w:sdtEndPr>
    <w:sdtContent>
      <w:p w14:paraId="036C4803" w14:textId="3C014FD4" w:rsidR="00EE763F" w:rsidRPr="00280F82" w:rsidRDefault="00EB7617" w:rsidP="007D098F">
        <w:pPr>
          <w:pStyle w:val="Header"/>
        </w:pPr>
        <w:sdt>
          <w:sdtPr>
            <w:id w:val="980266591"/>
            <w:docPartObj>
              <w:docPartGallery w:val="Page Numbers (Top of Page)"/>
              <w:docPartUnique/>
            </w:docPartObj>
          </w:sdtPr>
          <w:sdtEndPr>
            <w:rPr>
              <w:noProof/>
            </w:rPr>
          </w:sdtEndPr>
          <w:sdtContent>
            <w:r w:rsidR="00EE763F" w:rsidRPr="00E12EB5">
              <w:t>Section 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83</w:t>
            </w:r>
            <w:r w:rsidR="00EE763F">
              <w:rPr>
                <w:noProof/>
              </w:rPr>
              <w:fldChar w:fldCharType="end"/>
            </w:r>
          </w:sdtContent>
        </w:sdt>
      </w:p>
    </w:sdtContent>
  </w:sdt>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865716"/>
      <w:docPartObj>
        <w:docPartGallery w:val="Page Numbers (Top of Page)"/>
        <w:docPartUnique/>
      </w:docPartObj>
    </w:sdtPr>
    <w:sdtEndPr>
      <w:rPr>
        <w:noProof/>
      </w:rPr>
    </w:sdtEndPr>
    <w:sdtContent>
      <w:p w14:paraId="3D71759F" w14:textId="1A7EC51B" w:rsidR="00EE763F" w:rsidRPr="00280F82" w:rsidRDefault="00EB7617" w:rsidP="007D098F">
        <w:pPr>
          <w:pStyle w:val="Header"/>
        </w:pPr>
        <w:sdt>
          <w:sdtPr>
            <w:id w:val="1951965588"/>
            <w:docPartObj>
              <w:docPartGallery w:val="Page Numbers (Top of Page)"/>
              <w:docPartUnique/>
            </w:docPartObj>
          </w:sdtPr>
          <w:sdtEndPr>
            <w:rPr>
              <w:noProof/>
            </w:rPr>
          </w:sdtEndPr>
          <w:sdtContent>
            <w:r w:rsidR="00EE763F" w:rsidRPr="00E12EB5">
              <w:t>Section 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82</w:t>
            </w:r>
            <w:r w:rsidR="00EE763F">
              <w:rPr>
                <w:noProof/>
              </w:rPr>
              <w:fldChar w:fldCharType="end"/>
            </w:r>
          </w:sdtContent>
        </w:sdt>
      </w:p>
    </w:sdtContent>
  </w:sdt>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6EA7A" w14:textId="181163D5" w:rsidR="00EE763F" w:rsidRPr="00280F82" w:rsidRDefault="00EB7617" w:rsidP="007D098F">
    <w:pPr>
      <w:pStyle w:val="Header"/>
    </w:pPr>
    <w:sdt>
      <w:sdtPr>
        <w:id w:val="-10820997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84</w:t>
        </w:r>
        <w:r w:rsidR="00EE763F">
          <w:rPr>
            <w:noProof/>
          </w:rPr>
          <w:fldChar w:fldCharType="end"/>
        </w:r>
      </w:sdtContent>
    </w:sdt>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4437811"/>
      <w:docPartObj>
        <w:docPartGallery w:val="Page Numbers (Top of Page)"/>
        <w:docPartUnique/>
      </w:docPartObj>
    </w:sdtPr>
    <w:sdtEndPr>
      <w:rPr>
        <w:noProof/>
      </w:rPr>
    </w:sdtEndPr>
    <w:sdtContent>
      <w:p w14:paraId="5A6BA713" w14:textId="2C1AE09B" w:rsidR="00EE763F" w:rsidRPr="00280F82" w:rsidRDefault="00EB7617" w:rsidP="007D098F">
        <w:pPr>
          <w:pStyle w:val="Header"/>
        </w:pPr>
        <w:sdt>
          <w:sdtPr>
            <w:id w:val="-199409660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85</w:t>
            </w:r>
            <w:r w:rsidR="00EE763F">
              <w:rPr>
                <w:noProof/>
              </w:rPr>
              <w:fldChar w:fldCharType="end"/>
            </w:r>
          </w:sdtContent>
        </w:sdt>
      </w:p>
    </w:sdtContent>
  </w:sdt>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FBCB" w14:textId="51A8F0E5" w:rsidR="00EE763F" w:rsidRPr="00280F82" w:rsidRDefault="00EB7617" w:rsidP="007D098F">
    <w:pPr>
      <w:pStyle w:val="Header"/>
    </w:pPr>
    <w:sdt>
      <w:sdtPr>
        <w:id w:val="-206647684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88</w:t>
        </w:r>
        <w:r w:rsidR="00EE763F">
          <w:rPr>
            <w:noProof/>
          </w:rPr>
          <w:fldChar w:fldCharType="end"/>
        </w:r>
      </w:sdtContent>
    </w:sdt>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F6C7" w14:textId="09A86E22" w:rsidR="00EE763F" w:rsidRPr="00280F82" w:rsidRDefault="00EB7617" w:rsidP="007D098F">
    <w:pPr>
      <w:pStyle w:val="Header"/>
    </w:pPr>
    <w:sdt>
      <w:sdtPr>
        <w:id w:val="-76515117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87</w:t>
        </w:r>
        <w:r w:rsidR="00EE763F">
          <w:rPr>
            <w:noProof/>
          </w:rPr>
          <w:fldChar w:fldCharType="end"/>
        </w:r>
      </w:sdtContent>
    </w:sdt>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A3D2" w14:textId="7B80DB1E" w:rsidR="00EE763F" w:rsidRPr="00280F82" w:rsidRDefault="00EB7617" w:rsidP="007D098F">
    <w:pPr>
      <w:pStyle w:val="Header"/>
    </w:pPr>
    <w:sdt>
      <w:sdtPr>
        <w:id w:val="-109910426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86</w:t>
        </w:r>
        <w:r w:rsidR="00EE763F">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50FD" w14:textId="77777777" w:rsidR="00EE763F" w:rsidRDefault="00EE763F" w:rsidP="007D098F">
    <w:pPr>
      <w:pStyle w:val="Header"/>
    </w:pPr>
    <w:r>
      <w:rPr>
        <w:noProof/>
      </w:rPr>
      <mc:AlternateContent>
        <mc:Choice Requires="wps">
          <w:drawing>
            <wp:anchor distT="0" distB="0" distL="114300" distR="114300" simplePos="0" relativeHeight="251665246" behindDoc="0" locked="0" layoutInCell="0" allowOverlap="1" wp14:anchorId="352B61B7" wp14:editId="05007674">
              <wp:simplePos x="0" y="0"/>
              <wp:positionH relativeFrom="page">
                <wp:align>right</wp:align>
              </wp:positionH>
              <wp:positionV relativeFrom="page">
                <wp:align>top</wp:align>
              </wp:positionV>
              <wp:extent cx="7772400" cy="464185"/>
              <wp:effectExtent l="0" t="0" r="0" b="12065"/>
              <wp:wrapNone/>
              <wp:docPr id="14" name="MSIPCM56c9405da990fd5f407d154b" descr="{&quot;HashCode&quot;:1605846831,&quot;Height&quot;:9999999.0,&quot;Width&quot;:9999999.0,&quot;Placement&quot;:&quot;Header&quot;,&quot;Index&quot;:&quot;FirstPage&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A3563" w14:textId="1CA962F2" w:rsidR="00EE763F" w:rsidRPr="00FA06F9" w:rsidRDefault="00FA06F9" w:rsidP="00FA06F9">
                          <w:pPr>
                            <w:jc w:val="right"/>
                            <w:rPr>
                              <w:rFonts w:ascii="Calibri" w:hAnsi="Calibri" w:cs="Calibri"/>
                              <w:color w:val="000000"/>
                            </w:rPr>
                          </w:pPr>
                          <w:r w:rsidRPr="00FA06F9">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B61B7" id="_x0000_t202" coordsize="21600,21600" o:spt="202" path="m,l,21600r21600,l21600,xe">
              <v:stroke joinstyle="miter"/>
              <v:path gradientshapeok="t" o:connecttype="rect"/>
            </v:shapetype>
            <v:shape id="MSIPCM56c9405da990fd5f407d154b" o:spid="_x0000_s1035" type="#_x0000_t202" alt="{&quot;HashCode&quot;:1605846831,&quot;Height&quot;:9999999.0,&quot;Width&quot;:9999999.0,&quot;Placement&quot;:&quot;Header&quot;,&quot;Index&quot;:&quot;FirstPage&quot;,&quot;Section&quot;:2,&quot;Top&quot;:0.0,&quot;Left&quot;:0.0}" style="position:absolute;margin-left:560.8pt;margin-top:0;width:612pt;height:36.55pt;z-index:251665246;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pSaAIAALkEAAAOAAAAZHJzL2Uyb0RvYy54bWysVF1v0zAUfUfiP1h+4AmapCT9CEsn2DSY&#10;tEGlgnh2baexSGzPdpcMxH/n2nHKAPGC6IPr++Hjc4/vzdn50LXonhsrlKxwNksx4pIqJuShwp8+&#10;Xr1YYWQdkYy0SvIKP3CLzzdPn5z1uuRz1aiWcYMARNqy1xVunNNlklja8I7YmdJcQrBWpiMOTHNI&#10;mCE9oHdtMk/TRdIrw7RRlFsL3ssxiDcBv645dR/q2nKH2goDNxdWE9a9X5PNGSkPhuhG0EiD/AOL&#10;jggJl56gLokj6GjEH1CdoEZZVbsZVV2i6lpQHmqAarL0t2p2DdE81ALiWH2Syf4/WPr+fmuQYPB2&#10;OUaSdPBGt7vr7cVtsaDrPC0YWa/TmhV1ni5ZVuR7jBi3FCT89uzuqNyrd8Q2F4rx0SqzRVqs8sXq&#10;ZfY8xrk4NC5G1+NvlsbgZ8Fc85fYtiWUd1xOZyc4Ah0z7iPItWR8iCDj35Uw1m3JIZKKeTvoBmjT&#10;mDmP3o9KR096onXD6+lWcH73XdJrW4JYOw1yueGNGkCx8OJW3yj6xUJK8ihnPGB99r6/BXkqTI5O&#10;hRNDbTrfK/D6CGCgLR9OrcgHhyg4l8vlPE8hRCGWL/JsVXgWCSmn0xpKfMtVh/ymwgaKC+jk/sa6&#10;MXVK8ZdJdSXaFvykbOUvDsD0nsDeEx6pu2E/jH0xVb9X7AHKMWocIhh62DTKfMWohwGqsL07EsMx&#10;aq8ldOg6y3M/ccGAjQmbeQFVgbWf3ERSwKgwdQaj0bhwYEPOURvfOpPQUr0GBWsRivNSj4Qic5iP&#10;IE+cZT+Aj+2Q9fOLs/kBAAD//wMAUEsDBBQABgAIAAAAIQB1/yXC3gAAAAUBAAAPAAAAZHJzL2Rv&#10;d25yZXYueG1sTI9PS8NAEMXvgt9hGcGb3TRK1ZhJKWIVVMT+8eBtmh2TYHY2ZLdt9NO79aKXB483&#10;vPebfDrYVu24940ThPEoAcVSOtNIhbBezc+uQPlAYqh1wghf7GFaHB/llBm3lwXvlqFSsUR8Rgh1&#10;CF2mtS9rtuRHrmOJ2YfrLYVo+0qbnvax3LY6TZKJttRIXKip49uay8/l1iI8vjw/LCb37vp7vrbD&#10;2/vT651ezRBPT4bZDajAQ/g7hgN+RIciMm3cVoxXLUJ8JPzqIUvTi+g3CJfnY9BFrv/TFz8AAAD/&#10;/wMAUEsBAi0AFAAGAAgAAAAhALaDOJL+AAAA4QEAABMAAAAAAAAAAAAAAAAAAAAAAFtDb250ZW50&#10;X1R5cGVzXS54bWxQSwECLQAUAAYACAAAACEAOP0h/9YAAACUAQAACwAAAAAAAAAAAAAAAAAvAQAA&#10;X3JlbHMvLnJlbHNQSwECLQAUAAYACAAAACEAhJg6UmgCAAC5BAAADgAAAAAAAAAAAAAAAAAuAgAA&#10;ZHJzL2Uyb0RvYy54bWxQSwECLQAUAAYACAAAACEAdf8lwt4AAAAFAQAADwAAAAAAAAAAAAAAAADC&#10;BAAAZHJzL2Rvd25yZXYueG1sUEsFBgAAAAAEAAQA8wAAAM0FAAAAAA==&#10;" o:allowincell="f" filled="f" stroked="f">
              <v:path arrowok="t"/>
              <v:textbox inset=",0,20pt,0">
                <w:txbxContent>
                  <w:p w14:paraId="1B6A3563" w14:textId="1CA962F2" w:rsidR="00EE763F" w:rsidRPr="00FA06F9" w:rsidRDefault="00FA06F9" w:rsidP="00FA06F9">
                    <w:pPr>
                      <w:jc w:val="right"/>
                      <w:rPr>
                        <w:rFonts w:ascii="Calibri" w:hAnsi="Calibri" w:cs="Calibri"/>
                        <w:color w:val="000000"/>
                      </w:rPr>
                    </w:pPr>
                    <w:r w:rsidRPr="00FA06F9">
                      <w:rPr>
                        <w:rFonts w:ascii="Calibri" w:hAnsi="Calibri" w:cs="Calibri"/>
                        <w:color w:val="000000"/>
                      </w:rPr>
                      <w:t>*OFFICIAL USE ONLY</w:t>
                    </w:r>
                  </w:p>
                </w:txbxContent>
              </v:textbox>
              <w10:wrap anchorx="page" anchory="page"/>
            </v:shape>
          </w:pict>
        </mc:Fallback>
      </mc:AlternateConten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258F5" w14:textId="36B66217" w:rsidR="00EE763F" w:rsidRPr="00280F82" w:rsidRDefault="00EB7617" w:rsidP="007D098F">
    <w:pPr>
      <w:pStyle w:val="Header"/>
    </w:pPr>
    <w:sdt>
      <w:sdtPr>
        <w:id w:val="-1462259670"/>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98</w:t>
        </w:r>
        <w:r w:rsidR="00EE763F">
          <w:rPr>
            <w:noProof/>
          </w:rPr>
          <w:fldChar w:fldCharType="end"/>
        </w:r>
      </w:sdtContent>
    </w:sdt>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37B3" w14:textId="57A45BC6" w:rsidR="00EE763F" w:rsidRPr="00280F82" w:rsidRDefault="00EB7617" w:rsidP="007D098F">
    <w:pPr>
      <w:pStyle w:val="Header"/>
    </w:pPr>
    <w:sdt>
      <w:sdtPr>
        <w:id w:val="-1835910745"/>
        <w:docPartObj>
          <w:docPartGallery w:val="Page Numbers (Top of Page)"/>
          <w:docPartUnique/>
        </w:docPartObj>
      </w:sdtPr>
      <w:sdtEndPr>
        <w:rPr>
          <w:noProof/>
        </w:rPr>
      </w:sdtEndPr>
      <w:sdtContent>
        <w:r w:rsidR="00EE763F">
          <w:t>Section VIII.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99</w:t>
        </w:r>
        <w:r w:rsidR="00EE763F">
          <w:rPr>
            <w:noProof/>
          </w:rPr>
          <w:fldChar w:fldCharType="end"/>
        </w:r>
      </w:sdtContent>
    </w:sdt>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0F615" w14:textId="1E9995CC" w:rsidR="00EE763F" w:rsidRPr="00280F82" w:rsidRDefault="00EB7617" w:rsidP="007D098F">
    <w:pPr>
      <w:pStyle w:val="Header"/>
    </w:pPr>
    <w:sdt>
      <w:sdtPr>
        <w:id w:val="57760569"/>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89</w:t>
        </w:r>
        <w:r w:rsidR="00EE763F">
          <w:rPr>
            <w:noProof/>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27DF" w14:textId="051470C7" w:rsidR="00EE763F" w:rsidRDefault="00EE763F" w:rsidP="006B4B2C">
    <w:pPr>
      <w:pStyle w:val="Header"/>
    </w:pPr>
    <w:r>
      <w:t xml:space="preserve">Section </w:t>
    </w:r>
    <w:r>
      <w:rPr>
        <w:rFonts w:eastAsiaTheme="minorEastAsia" w:hint="eastAsia"/>
        <w:lang w:eastAsia="zh-CN"/>
      </w:rPr>
      <w:t>VIII</w:t>
    </w:r>
    <w:r>
      <w:t xml:space="preserve"> – </w:t>
    </w:r>
    <w:r>
      <w:rPr>
        <w:rFonts w:eastAsiaTheme="minorEastAsia" w:hint="eastAsia"/>
        <w:lang w:eastAsia="zh-CN"/>
      </w:rPr>
      <w:t>Conditions of Contract and Contract Forms (Time</w:t>
    </w:r>
    <w:r>
      <w:rPr>
        <w:rFonts w:eastAsiaTheme="minorEastAsia"/>
        <w:lang w:eastAsia="zh-CN"/>
      </w:rPr>
      <w:t>-</w:t>
    </w:r>
    <w:r>
      <w:rPr>
        <w:rFonts w:eastAsiaTheme="minorEastAsia" w:hint="eastAsia"/>
        <w:lang w:eastAsia="zh-CN"/>
      </w:rPr>
      <w:t>Based)</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112</w:t>
    </w:r>
    <w:r>
      <w:rPr>
        <w:rStyle w:val="PageNumber"/>
      </w:rPr>
      <w:fldChar w:fldCharType="end"/>
    </w:r>
  </w:p>
  <w:p w14:paraId="271C6D74" w14:textId="77777777" w:rsidR="00EE763F" w:rsidRDefault="00EE763F"/>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1489" w14:textId="77777777" w:rsidR="00EE763F" w:rsidRDefault="00EE763F">
    <w:pPr>
      <w:pStyle w:val="Header"/>
      <w:ind w:right="-18"/>
    </w:pPr>
    <w:r>
      <w:t>Section 8. Conditions of Contract and Contract Forms (Time Based)</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109</w:t>
    </w:r>
    <w:r>
      <w:rPr>
        <w:rStyle w:val="PageNumber"/>
      </w:rPr>
      <w:fldChar w:fldCharType="end"/>
    </w:r>
  </w:p>
  <w:p w14:paraId="5041B45E" w14:textId="77777777" w:rsidR="00EE763F" w:rsidRDefault="00EE763F"/>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73CD2" w14:textId="7C374893" w:rsidR="00EE763F" w:rsidRDefault="00EE763F">
    <w:pPr>
      <w:pStyle w:val="Header"/>
    </w:pPr>
    <w:r>
      <w:t xml:space="preserve">Section </w:t>
    </w:r>
    <w:r>
      <w:rPr>
        <w:rFonts w:eastAsiaTheme="minorEastAsia" w:hint="eastAsia"/>
        <w:lang w:eastAsia="zh-CN"/>
      </w:rPr>
      <w:t>VIII</w:t>
    </w:r>
    <w:r>
      <w:t>. Conditions of Contract and Contract Forms (Time-Based)</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108</w:t>
    </w:r>
    <w:r>
      <w:rPr>
        <w:rStyle w:val="PageNumber"/>
      </w:rPr>
      <w:fldChar w:fldCharType="end"/>
    </w:r>
  </w:p>
  <w:p w14:paraId="0A250F98" w14:textId="77777777" w:rsidR="00EE763F" w:rsidRDefault="00EE763F"/>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52FF" w14:textId="2E77B34A" w:rsidR="00EE763F" w:rsidRPr="00280F82" w:rsidRDefault="00EB7617" w:rsidP="007D098F">
    <w:pPr>
      <w:pStyle w:val="Header"/>
    </w:pPr>
    <w:sdt>
      <w:sdtPr>
        <w:id w:val="-374090686"/>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120</w:t>
        </w:r>
        <w:r w:rsidR="00EE763F">
          <w:rPr>
            <w:noProof/>
          </w:rPr>
          <w:fldChar w:fldCharType="end"/>
        </w:r>
      </w:sdtContent>
    </w:sdt>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DF90E" w14:textId="4B85E6D3" w:rsidR="00EE763F" w:rsidRPr="00280F82" w:rsidRDefault="00EB7617" w:rsidP="007D098F">
    <w:pPr>
      <w:pStyle w:val="Header"/>
    </w:pPr>
    <w:sdt>
      <w:sdtPr>
        <w:id w:val="149768040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119</w:t>
        </w:r>
        <w:r w:rsidR="00EE763F">
          <w:rPr>
            <w:noProof/>
          </w:rPr>
          <w:fldChar w:fldCharType="end"/>
        </w:r>
      </w:sdtContent>
    </w:sdt>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92B80" w14:textId="0BDD7647" w:rsidR="00EE763F" w:rsidRPr="00280F82" w:rsidRDefault="00EB7617" w:rsidP="007D098F">
    <w:pPr>
      <w:pStyle w:val="Header"/>
    </w:pPr>
    <w:sdt>
      <w:sdtPr>
        <w:id w:val="133503873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110</w:t>
        </w:r>
        <w:r w:rsidR="00EE763F">
          <w:rPr>
            <w:noProof/>
          </w:rPr>
          <w:fldChar w:fldCharType="end"/>
        </w:r>
      </w:sdtContent>
    </w:sdt>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1817B" w14:textId="30332858" w:rsidR="00EE763F" w:rsidRPr="00280F82" w:rsidRDefault="00EB7617" w:rsidP="007D098F">
    <w:pPr>
      <w:pStyle w:val="Header"/>
    </w:pPr>
    <w:sdt>
      <w:sdtPr>
        <w:id w:val="-226145590"/>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rPr>
            <w:rFonts w:eastAsiaTheme="minorEastAsia" w:hint="eastAsia"/>
            <w:lang w:eastAsia="zh-CN"/>
          </w:rPr>
          <w:tab/>
        </w:r>
        <w:r w:rsidR="00EE763F">
          <w:rPr>
            <w:rFonts w:eastAsiaTheme="minorEastAsia" w:hint="eastAsia"/>
            <w:lang w:eastAsia="zh-CN"/>
          </w:rPr>
          <w:tab/>
        </w:r>
        <w:r w:rsidR="00EE763F">
          <w:rPr>
            <w:rFonts w:eastAsiaTheme="minorEastAsia" w:hint="eastAsia"/>
            <w:lang w:eastAsia="zh-CN"/>
          </w:rPr>
          <w:tab/>
        </w:r>
        <w:r w:rsidR="00EE763F">
          <w:rPr>
            <w:rFonts w:eastAsiaTheme="minorEastAsia" w:hint="eastAsia"/>
            <w:lang w:eastAsia="zh-CN"/>
          </w:rPr>
          <w:tab/>
        </w:r>
        <w:r w:rsidR="00EE763F">
          <w:rPr>
            <w:rFonts w:eastAsiaTheme="minorEastAsia" w:hint="eastAsia"/>
            <w:lang w:eastAsia="zh-CN"/>
          </w:rPr>
          <w:tab/>
        </w:r>
        <w:r w:rsidR="00EE763F">
          <w:fldChar w:fldCharType="begin"/>
        </w:r>
        <w:r w:rsidR="00EE763F">
          <w:instrText xml:space="preserve"> PAGE   \* MERGEFORMAT </w:instrText>
        </w:r>
        <w:r w:rsidR="00EE763F">
          <w:fldChar w:fldCharType="separate"/>
        </w:r>
        <w:r w:rsidR="00EE763F">
          <w:rPr>
            <w:noProof/>
          </w:rPr>
          <w:t>124</w:t>
        </w:r>
        <w:r w:rsidR="00EE763F">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2872973"/>
      <w:docPartObj>
        <w:docPartGallery w:val="Page Numbers (Top of Page)"/>
        <w:docPartUnique/>
      </w:docPartObj>
    </w:sdtPr>
    <w:sdtEndPr>
      <w:rPr>
        <w:noProof/>
      </w:rPr>
    </w:sdtEndPr>
    <w:sdtContent>
      <w:p w14:paraId="019E49B2" w14:textId="77777777" w:rsidR="00EE763F" w:rsidRPr="006F77F2" w:rsidRDefault="00EE763F" w:rsidP="007D098F">
        <w:pPr>
          <w:pStyle w:val="Header"/>
          <w:jc w:val="right"/>
        </w:pPr>
        <w:r>
          <w:fldChar w:fldCharType="begin"/>
        </w:r>
        <w:r>
          <w:instrText xml:space="preserve"> PAGE   \* MERGEFORMAT </w:instrText>
        </w:r>
        <w:r>
          <w:fldChar w:fldCharType="separate"/>
        </w:r>
        <w:r>
          <w:rPr>
            <w:noProof/>
          </w:rPr>
          <w:t>2</w:t>
        </w:r>
        <w:r>
          <w:rPr>
            <w:noProof/>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BEC81" w14:textId="77777777" w:rsidR="00EE763F" w:rsidRPr="008E5EF3" w:rsidRDefault="00EB7617" w:rsidP="005C6A82">
    <w:pPr>
      <w:pStyle w:val="Header"/>
    </w:pPr>
    <w:sdt>
      <w:sdtPr>
        <w:id w:val="1952890243"/>
        <w:docPartObj>
          <w:docPartGallery w:val="Page Numbers (Top of Page)"/>
          <w:docPartUnique/>
        </w:docPartObj>
      </w:sdtPr>
      <w:sdtEndPr>
        <w:rPr>
          <w:noProof/>
        </w:rPr>
      </w:sdtEndPr>
      <w:sdtContent>
        <w:r w:rsidR="00EE763F">
          <w:t>Section 8. Conditions of Contract and Contract Forms (Time Based)</w:t>
        </w:r>
        <w:r w:rsidR="00EE763F">
          <w:tab/>
        </w:r>
        <w:r w:rsidR="00EE763F">
          <w:fldChar w:fldCharType="begin"/>
        </w:r>
        <w:r w:rsidR="00EE763F">
          <w:instrText xml:space="preserve"> PAGE   \* MERGEFORMAT </w:instrText>
        </w:r>
        <w:r w:rsidR="00EE763F">
          <w:fldChar w:fldCharType="separate"/>
        </w:r>
        <w:r w:rsidR="00EE763F">
          <w:rPr>
            <w:noProof/>
          </w:rPr>
          <w:t>123</w:t>
        </w:r>
        <w:r w:rsidR="00EE763F">
          <w:fldChar w:fldCharType="end"/>
        </w:r>
      </w:sdtContent>
    </w:sdt>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12DA" w14:textId="61EB6C9A" w:rsidR="00EE763F" w:rsidRPr="00280F82" w:rsidRDefault="00EB7617" w:rsidP="007D098F">
    <w:pPr>
      <w:pStyle w:val="Header"/>
    </w:pPr>
    <w:sdt>
      <w:sdtPr>
        <w:id w:val="-126615811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122</w:t>
        </w:r>
        <w:r w:rsidR="00EE763F">
          <w:rPr>
            <w:noProof/>
          </w:rPr>
          <w:fldChar w:fldCharType="end"/>
        </w:r>
      </w:sdtContent>
    </w:sdt>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ECA" w14:textId="1C5C159E" w:rsidR="00EE763F" w:rsidRPr="00280F82" w:rsidRDefault="00EB7617" w:rsidP="007D098F">
    <w:pPr>
      <w:pStyle w:val="Header"/>
      <w:tabs>
        <w:tab w:val="clear" w:pos="9000"/>
        <w:tab w:val="right" w:pos="12600"/>
      </w:tabs>
    </w:pPr>
    <w:sdt>
      <w:sdtPr>
        <w:id w:val="-1385017900"/>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127</w:t>
        </w:r>
        <w:r w:rsidR="00EE763F">
          <w:rPr>
            <w:noProof/>
          </w:rPr>
          <w:fldChar w:fldCharType="end"/>
        </w:r>
      </w:sdtContent>
    </w:sdt>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38D7" w14:textId="74C1F151" w:rsidR="00EE763F" w:rsidRPr="00280F82" w:rsidRDefault="00EB7617" w:rsidP="00DD5D96">
    <w:pPr>
      <w:pStyle w:val="Header"/>
      <w:ind w:right="74"/>
    </w:pPr>
    <w:sdt>
      <w:sdtPr>
        <w:id w:val="60840146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126</w:t>
        </w:r>
        <w:r w:rsidR="00EE763F">
          <w:rPr>
            <w:noProof/>
          </w:rPr>
          <w:fldChar w:fldCharType="end"/>
        </w:r>
      </w:sdtContent>
    </w:sdt>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B3C0" w14:textId="7458250D" w:rsidR="00EE763F" w:rsidRPr="00DD5D96" w:rsidRDefault="00EB7617" w:rsidP="00DD5D96">
    <w:pPr>
      <w:pStyle w:val="Header"/>
      <w:ind w:right="74"/>
    </w:pPr>
    <w:sdt>
      <w:sdtPr>
        <w:id w:val="-24796092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127</w:t>
        </w:r>
        <w:r w:rsidR="00EE763F">
          <w:rPr>
            <w:noProof/>
          </w:rPr>
          <w:fldChar w:fldCharType="end"/>
        </w:r>
      </w:sdtContent>
    </w:sdt>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2E3B5" w14:textId="6A5335AE" w:rsidR="00EE763F" w:rsidRPr="00280F82" w:rsidRDefault="00EB7617" w:rsidP="007D098F">
    <w:pPr>
      <w:pStyle w:val="Header"/>
    </w:pPr>
    <w:sdt>
      <w:sdtPr>
        <w:id w:val="-15037171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(Time-Based)</w:t>
        </w:r>
        <w:r w:rsidR="00EE763F">
          <w:tab/>
        </w:r>
        <w:r w:rsidR="00EE763F">
          <w:fldChar w:fldCharType="begin"/>
        </w:r>
        <w:r w:rsidR="00EE763F">
          <w:instrText xml:space="preserve"> PAGE   \* MERGEFORMAT </w:instrText>
        </w:r>
        <w:r w:rsidR="00EE763F">
          <w:fldChar w:fldCharType="separate"/>
        </w:r>
        <w:r w:rsidR="00EE763F">
          <w:rPr>
            <w:noProof/>
          </w:rPr>
          <w:t>125</w:t>
        </w:r>
        <w:r w:rsidR="00EE763F">
          <w:rPr>
            <w:noProof/>
          </w:rPr>
          <w:fldChar w:fldCharType="end"/>
        </w:r>
      </w:sdtContent>
    </w:sdt>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0FD23" w14:textId="77777777" w:rsidR="00EE763F" w:rsidRDefault="00EE763F" w:rsidP="007D098F">
    <w:pPr>
      <w:pStyle w:val="Header"/>
      <w:ind w:right="2"/>
      <w:rPr>
        <w:u w:val="single"/>
      </w:rPr>
    </w:pPr>
    <w:r>
      <w:rPr>
        <w:u w:val="single"/>
      </w:rPr>
      <w:t>Foreword</w:t>
    </w:r>
    <w:r>
      <w:rPr>
        <w:u w:val="single"/>
      </w:rPr>
      <w:tab/>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9CA7" w14:textId="77777777" w:rsidR="00EE763F" w:rsidRDefault="00EE763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5CF81B8" w14:textId="77777777" w:rsidR="00EE763F" w:rsidRDefault="00EE763F">
    <w:pPr>
      <w:pStyle w:val="Header"/>
      <w:tabs>
        <w:tab w:val="right" w:pos="9360"/>
      </w:tabs>
      <w:ind w:right="71"/>
    </w:pPr>
    <w:r>
      <w:rPr>
        <w:b/>
        <w:bCs/>
      </w:rPr>
      <w:tab/>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9AE6" w14:textId="77777777" w:rsidR="00EE763F" w:rsidRPr="008E5EF3" w:rsidRDefault="00EB7617" w:rsidP="007D098F">
    <w:pPr>
      <w:pStyle w:val="Header"/>
    </w:pPr>
    <w:sdt>
      <w:sdtPr>
        <w:id w:val="-41039891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129</w:t>
        </w:r>
        <w:r w:rsidR="00EE763F">
          <w:rPr>
            <w:noProof/>
          </w:rPr>
          <w:fldChar w:fldCharType="end"/>
        </w:r>
      </w:sdtContent>
    </w:sdt>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D248" w14:textId="77777777" w:rsidR="00EE763F" w:rsidRPr="00FB5C3C" w:rsidRDefault="00EB7617" w:rsidP="007D098F">
    <w:pPr>
      <w:pStyle w:val="Header"/>
    </w:pPr>
    <w:sdt>
      <w:sdtPr>
        <w:id w:val="-207781918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132</w:t>
        </w:r>
        <w:r w:rsidR="00EE763F">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80857" w14:textId="77777777" w:rsidR="00EE763F" w:rsidRPr="005616B7" w:rsidRDefault="00EE763F" w:rsidP="007D098F">
    <w:pPr>
      <w:pStyle w:val="Header"/>
      <w:pBdr>
        <w:bottom w:val="none" w:sz="0" w:space="0" w:color="auto"/>
      </w:pBd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5815" w14:textId="77777777" w:rsidR="00EE763F" w:rsidRPr="00FB5C3C" w:rsidRDefault="00EB7617">
    <w:pPr>
      <w:pStyle w:val="Header"/>
    </w:pPr>
    <w:sdt>
      <w:sdtPr>
        <w:id w:val="70745649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131</w:t>
        </w:r>
        <w:r w:rsidR="00EE763F">
          <w:rPr>
            <w:noProof/>
          </w:rPr>
          <w:fldChar w:fldCharType="end"/>
        </w:r>
      </w:sdtContent>
    </w:sdt>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03CA" w14:textId="77777777" w:rsidR="00EE763F" w:rsidRPr="00FB5C3C" w:rsidRDefault="00EB7617" w:rsidP="007D098F">
    <w:pPr>
      <w:pStyle w:val="Header"/>
    </w:pPr>
    <w:sdt>
      <w:sdtPr>
        <w:id w:val="-134015309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130</w:t>
        </w:r>
        <w:r w:rsidR="00EE763F">
          <w:rPr>
            <w:noProof/>
          </w:rPr>
          <w:fldChar w:fldCharType="end"/>
        </w:r>
      </w:sdtContent>
    </w:sdt>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089F7" w14:textId="77777777" w:rsidR="00EE763F" w:rsidRPr="00FB5C3C" w:rsidRDefault="00EB7617" w:rsidP="007D098F">
    <w:pPr>
      <w:pStyle w:val="Header"/>
    </w:pPr>
    <w:sdt>
      <w:sdtPr>
        <w:id w:val="174290539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132</w:t>
        </w:r>
        <w:r w:rsidR="00EE763F">
          <w:rPr>
            <w:noProof/>
          </w:rPr>
          <w:fldChar w:fldCharType="end"/>
        </w:r>
      </w:sdtContent>
    </w:sdt>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D436" w14:textId="77777777" w:rsidR="00EE763F" w:rsidRPr="00FB5C3C" w:rsidRDefault="00EB7617" w:rsidP="007D098F">
    <w:pPr>
      <w:pStyle w:val="Header"/>
    </w:pPr>
    <w:sdt>
      <w:sdtPr>
        <w:id w:val="-172637327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133</w:t>
        </w:r>
        <w:r w:rsidR="00EE763F">
          <w:rPr>
            <w:noProof/>
          </w:rPr>
          <w:fldChar w:fldCharType="end"/>
        </w:r>
      </w:sdtContent>
    </w:sdt>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FF8C" w14:textId="77777777" w:rsidR="00EE763F" w:rsidRPr="00FB5C3C" w:rsidRDefault="00EB7617" w:rsidP="007D098F">
    <w:pPr>
      <w:pStyle w:val="Header"/>
    </w:pPr>
    <w:sdt>
      <w:sdtPr>
        <w:id w:val="1841581835"/>
        <w:docPartObj>
          <w:docPartGallery w:val="Page Numbers (Top of Page)"/>
          <w:docPartUnique/>
        </w:docPartObj>
      </w:sdtPr>
      <w:sdtEndPr>
        <w:rPr>
          <w:noProof/>
        </w:rPr>
      </w:sdtEndPr>
      <w:sdtContent>
        <w:r w:rsidR="00EE763F">
          <w:t>Section VIII.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136</w:t>
        </w:r>
        <w:r w:rsidR="00EE763F">
          <w:rPr>
            <w:noProof/>
          </w:rPr>
          <w:fldChar w:fldCharType="end"/>
        </w:r>
      </w:sdtContent>
    </w:sdt>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B2D7A" w14:textId="77777777" w:rsidR="00EE763F" w:rsidRPr="00FB5C3C" w:rsidRDefault="00EB7617" w:rsidP="007D098F">
    <w:pPr>
      <w:pStyle w:val="Header"/>
    </w:pPr>
    <w:sdt>
      <w:sdtPr>
        <w:id w:val="-1474907704"/>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135</w:t>
        </w:r>
        <w:r w:rsidR="00EE763F">
          <w:rPr>
            <w:noProof/>
          </w:rPr>
          <w:fldChar w:fldCharType="end"/>
        </w:r>
      </w:sdtContent>
    </w:sdt>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5284" w14:textId="77777777" w:rsidR="00EE763F" w:rsidRPr="00FB5C3C" w:rsidRDefault="00EB7617" w:rsidP="007D098F">
    <w:pPr>
      <w:pStyle w:val="Header"/>
    </w:pPr>
    <w:sdt>
      <w:sdtPr>
        <w:id w:val="-1720501726"/>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134</w:t>
        </w:r>
        <w:r w:rsidR="00EE763F">
          <w:rPr>
            <w:noProof/>
          </w:rPr>
          <w:fldChar w:fldCharType="end"/>
        </w:r>
      </w:sdtContent>
    </w:sdt>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042C1" w14:textId="77777777" w:rsidR="00EE763F" w:rsidRPr="00FB5C3C" w:rsidRDefault="00EB7617" w:rsidP="007D098F">
    <w:pPr>
      <w:pStyle w:val="Header"/>
    </w:pPr>
    <w:sdt>
      <w:sdtPr>
        <w:id w:val="186386018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138</w:t>
        </w:r>
        <w:r w:rsidR="00EE763F">
          <w:rPr>
            <w:noProof/>
          </w:rPr>
          <w:fldChar w:fldCharType="end"/>
        </w:r>
      </w:sdtContent>
    </w:sdt>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94A1" w14:textId="77777777" w:rsidR="00EE763F" w:rsidRPr="00FB5C3C" w:rsidRDefault="00EB7617" w:rsidP="007D098F">
    <w:pPr>
      <w:pStyle w:val="Header"/>
    </w:pPr>
    <w:sdt>
      <w:sdtPr>
        <w:id w:val="779846062"/>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139</w:t>
        </w:r>
        <w:r w:rsidR="00EE763F">
          <w:rPr>
            <w:noProof/>
          </w:rPr>
          <w:fldChar w:fldCharType="end"/>
        </w:r>
      </w:sdtContent>
    </w:sdt>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90585" w14:textId="77777777" w:rsidR="00EE763F" w:rsidRPr="00FB5C3C" w:rsidRDefault="00EB7617" w:rsidP="007D098F">
    <w:pPr>
      <w:pStyle w:val="Header"/>
    </w:pPr>
    <w:sdt>
      <w:sdtPr>
        <w:id w:val="1494916807"/>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137</w:t>
        </w:r>
        <w:r w:rsidR="00EE763F">
          <w:rPr>
            <w:noProof/>
          </w:rPr>
          <w:fldChar w:fldCharType="end"/>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9039694"/>
      <w:docPartObj>
        <w:docPartGallery w:val="Page Numbers (Top of Page)"/>
        <w:docPartUnique/>
      </w:docPartObj>
    </w:sdtPr>
    <w:sdtEndPr>
      <w:rPr>
        <w:noProof/>
      </w:rPr>
    </w:sdtEndPr>
    <w:sdtContent>
      <w:p w14:paraId="72ED1E64" w14:textId="166F2418" w:rsidR="00EE763F" w:rsidRPr="005616B7" w:rsidRDefault="00EE763F" w:rsidP="007D098F">
        <w:pPr>
          <w:pStyle w:val="Header"/>
        </w:pPr>
        <w:r>
          <w:tab/>
        </w:r>
        <w:r>
          <w:fldChar w:fldCharType="begin"/>
        </w:r>
        <w:r>
          <w:instrText xml:space="preserve"> PAGE   \* MERGEFORMAT </w:instrText>
        </w:r>
        <w:r>
          <w:fldChar w:fldCharType="separate"/>
        </w:r>
        <w:r>
          <w:rPr>
            <w:noProof/>
          </w:rPr>
          <w:t>3</w:t>
        </w:r>
        <w:r>
          <w:rPr>
            <w:noProof/>
          </w:rPr>
          <w:fldChar w:fldCharType="end"/>
        </w:r>
      </w:p>
    </w:sdtContent>
  </w:sdt>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D90D3" w14:textId="77777777" w:rsidR="00EE763F" w:rsidRPr="00FB5C3C" w:rsidRDefault="00EB7617" w:rsidP="007D098F">
    <w:pPr>
      <w:pStyle w:val="Header"/>
    </w:pPr>
    <w:sdt>
      <w:sdtPr>
        <w:id w:val="-1796291410"/>
        <w:docPartObj>
          <w:docPartGallery w:val="Page Numbers (Top of Page)"/>
          <w:docPartUnique/>
        </w:docPartObj>
      </w:sdtPr>
      <w:sdtEndPr>
        <w:rPr>
          <w:noProof/>
        </w:rPr>
      </w:sdtEndPr>
      <w:sdtContent>
        <w:r w:rsidR="00EE763F">
          <w:t>Section VIII.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154</w:t>
        </w:r>
        <w:r w:rsidR="00EE763F">
          <w:rPr>
            <w:noProof/>
          </w:rPr>
          <w:fldChar w:fldCharType="end"/>
        </w:r>
      </w:sdtContent>
    </w:sdt>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5BA8" w14:textId="77777777" w:rsidR="00EE763F" w:rsidRPr="00FB5C3C" w:rsidRDefault="00EB7617" w:rsidP="007D098F">
    <w:pPr>
      <w:pStyle w:val="Header"/>
    </w:pPr>
    <w:sdt>
      <w:sdtPr>
        <w:id w:val="-1171332932"/>
        <w:docPartObj>
          <w:docPartGallery w:val="Page Numbers (Top of Page)"/>
          <w:docPartUnique/>
        </w:docPartObj>
      </w:sdtPr>
      <w:sdtEndPr>
        <w:rPr>
          <w:noProof/>
        </w:rPr>
      </w:sdtEndPr>
      <w:sdtContent>
        <w:r w:rsidR="00EE763F">
          <w:t>Section 8.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163</w:t>
        </w:r>
        <w:r w:rsidR="00EE763F">
          <w:rPr>
            <w:noProof/>
          </w:rPr>
          <w:fldChar w:fldCharType="end"/>
        </w:r>
      </w:sdtContent>
    </w:sdt>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8CBEC" w14:textId="77777777" w:rsidR="00EE763F" w:rsidRPr="00FB5C3C" w:rsidRDefault="00EB7617" w:rsidP="007D098F">
    <w:pPr>
      <w:pStyle w:val="Header"/>
    </w:pPr>
    <w:sdt>
      <w:sdtPr>
        <w:id w:val="48050366"/>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153</w:t>
        </w:r>
        <w:r w:rsidR="00EE763F">
          <w:rPr>
            <w:noProof/>
          </w:rPr>
          <w:fldChar w:fldCharType="end"/>
        </w:r>
      </w:sdtContent>
    </w:sdt>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5647" w14:textId="77777777" w:rsidR="00EE763F" w:rsidRPr="00FB5C3C" w:rsidRDefault="00EB7617" w:rsidP="007D098F">
    <w:pPr>
      <w:pStyle w:val="Header"/>
    </w:pPr>
    <w:sdt>
      <w:sdtPr>
        <w:id w:val="73419874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156</w:t>
        </w:r>
        <w:r w:rsidR="00EE763F">
          <w:rPr>
            <w:noProof/>
          </w:rPr>
          <w:fldChar w:fldCharType="end"/>
        </w:r>
      </w:sdtContent>
    </w:sdt>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DA35" w14:textId="77777777" w:rsidR="00EE763F" w:rsidRPr="00FB5C3C" w:rsidRDefault="00EB7617" w:rsidP="007D098F">
    <w:pPr>
      <w:pStyle w:val="Header"/>
    </w:pPr>
    <w:sdt>
      <w:sdtPr>
        <w:id w:val="778310118"/>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157</w:t>
        </w:r>
        <w:r w:rsidR="00EE763F">
          <w:rPr>
            <w:noProof/>
          </w:rPr>
          <w:fldChar w:fldCharType="end"/>
        </w:r>
      </w:sdtContent>
    </w:sdt>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2F301" w14:textId="77777777" w:rsidR="00EE763F" w:rsidRPr="00FB5C3C" w:rsidRDefault="00EB7617" w:rsidP="007D098F">
    <w:pPr>
      <w:pStyle w:val="Header"/>
    </w:pPr>
    <w:sdt>
      <w:sdtPr>
        <w:id w:val="-51878381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155</w:t>
        </w:r>
        <w:r w:rsidR="00EE763F">
          <w:rPr>
            <w:noProof/>
          </w:rPr>
          <w:fldChar w:fldCharType="end"/>
        </w:r>
      </w:sdtContent>
    </w:sdt>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DDAD" w14:textId="77777777" w:rsidR="00EE763F" w:rsidRPr="00FB5C3C" w:rsidRDefault="00EB7617" w:rsidP="007D098F">
    <w:pPr>
      <w:pStyle w:val="Header"/>
    </w:pPr>
    <w:sdt>
      <w:sdtPr>
        <w:id w:val="161787189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166</w:t>
        </w:r>
        <w:r w:rsidR="00EE763F">
          <w:rPr>
            <w:noProof/>
          </w:rPr>
          <w:fldChar w:fldCharType="end"/>
        </w:r>
      </w:sdtContent>
    </w:sdt>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6AD17" w14:textId="77777777" w:rsidR="00EE763F" w:rsidRPr="008E5EF3" w:rsidRDefault="00EE763F" w:rsidP="007D098F">
    <w:pPr>
      <w:pStyle w:val="Header"/>
    </w:pPr>
    <w:r>
      <w:t>IV. Appendices</w:t>
    </w:r>
    <w:r>
      <w:tab/>
      <w:t>Lump-Sum</w:t>
    </w: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7283" w14:textId="77777777" w:rsidR="00EE763F" w:rsidRPr="00FB5C3C" w:rsidRDefault="00EB7617" w:rsidP="0092449A">
    <w:pPr>
      <w:pStyle w:val="Header"/>
      <w:pBdr>
        <w:bottom w:val="single" w:sz="4" w:space="0" w:color="auto"/>
      </w:pBdr>
    </w:pPr>
    <w:sdt>
      <w:sdtPr>
        <w:id w:val="510729175"/>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 Conditions of Contract and Contract Forms (Lump Sum)</w:t>
        </w:r>
        <w:r w:rsidR="00EE763F">
          <w:tab/>
        </w:r>
        <w:r w:rsidR="00EE763F">
          <w:fldChar w:fldCharType="begin"/>
        </w:r>
        <w:r w:rsidR="00EE763F">
          <w:instrText xml:space="preserve"> PAGE   \* MERGEFORMAT </w:instrText>
        </w:r>
        <w:r w:rsidR="00EE763F">
          <w:fldChar w:fldCharType="separate"/>
        </w:r>
        <w:r w:rsidR="00EE763F">
          <w:rPr>
            <w:noProof/>
          </w:rPr>
          <w:t>165</w:t>
        </w:r>
        <w:r w:rsidR="00EE763F">
          <w:rPr>
            <w:noProof/>
          </w:rPr>
          <w:fldChar w:fldCharType="end"/>
        </w:r>
      </w:sdtContent>
    </w:sdt>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C0F6" w14:textId="77777777" w:rsidR="00EE763F" w:rsidRPr="00FB5C3C" w:rsidRDefault="00EB7617" w:rsidP="007D098F">
    <w:pPr>
      <w:pStyle w:val="Header"/>
      <w:tabs>
        <w:tab w:val="clear" w:pos="9000"/>
        <w:tab w:val="right" w:pos="12600"/>
      </w:tabs>
    </w:pPr>
    <w:sdt>
      <w:sdtPr>
        <w:id w:val="1163359111"/>
        <w:docPartObj>
          <w:docPartGallery w:val="Page Numbers (Top of Page)"/>
          <w:docPartUnique/>
        </w:docPartObj>
      </w:sdtPr>
      <w:sdtEndPr>
        <w:rPr>
          <w:noProof/>
        </w:rPr>
      </w:sdtEndPr>
      <w:sdtContent>
        <w:r w:rsidR="00EE763F">
          <w:t xml:space="preserve">Section </w:t>
        </w:r>
        <w:r w:rsidR="00EE763F">
          <w:rPr>
            <w:rFonts w:eastAsiaTheme="minorEastAsia" w:hint="eastAsia"/>
            <w:lang w:eastAsia="zh-CN"/>
          </w:rPr>
          <w:t>VIII</w:t>
        </w:r>
        <w:r w:rsidR="00EE763F">
          <w:t>. Conditions of Contract and Contract Forms (Lump-Sum)</w:t>
        </w:r>
        <w:r w:rsidR="00EE763F">
          <w:tab/>
        </w:r>
        <w:r w:rsidR="00EE763F">
          <w:fldChar w:fldCharType="begin"/>
        </w:r>
        <w:r w:rsidR="00EE763F">
          <w:instrText xml:space="preserve"> PAGE   \* MERGEFORMAT </w:instrText>
        </w:r>
        <w:r w:rsidR="00EE763F">
          <w:fldChar w:fldCharType="separate"/>
        </w:r>
        <w:r w:rsidR="00EE763F">
          <w:rPr>
            <w:noProof/>
          </w:rPr>
          <w:t>167</w:t>
        </w:r>
        <w:r w:rsidR="00EE763F">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58D7"/>
    <w:multiLevelType w:val="hybridMultilevel"/>
    <w:tmpl w:val="E52665F2"/>
    <w:lvl w:ilvl="0" w:tplc="D868A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D2572"/>
    <w:multiLevelType w:val="multilevel"/>
    <w:tmpl w:val="63867FF6"/>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511805"/>
    <w:multiLevelType w:val="hybridMultilevel"/>
    <w:tmpl w:val="DC8ED81C"/>
    <w:lvl w:ilvl="0" w:tplc="97FAD64C">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DD503E"/>
    <w:multiLevelType w:val="hybridMultilevel"/>
    <w:tmpl w:val="1FA41D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EE62DD5"/>
    <w:multiLevelType w:val="hybridMultilevel"/>
    <w:tmpl w:val="C4963C76"/>
    <w:lvl w:ilvl="0" w:tplc="FDCC105A">
      <w:start w:val="1"/>
      <w:numFmt w:val="upperRoman"/>
      <w:pStyle w:val="4"/>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30467B"/>
    <w:multiLevelType w:val="multilevel"/>
    <w:tmpl w:val="96E2DB1A"/>
    <w:lvl w:ilvl="0">
      <w:start w:val="1"/>
      <w:numFmt w:val="decimal"/>
      <w:lvlText w:val="%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036849"/>
    <w:multiLevelType w:val="hybridMultilevel"/>
    <w:tmpl w:val="15C0C080"/>
    <w:lvl w:ilvl="0" w:tplc="06A8A34C">
      <w:start w:val="1"/>
      <w:numFmt w:val="decimal"/>
      <w:pStyle w:val="1"/>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1577109"/>
    <w:multiLevelType w:val="multilevel"/>
    <w:tmpl w:val="9A9A89AC"/>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0C5AEA"/>
    <w:multiLevelType w:val="multilevel"/>
    <w:tmpl w:val="E2EAB5D8"/>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21.%2"/>
      <w:lvlJc w:val="left"/>
      <w:pPr>
        <w:tabs>
          <w:tab w:val="num" w:pos="504"/>
        </w:tabs>
        <w:ind w:left="504" w:hanging="504"/>
      </w:pPr>
      <w:rPr>
        <w:rFonts w:hint="default"/>
        <w:b w:val="0"/>
        <w:i w:val="0"/>
        <w:sz w:val="24"/>
        <w:szCs w:val="24"/>
      </w:rPr>
    </w:lvl>
    <w:lvl w:ilvl="2">
      <w:start w:val="1"/>
      <w:numFmt w:val="lowerRoman"/>
      <w:lvlText w:val="(%3)"/>
      <w:lvlJc w:val="left"/>
      <w:pPr>
        <w:tabs>
          <w:tab w:val="num" w:pos="864"/>
        </w:tabs>
        <w:ind w:left="864" w:hanging="360"/>
      </w:pPr>
      <w:rPr>
        <w:rFonts w:ascii="Times New Roman" w:eastAsia="Times New Roman" w:hAnsi="Times New Roman" w:cs="Times New Roman"/>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30D1069"/>
    <w:multiLevelType w:val="multilevel"/>
    <w:tmpl w:val="75665E64"/>
    <w:lvl w:ilvl="0">
      <w:start w:val="1"/>
      <w:numFmt w:val="decimal"/>
      <w:lvlText w:val="%1."/>
      <w:lvlJc w:val="left"/>
      <w:pPr>
        <w:ind w:left="360" w:hanging="360"/>
      </w:pPr>
      <w:rPr>
        <w:rFonts w:hint="default"/>
      </w:rPr>
    </w:lvl>
    <w:lvl w:ilvl="1">
      <w:start w:val="1"/>
      <w:numFmt w:val="decimal"/>
      <w:lvlText w:val="%15.%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1C5FC4"/>
    <w:multiLevelType w:val="hybridMultilevel"/>
    <w:tmpl w:val="6DE67138"/>
    <w:lvl w:ilvl="0" w:tplc="E7648CCE">
      <w:start w:val="1"/>
      <w:numFmt w:val="lowerLetter"/>
      <w:lvlText w:val="(%1)"/>
      <w:lvlJc w:val="left"/>
      <w:pPr>
        <w:ind w:left="456" w:hanging="456"/>
      </w:pPr>
      <w:rPr>
        <w:rFonts w:hint="default"/>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3292E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9E6AEE"/>
    <w:multiLevelType w:val="multilevel"/>
    <w:tmpl w:val="1E56391A"/>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373D5C"/>
    <w:multiLevelType w:val="multilevel"/>
    <w:tmpl w:val="816A2336"/>
    <w:lvl w:ilvl="0">
      <w:start w:val="1"/>
      <w:numFmt w:val="decimal"/>
      <w:lvlText w:val="%1."/>
      <w:lvlJc w:val="left"/>
      <w:pPr>
        <w:ind w:left="360" w:hanging="360"/>
      </w:pPr>
      <w:rPr>
        <w:rFonts w:hint="default"/>
      </w:rPr>
    </w:lvl>
    <w:lvl w:ilvl="1">
      <w:start w:val="1"/>
      <w:numFmt w:val="decimal"/>
      <w:lvlText w:val="3.%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4" w15:restartNumberingAfterBreak="0">
    <w:nsid w:val="1AAF6979"/>
    <w:multiLevelType w:val="multilevel"/>
    <w:tmpl w:val="FE70B320"/>
    <w:lvl w:ilvl="0">
      <w:start w:val="23"/>
      <w:numFmt w:val="decimal"/>
      <w:lvlText w:val="%1."/>
      <w:lvlJc w:val="left"/>
      <w:pPr>
        <w:ind w:left="377" w:hanging="360"/>
      </w:pPr>
      <w:rPr>
        <w:rFonts w:cs="Times New Roman" w:hint="default"/>
      </w:rPr>
    </w:lvl>
    <w:lvl w:ilvl="1">
      <w:start w:val="1"/>
      <w:numFmt w:val="decimal"/>
      <w:lvlText w:val="23.%2"/>
      <w:lvlJc w:val="left"/>
      <w:pPr>
        <w:ind w:left="377" w:hanging="360"/>
      </w:pPr>
      <w:rPr>
        <w:rFonts w:cs="Times New Roman" w:hint="default"/>
      </w:rPr>
    </w:lvl>
    <w:lvl w:ilvl="2">
      <w:start w:val="1"/>
      <w:numFmt w:val="decimal"/>
      <w:isLgl/>
      <w:lvlText w:val="%1.%2.%3"/>
      <w:lvlJc w:val="left"/>
      <w:pPr>
        <w:ind w:left="737" w:hanging="720"/>
      </w:pPr>
      <w:rPr>
        <w:rFonts w:cs="Times New Roman" w:hint="default"/>
      </w:rPr>
    </w:lvl>
    <w:lvl w:ilvl="3">
      <w:start w:val="1"/>
      <w:numFmt w:val="decimal"/>
      <w:isLgl/>
      <w:lvlText w:val="%1.%2.%3.%4"/>
      <w:lvlJc w:val="left"/>
      <w:pPr>
        <w:ind w:left="737" w:hanging="720"/>
      </w:pPr>
      <w:rPr>
        <w:rFonts w:cs="Times New Roman" w:hint="default"/>
      </w:rPr>
    </w:lvl>
    <w:lvl w:ilvl="4">
      <w:start w:val="1"/>
      <w:numFmt w:val="decimal"/>
      <w:isLgl/>
      <w:lvlText w:val="%1.%2.%3.%4.%5"/>
      <w:lvlJc w:val="left"/>
      <w:pPr>
        <w:ind w:left="1097" w:hanging="1080"/>
      </w:pPr>
      <w:rPr>
        <w:rFonts w:cs="Times New Roman" w:hint="default"/>
      </w:rPr>
    </w:lvl>
    <w:lvl w:ilvl="5">
      <w:start w:val="1"/>
      <w:numFmt w:val="decimal"/>
      <w:isLgl/>
      <w:lvlText w:val="%1.%2.%3.%4.%5.%6"/>
      <w:lvlJc w:val="left"/>
      <w:pPr>
        <w:ind w:left="1097" w:hanging="1080"/>
      </w:pPr>
      <w:rPr>
        <w:rFonts w:cs="Times New Roman" w:hint="default"/>
      </w:rPr>
    </w:lvl>
    <w:lvl w:ilvl="6">
      <w:start w:val="1"/>
      <w:numFmt w:val="decimal"/>
      <w:isLgl/>
      <w:lvlText w:val="%1.%2.%3.%4.%5.%6.%7"/>
      <w:lvlJc w:val="left"/>
      <w:pPr>
        <w:ind w:left="1457" w:hanging="1440"/>
      </w:pPr>
      <w:rPr>
        <w:rFonts w:cs="Times New Roman" w:hint="default"/>
      </w:rPr>
    </w:lvl>
    <w:lvl w:ilvl="7">
      <w:start w:val="1"/>
      <w:numFmt w:val="decimal"/>
      <w:isLgl/>
      <w:lvlText w:val="%1.%2.%3.%4.%5.%6.%7.%8"/>
      <w:lvlJc w:val="left"/>
      <w:pPr>
        <w:ind w:left="1457" w:hanging="1440"/>
      </w:pPr>
      <w:rPr>
        <w:rFonts w:cs="Times New Roman" w:hint="default"/>
      </w:rPr>
    </w:lvl>
    <w:lvl w:ilvl="8">
      <w:start w:val="1"/>
      <w:numFmt w:val="decimal"/>
      <w:isLgl/>
      <w:lvlText w:val="%1.%2.%3.%4.%5.%6.%7.%8.%9"/>
      <w:lvlJc w:val="left"/>
      <w:pPr>
        <w:ind w:left="1817" w:hanging="1800"/>
      </w:pPr>
      <w:rPr>
        <w:rFonts w:cs="Times New Roman" w:hint="default"/>
      </w:rPr>
    </w:lvl>
  </w:abstractNum>
  <w:abstractNum w:abstractNumId="15" w15:restartNumberingAfterBreak="0">
    <w:nsid w:val="1B72240E"/>
    <w:multiLevelType w:val="multilevel"/>
    <w:tmpl w:val="6C44CBF8"/>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1214BE"/>
    <w:multiLevelType w:val="multilevel"/>
    <w:tmpl w:val="4CF26FF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546AA4"/>
    <w:multiLevelType w:val="multilevel"/>
    <w:tmpl w:val="D00C171A"/>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9834F4"/>
    <w:multiLevelType w:val="multilevel"/>
    <w:tmpl w:val="A7D64C34"/>
    <w:lvl w:ilvl="0">
      <w:start w:val="1"/>
      <w:numFmt w:val="decimal"/>
      <w:lvlText w:val="%1."/>
      <w:lvlJc w:val="left"/>
      <w:pPr>
        <w:ind w:left="360" w:hanging="360"/>
      </w:pPr>
      <w:rPr>
        <w:rFonts w:hint="default"/>
      </w:rPr>
    </w:lvl>
    <w:lvl w:ilvl="1">
      <w:start w:val="1"/>
      <w:numFmt w:val="decimal"/>
      <w:lvlText w:val="3.%2."/>
      <w:lvlJc w:val="left"/>
      <w:pPr>
        <w:ind w:left="720" w:hanging="360"/>
      </w:pPr>
      <w:rPr>
        <w:rFonts w:hint="default"/>
        <w:b w:val="0"/>
        <w:bCs w:val="0"/>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9" w15:restartNumberingAfterBreak="0">
    <w:nsid w:val="1D527DCA"/>
    <w:multiLevelType w:val="multilevel"/>
    <w:tmpl w:val="C3F8980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950E58"/>
    <w:multiLevelType w:val="multilevel"/>
    <w:tmpl w:val="F05CBEF0"/>
    <w:lvl w:ilvl="0">
      <w:start w:val="1"/>
      <w:numFmt w:val="decimal"/>
      <w:pStyle w:val="Heading3"/>
      <w:lvlText w:val="%1."/>
      <w:lvlJc w:val="left"/>
      <w:pPr>
        <w:ind w:left="720" w:hanging="720"/>
      </w:pPr>
      <w:rPr>
        <w:rFonts w:hint="default"/>
        <w:b w:val="0"/>
        <w:bCs/>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1" w15:restartNumberingAfterBreak="0">
    <w:nsid w:val="1DEB7C28"/>
    <w:multiLevelType w:val="hybridMultilevel"/>
    <w:tmpl w:val="F1725F38"/>
    <w:lvl w:ilvl="0" w:tplc="712047DC">
      <w:start w:val="1"/>
      <w:numFmt w:val="lowerRoman"/>
      <w:lvlText w:val="(%1)"/>
      <w:lvlJc w:val="left"/>
      <w:pPr>
        <w:ind w:left="1080" w:hanging="360"/>
      </w:pPr>
      <w:rPr>
        <w:rFonts w:cs="Times New Roman" w:hint="default"/>
        <w:b w:val="0"/>
        <w:b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E0F50AD"/>
    <w:multiLevelType w:val="multilevel"/>
    <w:tmpl w:val="CA9C4C08"/>
    <w:lvl w:ilvl="0">
      <w:start w:val="1"/>
      <w:numFmt w:val="lowerLetter"/>
      <w:lvlText w:val="(%1)"/>
      <w:lvlJc w:val="left"/>
      <w:pPr>
        <w:ind w:left="1530" w:hanging="720"/>
      </w:pPr>
      <w:rPr>
        <w:rFonts w:hint="default"/>
        <w:b w:val="0"/>
        <w:i w:val="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1F65126E"/>
    <w:multiLevelType w:val="multilevel"/>
    <w:tmpl w:val="92E849C6"/>
    <w:lvl w:ilvl="0">
      <w:start w:val="1"/>
      <w:numFmt w:val="decimal"/>
      <w:pStyle w:val="Heading2"/>
      <w:lvlText w:val="%1."/>
      <w:lvlJc w:val="left"/>
      <w:pPr>
        <w:ind w:left="720" w:hanging="360"/>
      </w:pPr>
      <w:rPr>
        <w:rFonts w:cs="Times New Roman" w:hint="default"/>
        <w:b/>
        <w:sz w:val="22"/>
        <w:szCs w:val="22"/>
      </w:rPr>
    </w:lvl>
    <w:lvl w:ilvl="1">
      <w:start w:val="1"/>
      <w:numFmt w:val="decimal"/>
      <w:isLgl/>
      <w:lvlText w:val="%1.%2"/>
      <w:lvlJc w:val="left"/>
      <w:pPr>
        <w:ind w:left="720" w:hanging="360"/>
      </w:pPr>
      <w:rPr>
        <w:rFonts w:cs="Times New Roman" w:hint="default"/>
        <w:i w:val="0"/>
        <w:sz w:val="22"/>
        <w:szCs w:val="22"/>
      </w:rPr>
    </w:lvl>
    <w:lvl w:ilvl="2">
      <w:start w:val="1"/>
      <w:numFmt w:val="decimal"/>
      <w:isLgl/>
      <w:lvlText w:val="%1.%2.%3"/>
      <w:lvlJc w:val="left"/>
      <w:pPr>
        <w:ind w:left="1080" w:hanging="720"/>
      </w:pPr>
      <w:rPr>
        <w:rFonts w:cs="Times New Roman" w:hint="default"/>
        <w:sz w:val="22"/>
        <w:szCs w:val="22"/>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24" w15:restartNumberingAfterBreak="0">
    <w:nsid w:val="20993A96"/>
    <w:multiLevelType w:val="hybridMultilevel"/>
    <w:tmpl w:val="3C0ACD64"/>
    <w:lvl w:ilvl="0" w:tplc="C706CDBC">
      <w:start w:val="1"/>
      <w:numFmt w:val="decimal"/>
      <w:lvlText w:val="(%1)"/>
      <w:lvlJc w:val="left"/>
      <w:pPr>
        <w:ind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25" w15:restartNumberingAfterBreak="0">
    <w:nsid w:val="22653471"/>
    <w:multiLevelType w:val="multilevel"/>
    <w:tmpl w:val="259E99D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6B2D43"/>
    <w:multiLevelType w:val="multilevel"/>
    <w:tmpl w:val="E3C47604"/>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5CA7FEB"/>
    <w:multiLevelType w:val="multilevel"/>
    <w:tmpl w:val="7BB4302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CE1376"/>
    <w:multiLevelType w:val="hybridMultilevel"/>
    <w:tmpl w:val="8A34694A"/>
    <w:lvl w:ilvl="0" w:tplc="678E447E">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81858C4"/>
    <w:multiLevelType w:val="hybridMultilevel"/>
    <w:tmpl w:val="3C0ACD64"/>
    <w:lvl w:ilvl="0" w:tplc="C706CDBC">
      <w:start w:val="1"/>
      <w:numFmt w:val="decimal"/>
      <w:lvlText w:val="(%1)"/>
      <w:lvlJc w:val="left"/>
      <w:pPr>
        <w:ind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30" w15:restartNumberingAfterBreak="0">
    <w:nsid w:val="2A552DAC"/>
    <w:multiLevelType w:val="multilevel"/>
    <w:tmpl w:val="8F728188"/>
    <w:lvl w:ilvl="0">
      <w:start w:val="1"/>
      <w:numFmt w:val="decimal"/>
      <w:lvlText w:val="%1."/>
      <w:lvlJc w:val="left"/>
      <w:pPr>
        <w:ind w:left="1080" w:hanging="360"/>
      </w:pPr>
      <w:rPr>
        <w:rFonts w:ascii="Times New Roman" w:hAnsi="Times New Roman" w:cs="Times New Roman" w:hint="default"/>
        <w:sz w:val="24"/>
        <w:szCs w:val="24"/>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2BCB4732"/>
    <w:multiLevelType w:val="multilevel"/>
    <w:tmpl w:val="9DE00090"/>
    <w:lvl w:ilvl="0">
      <w:start w:val="2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2CA33368"/>
    <w:multiLevelType w:val="multilevel"/>
    <w:tmpl w:val="8F728188"/>
    <w:lvl w:ilvl="0">
      <w:start w:val="1"/>
      <w:numFmt w:val="decimal"/>
      <w:lvlText w:val="%1."/>
      <w:lvlJc w:val="left"/>
      <w:pPr>
        <w:ind w:left="1080" w:hanging="360"/>
      </w:pPr>
      <w:rPr>
        <w:rFonts w:ascii="Times New Roman" w:hAnsi="Times New Roman" w:cs="Times New Roman" w:hint="default"/>
        <w:sz w:val="24"/>
        <w:szCs w:val="24"/>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2D625337"/>
    <w:multiLevelType w:val="multilevel"/>
    <w:tmpl w:val="F864B74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EB0576A"/>
    <w:multiLevelType w:val="multilevel"/>
    <w:tmpl w:val="789460D6"/>
    <w:lvl w:ilvl="0">
      <w:start w:val="17"/>
      <w:numFmt w:val="decimal"/>
      <w:lvlText w:val="%1."/>
      <w:lvlJc w:val="left"/>
      <w:pPr>
        <w:ind w:left="360" w:hanging="360"/>
      </w:pPr>
      <w:rPr>
        <w:rFonts w:cs="Times New Roman" w:hint="default"/>
      </w:rPr>
    </w:lvl>
    <w:lvl w:ilvl="1">
      <w:start w:val="1"/>
      <w:numFmt w:val="decimal"/>
      <w:isLgl/>
      <w:lvlText w:val="%1.%2"/>
      <w:lvlJc w:val="left"/>
      <w:pPr>
        <w:ind w:left="870" w:hanging="51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35" w15:restartNumberingAfterBreak="0">
    <w:nsid w:val="30BF4EF5"/>
    <w:multiLevelType w:val="multilevel"/>
    <w:tmpl w:val="F00CB9CA"/>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310D7795"/>
    <w:multiLevelType w:val="hybridMultilevel"/>
    <w:tmpl w:val="53627044"/>
    <w:lvl w:ilvl="0" w:tplc="6AC8082C">
      <w:start w:val="1"/>
      <w:numFmt w:val="decimal"/>
      <w:pStyle w:val="Section8Heading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16D6638"/>
    <w:multiLevelType w:val="multilevel"/>
    <w:tmpl w:val="758AB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20D6A85"/>
    <w:multiLevelType w:val="hybridMultilevel"/>
    <w:tmpl w:val="CA9C4C08"/>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0" w15:restartNumberingAfterBreak="0">
    <w:nsid w:val="326F0B72"/>
    <w:multiLevelType w:val="multilevel"/>
    <w:tmpl w:val="806E607A"/>
    <w:lvl w:ilvl="0">
      <w:start w:val="1"/>
      <w:numFmt w:val="decimal"/>
      <w:lvlText w:val="%1."/>
      <w:lvlJc w:val="left"/>
      <w:pPr>
        <w:ind w:left="360" w:hanging="360"/>
      </w:pPr>
      <w:rPr>
        <w:rFonts w:hint="default"/>
      </w:rPr>
    </w:lvl>
    <w:lvl w:ilvl="1">
      <w:start w:val="1"/>
      <w:numFmt w:val="decimal"/>
      <w:lvlText w:val="%16.%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8A6853"/>
    <w:multiLevelType w:val="hybridMultilevel"/>
    <w:tmpl w:val="DA3E12EA"/>
    <w:lvl w:ilvl="0" w:tplc="E66C3F64">
      <w:start w:val="1"/>
      <w:numFmt w:val="decimal"/>
      <w:lvlText w:val="%1."/>
      <w:lvlJc w:val="left"/>
      <w:pPr>
        <w:ind w:left="720" w:hanging="360"/>
      </w:pPr>
      <w:rPr>
        <w:rFonts w:ascii="Arial" w:hAnsi="Arial" w:cs="Arial" w:hint="default"/>
        <w:b/>
        <w:i w:val="0"/>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15:restartNumberingAfterBreak="0">
    <w:nsid w:val="381B15CE"/>
    <w:multiLevelType w:val="hybridMultilevel"/>
    <w:tmpl w:val="8AA2052A"/>
    <w:lvl w:ilvl="0" w:tplc="678E447E">
      <w:start w:val="1"/>
      <w:numFmt w:val="lowerLetter"/>
      <w:lvlText w:val="(%1)"/>
      <w:lvlJc w:val="left"/>
      <w:pPr>
        <w:ind w:left="720" w:hanging="360"/>
      </w:pPr>
      <w:rPr>
        <w:rFonts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692660"/>
    <w:multiLevelType w:val="multilevel"/>
    <w:tmpl w:val="09C428AE"/>
    <w:lvl w:ilvl="0">
      <w:start w:val="1"/>
      <w:numFmt w:val="decimal"/>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44" w15:restartNumberingAfterBreak="0">
    <w:nsid w:val="3B1309B0"/>
    <w:multiLevelType w:val="multilevel"/>
    <w:tmpl w:val="17A0AD6A"/>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D45375A"/>
    <w:multiLevelType w:val="multilevel"/>
    <w:tmpl w:val="3BCC8540"/>
    <w:lvl w:ilvl="0">
      <w:start w:val="1"/>
      <w:numFmt w:val="decimal"/>
      <w:lvlText w:val="%1."/>
      <w:lvlJc w:val="left"/>
      <w:pPr>
        <w:ind w:left="360" w:hanging="360"/>
      </w:pPr>
      <w:rPr>
        <w:rFonts w:hint="default"/>
      </w:rPr>
    </w:lvl>
    <w:lvl w:ilvl="1">
      <w:start w:val="1"/>
      <w:numFmt w:val="decimal"/>
      <w:lvlText w:val="%1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E143A03"/>
    <w:multiLevelType w:val="hybridMultilevel"/>
    <w:tmpl w:val="D332B85E"/>
    <w:lvl w:ilvl="0" w:tplc="FF4E1870">
      <w:start w:val="1"/>
      <w:numFmt w:val="lowerRoman"/>
      <w:lvlText w:val="(%1)"/>
      <w:lvlJc w:val="left"/>
      <w:pPr>
        <w:ind w:left="1494"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7" w15:restartNumberingAfterBreak="0">
    <w:nsid w:val="3F210C95"/>
    <w:multiLevelType w:val="hybridMultilevel"/>
    <w:tmpl w:val="2170394A"/>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8" w15:restartNumberingAfterBreak="0">
    <w:nsid w:val="3F735D16"/>
    <w:multiLevelType w:val="hybridMultilevel"/>
    <w:tmpl w:val="D182DFBC"/>
    <w:lvl w:ilvl="0" w:tplc="DDB61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504A0A"/>
    <w:multiLevelType w:val="multilevel"/>
    <w:tmpl w:val="A7BAF9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267294D"/>
    <w:multiLevelType w:val="hybridMultilevel"/>
    <w:tmpl w:val="D17ACBC8"/>
    <w:lvl w:ilvl="0" w:tplc="678E447E">
      <w:start w:val="1"/>
      <w:numFmt w:val="lowerLetter"/>
      <w:lvlText w:val="(%1)"/>
      <w:lvlJc w:val="left"/>
      <w:pPr>
        <w:ind w:left="720" w:hanging="360"/>
      </w:pPr>
      <w:rPr>
        <w:rFonts w:cs="Times New Roman"/>
        <w:i w:val="0"/>
      </w:rPr>
    </w:lvl>
    <w:lvl w:ilvl="1" w:tplc="A09AC3A6">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1" w15:restartNumberingAfterBreak="0">
    <w:nsid w:val="42B2775C"/>
    <w:multiLevelType w:val="hybridMultilevel"/>
    <w:tmpl w:val="C1F2D3F2"/>
    <w:lvl w:ilvl="0" w:tplc="82208010">
      <w:start w:val="1"/>
      <w:numFmt w:val="lowerLetter"/>
      <w:lvlText w:val="(%1)"/>
      <w:lvlJc w:val="left"/>
      <w:pPr>
        <w:ind w:left="1170" w:hanging="360"/>
      </w:pPr>
      <w:rPr>
        <w:rFonts w:ascii="Arial" w:hAnsi="Arial" w:cs="Arial" w:hint="default"/>
        <w:b w:val="0"/>
        <w:i w:val="0"/>
        <w:color w:val="auto"/>
        <w:sz w:val="22"/>
        <w:szCs w:val="22"/>
        <w:u w:val="none"/>
      </w:rPr>
    </w:lvl>
    <w:lvl w:ilvl="1" w:tplc="8112300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EC0A34"/>
    <w:multiLevelType w:val="multilevel"/>
    <w:tmpl w:val="3886FB84"/>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2ED33E1"/>
    <w:multiLevelType w:val="multilevel"/>
    <w:tmpl w:val="12B63EBE"/>
    <w:lvl w:ilvl="0">
      <w:start w:val="20"/>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43C34FA6"/>
    <w:multiLevelType w:val="multilevel"/>
    <w:tmpl w:val="41141704"/>
    <w:lvl w:ilvl="0">
      <w:start w:val="1"/>
      <w:numFmt w:val="decimal"/>
      <w:pStyle w:val="Header1-Clauses"/>
      <w:lvlText w:val="%1."/>
      <w:lvlJc w:val="left"/>
      <w:pPr>
        <w:ind w:left="360" w:hanging="360"/>
      </w:pPr>
      <w:rPr>
        <w:rFonts w:hint="default"/>
      </w:rPr>
    </w:lvl>
    <w:lvl w:ilvl="1">
      <w:start w:val="1"/>
      <w:numFmt w:val="decimal"/>
      <w:pStyle w:val="Header1-Clauses"/>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4A069E6"/>
    <w:multiLevelType w:val="hybridMultilevel"/>
    <w:tmpl w:val="51E421EE"/>
    <w:lvl w:ilvl="0" w:tplc="33629568">
      <w:start w:val="1"/>
      <w:numFmt w:val="decimal"/>
      <w:lvlText w:val="%1."/>
      <w:lvlJc w:val="left"/>
      <w:pPr>
        <w:ind w:left="720" w:hanging="360"/>
      </w:pPr>
      <w:rPr>
        <w:rFonts w:hint="default"/>
        <w:b w:val="0"/>
        <w:bCs/>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15:restartNumberingAfterBreak="0">
    <w:nsid w:val="46BB43E7"/>
    <w:multiLevelType w:val="multilevel"/>
    <w:tmpl w:val="793A0228"/>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8022DBF"/>
    <w:multiLevelType w:val="hybridMultilevel"/>
    <w:tmpl w:val="2A2C5DD6"/>
    <w:lvl w:ilvl="0" w:tplc="AAC2474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0E1138"/>
    <w:multiLevelType w:val="multilevel"/>
    <w:tmpl w:val="A1FE0E1E"/>
    <w:lvl w:ilvl="0">
      <w:start w:val="1"/>
      <w:numFmt w:val="decimal"/>
      <w:pStyle w:val="TOC6"/>
      <w:lvlText w:val="%1."/>
      <w:lvlJc w:val="left"/>
      <w:pPr>
        <w:ind w:left="1080" w:hanging="360"/>
      </w:pPr>
      <w:rPr>
        <w:rFonts w:ascii="Times New Roman" w:hAnsi="Times New Roman" w:cs="Times New Roman" w:hint="default"/>
        <w:sz w:val="24"/>
        <w:szCs w:val="24"/>
      </w:rPr>
    </w:lvl>
    <w:lvl w:ilvl="1">
      <w:start w:val="1"/>
      <w:numFmt w:val="decimal"/>
      <w:isLgl/>
      <w:lvlText w:val="%10.%2"/>
      <w:lvlJc w:val="left"/>
      <w:pPr>
        <w:ind w:left="1140" w:hanging="42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9" w15:restartNumberingAfterBreak="0">
    <w:nsid w:val="481E7C4D"/>
    <w:multiLevelType w:val="multilevel"/>
    <w:tmpl w:val="F05CBEF0"/>
    <w:lvl w:ilvl="0">
      <w:start w:val="1"/>
      <w:numFmt w:val="decimal"/>
      <w:lvlText w:val="%1."/>
      <w:lvlJc w:val="left"/>
      <w:pPr>
        <w:ind w:left="720" w:hanging="720"/>
      </w:pPr>
      <w:rPr>
        <w:rFonts w:hint="default"/>
        <w:b w:val="0"/>
        <w:bCs/>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0" w15:restartNumberingAfterBreak="0">
    <w:nsid w:val="485D5C7B"/>
    <w:multiLevelType w:val="hybridMultilevel"/>
    <w:tmpl w:val="CA9C4C08"/>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1" w15:restartNumberingAfterBreak="0">
    <w:nsid w:val="4A696AC7"/>
    <w:multiLevelType w:val="hybridMultilevel"/>
    <w:tmpl w:val="4288B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C554CF"/>
    <w:multiLevelType w:val="multilevel"/>
    <w:tmpl w:val="91944606"/>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CE65708"/>
    <w:multiLevelType w:val="hybridMultilevel"/>
    <w:tmpl w:val="2F9E0DDA"/>
    <w:lvl w:ilvl="0" w:tplc="DD908D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4EEC0B1A"/>
    <w:multiLevelType w:val="multilevel"/>
    <w:tmpl w:val="EA240F8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F5A082A"/>
    <w:multiLevelType w:val="hybridMultilevel"/>
    <w:tmpl w:val="0928B256"/>
    <w:lvl w:ilvl="0" w:tplc="0C324F8E">
      <w:start w:val="1"/>
      <w:numFmt w:val="upperRoman"/>
      <w:pStyle w:val="18"/>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53C50018"/>
    <w:multiLevelType w:val="hybridMultilevel"/>
    <w:tmpl w:val="931E644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9" w15:restartNumberingAfterBreak="0">
    <w:nsid w:val="56AB29FB"/>
    <w:multiLevelType w:val="multilevel"/>
    <w:tmpl w:val="F864B74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8D7727A"/>
    <w:multiLevelType w:val="multilevel"/>
    <w:tmpl w:val="B622BFBA"/>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59B13634"/>
    <w:multiLevelType w:val="hybridMultilevel"/>
    <w:tmpl w:val="6DE67138"/>
    <w:lvl w:ilvl="0" w:tplc="E7648CCE">
      <w:start w:val="1"/>
      <w:numFmt w:val="lowerLetter"/>
      <w:lvlText w:val="(%1)"/>
      <w:lvlJc w:val="left"/>
      <w:pPr>
        <w:ind w:left="456" w:hanging="456"/>
      </w:pPr>
      <w:rPr>
        <w:rFonts w:hint="default"/>
        <w:lang w:val="en-U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5B0D5464"/>
    <w:multiLevelType w:val="multilevel"/>
    <w:tmpl w:val="0DB40024"/>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CB139CE"/>
    <w:multiLevelType w:val="multilevel"/>
    <w:tmpl w:val="FD30D646"/>
    <w:lvl w:ilvl="0">
      <w:start w:val="19"/>
      <w:numFmt w:val="decimal"/>
      <w:lvlText w:val="%1."/>
      <w:lvlJc w:val="left"/>
      <w:pPr>
        <w:ind w:left="360" w:hanging="360"/>
      </w:pPr>
      <w:rPr>
        <w:rFonts w:cs="Times New Roman" w:hint="default"/>
      </w:rPr>
    </w:lvl>
    <w:lvl w:ilvl="1">
      <w:start w:val="1"/>
      <w:numFmt w:val="decimal"/>
      <w:isLgl/>
      <w:lvlText w:val="%1.%2"/>
      <w:lvlJc w:val="left"/>
      <w:pPr>
        <w:ind w:left="870" w:hanging="51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75" w15:restartNumberingAfterBreak="0">
    <w:nsid w:val="5E215761"/>
    <w:multiLevelType w:val="multilevel"/>
    <w:tmpl w:val="23085EAE"/>
    <w:lvl w:ilvl="0">
      <w:start w:val="1"/>
      <w:numFmt w:val="none"/>
      <w:lvlText w:val="18."/>
      <w:lvlJc w:val="left"/>
      <w:pPr>
        <w:ind w:left="360" w:hanging="360"/>
      </w:pPr>
      <w:rPr>
        <w:rFonts w:hint="default"/>
      </w:rPr>
    </w:lvl>
    <w:lvl w:ilvl="1">
      <w:start w:val="1"/>
      <w:numFmt w:val="none"/>
      <w:lvlText w:val="18.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E873B74"/>
    <w:multiLevelType w:val="multilevel"/>
    <w:tmpl w:val="DF1E412A"/>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FC148D0"/>
    <w:multiLevelType w:val="multilevel"/>
    <w:tmpl w:val="33DE33B0"/>
    <w:lvl w:ilvl="0">
      <w:start w:val="18"/>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9" w15:restartNumberingAfterBreak="0">
    <w:nsid w:val="60B26237"/>
    <w:multiLevelType w:val="multilevel"/>
    <w:tmpl w:val="B086B0D6"/>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80" w15:restartNumberingAfterBreak="0">
    <w:nsid w:val="642770E2"/>
    <w:multiLevelType w:val="hybridMultilevel"/>
    <w:tmpl w:val="AC2ED058"/>
    <w:lvl w:ilvl="0" w:tplc="0409000F">
      <w:start w:val="1"/>
      <w:numFmt w:val="decimal"/>
      <w:lvlText w:val="%1."/>
      <w:lvlJc w:val="left"/>
      <w:pPr>
        <w:ind w:left="1797" w:hanging="360"/>
      </w:pPr>
      <w:rPr>
        <w:rFonts w:hint="default"/>
        <w:sz w:val="20"/>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81" w15:restartNumberingAfterBreak="0">
    <w:nsid w:val="656C1C31"/>
    <w:multiLevelType w:val="multilevel"/>
    <w:tmpl w:val="CEBA6C8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6726EA1"/>
    <w:multiLevelType w:val="multilevel"/>
    <w:tmpl w:val="EB86FDAA"/>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66F769CE"/>
    <w:multiLevelType w:val="hybridMultilevel"/>
    <w:tmpl w:val="9AF08A2A"/>
    <w:lvl w:ilvl="0" w:tplc="9F2491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6E29C1"/>
    <w:multiLevelType w:val="hybridMultilevel"/>
    <w:tmpl w:val="13561DCE"/>
    <w:lvl w:ilvl="0" w:tplc="2DCEC750">
      <w:start w:val="1"/>
      <w:numFmt w:val="upperRoman"/>
      <w:pStyle w:val="Section8Header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917862"/>
    <w:multiLevelType w:val="multilevel"/>
    <w:tmpl w:val="AB76471E"/>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BFB5550"/>
    <w:multiLevelType w:val="hybridMultilevel"/>
    <w:tmpl w:val="384AC0B8"/>
    <w:lvl w:ilvl="0" w:tplc="E18AF494">
      <w:start w:val="1"/>
      <w:numFmt w:val="lowerLetter"/>
      <w:lvlText w:val="(%1)"/>
      <w:lvlJc w:val="left"/>
      <w:pPr>
        <w:ind w:left="720" w:hanging="360"/>
      </w:pPr>
      <w:rPr>
        <w:rFonts w:ascii="Arial" w:hAnsi="Arial" w:cs="Arial" w:hint="default"/>
        <w:b w:val="0"/>
        <w:bCs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CC6D43"/>
    <w:multiLevelType w:val="hybridMultilevel"/>
    <w:tmpl w:val="310865CC"/>
    <w:lvl w:ilvl="0" w:tplc="C1EC28CE">
      <w:start w:val="1"/>
      <w:numFmt w:val="lowerRoman"/>
      <w:lvlText w:val="(%1)"/>
      <w:lvlJc w:val="left"/>
      <w:pPr>
        <w:ind w:left="90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1FA413C"/>
    <w:multiLevelType w:val="hybridMultilevel"/>
    <w:tmpl w:val="C9904604"/>
    <w:lvl w:ilvl="0" w:tplc="104237E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3056416"/>
    <w:multiLevelType w:val="hybridMultilevel"/>
    <w:tmpl w:val="F704E204"/>
    <w:lvl w:ilvl="0" w:tplc="5CC8EC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5452C86"/>
    <w:multiLevelType w:val="hybridMultilevel"/>
    <w:tmpl w:val="01A69268"/>
    <w:lvl w:ilvl="0" w:tplc="87ECD92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69FA13B2">
      <w:start w:val="1"/>
      <w:numFmt w:val="decimal"/>
      <w:lvlText w:val="(%5)"/>
      <w:lvlJc w:val="left"/>
      <w:pPr>
        <w:ind w:left="3600" w:hanging="360"/>
      </w:pPr>
      <w:rPr>
        <w:rFonts w:cs="Times New Roman" w:hint="default"/>
      </w:rPr>
    </w:lvl>
    <w:lvl w:ilvl="5" w:tplc="3E6865FE">
      <w:start w:val="1"/>
      <w:numFmt w:val="upperLetter"/>
      <w:lvlText w:val="%6."/>
      <w:lvlJc w:val="left"/>
      <w:pPr>
        <w:ind w:left="4500" w:hanging="360"/>
      </w:pPr>
      <w:rPr>
        <w:rFonts w:cs="Times New Roman" w:hint="default"/>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2" w15:restartNumberingAfterBreak="0">
    <w:nsid w:val="79922D92"/>
    <w:multiLevelType w:val="hybridMultilevel"/>
    <w:tmpl w:val="CA9C4C08"/>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3" w15:restartNumberingAfterBreak="0">
    <w:nsid w:val="7A310A0F"/>
    <w:multiLevelType w:val="multilevel"/>
    <w:tmpl w:val="636EC71E"/>
    <w:lvl w:ilvl="0">
      <w:start w:val="26"/>
      <w:numFmt w:val="decimal"/>
      <w:pStyle w:val="Heading5"/>
      <w:lvlText w:val="%1."/>
      <w:lvlJc w:val="left"/>
      <w:pPr>
        <w:ind w:left="720" w:hanging="360"/>
      </w:pPr>
      <w:rPr>
        <w:rFonts w:cs="Times New Roman" w:hint="default"/>
      </w:rPr>
    </w:lvl>
    <w:lvl w:ilvl="1">
      <w:start w:val="1"/>
      <w:numFmt w:val="decimal"/>
      <w:isLgl/>
      <w:lvlText w:val="%1.%2"/>
      <w:lvlJc w:val="left"/>
      <w:pPr>
        <w:ind w:left="960" w:hanging="4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4" w15:restartNumberingAfterBreak="0">
    <w:nsid w:val="7AC80F4C"/>
    <w:multiLevelType w:val="hybridMultilevel"/>
    <w:tmpl w:val="218A0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AE16F73"/>
    <w:multiLevelType w:val="multilevel"/>
    <w:tmpl w:val="56F8C7A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C63375A"/>
    <w:multiLevelType w:val="hybridMultilevel"/>
    <w:tmpl w:val="C9904604"/>
    <w:lvl w:ilvl="0" w:tplc="104237EC">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7D9058CF"/>
    <w:multiLevelType w:val="hybridMultilevel"/>
    <w:tmpl w:val="6EA2C8D2"/>
    <w:lvl w:ilvl="0" w:tplc="3F3EB2C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4E59D9"/>
    <w:multiLevelType w:val="hybridMultilevel"/>
    <w:tmpl w:val="558AE704"/>
    <w:lvl w:ilvl="0" w:tplc="E476047A">
      <w:start w:val="1"/>
      <w:numFmt w:val="upperLetter"/>
      <w:pStyle w:val="Section8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50"/>
  </w:num>
  <w:num w:numId="3">
    <w:abstractNumId w:val="20"/>
  </w:num>
  <w:num w:numId="4">
    <w:abstractNumId w:val="47"/>
  </w:num>
  <w:num w:numId="5">
    <w:abstractNumId w:val="23"/>
  </w:num>
  <w:num w:numId="6">
    <w:abstractNumId w:val="34"/>
  </w:num>
  <w:num w:numId="7">
    <w:abstractNumId w:val="78"/>
  </w:num>
  <w:num w:numId="8">
    <w:abstractNumId w:val="31"/>
  </w:num>
  <w:num w:numId="9">
    <w:abstractNumId w:val="53"/>
  </w:num>
  <w:num w:numId="10">
    <w:abstractNumId w:val="2"/>
  </w:num>
  <w:num w:numId="11">
    <w:abstractNumId w:val="24"/>
  </w:num>
  <w:num w:numId="12">
    <w:abstractNumId w:val="91"/>
  </w:num>
  <w:num w:numId="13">
    <w:abstractNumId w:val="76"/>
  </w:num>
  <w:num w:numId="14">
    <w:abstractNumId w:val="11"/>
  </w:num>
  <w:num w:numId="15">
    <w:abstractNumId w:val="46"/>
  </w:num>
  <w:num w:numId="16">
    <w:abstractNumId w:val="54"/>
  </w:num>
  <w:num w:numId="17">
    <w:abstractNumId w:val="74"/>
  </w:num>
  <w:num w:numId="18">
    <w:abstractNumId w:val="14"/>
  </w:num>
  <w:num w:numId="19">
    <w:abstractNumId w:val="93"/>
  </w:num>
  <w:num w:numId="20">
    <w:abstractNumId w:val="61"/>
  </w:num>
  <w:num w:numId="21">
    <w:abstractNumId w:val="89"/>
  </w:num>
  <w:num w:numId="22">
    <w:abstractNumId w:val="10"/>
  </w:num>
  <w:num w:numId="23">
    <w:abstractNumId w:val="88"/>
  </w:num>
  <w:num w:numId="24">
    <w:abstractNumId w:val="98"/>
  </w:num>
  <w:num w:numId="25">
    <w:abstractNumId w:val="37"/>
  </w:num>
  <w:num w:numId="26">
    <w:abstractNumId w:val="84"/>
  </w:num>
  <w:num w:numId="27">
    <w:abstractNumId w:val="49"/>
  </w:num>
  <w:num w:numId="28">
    <w:abstractNumId w:val="19"/>
  </w:num>
  <w:num w:numId="29">
    <w:abstractNumId w:val="13"/>
  </w:num>
  <w:num w:numId="30">
    <w:abstractNumId w:val="17"/>
  </w:num>
  <w:num w:numId="31">
    <w:abstractNumId w:val="82"/>
  </w:num>
  <w:num w:numId="32">
    <w:abstractNumId w:val="12"/>
  </w:num>
  <w:num w:numId="33">
    <w:abstractNumId w:val="81"/>
  </w:num>
  <w:num w:numId="34">
    <w:abstractNumId w:val="86"/>
  </w:num>
  <w:num w:numId="35">
    <w:abstractNumId w:val="15"/>
  </w:num>
  <w:num w:numId="36">
    <w:abstractNumId w:val="69"/>
  </w:num>
  <w:num w:numId="37">
    <w:abstractNumId w:val="1"/>
  </w:num>
  <w:num w:numId="38">
    <w:abstractNumId w:val="56"/>
  </w:num>
  <w:num w:numId="39">
    <w:abstractNumId w:val="52"/>
  </w:num>
  <w:num w:numId="40">
    <w:abstractNumId w:val="45"/>
  </w:num>
  <w:num w:numId="41">
    <w:abstractNumId w:val="5"/>
  </w:num>
  <w:num w:numId="42">
    <w:abstractNumId w:val="7"/>
  </w:num>
  <w:num w:numId="43">
    <w:abstractNumId w:val="75"/>
  </w:num>
  <w:num w:numId="44">
    <w:abstractNumId w:val="4"/>
  </w:num>
  <w:num w:numId="45">
    <w:abstractNumId w:val="66"/>
  </w:num>
  <w:num w:numId="46">
    <w:abstractNumId w:val="26"/>
  </w:num>
  <w:num w:numId="47">
    <w:abstractNumId w:val="58"/>
  </w:num>
  <w:num w:numId="48">
    <w:abstractNumId w:val="96"/>
  </w:num>
  <w:num w:numId="49">
    <w:abstractNumId w:val="72"/>
  </w:num>
  <w:num w:numId="50">
    <w:abstractNumId w:val="25"/>
  </w:num>
  <w:num w:numId="51">
    <w:abstractNumId w:val="18"/>
  </w:num>
  <w:num w:numId="52">
    <w:abstractNumId w:val="27"/>
  </w:num>
  <w:num w:numId="53">
    <w:abstractNumId w:val="44"/>
  </w:num>
  <w:num w:numId="54">
    <w:abstractNumId w:val="71"/>
  </w:num>
  <w:num w:numId="55">
    <w:abstractNumId w:val="95"/>
  </w:num>
  <w:num w:numId="56">
    <w:abstractNumId w:val="73"/>
  </w:num>
  <w:num w:numId="57">
    <w:abstractNumId w:val="65"/>
  </w:num>
  <w:num w:numId="58">
    <w:abstractNumId w:val="33"/>
  </w:num>
  <w:num w:numId="59">
    <w:abstractNumId w:val="35"/>
  </w:num>
  <w:num w:numId="60">
    <w:abstractNumId w:val="62"/>
  </w:num>
  <w:num w:numId="61">
    <w:abstractNumId w:val="77"/>
  </w:num>
  <w:num w:numId="62">
    <w:abstractNumId w:val="9"/>
  </w:num>
  <w:num w:numId="63">
    <w:abstractNumId w:val="40"/>
  </w:num>
  <w:num w:numId="64">
    <w:abstractNumId w:val="21"/>
  </w:num>
  <w:num w:numId="65">
    <w:abstractNumId w:val="16"/>
  </w:num>
  <w:num w:numId="66">
    <w:abstractNumId w:val="67"/>
  </w:num>
  <w:num w:numId="67">
    <w:abstractNumId w:val="51"/>
  </w:num>
  <w:num w:numId="68">
    <w:abstractNumId w:val="64"/>
  </w:num>
  <w:num w:numId="69">
    <w:abstractNumId w:val="79"/>
  </w:num>
  <w:num w:numId="70">
    <w:abstractNumId w:val="68"/>
  </w:num>
  <w:num w:numId="71">
    <w:abstractNumId w:val="29"/>
  </w:num>
  <w:num w:numId="72">
    <w:abstractNumId w:val="94"/>
  </w:num>
  <w:num w:numId="73">
    <w:abstractNumId w:val="80"/>
  </w:num>
  <w:num w:numId="74">
    <w:abstractNumId w:val="41"/>
  </w:num>
  <w:num w:numId="75">
    <w:abstractNumId w:val="36"/>
  </w:num>
  <w:num w:numId="76">
    <w:abstractNumId w:val="55"/>
  </w:num>
  <w:num w:numId="77">
    <w:abstractNumId w:val="70"/>
  </w:num>
  <w:num w:numId="78">
    <w:abstractNumId w:val="8"/>
  </w:num>
  <w:num w:numId="79">
    <w:abstractNumId w:val="3"/>
  </w:num>
  <w:num w:numId="80">
    <w:abstractNumId w:val="63"/>
  </w:num>
  <w:num w:numId="81">
    <w:abstractNumId w:val="87"/>
  </w:num>
  <w:num w:numId="82">
    <w:abstractNumId w:val="85"/>
  </w:num>
  <w:num w:numId="83">
    <w:abstractNumId w:val="42"/>
  </w:num>
  <w:num w:numId="84">
    <w:abstractNumId w:val="28"/>
  </w:num>
  <w:num w:numId="85">
    <w:abstractNumId w:val="92"/>
  </w:num>
  <w:num w:numId="86">
    <w:abstractNumId w:val="57"/>
  </w:num>
  <w:num w:numId="87">
    <w:abstractNumId w:val="0"/>
  </w:num>
  <w:num w:numId="88">
    <w:abstractNumId w:val="48"/>
  </w:num>
  <w:num w:numId="89">
    <w:abstractNumId w:val="97"/>
  </w:num>
  <w:num w:numId="90">
    <w:abstractNumId w:val="83"/>
  </w:num>
  <w:num w:numId="91">
    <w:abstractNumId w:val="90"/>
  </w:num>
  <w:num w:numId="92">
    <w:abstractNumId w:val="6"/>
  </w:num>
  <w:num w:numId="93">
    <w:abstractNumId w:val="38"/>
  </w:num>
  <w:num w:numId="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2"/>
  </w:num>
  <w:num w:numId="101">
    <w:abstractNumId w:val="30"/>
  </w:num>
  <w:num w:numId="102">
    <w:abstractNumId w:val="39"/>
  </w:num>
  <w:num w:numId="103">
    <w:abstractNumId w:val="22"/>
  </w:num>
  <w:num w:numId="104">
    <w:abstractNumId w:val="60"/>
  </w:num>
  <w:num w:numId="105">
    <w:abstractNumId w:val="5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efaultTabStop w:val="720"/>
  <w:evenAndOddHeaders/>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F82"/>
    <w:rsid w:val="000040E0"/>
    <w:rsid w:val="000047DD"/>
    <w:rsid w:val="0000740C"/>
    <w:rsid w:val="00012EA5"/>
    <w:rsid w:val="00024ED2"/>
    <w:rsid w:val="000262E8"/>
    <w:rsid w:val="0002653F"/>
    <w:rsid w:val="00031ECE"/>
    <w:rsid w:val="000373C5"/>
    <w:rsid w:val="000448AC"/>
    <w:rsid w:val="0005017D"/>
    <w:rsid w:val="00051D14"/>
    <w:rsid w:val="00052288"/>
    <w:rsid w:val="00055EF9"/>
    <w:rsid w:val="000600C4"/>
    <w:rsid w:val="00061F37"/>
    <w:rsid w:val="00075101"/>
    <w:rsid w:val="000758B4"/>
    <w:rsid w:val="0008152C"/>
    <w:rsid w:val="00081CA9"/>
    <w:rsid w:val="0008627E"/>
    <w:rsid w:val="00093364"/>
    <w:rsid w:val="00094E6F"/>
    <w:rsid w:val="000A4C78"/>
    <w:rsid w:val="000A7F85"/>
    <w:rsid w:val="000B0AE2"/>
    <w:rsid w:val="000B15A9"/>
    <w:rsid w:val="000B19E5"/>
    <w:rsid w:val="000B3DE7"/>
    <w:rsid w:val="000B4191"/>
    <w:rsid w:val="000B540E"/>
    <w:rsid w:val="000C3A76"/>
    <w:rsid w:val="000C75F3"/>
    <w:rsid w:val="000E07A9"/>
    <w:rsid w:val="000E113A"/>
    <w:rsid w:val="000E25F1"/>
    <w:rsid w:val="000E2985"/>
    <w:rsid w:val="000F1EE2"/>
    <w:rsid w:val="000F438B"/>
    <w:rsid w:val="000F4DFB"/>
    <w:rsid w:val="000F77CC"/>
    <w:rsid w:val="0010046C"/>
    <w:rsid w:val="00111B43"/>
    <w:rsid w:val="00114CC0"/>
    <w:rsid w:val="00120658"/>
    <w:rsid w:val="00121587"/>
    <w:rsid w:val="0012191D"/>
    <w:rsid w:val="001228E7"/>
    <w:rsid w:val="00123039"/>
    <w:rsid w:val="00125633"/>
    <w:rsid w:val="001278B7"/>
    <w:rsid w:val="00127BB5"/>
    <w:rsid w:val="00132BC3"/>
    <w:rsid w:val="001349AB"/>
    <w:rsid w:val="0013673A"/>
    <w:rsid w:val="00143204"/>
    <w:rsid w:val="00143C77"/>
    <w:rsid w:val="0015151B"/>
    <w:rsid w:val="001516FD"/>
    <w:rsid w:val="0015258C"/>
    <w:rsid w:val="00161E9A"/>
    <w:rsid w:val="00163024"/>
    <w:rsid w:val="00167E47"/>
    <w:rsid w:val="0017230D"/>
    <w:rsid w:val="00172517"/>
    <w:rsid w:val="00172982"/>
    <w:rsid w:val="001911B6"/>
    <w:rsid w:val="00191EC1"/>
    <w:rsid w:val="001972C5"/>
    <w:rsid w:val="001B0AC9"/>
    <w:rsid w:val="001B1A11"/>
    <w:rsid w:val="001C385A"/>
    <w:rsid w:val="001C4BAA"/>
    <w:rsid w:val="001D3F35"/>
    <w:rsid w:val="001E66CF"/>
    <w:rsid w:val="001F31ED"/>
    <w:rsid w:val="001F33A9"/>
    <w:rsid w:val="001F418E"/>
    <w:rsid w:val="001F5DF4"/>
    <w:rsid w:val="002025F9"/>
    <w:rsid w:val="0020347B"/>
    <w:rsid w:val="00203829"/>
    <w:rsid w:val="002038AE"/>
    <w:rsid w:val="00204AD4"/>
    <w:rsid w:val="00212F9E"/>
    <w:rsid w:val="002142B5"/>
    <w:rsid w:val="00227DEB"/>
    <w:rsid w:val="00243E82"/>
    <w:rsid w:val="00244034"/>
    <w:rsid w:val="00245910"/>
    <w:rsid w:val="00246AFB"/>
    <w:rsid w:val="00253035"/>
    <w:rsid w:val="00263424"/>
    <w:rsid w:val="00264795"/>
    <w:rsid w:val="00274B79"/>
    <w:rsid w:val="00277E75"/>
    <w:rsid w:val="002810C1"/>
    <w:rsid w:val="0028355C"/>
    <w:rsid w:val="0028448E"/>
    <w:rsid w:val="002847C5"/>
    <w:rsid w:val="00290DCC"/>
    <w:rsid w:val="002955B4"/>
    <w:rsid w:val="00296EA6"/>
    <w:rsid w:val="002A2037"/>
    <w:rsid w:val="002A2283"/>
    <w:rsid w:val="002A3061"/>
    <w:rsid w:val="002A4694"/>
    <w:rsid w:val="002A69AC"/>
    <w:rsid w:val="002A6A91"/>
    <w:rsid w:val="002A7A18"/>
    <w:rsid w:val="002B4640"/>
    <w:rsid w:val="002C06C7"/>
    <w:rsid w:val="002C0C47"/>
    <w:rsid w:val="002C678D"/>
    <w:rsid w:val="002C773D"/>
    <w:rsid w:val="002D123D"/>
    <w:rsid w:val="002D2A8B"/>
    <w:rsid w:val="002D385F"/>
    <w:rsid w:val="002E73F7"/>
    <w:rsid w:val="002F185B"/>
    <w:rsid w:val="002F3C8C"/>
    <w:rsid w:val="0030022C"/>
    <w:rsid w:val="00320E81"/>
    <w:rsid w:val="003256E7"/>
    <w:rsid w:val="003272C6"/>
    <w:rsid w:val="00333372"/>
    <w:rsid w:val="00334B5C"/>
    <w:rsid w:val="00345176"/>
    <w:rsid w:val="00345350"/>
    <w:rsid w:val="003457AB"/>
    <w:rsid w:val="00350204"/>
    <w:rsid w:val="003502A8"/>
    <w:rsid w:val="003535D5"/>
    <w:rsid w:val="00353CB2"/>
    <w:rsid w:val="00353DFE"/>
    <w:rsid w:val="0035526E"/>
    <w:rsid w:val="0035781B"/>
    <w:rsid w:val="00362680"/>
    <w:rsid w:val="00365C46"/>
    <w:rsid w:val="003737E7"/>
    <w:rsid w:val="0037586E"/>
    <w:rsid w:val="003771FA"/>
    <w:rsid w:val="00384421"/>
    <w:rsid w:val="00386344"/>
    <w:rsid w:val="00390B9C"/>
    <w:rsid w:val="003911C0"/>
    <w:rsid w:val="003A1B1C"/>
    <w:rsid w:val="003A1EFB"/>
    <w:rsid w:val="003A4C1F"/>
    <w:rsid w:val="003B1A9E"/>
    <w:rsid w:val="003B4294"/>
    <w:rsid w:val="003C1F95"/>
    <w:rsid w:val="003C3525"/>
    <w:rsid w:val="003C3BAD"/>
    <w:rsid w:val="003C4758"/>
    <w:rsid w:val="003C53C6"/>
    <w:rsid w:val="003C565C"/>
    <w:rsid w:val="003C5EC6"/>
    <w:rsid w:val="003D158E"/>
    <w:rsid w:val="003D32B1"/>
    <w:rsid w:val="003E35D6"/>
    <w:rsid w:val="003F0DA0"/>
    <w:rsid w:val="003F3426"/>
    <w:rsid w:val="003F4B2B"/>
    <w:rsid w:val="003F550C"/>
    <w:rsid w:val="003F70A2"/>
    <w:rsid w:val="004152A3"/>
    <w:rsid w:val="00415FE1"/>
    <w:rsid w:val="0041685F"/>
    <w:rsid w:val="00416AB2"/>
    <w:rsid w:val="00420391"/>
    <w:rsid w:val="004222D3"/>
    <w:rsid w:val="004341B1"/>
    <w:rsid w:val="00435795"/>
    <w:rsid w:val="00440B5A"/>
    <w:rsid w:val="00442620"/>
    <w:rsid w:val="00442D52"/>
    <w:rsid w:val="00442D5E"/>
    <w:rsid w:val="00443E4D"/>
    <w:rsid w:val="00444A74"/>
    <w:rsid w:val="00456504"/>
    <w:rsid w:val="00456C92"/>
    <w:rsid w:val="00461CDC"/>
    <w:rsid w:val="0046461A"/>
    <w:rsid w:val="00464761"/>
    <w:rsid w:val="00465E55"/>
    <w:rsid w:val="00467455"/>
    <w:rsid w:val="0047129C"/>
    <w:rsid w:val="004720D8"/>
    <w:rsid w:val="00473B1E"/>
    <w:rsid w:val="00474FDB"/>
    <w:rsid w:val="00480A66"/>
    <w:rsid w:val="00483638"/>
    <w:rsid w:val="00485C79"/>
    <w:rsid w:val="00495FB8"/>
    <w:rsid w:val="004A0AFB"/>
    <w:rsid w:val="004A0C97"/>
    <w:rsid w:val="004A16EC"/>
    <w:rsid w:val="004A42C0"/>
    <w:rsid w:val="004A58C4"/>
    <w:rsid w:val="004A5AE8"/>
    <w:rsid w:val="004B27D3"/>
    <w:rsid w:val="004B2990"/>
    <w:rsid w:val="004C15D7"/>
    <w:rsid w:val="004D3319"/>
    <w:rsid w:val="004D6A41"/>
    <w:rsid w:val="004E0F03"/>
    <w:rsid w:val="004F0709"/>
    <w:rsid w:val="004F7621"/>
    <w:rsid w:val="00502453"/>
    <w:rsid w:val="00504B65"/>
    <w:rsid w:val="0050517D"/>
    <w:rsid w:val="005072B0"/>
    <w:rsid w:val="005107EE"/>
    <w:rsid w:val="005179C9"/>
    <w:rsid w:val="0052235C"/>
    <w:rsid w:val="005223F0"/>
    <w:rsid w:val="00523C8F"/>
    <w:rsid w:val="00525D10"/>
    <w:rsid w:val="00527C89"/>
    <w:rsid w:val="00533F82"/>
    <w:rsid w:val="00542150"/>
    <w:rsid w:val="005453B0"/>
    <w:rsid w:val="00550A2E"/>
    <w:rsid w:val="00551F0A"/>
    <w:rsid w:val="005562FC"/>
    <w:rsid w:val="00556C37"/>
    <w:rsid w:val="00560520"/>
    <w:rsid w:val="00572400"/>
    <w:rsid w:val="00572686"/>
    <w:rsid w:val="005731A0"/>
    <w:rsid w:val="005939B4"/>
    <w:rsid w:val="005A30E6"/>
    <w:rsid w:val="005B0F17"/>
    <w:rsid w:val="005B2CD1"/>
    <w:rsid w:val="005B35B5"/>
    <w:rsid w:val="005B7801"/>
    <w:rsid w:val="005C3871"/>
    <w:rsid w:val="005C3A62"/>
    <w:rsid w:val="005C6A82"/>
    <w:rsid w:val="005C79AA"/>
    <w:rsid w:val="005D02EB"/>
    <w:rsid w:val="005D73B6"/>
    <w:rsid w:val="005E3706"/>
    <w:rsid w:val="005E53F9"/>
    <w:rsid w:val="005E5419"/>
    <w:rsid w:val="005F0CA3"/>
    <w:rsid w:val="005F1FE1"/>
    <w:rsid w:val="005F4334"/>
    <w:rsid w:val="005F49B7"/>
    <w:rsid w:val="00606950"/>
    <w:rsid w:val="0060703D"/>
    <w:rsid w:val="00613F4C"/>
    <w:rsid w:val="00614142"/>
    <w:rsid w:val="006167A9"/>
    <w:rsid w:val="00616ECE"/>
    <w:rsid w:val="00624B86"/>
    <w:rsid w:val="00625A34"/>
    <w:rsid w:val="00637A1D"/>
    <w:rsid w:val="0064389D"/>
    <w:rsid w:val="00644CAB"/>
    <w:rsid w:val="00646093"/>
    <w:rsid w:val="00646B09"/>
    <w:rsid w:val="00651839"/>
    <w:rsid w:val="0066047B"/>
    <w:rsid w:val="00671246"/>
    <w:rsid w:val="006736F0"/>
    <w:rsid w:val="0068103C"/>
    <w:rsid w:val="0068297D"/>
    <w:rsid w:val="00686E2F"/>
    <w:rsid w:val="00691236"/>
    <w:rsid w:val="00691AAC"/>
    <w:rsid w:val="00691FF3"/>
    <w:rsid w:val="006961A4"/>
    <w:rsid w:val="006A05F3"/>
    <w:rsid w:val="006A680B"/>
    <w:rsid w:val="006B4B26"/>
    <w:rsid w:val="006B4B2C"/>
    <w:rsid w:val="006B60CC"/>
    <w:rsid w:val="006B6E9D"/>
    <w:rsid w:val="006B776F"/>
    <w:rsid w:val="006C107E"/>
    <w:rsid w:val="006C24DF"/>
    <w:rsid w:val="006C44CB"/>
    <w:rsid w:val="006C4D6B"/>
    <w:rsid w:val="006C6541"/>
    <w:rsid w:val="006C68C6"/>
    <w:rsid w:val="006C72D4"/>
    <w:rsid w:val="006D0B8F"/>
    <w:rsid w:val="006D3081"/>
    <w:rsid w:val="006D69DD"/>
    <w:rsid w:val="006D7374"/>
    <w:rsid w:val="006D7993"/>
    <w:rsid w:val="006E24A6"/>
    <w:rsid w:val="006E29C0"/>
    <w:rsid w:val="006E5F7D"/>
    <w:rsid w:val="006F6918"/>
    <w:rsid w:val="0070475D"/>
    <w:rsid w:val="00712340"/>
    <w:rsid w:val="00717093"/>
    <w:rsid w:val="00717306"/>
    <w:rsid w:val="007177C7"/>
    <w:rsid w:val="00722B59"/>
    <w:rsid w:val="00731F85"/>
    <w:rsid w:val="00733409"/>
    <w:rsid w:val="00733478"/>
    <w:rsid w:val="0073351E"/>
    <w:rsid w:val="00735745"/>
    <w:rsid w:val="00736520"/>
    <w:rsid w:val="007420B7"/>
    <w:rsid w:val="00745790"/>
    <w:rsid w:val="007465CD"/>
    <w:rsid w:val="00750655"/>
    <w:rsid w:val="0075126D"/>
    <w:rsid w:val="00751DF4"/>
    <w:rsid w:val="007548DC"/>
    <w:rsid w:val="00755291"/>
    <w:rsid w:val="0075664A"/>
    <w:rsid w:val="00757435"/>
    <w:rsid w:val="007603CF"/>
    <w:rsid w:val="00760565"/>
    <w:rsid w:val="00762F21"/>
    <w:rsid w:val="007663CE"/>
    <w:rsid w:val="00780E72"/>
    <w:rsid w:val="0078119D"/>
    <w:rsid w:val="007867F0"/>
    <w:rsid w:val="00786DAD"/>
    <w:rsid w:val="007875CA"/>
    <w:rsid w:val="007922CA"/>
    <w:rsid w:val="007923A1"/>
    <w:rsid w:val="007944C4"/>
    <w:rsid w:val="007A1C0B"/>
    <w:rsid w:val="007B4469"/>
    <w:rsid w:val="007B71FC"/>
    <w:rsid w:val="007C250D"/>
    <w:rsid w:val="007D098F"/>
    <w:rsid w:val="007D0ACC"/>
    <w:rsid w:val="007D243C"/>
    <w:rsid w:val="007D4F15"/>
    <w:rsid w:val="007D66A4"/>
    <w:rsid w:val="007E12AD"/>
    <w:rsid w:val="007F1C81"/>
    <w:rsid w:val="007F2F1C"/>
    <w:rsid w:val="007F5702"/>
    <w:rsid w:val="00800B11"/>
    <w:rsid w:val="008011BB"/>
    <w:rsid w:val="008072EB"/>
    <w:rsid w:val="00810032"/>
    <w:rsid w:val="00810CAB"/>
    <w:rsid w:val="008138CB"/>
    <w:rsid w:val="00814C7B"/>
    <w:rsid w:val="008157FE"/>
    <w:rsid w:val="00821E34"/>
    <w:rsid w:val="00827E76"/>
    <w:rsid w:val="008346FB"/>
    <w:rsid w:val="00834EC1"/>
    <w:rsid w:val="00835D6E"/>
    <w:rsid w:val="008365A4"/>
    <w:rsid w:val="008374EC"/>
    <w:rsid w:val="00840E40"/>
    <w:rsid w:val="0084262C"/>
    <w:rsid w:val="008444F7"/>
    <w:rsid w:val="008464E1"/>
    <w:rsid w:val="00851489"/>
    <w:rsid w:val="0085349A"/>
    <w:rsid w:val="00865463"/>
    <w:rsid w:val="008668CA"/>
    <w:rsid w:val="00870B64"/>
    <w:rsid w:val="00871986"/>
    <w:rsid w:val="008769D2"/>
    <w:rsid w:val="0088469D"/>
    <w:rsid w:val="0088529A"/>
    <w:rsid w:val="00886B07"/>
    <w:rsid w:val="0089281B"/>
    <w:rsid w:val="00893DB7"/>
    <w:rsid w:val="00895565"/>
    <w:rsid w:val="00896459"/>
    <w:rsid w:val="00896581"/>
    <w:rsid w:val="008A3D29"/>
    <w:rsid w:val="008A7324"/>
    <w:rsid w:val="008B40EB"/>
    <w:rsid w:val="008B47B3"/>
    <w:rsid w:val="008B4C46"/>
    <w:rsid w:val="008B6A4C"/>
    <w:rsid w:val="008C08D9"/>
    <w:rsid w:val="008C151E"/>
    <w:rsid w:val="008C66D9"/>
    <w:rsid w:val="008D10DA"/>
    <w:rsid w:val="008D4A5C"/>
    <w:rsid w:val="008D7071"/>
    <w:rsid w:val="008E197B"/>
    <w:rsid w:val="008E19B1"/>
    <w:rsid w:val="008F0388"/>
    <w:rsid w:val="008F2CAB"/>
    <w:rsid w:val="00901B17"/>
    <w:rsid w:val="00904E01"/>
    <w:rsid w:val="00904F92"/>
    <w:rsid w:val="00910A31"/>
    <w:rsid w:val="00913234"/>
    <w:rsid w:val="00915643"/>
    <w:rsid w:val="0092449A"/>
    <w:rsid w:val="00937D66"/>
    <w:rsid w:val="0094582E"/>
    <w:rsid w:val="00951377"/>
    <w:rsid w:val="00953155"/>
    <w:rsid w:val="0095542E"/>
    <w:rsid w:val="00960451"/>
    <w:rsid w:val="00964E6B"/>
    <w:rsid w:val="00970DA7"/>
    <w:rsid w:val="00972576"/>
    <w:rsid w:val="00981E8A"/>
    <w:rsid w:val="00983347"/>
    <w:rsid w:val="00983EBB"/>
    <w:rsid w:val="00985401"/>
    <w:rsid w:val="00986341"/>
    <w:rsid w:val="009863C3"/>
    <w:rsid w:val="0099149B"/>
    <w:rsid w:val="00994CCD"/>
    <w:rsid w:val="009A076F"/>
    <w:rsid w:val="009A5CEB"/>
    <w:rsid w:val="009A688F"/>
    <w:rsid w:val="009B5E95"/>
    <w:rsid w:val="009C4F76"/>
    <w:rsid w:val="009C4F90"/>
    <w:rsid w:val="009D67AE"/>
    <w:rsid w:val="009E3226"/>
    <w:rsid w:val="009F03F8"/>
    <w:rsid w:val="009F05B3"/>
    <w:rsid w:val="009F2279"/>
    <w:rsid w:val="00A050FC"/>
    <w:rsid w:val="00A05F07"/>
    <w:rsid w:val="00A12491"/>
    <w:rsid w:val="00A17C5F"/>
    <w:rsid w:val="00A21FCE"/>
    <w:rsid w:val="00A232C6"/>
    <w:rsid w:val="00A237CC"/>
    <w:rsid w:val="00A24432"/>
    <w:rsid w:val="00A3253B"/>
    <w:rsid w:val="00A32B42"/>
    <w:rsid w:val="00A36E91"/>
    <w:rsid w:val="00A37218"/>
    <w:rsid w:val="00A40579"/>
    <w:rsid w:val="00A53759"/>
    <w:rsid w:val="00A547A5"/>
    <w:rsid w:val="00A57406"/>
    <w:rsid w:val="00A57F21"/>
    <w:rsid w:val="00A63E72"/>
    <w:rsid w:val="00A655AC"/>
    <w:rsid w:val="00A67881"/>
    <w:rsid w:val="00A71D05"/>
    <w:rsid w:val="00A727CE"/>
    <w:rsid w:val="00A72AF4"/>
    <w:rsid w:val="00A83804"/>
    <w:rsid w:val="00A846B8"/>
    <w:rsid w:val="00A84B84"/>
    <w:rsid w:val="00A8675B"/>
    <w:rsid w:val="00A8740B"/>
    <w:rsid w:val="00A90121"/>
    <w:rsid w:val="00A916C9"/>
    <w:rsid w:val="00A953CF"/>
    <w:rsid w:val="00AA557D"/>
    <w:rsid w:val="00AA6DF8"/>
    <w:rsid w:val="00AB0682"/>
    <w:rsid w:val="00AB3471"/>
    <w:rsid w:val="00AB4D95"/>
    <w:rsid w:val="00AC0392"/>
    <w:rsid w:val="00AC1BE2"/>
    <w:rsid w:val="00AC2AA1"/>
    <w:rsid w:val="00AD12A4"/>
    <w:rsid w:val="00AD3408"/>
    <w:rsid w:val="00AD3AE9"/>
    <w:rsid w:val="00AD468C"/>
    <w:rsid w:val="00AE3BC4"/>
    <w:rsid w:val="00AF0048"/>
    <w:rsid w:val="00AF23F5"/>
    <w:rsid w:val="00AF2FD2"/>
    <w:rsid w:val="00AF53C3"/>
    <w:rsid w:val="00AF64DC"/>
    <w:rsid w:val="00AF665A"/>
    <w:rsid w:val="00AF685D"/>
    <w:rsid w:val="00B12413"/>
    <w:rsid w:val="00B134C3"/>
    <w:rsid w:val="00B14A23"/>
    <w:rsid w:val="00B14E16"/>
    <w:rsid w:val="00B1685F"/>
    <w:rsid w:val="00B200BF"/>
    <w:rsid w:val="00B2173B"/>
    <w:rsid w:val="00B222F8"/>
    <w:rsid w:val="00B27387"/>
    <w:rsid w:val="00B34A77"/>
    <w:rsid w:val="00B431D8"/>
    <w:rsid w:val="00B43681"/>
    <w:rsid w:val="00B45092"/>
    <w:rsid w:val="00B46DF9"/>
    <w:rsid w:val="00B539D0"/>
    <w:rsid w:val="00B54AFB"/>
    <w:rsid w:val="00B60EAD"/>
    <w:rsid w:val="00B6251E"/>
    <w:rsid w:val="00B62D6A"/>
    <w:rsid w:val="00B6434E"/>
    <w:rsid w:val="00B67935"/>
    <w:rsid w:val="00B711D9"/>
    <w:rsid w:val="00B73B4C"/>
    <w:rsid w:val="00B82A3E"/>
    <w:rsid w:val="00B93AE8"/>
    <w:rsid w:val="00B975B9"/>
    <w:rsid w:val="00BA0611"/>
    <w:rsid w:val="00BA1D09"/>
    <w:rsid w:val="00BA7365"/>
    <w:rsid w:val="00BB3053"/>
    <w:rsid w:val="00BB7A8B"/>
    <w:rsid w:val="00BC2153"/>
    <w:rsid w:val="00BC3275"/>
    <w:rsid w:val="00BC4468"/>
    <w:rsid w:val="00BD3420"/>
    <w:rsid w:val="00BD38EC"/>
    <w:rsid w:val="00BD3F5A"/>
    <w:rsid w:val="00BD48FA"/>
    <w:rsid w:val="00BD4E23"/>
    <w:rsid w:val="00BE7366"/>
    <w:rsid w:val="00BF4755"/>
    <w:rsid w:val="00C05214"/>
    <w:rsid w:val="00C11E96"/>
    <w:rsid w:val="00C21565"/>
    <w:rsid w:val="00C21E73"/>
    <w:rsid w:val="00C22B46"/>
    <w:rsid w:val="00C2450A"/>
    <w:rsid w:val="00C25ACB"/>
    <w:rsid w:val="00C26855"/>
    <w:rsid w:val="00C314BB"/>
    <w:rsid w:val="00C448B9"/>
    <w:rsid w:val="00C463CB"/>
    <w:rsid w:val="00C4764E"/>
    <w:rsid w:val="00C56507"/>
    <w:rsid w:val="00C56C90"/>
    <w:rsid w:val="00C63950"/>
    <w:rsid w:val="00C65BBB"/>
    <w:rsid w:val="00C77793"/>
    <w:rsid w:val="00C779D8"/>
    <w:rsid w:val="00C84C7D"/>
    <w:rsid w:val="00C952D7"/>
    <w:rsid w:val="00C97270"/>
    <w:rsid w:val="00CA2EFE"/>
    <w:rsid w:val="00CA5B0C"/>
    <w:rsid w:val="00CA753D"/>
    <w:rsid w:val="00CB164A"/>
    <w:rsid w:val="00CB3ABE"/>
    <w:rsid w:val="00CC14CC"/>
    <w:rsid w:val="00CD0692"/>
    <w:rsid w:val="00CD72D2"/>
    <w:rsid w:val="00CE17EB"/>
    <w:rsid w:val="00CF2E38"/>
    <w:rsid w:val="00D058A5"/>
    <w:rsid w:val="00D10C6D"/>
    <w:rsid w:val="00D11426"/>
    <w:rsid w:val="00D11D42"/>
    <w:rsid w:val="00D14D3E"/>
    <w:rsid w:val="00D17103"/>
    <w:rsid w:val="00D173F6"/>
    <w:rsid w:val="00D17797"/>
    <w:rsid w:val="00D20685"/>
    <w:rsid w:val="00D26880"/>
    <w:rsid w:val="00D27ED4"/>
    <w:rsid w:val="00D30A77"/>
    <w:rsid w:val="00D3170E"/>
    <w:rsid w:val="00D318C7"/>
    <w:rsid w:val="00D34176"/>
    <w:rsid w:val="00D363B2"/>
    <w:rsid w:val="00D4046F"/>
    <w:rsid w:val="00D404A6"/>
    <w:rsid w:val="00D442E9"/>
    <w:rsid w:val="00D53D16"/>
    <w:rsid w:val="00D5439C"/>
    <w:rsid w:val="00D55804"/>
    <w:rsid w:val="00D56C3B"/>
    <w:rsid w:val="00D57234"/>
    <w:rsid w:val="00D61B09"/>
    <w:rsid w:val="00D62F06"/>
    <w:rsid w:val="00D67EEE"/>
    <w:rsid w:val="00D70373"/>
    <w:rsid w:val="00D70B09"/>
    <w:rsid w:val="00D71756"/>
    <w:rsid w:val="00D7249A"/>
    <w:rsid w:val="00D728CC"/>
    <w:rsid w:val="00D80679"/>
    <w:rsid w:val="00D80DBB"/>
    <w:rsid w:val="00D81B8E"/>
    <w:rsid w:val="00D82542"/>
    <w:rsid w:val="00D82AF2"/>
    <w:rsid w:val="00D82C78"/>
    <w:rsid w:val="00D82CD3"/>
    <w:rsid w:val="00D849F0"/>
    <w:rsid w:val="00D92EB3"/>
    <w:rsid w:val="00DA4D07"/>
    <w:rsid w:val="00DB149D"/>
    <w:rsid w:val="00DB49E4"/>
    <w:rsid w:val="00DB4F75"/>
    <w:rsid w:val="00DC3FEE"/>
    <w:rsid w:val="00DD5CD0"/>
    <w:rsid w:val="00DD5D96"/>
    <w:rsid w:val="00DD5E02"/>
    <w:rsid w:val="00DE1E4D"/>
    <w:rsid w:val="00DE450A"/>
    <w:rsid w:val="00DE53D9"/>
    <w:rsid w:val="00DE7FCC"/>
    <w:rsid w:val="00DF38D1"/>
    <w:rsid w:val="00DF3D8A"/>
    <w:rsid w:val="00DF66EC"/>
    <w:rsid w:val="00E03C17"/>
    <w:rsid w:val="00E07BFB"/>
    <w:rsid w:val="00E07CB0"/>
    <w:rsid w:val="00E10FA2"/>
    <w:rsid w:val="00E12EB5"/>
    <w:rsid w:val="00E14AD9"/>
    <w:rsid w:val="00E16B4C"/>
    <w:rsid w:val="00E27012"/>
    <w:rsid w:val="00E27FE6"/>
    <w:rsid w:val="00E318C6"/>
    <w:rsid w:val="00E3254C"/>
    <w:rsid w:val="00E34871"/>
    <w:rsid w:val="00E354AE"/>
    <w:rsid w:val="00E4349C"/>
    <w:rsid w:val="00E57765"/>
    <w:rsid w:val="00E60206"/>
    <w:rsid w:val="00E70329"/>
    <w:rsid w:val="00E70CE7"/>
    <w:rsid w:val="00E71DA7"/>
    <w:rsid w:val="00E7787D"/>
    <w:rsid w:val="00E84144"/>
    <w:rsid w:val="00E8593C"/>
    <w:rsid w:val="00E87A5E"/>
    <w:rsid w:val="00E97C6B"/>
    <w:rsid w:val="00EA1DCF"/>
    <w:rsid w:val="00EA7947"/>
    <w:rsid w:val="00EB067D"/>
    <w:rsid w:val="00EB31D1"/>
    <w:rsid w:val="00EB51ED"/>
    <w:rsid w:val="00EB7617"/>
    <w:rsid w:val="00EB7649"/>
    <w:rsid w:val="00EC05B3"/>
    <w:rsid w:val="00EC0B5B"/>
    <w:rsid w:val="00ED69F3"/>
    <w:rsid w:val="00EE2673"/>
    <w:rsid w:val="00EE4E44"/>
    <w:rsid w:val="00EE763F"/>
    <w:rsid w:val="00EF0FCE"/>
    <w:rsid w:val="00EF25D7"/>
    <w:rsid w:val="00EF2814"/>
    <w:rsid w:val="00EF566D"/>
    <w:rsid w:val="00F0267D"/>
    <w:rsid w:val="00F047D9"/>
    <w:rsid w:val="00F048E4"/>
    <w:rsid w:val="00F166F6"/>
    <w:rsid w:val="00F17267"/>
    <w:rsid w:val="00F21DF9"/>
    <w:rsid w:val="00F25522"/>
    <w:rsid w:val="00F263FC"/>
    <w:rsid w:val="00F31631"/>
    <w:rsid w:val="00F338E6"/>
    <w:rsid w:val="00F40C2E"/>
    <w:rsid w:val="00F512BA"/>
    <w:rsid w:val="00F51D27"/>
    <w:rsid w:val="00F56E08"/>
    <w:rsid w:val="00F61095"/>
    <w:rsid w:val="00F613E5"/>
    <w:rsid w:val="00F7370A"/>
    <w:rsid w:val="00F75DF3"/>
    <w:rsid w:val="00F76CD7"/>
    <w:rsid w:val="00F82502"/>
    <w:rsid w:val="00F828C8"/>
    <w:rsid w:val="00F8581D"/>
    <w:rsid w:val="00F90A34"/>
    <w:rsid w:val="00FA06F9"/>
    <w:rsid w:val="00FA6EA9"/>
    <w:rsid w:val="00FA7904"/>
    <w:rsid w:val="00FB1DB1"/>
    <w:rsid w:val="00FB3C5E"/>
    <w:rsid w:val="00FC05B9"/>
    <w:rsid w:val="00FC404D"/>
    <w:rsid w:val="00FC4891"/>
    <w:rsid w:val="00FD30C7"/>
    <w:rsid w:val="00FD5F69"/>
    <w:rsid w:val="00FD68DD"/>
    <w:rsid w:val="00FE6023"/>
    <w:rsid w:val="00FE6E54"/>
    <w:rsid w:val="00FF2289"/>
    <w:rsid w:val="00FF60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91B60"/>
  <w15:docId w15:val="{4FC58287-C63D-4F3B-A9D0-E0E4A1DD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B2C"/>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33F82"/>
    <w:pPr>
      <w:keepNext/>
      <w:keepLines/>
      <w:spacing w:before="240" w:after="240"/>
      <w:jc w:val="center"/>
      <w:outlineLvl w:val="0"/>
    </w:pPr>
    <w:rPr>
      <w:rFonts w:ascii="Times New Roman Bold" w:hAnsi="Times New Roman Bold"/>
      <w:b/>
      <w:sz w:val="32"/>
      <w:szCs w:val="20"/>
    </w:rPr>
  </w:style>
  <w:style w:type="paragraph" w:styleId="Heading2">
    <w:name w:val="heading 2"/>
    <w:basedOn w:val="ListParagraph"/>
    <w:next w:val="Normal"/>
    <w:link w:val="Heading2Char"/>
    <w:qFormat/>
    <w:rsid w:val="00533F82"/>
    <w:pPr>
      <w:numPr>
        <w:numId w:val="5"/>
      </w:numPr>
      <w:tabs>
        <w:tab w:val="left" w:pos="360"/>
      </w:tabs>
      <w:ind w:left="360"/>
      <w:outlineLvl w:val="1"/>
    </w:pPr>
    <w:rPr>
      <w:b/>
      <w:lang w:val="en-GB"/>
    </w:rPr>
  </w:style>
  <w:style w:type="paragraph" w:styleId="Heading3">
    <w:name w:val="heading 3"/>
    <w:basedOn w:val="ListParagraph"/>
    <w:next w:val="Normal"/>
    <w:link w:val="Heading3Char"/>
    <w:qFormat/>
    <w:rsid w:val="00533F82"/>
    <w:pPr>
      <w:numPr>
        <w:numId w:val="3"/>
      </w:numPr>
      <w:outlineLvl w:val="2"/>
    </w:pPr>
    <w:rPr>
      <w:b/>
      <w:lang w:val="en-GB"/>
    </w:rPr>
  </w:style>
  <w:style w:type="paragraph" w:styleId="Heading4">
    <w:name w:val="heading 4"/>
    <w:aliases w:val="Sub-Clause Sub-paragraph, Sub-Clause Sub-paragraph"/>
    <w:basedOn w:val="Normal"/>
    <w:next w:val="Normal"/>
    <w:link w:val="Heading4Char"/>
    <w:qFormat/>
    <w:rsid w:val="00533F82"/>
    <w:pPr>
      <w:keepNext/>
      <w:tabs>
        <w:tab w:val="left" w:pos="720"/>
        <w:tab w:val="right" w:leader="dot" w:pos="8640"/>
      </w:tabs>
      <w:outlineLvl w:val="3"/>
    </w:pPr>
    <w:rPr>
      <w:b/>
      <w:bCs/>
      <w:sz w:val="20"/>
    </w:rPr>
  </w:style>
  <w:style w:type="paragraph" w:styleId="Heading5">
    <w:name w:val="heading 5"/>
    <w:basedOn w:val="ListParagraph"/>
    <w:next w:val="BankNormal"/>
    <w:link w:val="Heading5Char"/>
    <w:qFormat/>
    <w:rsid w:val="00533F82"/>
    <w:pPr>
      <w:numPr>
        <w:numId w:val="19"/>
      </w:numPr>
      <w:spacing w:after="200"/>
      <w:contextualSpacing w:val="0"/>
      <w:outlineLvl w:val="4"/>
    </w:pPr>
    <w:rPr>
      <w:b/>
      <w:lang w:val="en-GB"/>
    </w:rPr>
  </w:style>
  <w:style w:type="paragraph" w:styleId="Heading6">
    <w:name w:val="heading 6"/>
    <w:basedOn w:val="Normal"/>
    <w:next w:val="BankNormal"/>
    <w:link w:val="Heading6Char"/>
    <w:qFormat/>
    <w:rsid w:val="00533F82"/>
    <w:pPr>
      <w:ind w:left="1080" w:hanging="1080"/>
      <w:jc w:val="center"/>
      <w:outlineLvl w:val="5"/>
    </w:pPr>
    <w:rPr>
      <w:b/>
      <w:smallCaps/>
    </w:rPr>
  </w:style>
  <w:style w:type="paragraph" w:styleId="Heading7">
    <w:name w:val="heading 7"/>
    <w:basedOn w:val="Normal"/>
    <w:next w:val="Normal"/>
    <w:link w:val="Heading7Char"/>
    <w:qFormat/>
    <w:rsid w:val="00533F82"/>
    <w:pPr>
      <w:keepNext/>
      <w:jc w:val="both"/>
      <w:outlineLvl w:val="6"/>
    </w:pPr>
    <w:rPr>
      <w:b/>
      <w:bCs/>
      <w:sz w:val="20"/>
    </w:rPr>
  </w:style>
  <w:style w:type="paragraph" w:styleId="Heading8">
    <w:name w:val="heading 8"/>
    <w:basedOn w:val="Normal"/>
    <w:next w:val="Normal"/>
    <w:link w:val="Heading8Char"/>
    <w:qFormat/>
    <w:rsid w:val="00533F82"/>
    <w:pPr>
      <w:keepNext/>
      <w:ind w:left="720" w:hanging="720"/>
      <w:jc w:val="both"/>
      <w:outlineLvl w:val="7"/>
    </w:pPr>
    <w:rPr>
      <w:b/>
      <w:bCs/>
      <w:sz w:val="20"/>
    </w:rPr>
  </w:style>
  <w:style w:type="paragraph" w:styleId="Heading9">
    <w:name w:val="heading 9"/>
    <w:basedOn w:val="Normal"/>
    <w:next w:val="Normal"/>
    <w:link w:val="Heading9Char"/>
    <w:qFormat/>
    <w:rsid w:val="00533F82"/>
    <w:pPr>
      <w:keepNext/>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3F82"/>
    <w:rPr>
      <w:rFonts w:ascii="Times New Roman Bold" w:eastAsia="Times New Roman" w:hAnsi="Times New Roman Bold" w:cs="Times New Roman"/>
      <w:b/>
      <w:sz w:val="32"/>
      <w:szCs w:val="20"/>
      <w:lang w:eastAsia="en-US"/>
    </w:rPr>
  </w:style>
  <w:style w:type="paragraph" w:styleId="ListParagraph">
    <w:name w:val="List Paragraph"/>
    <w:aliases w:val="Citation List,본문(내용),List Paragraph (numbered (a)),Colorful List - Accent 11"/>
    <w:basedOn w:val="Normal"/>
    <w:link w:val="ListParagraphChar"/>
    <w:uiPriority w:val="34"/>
    <w:qFormat/>
    <w:rsid w:val="00533F82"/>
    <w:pPr>
      <w:ind w:left="720"/>
      <w:contextualSpacing/>
    </w:p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rsid w:val="00533F82"/>
    <w:rPr>
      <w:rFonts w:ascii="Times New Roman" w:eastAsia="Times New Roman" w:hAnsi="Times New Roman" w:cs="Times New Roman"/>
      <w:sz w:val="24"/>
      <w:szCs w:val="24"/>
      <w:lang w:eastAsia="en-US"/>
    </w:rPr>
  </w:style>
  <w:style w:type="character" w:customStyle="1" w:styleId="Heading2Char">
    <w:name w:val="Heading 2 Char"/>
    <w:basedOn w:val="DefaultParagraphFont"/>
    <w:link w:val="Heading2"/>
    <w:rsid w:val="00533F82"/>
    <w:rPr>
      <w:rFonts w:ascii="Times New Roman" w:eastAsia="Times New Roman" w:hAnsi="Times New Roman" w:cs="Times New Roman"/>
      <w:b/>
      <w:sz w:val="24"/>
      <w:szCs w:val="24"/>
      <w:lang w:val="en-GB" w:eastAsia="en-US"/>
    </w:rPr>
  </w:style>
  <w:style w:type="character" w:customStyle="1" w:styleId="Heading3Char">
    <w:name w:val="Heading 3 Char"/>
    <w:basedOn w:val="DefaultParagraphFont"/>
    <w:link w:val="Heading3"/>
    <w:rsid w:val="00533F82"/>
    <w:rPr>
      <w:rFonts w:ascii="Times New Roman" w:eastAsia="Times New Roman" w:hAnsi="Times New Roman" w:cs="Times New Roman"/>
      <w:b/>
      <w:sz w:val="24"/>
      <w:szCs w:val="24"/>
      <w:lang w:val="en-GB" w:eastAsia="en-US"/>
    </w:rPr>
  </w:style>
  <w:style w:type="character" w:customStyle="1" w:styleId="Heading4Char">
    <w:name w:val="Heading 4 Char"/>
    <w:aliases w:val="Sub-Clause Sub-paragraph Char, Sub-Clause Sub-paragraph Char"/>
    <w:basedOn w:val="DefaultParagraphFont"/>
    <w:link w:val="Heading4"/>
    <w:rsid w:val="00533F82"/>
    <w:rPr>
      <w:rFonts w:ascii="Times New Roman" w:eastAsia="Times New Roman" w:hAnsi="Times New Roman" w:cs="Times New Roman"/>
      <w:b/>
      <w:bCs/>
      <w:sz w:val="20"/>
      <w:szCs w:val="24"/>
      <w:lang w:eastAsia="en-US"/>
    </w:rPr>
  </w:style>
  <w:style w:type="paragraph" w:customStyle="1" w:styleId="BankNormal">
    <w:name w:val="BankNormal"/>
    <w:basedOn w:val="Normal"/>
    <w:rsid w:val="00533F82"/>
    <w:pPr>
      <w:spacing w:after="240"/>
    </w:pPr>
    <w:rPr>
      <w:szCs w:val="20"/>
    </w:rPr>
  </w:style>
  <w:style w:type="character" w:customStyle="1" w:styleId="Heading5Char">
    <w:name w:val="Heading 5 Char"/>
    <w:basedOn w:val="DefaultParagraphFont"/>
    <w:link w:val="Heading5"/>
    <w:rsid w:val="00533F82"/>
    <w:rPr>
      <w:rFonts w:ascii="Times New Roman" w:eastAsia="Times New Roman" w:hAnsi="Times New Roman" w:cs="Times New Roman"/>
      <w:b/>
      <w:sz w:val="24"/>
      <w:szCs w:val="24"/>
      <w:lang w:val="en-GB" w:eastAsia="en-US"/>
    </w:rPr>
  </w:style>
  <w:style w:type="character" w:customStyle="1" w:styleId="Heading6Char">
    <w:name w:val="Heading 6 Char"/>
    <w:basedOn w:val="DefaultParagraphFont"/>
    <w:link w:val="Heading6"/>
    <w:rsid w:val="00533F82"/>
    <w:rPr>
      <w:rFonts w:ascii="Times New Roman" w:eastAsia="Times New Roman" w:hAnsi="Times New Roman" w:cs="Times New Roman"/>
      <w:b/>
      <w:smallCaps/>
      <w:sz w:val="24"/>
      <w:szCs w:val="24"/>
      <w:lang w:eastAsia="en-US"/>
    </w:rPr>
  </w:style>
  <w:style w:type="character" w:customStyle="1" w:styleId="Heading7Char">
    <w:name w:val="Heading 7 Char"/>
    <w:basedOn w:val="DefaultParagraphFont"/>
    <w:link w:val="Heading7"/>
    <w:rsid w:val="00533F82"/>
    <w:rPr>
      <w:rFonts w:ascii="Times New Roman" w:eastAsia="Times New Roman" w:hAnsi="Times New Roman" w:cs="Times New Roman"/>
      <w:b/>
      <w:bCs/>
      <w:sz w:val="20"/>
      <w:szCs w:val="24"/>
      <w:lang w:eastAsia="en-US"/>
    </w:rPr>
  </w:style>
  <w:style w:type="character" w:customStyle="1" w:styleId="Heading8Char">
    <w:name w:val="Heading 8 Char"/>
    <w:basedOn w:val="DefaultParagraphFont"/>
    <w:link w:val="Heading8"/>
    <w:rsid w:val="00533F82"/>
    <w:rPr>
      <w:rFonts w:ascii="Times New Roman" w:eastAsia="Times New Roman" w:hAnsi="Times New Roman" w:cs="Times New Roman"/>
      <w:b/>
      <w:bCs/>
      <w:sz w:val="20"/>
      <w:szCs w:val="24"/>
      <w:lang w:eastAsia="en-US"/>
    </w:rPr>
  </w:style>
  <w:style w:type="character" w:customStyle="1" w:styleId="Heading9Char">
    <w:name w:val="Heading 9 Char"/>
    <w:basedOn w:val="DefaultParagraphFont"/>
    <w:link w:val="Heading9"/>
    <w:rsid w:val="00533F82"/>
    <w:rPr>
      <w:rFonts w:ascii="Times New Roman" w:eastAsia="Times New Roman" w:hAnsi="Times New Roman" w:cs="Times New Roman"/>
      <w:b/>
      <w:sz w:val="28"/>
      <w:szCs w:val="24"/>
      <w:lang w:val="en-GB" w:eastAsia="it-IT"/>
    </w:rPr>
  </w:style>
  <w:style w:type="paragraph" w:customStyle="1" w:styleId="Clauses">
    <w:name w:val="Clauses"/>
    <w:basedOn w:val="Normal"/>
    <w:rsid w:val="00533F82"/>
    <w:pPr>
      <w:keepLines/>
      <w:numPr>
        <w:ilvl w:val="2"/>
        <w:numId w:val="1"/>
      </w:numPr>
      <w:tabs>
        <w:tab w:val="clear" w:pos="1712"/>
        <w:tab w:val="num" w:pos="431"/>
      </w:tabs>
      <w:spacing w:after="120"/>
      <w:ind w:left="431" w:hanging="431"/>
      <w:outlineLvl w:val="0"/>
    </w:pPr>
    <w:rPr>
      <w:rFonts w:ascii="Times New Roman Bold" w:hAnsi="Times New Roman Bold"/>
      <w:b/>
      <w:szCs w:val="20"/>
      <w:lang w:val="es-ES_tradnl" w:eastAsia="en-GB"/>
    </w:rPr>
  </w:style>
  <w:style w:type="paragraph" w:customStyle="1" w:styleId="Normala">
    <w:name w:val="Normal(a)"/>
    <w:basedOn w:val="Normal"/>
    <w:rsid w:val="00533F82"/>
    <w:pPr>
      <w:keepLines/>
      <w:tabs>
        <w:tab w:val="left" w:pos="1418"/>
        <w:tab w:val="num" w:pos="1712"/>
      </w:tabs>
      <w:spacing w:after="120"/>
      <w:ind w:left="1418" w:hanging="426"/>
      <w:jc w:val="both"/>
    </w:pPr>
    <w:rPr>
      <w:szCs w:val="20"/>
      <w:lang w:val="en-GB" w:eastAsia="en-GB"/>
    </w:rPr>
  </w:style>
  <w:style w:type="paragraph" w:customStyle="1" w:styleId="Normali">
    <w:name w:val="Normal(i)"/>
    <w:basedOn w:val="Normala"/>
    <w:rsid w:val="00533F82"/>
    <w:pPr>
      <w:numPr>
        <w:ilvl w:val="3"/>
      </w:numPr>
      <w:tabs>
        <w:tab w:val="clear" w:pos="1418"/>
        <w:tab w:val="num" w:pos="1712"/>
        <w:tab w:val="left" w:pos="1843"/>
      </w:tabs>
      <w:ind w:left="1418" w:hanging="426"/>
    </w:pPr>
  </w:style>
  <w:style w:type="paragraph" w:customStyle="1" w:styleId="Normal1">
    <w:name w:val="Normal(1)"/>
    <w:basedOn w:val="Normal"/>
    <w:rsid w:val="00533F82"/>
    <w:pPr>
      <w:tabs>
        <w:tab w:val="num" w:pos="709"/>
      </w:tabs>
      <w:spacing w:after="120"/>
      <w:ind w:left="709" w:hanging="709"/>
      <w:jc w:val="both"/>
    </w:pPr>
    <w:rPr>
      <w:szCs w:val="20"/>
      <w:lang w:val="en-GB" w:eastAsia="en-GB"/>
    </w:rPr>
  </w:style>
  <w:style w:type="paragraph" w:styleId="Title">
    <w:name w:val="Title"/>
    <w:basedOn w:val="Normal"/>
    <w:link w:val="TitleChar"/>
    <w:qFormat/>
    <w:rsid w:val="00533F82"/>
    <w:pPr>
      <w:tabs>
        <w:tab w:val="right" w:leader="dot" w:pos="8640"/>
      </w:tabs>
      <w:jc w:val="center"/>
    </w:pPr>
    <w:rPr>
      <w:b/>
      <w:sz w:val="36"/>
      <w:szCs w:val="20"/>
    </w:rPr>
  </w:style>
  <w:style w:type="character" w:customStyle="1" w:styleId="TitleChar">
    <w:name w:val="Title Char"/>
    <w:basedOn w:val="DefaultParagraphFont"/>
    <w:link w:val="Title"/>
    <w:rsid w:val="00533F82"/>
    <w:rPr>
      <w:rFonts w:ascii="Times New Roman" w:eastAsia="Times New Roman" w:hAnsi="Times New Roman" w:cs="Times New Roman"/>
      <w:b/>
      <w:sz w:val="36"/>
      <w:szCs w:val="20"/>
      <w:lang w:eastAsia="en-US"/>
    </w:rPr>
  </w:style>
  <w:style w:type="paragraph" w:styleId="BodyText">
    <w:name w:val="Body Text"/>
    <w:basedOn w:val="Normal"/>
    <w:link w:val="BodyTextChar"/>
    <w:rsid w:val="00533F82"/>
    <w:pPr>
      <w:suppressAutoHyphens/>
      <w:spacing w:after="120"/>
      <w:jc w:val="both"/>
    </w:pPr>
    <w:rPr>
      <w:szCs w:val="20"/>
    </w:rPr>
  </w:style>
  <w:style w:type="character" w:customStyle="1" w:styleId="BodyTextChar">
    <w:name w:val="Body Text Char"/>
    <w:basedOn w:val="DefaultParagraphFont"/>
    <w:link w:val="BodyText"/>
    <w:rsid w:val="00533F82"/>
    <w:rPr>
      <w:rFonts w:ascii="Times New Roman" w:eastAsia="Times New Roman" w:hAnsi="Times New Roman" w:cs="Times New Roman"/>
      <w:sz w:val="24"/>
      <w:szCs w:val="20"/>
      <w:lang w:eastAsia="en-US"/>
    </w:rPr>
  </w:style>
  <w:style w:type="paragraph" w:styleId="TOC1">
    <w:name w:val="toc 1"/>
    <w:basedOn w:val="Normal"/>
    <w:next w:val="Normal"/>
    <w:autoRedefine/>
    <w:uiPriority w:val="39"/>
    <w:rsid w:val="00D70B09"/>
    <w:pPr>
      <w:tabs>
        <w:tab w:val="right" w:leader="dot" w:pos="9000"/>
      </w:tabs>
      <w:spacing w:after="120" w:line="276" w:lineRule="auto"/>
      <w:ind w:hanging="284"/>
      <w:jc w:val="both"/>
    </w:pPr>
    <w:rPr>
      <w:rFonts w:ascii="Arial" w:hAnsi="Arial" w:cs="Arial"/>
      <w:noProof/>
      <w:sz w:val="22"/>
      <w:szCs w:val="22"/>
      <w:lang w:val="en-GB"/>
    </w:rPr>
  </w:style>
  <w:style w:type="paragraph" w:styleId="TOC2">
    <w:name w:val="toc 2"/>
    <w:basedOn w:val="Normal"/>
    <w:next w:val="Normal"/>
    <w:autoRedefine/>
    <w:uiPriority w:val="39"/>
    <w:rsid w:val="0084262C"/>
    <w:pPr>
      <w:tabs>
        <w:tab w:val="left" w:pos="1260"/>
        <w:tab w:val="right" w:leader="dot" w:pos="9000"/>
      </w:tabs>
      <w:spacing w:line="276" w:lineRule="auto"/>
      <w:ind w:left="851" w:hanging="425"/>
    </w:pPr>
    <w:rPr>
      <w:rFonts w:ascii="Arial" w:hAnsi="Arial" w:cs="Arial"/>
      <w:noProof/>
      <w:sz w:val="22"/>
      <w:szCs w:val="22"/>
    </w:rPr>
  </w:style>
  <w:style w:type="paragraph" w:styleId="BodyTextIndent">
    <w:name w:val="Body Text Indent"/>
    <w:basedOn w:val="Normal"/>
    <w:link w:val="BodyTextIndentChar"/>
    <w:rsid w:val="00533F82"/>
    <w:pPr>
      <w:tabs>
        <w:tab w:val="left" w:pos="-720"/>
      </w:tabs>
      <w:suppressAutoHyphens/>
      <w:jc w:val="both"/>
    </w:pPr>
    <w:rPr>
      <w:spacing w:val="-2"/>
      <w:szCs w:val="20"/>
      <w:lang w:eastAsia="it-IT"/>
    </w:rPr>
  </w:style>
  <w:style w:type="character" w:customStyle="1" w:styleId="BodyTextIndentChar">
    <w:name w:val="Body Text Indent Char"/>
    <w:basedOn w:val="DefaultParagraphFont"/>
    <w:link w:val="BodyTextIndent"/>
    <w:rsid w:val="00533F82"/>
    <w:rPr>
      <w:rFonts w:ascii="Times New Roman" w:eastAsia="Times New Roman" w:hAnsi="Times New Roman" w:cs="Times New Roman"/>
      <w:spacing w:val="-2"/>
      <w:sz w:val="24"/>
      <w:szCs w:val="20"/>
      <w:lang w:eastAsia="it-IT"/>
    </w:rPr>
  </w:style>
  <w:style w:type="paragraph" w:styleId="List">
    <w:name w:val="List"/>
    <w:basedOn w:val="Normal"/>
    <w:rsid w:val="00533F82"/>
    <w:pPr>
      <w:ind w:left="283" w:hanging="283"/>
    </w:pPr>
  </w:style>
  <w:style w:type="paragraph" w:styleId="Salutation">
    <w:name w:val="Salutation"/>
    <w:basedOn w:val="Normal"/>
    <w:next w:val="Normal"/>
    <w:link w:val="SalutationChar"/>
    <w:rsid w:val="00533F82"/>
  </w:style>
  <w:style w:type="character" w:customStyle="1" w:styleId="SalutationChar">
    <w:name w:val="Salutation Char"/>
    <w:basedOn w:val="DefaultParagraphFont"/>
    <w:link w:val="Salutation"/>
    <w:rsid w:val="00533F82"/>
    <w:rPr>
      <w:rFonts w:ascii="Times New Roman" w:eastAsia="Times New Roman" w:hAnsi="Times New Roman" w:cs="Times New Roman"/>
      <w:sz w:val="24"/>
      <w:szCs w:val="24"/>
      <w:lang w:eastAsia="en-US"/>
    </w:rPr>
  </w:style>
  <w:style w:type="paragraph" w:styleId="ListContinue">
    <w:name w:val="List Continue"/>
    <w:basedOn w:val="Normal"/>
    <w:rsid w:val="00533F82"/>
    <w:pPr>
      <w:spacing w:after="120"/>
      <w:ind w:left="283"/>
    </w:pPr>
  </w:style>
  <w:style w:type="paragraph" w:styleId="NormalIndent">
    <w:name w:val="Normal Indent"/>
    <w:basedOn w:val="Normal"/>
    <w:rsid w:val="00533F82"/>
    <w:pPr>
      <w:ind w:left="708"/>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533F82"/>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533F82"/>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rsid w:val="00533F82"/>
    <w:pPr>
      <w:ind w:left="720" w:hanging="720"/>
      <w:jc w:val="both"/>
    </w:pPr>
  </w:style>
  <w:style w:type="character" w:customStyle="1" w:styleId="BodyTextIndent2Char">
    <w:name w:val="Body Text Indent 2 Char"/>
    <w:basedOn w:val="DefaultParagraphFont"/>
    <w:link w:val="BodyTextIndent2"/>
    <w:rsid w:val="00533F82"/>
    <w:rPr>
      <w:rFonts w:ascii="Times New Roman" w:eastAsia="Times New Roman" w:hAnsi="Times New Roman" w:cs="Times New Roman"/>
      <w:sz w:val="24"/>
      <w:szCs w:val="24"/>
      <w:lang w:eastAsia="en-US"/>
    </w:rPr>
  </w:style>
  <w:style w:type="paragraph" w:styleId="BodyTextIndent3">
    <w:name w:val="Body Text Indent 3"/>
    <w:basedOn w:val="Normal"/>
    <w:link w:val="BodyTextIndent3Char"/>
    <w:rsid w:val="00533F82"/>
    <w:pPr>
      <w:ind w:left="1854" w:hanging="414"/>
      <w:jc w:val="both"/>
    </w:pPr>
  </w:style>
  <w:style w:type="character" w:customStyle="1" w:styleId="BodyTextIndent3Char">
    <w:name w:val="Body Text Indent 3 Char"/>
    <w:basedOn w:val="DefaultParagraphFont"/>
    <w:link w:val="BodyTextIndent3"/>
    <w:rsid w:val="00533F82"/>
    <w:rPr>
      <w:rFonts w:ascii="Times New Roman" w:eastAsia="Times New Roman" w:hAnsi="Times New Roman" w:cs="Times New Roman"/>
      <w:sz w:val="24"/>
      <w:szCs w:val="24"/>
      <w:lang w:eastAsia="en-US"/>
    </w:rPr>
  </w:style>
  <w:style w:type="paragraph" w:styleId="BlockText">
    <w:name w:val="Block Text"/>
    <w:basedOn w:val="Normal"/>
    <w:rsid w:val="00533F82"/>
    <w:pPr>
      <w:tabs>
        <w:tab w:val="left" w:pos="702"/>
        <w:tab w:val="left" w:pos="1494"/>
      </w:tabs>
      <w:ind w:left="702" w:right="-72" w:hanging="702"/>
      <w:jc w:val="both"/>
    </w:pPr>
    <w:rPr>
      <w:lang w:val="en-GB" w:eastAsia="it-IT"/>
    </w:rPr>
  </w:style>
  <w:style w:type="paragraph" w:styleId="Caption">
    <w:name w:val="caption"/>
    <w:basedOn w:val="Normal"/>
    <w:next w:val="Normal"/>
    <w:qFormat/>
    <w:rsid w:val="00533F82"/>
    <w:pPr>
      <w:ind w:left="2340"/>
    </w:pPr>
    <w:rPr>
      <w:b/>
      <w:bCs/>
      <w:sz w:val="20"/>
      <w:lang w:val="en-GB" w:eastAsia="it-IT"/>
    </w:rPr>
  </w:style>
  <w:style w:type="paragraph" w:styleId="BodyText3">
    <w:name w:val="Body Text 3"/>
    <w:basedOn w:val="Normal"/>
    <w:link w:val="BodyText3Char"/>
    <w:rsid w:val="00533F82"/>
    <w:pPr>
      <w:tabs>
        <w:tab w:val="left" w:pos="405"/>
      </w:tabs>
    </w:pPr>
    <w:rPr>
      <w:rFonts w:ascii="Arial" w:hAnsi="Arial"/>
      <w:sz w:val="16"/>
    </w:rPr>
  </w:style>
  <w:style w:type="character" w:customStyle="1" w:styleId="BodyText3Char">
    <w:name w:val="Body Text 3 Char"/>
    <w:basedOn w:val="DefaultParagraphFont"/>
    <w:link w:val="BodyText3"/>
    <w:rsid w:val="00533F82"/>
    <w:rPr>
      <w:rFonts w:ascii="Arial" w:eastAsia="Times New Roman" w:hAnsi="Arial" w:cs="Times New Roman"/>
      <w:sz w:val="16"/>
      <w:szCs w:val="24"/>
      <w:lang w:eastAsia="en-US"/>
    </w:rPr>
  </w:style>
  <w:style w:type="paragraph" w:customStyle="1" w:styleId="xl26">
    <w:name w:val="xl26"/>
    <w:basedOn w:val="Normal"/>
    <w:rsid w:val="00533F82"/>
    <w:pPr>
      <w:spacing w:before="100" w:beforeAutospacing="1" w:after="100" w:afterAutospacing="1"/>
    </w:pPr>
    <w:rPr>
      <w:b/>
      <w:bCs/>
      <w:lang w:val="it-IT" w:eastAsia="it-IT"/>
    </w:rPr>
  </w:style>
  <w:style w:type="paragraph" w:customStyle="1" w:styleId="xl143">
    <w:name w:val="xl143"/>
    <w:basedOn w:val="Normal"/>
    <w:rsid w:val="00533F82"/>
    <w:pPr>
      <w:pBdr>
        <w:left w:val="single" w:sz="4" w:space="0" w:color="auto"/>
        <w:right w:val="single" w:sz="4" w:space="0" w:color="000000"/>
      </w:pBdr>
      <w:spacing w:before="100" w:beforeAutospacing="1" w:after="100" w:afterAutospacing="1"/>
    </w:pPr>
    <w:rPr>
      <w:b/>
      <w:bCs/>
      <w:sz w:val="20"/>
      <w:szCs w:val="20"/>
      <w:u w:val="single"/>
      <w:lang w:val="it-IT" w:eastAsia="it-IT"/>
    </w:rPr>
  </w:style>
  <w:style w:type="character" w:styleId="PageNumber">
    <w:name w:val="page number"/>
    <w:basedOn w:val="DefaultParagraphFont"/>
    <w:rsid w:val="00533F82"/>
    <w:rPr>
      <w:rFonts w:cs="Times New Roman"/>
    </w:rPr>
  </w:style>
  <w:style w:type="paragraph" w:styleId="Header">
    <w:name w:val="header"/>
    <w:basedOn w:val="Normal"/>
    <w:link w:val="HeaderChar"/>
    <w:uiPriority w:val="99"/>
    <w:rsid w:val="00A53759"/>
    <w:pPr>
      <w:pBdr>
        <w:bottom w:val="single" w:sz="4" w:space="1" w:color="auto"/>
      </w:pBdr>
      <w:tabs>
        <w:tab w:val="right" w:pos="9000"/>
      </w:tabs>
      <w:ind w:right="73"/>
    </w:pPr>
    <w:rPr>
      <w:rFonts w:ascii="Arial" w:hAnsi="Arial"/>
      <w:sz w:val="20"/>
      <w:szCs w:val="20"/>
    </w:rPr>
  </w:style>
  <w:style w:type="character" w:customStyle="1" w:styleId="HeaderChar">
    <w:name w:val="Header Char"/>
    <w:basedOn w:val="DefaultParagraphFont"/>
    <w:link w:val="Header"/>
    <w:uiPriority w:val="99"/>
    <w:rsid w:val="00A53759"/>
    <w:rPr>
      <w:rFonts w:ascii="Arial" w:eastAsia="Times New Roman" w:hAnsi="Arial" w:cs="Times New Roman"/>
      <w:sz w:val="20"/>
      <w:szCs w:val="20"/>
      <w:lang w:eastAsia="en-US"/>
    </w:rPr>
  </w:style>
  <w:style w:type="paragraph" w:styleId="Footer">
    <w:name w:val="footer"/>
    <w:basedOn w:val="Normal"/>
    <w:link w:val="FooterChar"/>
    <w:uiPriority w:val="99"/>
    <w:rsid w:val="00533F82"/>
    <w:pPr>
      <w:tabs>
        <w:tab w:val="center" w:pos="4320"/>
        <w:tab w:val="right" w:pos="8640"/>
      </w:tabs>
    </w:pPr>
    <w:rPr>
      <w:szCs w:val="20"/>
    </w:rPr>
  </w:style>
  <w:style w:type="character" w:customStyle="1" w:styleId="FooterChar">
    <w:name w:val="Footer Char"/>
    <w:basedOn w:val="DefaultParagraphFont"/>
    <w:link w:val="Footer"/>
    <w:uiPriority w:val="99"/>
    <w:rsid w:val="00533F82"/>
    <w:rPr>
      <w:rFonts w:ascii="Times New Roman" w:eastAsia="Times New Roman" w:hAnsi="Times New Roman" w:cs="Times New Roman"/>
      <w:sz w:val="24"/>
      <w:szCs w:val="20"/>
      <w:lang w:eastAsia="en-US"/>
    </w:rPr>
  </w:style>
  <w:style w:type="character" w:styleId="FootnoteReference">
    <w:name w:val="footnote reference"/>
    <w:basedOn w:val="DefaultParagraphFont"/>
    <w:uiPriority w:val="99"/>
    <w:rsid w:val="00533F82"/>
    <w:rPr>
      <w:rFonts w:cs="Times New Roman"/>
      <w:vertAlign w:val="superscript"/>
    </w:rPr>
  </w:style>
  <w:style w:type="paragraph" w:customStyle="1" w:styleId="xl41">
    <w:name w:val="xl41"/>
    <w:basedOn w:val="Normal"/>
    <w:rsid w:val="00533F82"/>
    <w:pPr>
      <w:spacing w:before="100" w:beforeAutospacing="1" w:after="100" w:afterAutospacing="1"/>
    </w:pPr>
    <w:rPr>
      <w:sz w:val="20"/>
      <w:szCs w:val="20"/>
      <w:lang w:val="it-IT" w:eastAsia="it-IT"/>
    </w:rPr>
  </w:style>
  <w:style w:type="paragraph" w:styleId="Subtitle">
    <w:name w:val="Subtitle"/>
    <w:basedOn w:val="Normal"/>
    <w:link w:val="SubtitleChar"/>
    <w:qFormat/>
    <w:rsid w:val="00533F82"/>
    <w:pPr>
      <w:spacing w:after="60"/>
      <w:jc w:val="center"/>
      <w:outlineLvl w:val="1"/>
    </w:pPr>
    <w:rPr>
      <w:rFonts w:ascii="Arial" w:hAnsi="Arial" w:cs="Arial"/>
    </w:rPr>
  </w:style>
  <w:style w:type="character" w:customStyle="1" w:styleId="SubtitleChar">
    <w:name w:val="Subtitle Char"/>
    <w:basedOn w:val="DefaultParagraphFont"/>
    <w:link w:val="Subtitle"/>
    <w:rsid w:val="00533F82"/>
    <w:rPr>
      <w:rFonts w:ascii="Arial" w:eastAsia="Times New Roman" w:hAnsi="Arial" w:cs="Arial"/>
      <w:sz w:val="24"/>
      <w:szCs w:val="24"/>
      <w:lang w:eastAsia="en-US"/>
    </w:rPr>
  </w:style>
  <w:style w:type="paragraph" w:styleId="TOC3">
    <w:name w:val="toc 3"/>
    <w:basedOn w:val="Normal"/>
    <w:next w:val="Normal"/>
    <w:autoRedefine/>
    <w:uiPriority w:val="39"/>
    <w:rsid w:val="00533F82"/>
    <w:pPr>
      <w:tabs>
        <w:tab w:val="left" w:pos="1260"/>
        <w:tab w:val="right" w:leader="dot" w:pos="9000"/>
      </w:tabs>
      <w:ind w:left="720"/>
    </w:pPr>
    <w:rPr>
      <w:noProof/>
      <w:szCs w:val="20"/>
    </w:rPr>
  </w:style>
  <w:style w:type="paragraph" w:styleId="TOC4">
    <w:name w:val="toc 4"/>
    <w:basedOn w:val="Normal"/>
    <w:next w:val="Normal"/>
    <w:autoRedefine/>
    <w:uiPriority w:val="39"/>
    <w:rsid w:val="00533F82"/>
    <w:pPr>
      <w:numPr>
        <w:ilvl w:val="12"/>
      </w:numPr>
      <w:tabs>
        <w:tab w:val="left" w:pos="720"/>
        <w:tab w:val="left" w:pos="1260"/>
        <w:tab w:val="left" w:pos="1980"/>
        <w:tab w:val="left" w:pos="2250"/>
        <w:tab w:val="right" w:leader="dot" w:pos="8910"/>
      </w:tabs>
      <w:ind w:left="1260"/>
    </w:pPr>
    <w:rPr>
      <w:noProof/>
      <w:szCs w:val="20"/>
    </w:rPr>
  </w:style>
  <w:style w:type="paragraph" w:styleId="NormalWeb">
    <w:name w:val="Normal (Web)"/>
    <w:basedOn w:val="Normal"/>
    <w:uiPriority w:val="99"/>
    <w:rsid w:val="00533F82"/>
    <w:pPr>
      <w:spacing w:before="100" w:beforeAutospacing="1" w:after="100" w:afterAutospacing="1"/>
    </w:pPr>
    <w:rPr>
      <w:rFonts w:ascii="Arial Unicode MS" w:eastAsia="Arial Unicode MS" w:cs="Arial Unicode MS"/>
      <w:color w:val="000000"/>
    </w:rPr>
  </w:style>
  <w:style w:type="paragraph" w:styleId="TOC5">
    <w:name w:val="toc 5"/>
    <w:basedOn w:val="Normal"/>
    <w:next w:val="Normal"/>
    <w:autoRedefine/>
    <w:uiPriority w:val="39"/>
    <w:rsid w:val="0012191D"/>
    <w:pPr>
      <w:tabs>
        <w:tab w:val="left" w:pos="1260"/>
        <w:tab w:val="right" w:leader="dot" w:pos="8990"/>
      </w:tabs>
      <w:ind w:left="360"/>
    </w:pPr>
  </w:style>
  <w:style w:type="paragraph" w:styleId="TOC6">
    <w:name w:val="toc 6"/>
    <w:basedOn w:val="Normal"/>
    <w:next w:val="Normal"/>
    <w:autoRedefine/>
    <w:uiPriority w:val="39"/>
    <w:rsid w:val="00533F82"/>
    <w:pPr>
      <w:numPr>
        <w:numId w:val="47"/>
      </w:numPr>
      <w:tabs>
        <w:tab w:val="right" w:leader="dot" w:pos="8990"/>
      </w:tabs>
    </w:pPr>
  </w:style>
  <w:style w:type="paragraph" w:styleId="TOC7">
    <w:name w:val="toc 7"/>
    <w:basedOn w:val="Normal"/>
    <w:next w:val="Normal"/>
    <w:autoRedefine/>
    <w:uiPriority w:val="39"/>
    <w:rsid w:val="00533F82"/>
    <w:pPr>
      <w:ind w:left="1440"/>
    </w:pPr>
  </w:style>
  <w:style w:type="paragraph" w:styleId="TOC8">
    <w:name w:val="toc 8"/>
    <w:basedOn w:val="Normal"/>
    <w:next w:val="Normal"/>
    <w:autoRedefine/>
    <w:uiPriority w:val="39"/>
    <w:rsid w:val="00533F82"/>
    <w:pPr>
      <w:ind w:left="1680"/>
    </w:pPr>
  </w:style>
  <w:style w:type="paragraph" w:styleId="TOC9">
    <w:name w:val="toc 9"/>
    <w:basedOn w:val="Normal"/>
    <w:next w:val="Normal"/>
    <w:autoRedefine/>
    <w:uiPriority w:val="39"/>
    <w:rsid w:val="00533F82"/>
    <w:pPr>
      <w:ind w:left="1920"/>
    </w:pPr>
  </w:style>
  <w:style w:type="character" w:styleId="Hyperlink">
    <w:name w:val="Hyperlink"/>
    <w:basedOn w:val="DefaultParagraphFont"/>
    <w:uiPriority w:val="99"/>
    <w:rsid w:val="00533F82"/>
    <w:rPr>
      <w:rFonts w:cs="Times New Roman"/>
      <w:color w:val="0000FF"/>
      <w:u w:val="single"/>
    </w:rPr>
  </w:style>
  <w:style w:type="paragraph" w:styleId="BalloonText">
    <w:name w:val="Balloon Text"/>
    <w:basedOn w:val="Normal"/>
    <w:link w:val="BalloonTextChar"/>
    <w:semiHidden/>
    <w:rsid w:val="00533F82"/>
    <w:rPr>
      <w:rFonts w:ascii="Tahoma" w:hAnsi="Tahoma" w:cs="Tahoma"/>
      <w:sz w:val="16"/>
      <w:szCs w:val="16"/>
    </w:rPr>
  </w:style>
  <w:style w:type="character" w:customStyle="1" w:styleId="BalloonTextChar">
    <w:name w:val="Balloon Text Char"/>
    <w:basedOn w:val="DefaultParagraphFont"/>
    <w:link w:val="BalloonText"/>
    <w:semiHidden/>
    <w:rsid w:val="00533F82"/>
    <w:rPr>
      <w:rFonts w:ascii="Tahoma" w:eastAsia="Times New Roman" w:hAnsi="Tahoma" w:cs="Tahoma"/>
      <w:sz w:val="16"/>
      <w:szCs w:val="16"/>
      <w:lang w:eastAsia="en-US"/>
    </w:rPr>
  </w:style>
  <w:style w:type="paragraph" w:customStyle="1" w:styleId="A1-Heading1">
    <w:name w:val="A1-Heading1"/>
    <w:basedOn w:val="Heading1"/>
    <w:rsid w:val="00533F82"/>
    <w:pPr>
      <w:keepNext w:val="0"/>
      <w:keepLines w:val="0"/>
    </w:pPr>
    <w:rPr>
      <w:rFonts w:ascii="Times New Roman" w:hAnsi="Times New Roman"/>
    </w:rPr>
  </w:style>
  <w:style w:type="paragraph" w:customStyle="1" w:styleId="A1-Heading2">
    <w:name w:val="A1-Heading2"/>
    <w:basedOn w:val="Heading2"/>
    <w:rsid w:val="00533F82"/>
    <w:pPr>
      <w:jc w:val="center"/>
    </w:pPr>
    <w:rPr>
      <w:bCs/>
      <w:smallCaps/>
    </w:rPr>
  </w:style>
  <w:style w:type="paragraph" w:customStyle="1" w:styleId="A2-Heading1">
    <w:name w:val="A2-Heading 1"/>
    <w:basedOn w:val="Heading1"/>
    <w:rsid w:val="00533F82"/>
    <w:pPr>
      <w:keepNext w:val="0"/>
      <w:keepLines w:val="0"/>
      <w:numPr>
        <w:ilvl w:val="12"/>
      </w:numPr>
      <w:spacing w:before="0" w:after="0"/>
    </w:pPr>
    <w:rPr>
      <w:szCs w:val="24"/>
    </w:rPr>
  </w:style>
  <w:style w:type="paragraph" w:customStyle="1" w:styleId="A2-Heading2">
    <w:name w:val="A2-Heading 2"/>
    <w:basedOn w:val="Heading2"/>
    <w:rsid w:val="00533F82"/>
    <w:pPr>
      <w:numPr>
        <w:numId w:val="0"/>
      </w:numPr>
      <w:tabs>
        <w:tab w:val="num" w:pos="360"/>
      </w:tabs>
      <w:ind w:left="720" w:hanging="720"/>
      <w:jc w:val="center"/>
    </w:pPr>
    <w:rPr>
      <w:bCs/>
      <w:smallCaps/>
    </w:rPr>
  </w:style>
  <w:style w:type="paragraph" w:customStyle="1" w:styleId="A1-Heading3">
    <w:name w:val="A1-Heading 3"/>
    <w:basedOn w:val="Heading3"/>
    <w:rsid w:val="00533F82"/>
    <w:pPr>
      <w:tabs>
        <w:tab w:val="left" w:pos="540"/>
      </w:tabs>
      <w:ind w:left="533" w:right="-29" w:hanging="533"/>
    </w:pPr>
    <w:rPr>
      <w:bCs/>
    </w:rPr>
  </w:style>
  <w:style w:type="paragraph" w:customStyle="1" w:styleId="A1-Heading4">
    <w:name w:val="A1-Heading 4"/>
    <w:basedOn w:val="Heading4"/>
    <w:rsid w:val="00533F82"/>
    <w:pPr>
      <w:keepNext w:val="0"/>
      <w:tabs>
        <w:tab w:val="left" w:pos="1062"/>
      </w:tabs>
      <w:ind w:left="1062" w:hanging="720"/>
    </w:pPr>
    <w:rPr>
      <w:sz w:val="24"/>
    </w:rPr>
  </w:style>
  <w:style w:type="paragraph" w:customStyle="1" w:styleId="A2-Heading3">
    <w:name w:val="A2-Heading 3"/>
    <w:basedOn w:val="Heading3"/>
    <w:rsid w:val="00533F82"/>
    <w:pPr>
      <w:tabs>
        <w:tab w:val="left" w:pos="540"/>
      </w:tabs>
      <w:ind w:left="539" w:right="-34" w:hanging="539"/>
    </w:pPr>
    <w:rPr>
      <w:bCs/>
    </w:rPr>
  </w:style>
  <w:style w:type="character" w:styleId="FollowedHyperlink">
    <w:name w:val="FollowedHyperlink"/>
    <w:basedOn w:val="DefaultParagraphFont"/>
    <w:rsid w:val="00533F82"/>
    <w:rPr>
      <w:rFonts w:cs="Times New Roman"/>
      <w:color w:val="606420"/>
      <w:u w:val="single"/>
    </w:rPr>
  </w:style>
  <w:style w:type="character" w:styleId="CommentReference">
    <w:name w:val="annotation reference"/>
    <w:basedOn w:val="DefaultParagraphFont"/>
    <w:uiPriority w:val="99"/>
    <w:rsid w:val="00533F82"/>
    <w:rPr>
      <w:rFonts w:cs="Times New Roman"/>
      <w:sz w:val="16"/>
      <w:szCs w:val="16"/>
    </w:rPr>
  </w:style>
  <w:style w:type="paragraph" w:styleId="CommentText">
    <w:name w:val="annotation text"/>
    <w:aliases w:val="Char1"/>
    <w:basedOn w:val="Normal"/>
    <w:link w:val="CommentTextChar"/>
    <w:uiPriority w:val="99"/>
    <w:rsid w:val="00533F82"/>
    <w:rPr>
      <w:sz w:val="20"/>
      <w:szCs w:val="20"/>
    </w:rPr>
  </w:style>
  <w:style w:type="character" w:customStyle="1" w:styleId="CommentTextChar">
    <w:name w:val="Comment Text Char"/>
    <w:aliases w:val="Char1 Char"/>
    <w:basedOn w:val="DefaultParagraphFont"/>
    <w:link w:val="CommentText"/>
    <w:uiPriority w:val="99"/>
    <w:rsid w:val="00533F82"/>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rsid w:val="00533F82"/>
    <w:rPr>
      <w:b/>
      <w:bCs/>
    </w:rPr>
  </w:style>
  <w:style w:type="character" w:customStyle="1" w:styleId="CommentSubjectChar">
    <w:name w:val="Comment Subject Char"/>
    <w:basedOn w:val="CommentTextChar"/>
    <w:link w:val="CommentSubject"/>
    <w:semiHidden/>
    <w:rsid w:val="00533F82"/>
    <w:rPr>
      <w:rFonts w:ascii="Times New Roman" w:eastAsia="Times New Roman" w:hAnsi="Times New Roman" w:cs="Times New Roman"/>
      <w:b/>
      <w:bCs/>
      <w:sz w:val="20"/>
      <w:szCs w:val="20"/>
      <w:lang w:eastAsia="en-US"/>
    </w:rPr>
  </w:style>
  <w:style w:type="paragraph" w:styleId="EndnoteText">
    <w:name w:val="endnote text"/>
    <w:basedOn w:val="Normal"/>
    <w:link w:val="EndnoteTextChar"/>
    <w:rsid w:val="00533F82"/>
    <w:rPr>
      <w:sz w:val="20"/>
      <w:szCs w:val="20"/>
    </w:rPr>
  </w:style>
  <w:style w:type="character" w:customStyle="1" w:styleId="EndnoteTextChar">
    <w:name w:val="Endnote Text Char"/>
    <w:basedOn w:val="DefaultParagraphFont"/>
    <w:link w:val="EndnoteText"/>
    <w:rsid w:val="00533F82"/>
    <w:rPr>
      <w:rFonts w:ascii="Times New Roman" w:eastAsia="Times New Roman" w:hAnsi="Times New Roman" w:cs="Times New Roman"/>
      <w:sz w:val="20"/>
      <w:szCs w:val="20"/>
      <w:lang w:eastAsia="en-US"/>
    </w:rPr>
  </w:style>
  <w:style w:type="character" w:styleId="EndnoteReference">
    <w:name w:val="endnote reference"/>
    <w:basedOn w:val="DefaultParagraphFont"/>
    <w:rsid w:val="00533F82"/>
    <w:rPr>
      <w:rFonts w:cs="Times New Roman"/>
      <w:vertAlign w:val="superscript"/>
    </w:rPr>
  </w:style>
  <w:style w:type="table" w:styleId="TableGrid">
    <w:name w:val="Table Grid"/>
    <w:basedOn w:val="TableNormal"/>
    <w:uiPriority w:val="39"/>
    <w:rsid w:val="00533F82"/>
    <w:pPr>
      <w:spacing w:after="0" w:line="240" w:lineRule="auto"/>
    </w:pPr>
    <w:rPr>
      <w:rFonts w:ascii="Calibri" w:eastAsia="Times New Roman" w:hAnsi="Calibri" w:cs="Times New Roman"/>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ection3-Heading1">
    <w:name w:val="Section 3 - Heading 1"/>
    <w:basedOn w:val="Normal"/>
    <w:rsid w:val="00533F82"/>
    <w:pPr>
      <w:pBdr>
        <w:bottom w:val="single" w:sz="4" w:space="1" w:color="auto"/>
      </w:pBdr>
      <w:spacing w:after="240"/>
      <w:jc w:val="center"/>
    </w:pPr>
    <w:rPr>
      <w:rFonts w:ascii="Times New Roman Bold" w:hAnsi="Times New Roman Bold"/>
      <w:b/>
      <w:sz w:val="32"/>
    </w:rPr>
  </w:style>
  <w:style w:type="paragraph" w:styleId="Revision">
    <w:name w:val="Revision"/>
    <w:hidden/>
    <w:uiPriority w:val="99"/>
    <w:semiHidden/>
    <w:rsid w:val="00533F82"/>
    <w:pPr>
      <w:spacing w:after="0" w:line="240" w:lineRule="auto"/>
    </w:pPr>
    <w:rPr>
      <w:rFonts w:ascii="Times New Roman" w:eastAsia="Times New Roman" w:hAnsi="Times New Roman" w:cs="Times New Roman"/>
      <w:sz w:val="24"/>
      <w:szCs w:val="24"/>
      <w:lang w:eastAsia="en-US"/>
    </w:rPr>
  </w:style>
  <w:style w:type="paragraph" w:customStyle="1" w:styleId="CharChar">
    <w:name w:val="Char Char"/>
    <w:basedOn w:val="Normal"/>
    <w:uiPriority w:val="99"/>
    <w:rsid w:val="00533F82"/>
    <w:pPr>
      <w:autoSpaceDE w:val="0"/>
      <w:autoSpaceDN w:val="0"/>
      <w:spacing w:after="160" w:line="240" w:lineRule="exact"/>
    </w:pPr>
    <w:rPr>
      <w:rFonts w:ascii="Arial" w:hAnsi="Arial" w:cs="Arial"/>
      <w:b/>
      <w:sz w:val="20"/>
      <w:szCs w:val="20"/>
      <w:lang w:eastAsia="de-DE"/>
    </w:rPr>
  </w:style>
  <w:style w:type="character" w:customStyle="1" w:styleId="GaramondTimesNewRoman">
    <w:name w:val="Стиль Стиль Garamond + Times New Roman"/>
    <w:basedOn w:val="DefaultParagraphFont"/>
    <w:uiPriority w:val="99"/>
    <w:rsid w:val="00533F82"/>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basedOn w:val="DefaultParagraphFont"/>
    <w:uiPriority w:val="99"/>
    <w:rsid w:val="00533F82"/>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rsid w:val="00533F82"/>
    <w:pPr>
      <w:numPr>
        <w:numId w:val="13"/>
      </w:numPr>
      <w:pBdr>
        <w:bottom w:val="none" w:sz="0" w:space="0" w:color="auto"/>
      </w:pBdr>
      <w:tabs>
        <w:tab w:val="clear" w:pos="9000"/>
      </w:tabs>
      <w:ind w:right="-88"/>
      <w:jc w:val="both"/>
    </w:pPr>
    <w:rPr>
      <w:rFonts w:cs="Arial"/>
      <w:bCs/>
      <w:sz w:val="22"/>
      <w:szCs w:val="24"/>
      <w:lang w:val="en-GB"/>
    </w:rPr>
  </w:style>
  <w:style w:type="paragraph" w:customStyle="1" w:styleId="Subtitulos">
    <w:name w:val="Subtitulos"/>
    <w:basedOn w:val="Heading2"/>
    <w:rsid w:val="00533F82"/>
    <w:pPr>
      <w:spacing w:before="120" w:after="120"/>
      <w:ind w:left="0" w:firstLine="0"/>
    </w:pPr>
    <w:rPr>
      <w:rFonts w:ascii="Times New Roman Bold" w:hAnsi="Times New Roman Bold"/>
      <w:szCs w:val="20"/>
      <w:lang w:val="es-ES_tradnl"/>
    </w:rPr>
  </w:style>
  <w:style w:type="character" w:styleId="Emphasis">
    <w:name w:val="Emphasis"/>
    <w:basedOn w:val="DefaultParagraphFont"/>
    <w:qFormat/>
    <w:rsid w:val="00533F82"/>
    <w:rPr>
      <w:i/>
      <w:iCs/>
    </w:rPr>
  </w:style>
  <w:style w:type="paragraph" w:customStyle="1" w:styleId="41Autolist4">
    <w:name w:val="4.1 Autolist4"/>
    <w:basedOn w:val="Normal"/>
    <w:next w:val="Normal"/>
    <w:rsid w:val="00533F82"/>
    <w:pPr>
      <w:keepNext/>
      <w:spacing w:before="120" w:after="120"/>
      <w:jc w:val="both"/>
    </w:pPr>
    <w:rPr>
      <w:szCs w:val="20"/>
    </w:rPr>
  </w:style>
  <w:style w:type="paragraph" w:customStyle="1" w:styleId="iAutoList">
    <w:name w:val="(i) AutoList"/>
    <w:basedOn w:val="Normal"/>
    <w:next w:val="Normal"/>
    <w:rsid w:val="00533F82"/>
    <w:pPr>
      <w:spacing w:before="120" w:after="120"/>
      <w:ind w:left="720" w:hanging="360"/>
      <w:jc w:val="both"/>
    </w:pPr>
    <w:rPr>
      <w:snapToGrid w:val="0"/>
      <w:szCs w:val="20"/>
      <w:lang w:val="es-ES_tradnl"/>
    </w:rPr>
  </w:style>
  <w:style w:type="paragraph" w:styleId="BodyText2">
    <w:name w:val="Body Text 2"/>
    <w:basedOn w:val="Normal"/>
    <w:link w:val="BodyText2Char"/>
    <w:unhideWhenUsed/>
    <w:rsid w:val="00533F82"/>
    <w:pPr>
      <w:spacing w:after="120" w:line="480" w:lineRule="auto"/>
    </w:pPr>
  </w:style>
  <w:style w:type="character" w:customStyle="1" w:styleId="BodyText2Char">
    <w:name w:val="Body Text 2 Char"/>
    <w:basedOn w:val="DefaultParagraphFont"/>
    <w:link w:val="BodyText2"/>
    <w:rsid w:val="00533F82"/>
    <w:rPr>
      <w:rFonts w:ascii="Times New Roman" w:eastAsia="Times New Roman" w:hAnsi="Times New Roman" w:cs="Times New Roman"/>
      <w:sz w:val="24"/>
      <w:szCs w:val="24"/>
      <w:lang w:eastAsia="en-US"/>
    </w:rPr>
  </w:style>
  <w:style w:type="paragraph" w:customStyle="1" w:styleId="Section4-Heading1">
    <w:name w:val="Section 4 - Heading 1"/>
    <w:basedOn w:val="Section3-Heading1"/>
    <w:rsid w:val="00533F82"/>
  </w:style>
  <w:style w:type="paragraph" w:customStyle="1" w:styleId="Header1-Clauses">
    <w:name w:val="Header 1 - Clauses"/>
    <w:basedOn w:val="Normal"/>
    <w:rsid w:val="00533F82"/>
    <w:pPr>
      <w:numPr>
        <w:numId w:val="16"/>
      </w:numPr>
    </w:pPr>
    <w:rPr>
      <w:b/>
      <w:szCs w:val="20"/>
      <w:lang w:val="es-ES_tradnl"/>
    </w:rPr>
  </w:style>
  <w:style w:type="paragraph" w:customStyle="1" w:styleId="Header2-SubClauses">
    <w:name w:val="Header 2 - SubClauses"/>
    <w:basedOn w:val="Normal"/>
    <w:rsid w:val="00533F82"/>
    <w:pPr>
      <w:tabs>
        <w:tab w:val="left" w:pos="619"/>
      </w:tabs>
      <w:spacing w:after="200"/>
      <w:ind w:left="792" w:hanging="432"/>
      <w:jc w:val="both"/>
    </w:pPr>
    <w:rPr>
      <w:szCs w:val="20"/>
      <w:lang w:val="es-ES_tradnl"/>
    </w:rPr>
  </w:style>
  <w:style w:type="paragraph" w:customStyle="1" w:styleId="P3Header1-Clauses">
    <w:name w:val="P3 Header1-Clauses"/>
    <w:basedOn w:val="Header1-Clauses"/>
    <w:rsid w:val="00533F82"/>
    <w:pPr>
      <w:numPr>
        <w:numId w:val="0"/>
      </w:numPr>
      <w:ind w:left="1224" w:hanging="504"/>
    </w:pPr>
  </w:style>
  <w:style w:type="character" w:customStyle="1" w:styleId="DeltaViewInsertion">
    <w:name w:val="DeltaView Insertion"/>
    <w:uiPriority w:val="99"/>
    <w:rsid w:val="00533F82"/>
    <w:rPr>
      <w:color w:val="0000FF"/>
      <w:u w:val="double"/>
    </w:rPr>
  </w:style>
  <w:style w:type="paragraph" w:styleId="TOCHeading">
    <w:name w:val="TOC Heading"/>
    <w:basedOn w:val="Heading1"/>
    <w:next w:val="Normal"/>
    <w:uiPriority w:val="39"/>
    <w:unhideWhenUsed/>
    <w:qFormat/>
    <w:rsid w:val="00533F82"/>
    <w:pPr>
      <w:spacing w:before="480" w:after="0" w:line="276" w:lineRule="auto"/>
      <w:jc w:val="left"/>
      <w:outlineLvl w:val="9"/>
    </w:pPr>
    <w:rPr>
      <w:rFonts w:asciiTheme="majorHAnsi" w:eastAsiaTheme="majorEastAsia" w:hAnsiTheme="majorHAnsi" w:cstheme="majorBidi"/>
      <w:bCs/>
      <w:color w:val="2F5496" w:themeColor="accent1" w:themeShade="BF"/>
      <w:sz w:val="28"/>
      <w:szCs w:val="28"/>
    </w:rPr>
  </w:style>
  <w:style w:type="paragraph" w:customStyle="1" w:styleId="Section8Heading1">
    <w:name w:val="Section 8. Heading1"/>
    <w:basedOn w:val="A1-Heading2"/>
    <w:qFormat/>
    <w:rsid w:val="00533F82"/>
    <w:pPr>
      <w:numPr>
        <w:numId w:val="24"/>
      </w:numPr>
      <w:tabs>
        <w:tab w:val="clear" w:pos="360"/>
      </w:tabs>
      <w:spacing w:before="120" w:after="240"/>
      <w:ind w:left="1080" w:hanging="720"/>
      <w:contextualSpacing w:val="0"/>
    </w:pPr>
    <w:rPr>
      <w:sz w:val="28"/>
      <w:lang w:val="en-US"/>
    </w:rPr>
  </w:style>
  <w:style w:type="paragraph" w:customStyle="1" w:styleId="Section8Heading2">
    <w:name w:val="Section 8. Heading2"/>
    <w:next w:val="Normal"/>
    <w:qFormat/>
    <w:rsid w:val="00533F82"/>
    <w:pPr>
      <w:numPr>
        <w:numId w:val="25"/>
      </w:numPr>
      <w:spacing w:after="200" w:line="240" w:lineRule="auto"/>
      <w:ind w:left="360"/>
    </w:pPr>
    <w:rPr>
      <w:rFonts w:ascii="Times New Roman" w:eastAsia="Times New Roman" w:hAnsi="Times New Roman" w:cs="Times New Roman"/>
      <w:b/>
      <w:bCs/>
      <w:sz w:val="24"/>
      <w:szCs w:val="24"/>
      <w:lang w:eastAsia="en-US"/>
    </w:rPr>
  </w:style>
  <w:style w:type="paragraph" w:customStyle="1" w:styleId="Section8Header1">
    <w:name w:val="Section 8. Header1"/>
    <w:qFormat/>
    <w:rsid w:val="00533F82"/>
    <w:pPr>
      <w:numPr>
        <w:numId w:val="26"/>
      </w:numPr>
      <w:spacing w:before="240" w:after="240" w:line="240" w:lineRule="auto"/>
      <w:jc w:val="center"/>
    </w:pPr>
    <w:rPr>
      <w:rFonts w:ascii="Times New Roman" w:eastAsia="Times New Roman" w:hAnsi="Times New Roman" w:cs="Times New Roman"/>
      <w:b/>
      <w:sz w:val="32"/>
      <w:szCs w:val="20"/>
      <w:lang w:eastAsia="en-US"/>
    </w:rPr>
  </w:style>
  <w:style w:type="paragraph" w:customStyle="1" w:styleId="Section8Heading3">
    <w:name w:val="Section 8. Heading3"/>
    <w:qFormat/>
    <w:rsid w:val="00533F82"/>
    <w:pPr>
      <w:spacing w:after="0" w:line="240" w:lineRule="auto"/>
      <w:ind w:hanging="534"/>
    </w:pPr>
    <w:rPr>
      <w:rFonts w:ascii="Times New Roman" w:eastAsia="Times New Roman" w:hAnsi="Times New Roman" w:cs="Times New Roman"/>
      <w:b/>
      <w:bCs/>
      <w:sz w:val="24"/>
      <w:szCs w:val="24"/>
      <w:lang w:eastAsia="en-US"/>
    </w:rPr>
  </w:style>
  <w:style w:type="table" w:customStyle="1" w:styleId="TableGrid0">
    <w:name w:val="TableGrid"/>
    <w:rsid w:val="00533F82"/>
    <w:pPr>
      <w:spacing w:after="0" w:line="240" w:lineRule="auto"/>
    </w:pPr>
    <w:rPr>
      <w:lang w:val="en-NZ" w:eastAsia="en-NZ"/>
    </w:rPr>
    <w:tblPr>
      <w:tblCellMar>
        <w:top w:w="0" w:type="dxa"/>
        <w:left w:w="0" w:type="dxa"/>
        <w:bottom w:w="0" w:type="dxa"/>
        <w:right w:w="0" w:type="dxa"/>
      </w:tblCellMar>
    </w:tblPr>
  </w:style>
  <w:style w:type="paragraph" w:styleId="DocumentMap">
    <w:name w:val="Document Map"/>
    <w:basedOn w:val="Normal"/>
    <w:link w:val="DocumentMapChar"/>
    <w:uiPriority w:val="99"/>
    <w:semiHidden/>
    <w:unhideWhenUsed/>
    <w:rsid w:val="00533F82"/>
  </w:style>
  <w:style w:type="character" w:customStyle="1" w:styleId="DocumentMapChar">
    <w:name w:val="Document Map Char"/>
    <w:basedOn w:val="DefaultParagraphFont"/>
    <w:link w:val="DocumentMap"/>
    <w:uiPriority w:val="99"/>
    <w:semiHidden/>
    <w:rsid w:val="00533F82"/>
    <w:rPr>
      <w:rFonts w:ascii="Times New Roman" w:eastAsia="Times New Roman" w:hAnsi="Times New Roman" w:cs="Times New Roman"/>
      <w:sz w:val="24"/>
      <w:szCs w:val="24"/>
      <w:lang w:eastAsia="en-US"/>
    </w:rPr>
  </w:style>
  <w:style w:type="paragraph" w:customStyle="1" w:styleId="Sub-ClauseText">
    <w:name w:val="Sub-Clause Text"/>
    <w:basedOn w:val="Normal"/>
    <w:rsid w:val="00533F82"/>
    <w:pPr>
      <w:spacing w:before="120" w:after="120"/>
      <w:jc w:val="both"/>
    </w:pPr>
    <w:rPr>
      <w:spacing w:val="-4"/>
    </w:rPr>
  </w:style>
  <w:style w:type="paragraph" w:customStyle="1" w:styleId="S1-Header2">
    <w:name w:val="S1-Header2"/>
    <w:basedOn w:val="Normal"/>
    <w:autoRedefine/>
    <w:rsid w:val="00533F82"/>
    <w:pPr>
      <w:numPr>
        <w:numId w:val="66"/>
      </w:numPr>
      <w:spacing w:after="120"/>
      <w:ind w:right="-216"/>
    </w:pPr>
    <w:rPr>
      <w:b/>
      <w:iCs/>
    </w:rPr>
  </w:style>
  <w:style w:type="paragraph" w:customStyle="1" w:styleId="S1-subpara">
    <w:name w:val="S1-sub para"/>
    <w:basedOn w:val="Normal"/>
    <w:link w:val="S1-subparaChar"/>
    <w:rsid w:val="00533F82"/>
    <w:pPr>
      <w:numPr>
        <w:ilvl w:val="1"/>
        <w:numId w:val="66"/>
      </w:numPr>
      <w:spacing w:after="200"/>
      <w:jc w:val="both"/>
    </w:pPr>
  </w:style>
  <w:style w:type="character" w:customStyle="1" w:styleId="S1-subparaChar">
    <w:name w:val="S1-sub para Char"/>
    <w:link w:val="S1-subpara"/>
    <w:rsid w:val="00533F82"/>
    <w:rPr>
      <w:rFonts w:ascii="Times New Roman" w:eastAsia="Times New Roman" w:hAnsi="Times New Roman" w:cs="Times New Roman"/>
      <w:sz w:val="24"/>
      <w:szCs w:val="24"/>
      <w:lang w:eastAsia="en-US"/>
    </w:rPr>
  </w:style>
  <w:style w:type="character" w:customStyle="1" w:styleId="Table">
    <w:name w:val="Table"/>
    <w:basedOn w:val="DefaultParagraphFont"/>
    <w:rsid w:val="00533F82"/>
    <w:rPr>
      <w:rFonts w:ascii="Arial" w:hAnsi="Arial"/>
      <w:sz w:val="20"/>
    </w:rPr>
  </w:style>
  <w:style w:type="paragraph" w:customStyle="1" w:styleId="Sec1-ClausesAfter10pt1">
    <w:name w:val="Sec1-Clauses + After:  10 pt1"/>
    <w:basedOn w:val="Normal"/>
    <w:rsid w:val="00533F82"/>
    <w:pPr>
      <w:numPr>
        <w:numId w:val="68"/>
      </w:numPr>
      <w:spacing w:after="200"/>
    </w:pPr>
    <w:rPr>
      <w:b/>
      <w:bCs/>
      <w:szCs w:val="20"/>
    </w:rPr>
  </w:style>
  <w:style w:type="paragraph" w:customStyle="1" w:styleId="Sec8Clauses">
    <w:name w:val="Sec 8 Clauses"/>
    <w:basedOn w:val="Sec1-ClausesAfter10pt1"/>
    <w:autoRedefine/>
    <w:qFormat/>
    <w:rsid w:val="00533F82"/>
    <w:pPr>
      <w:numPr>
        <w:numId w:val="69"/>
      </w:numPr>
    </w:pPr>
  </w:style>
  <w:style w:type="paragraph" w:customStyle="1" w:styleId="Heading1a">
    <w:name w:val="Heading 1a"/>
    <w:rsid w:val="00533F82"/>
    <w:pPr>
      <w:keepNext/>
      <w:keepLines/>
      <w:tabs>
        <w:tab w:val="left" w:pos="-720"/>
      </w:tabs>
      <w:suppressAutoHyphens/>
      <w:spacing w:after="0" w:line="240" w:lineRule="auto"/>
      <w:jc w:val="center"/>
    </w:pPr>
    <w:rPr>
      <w:rFonts w:ascii="Times New Roman" w:eastAsia="Times New Roman" w:hAnsi="Times New Roman" w:cs="Times New Roman"/>
      <w:b/>
      <w:smallCaps/>
      <w:sz w:val="32"/>
      <w:szCs w:val="24"/>
      <w:lang w:eastAsia="en-US"/>
    </w:rPr>
  </w:style>
  <w:style w:type="paragraph" w:customStyle="1" w:styleId="Heading1-Clausename">
    <w:name w:val="Heading 1- Clause name"/>
    <w:basedOn w:val="Normal"/>
    <w:rsid w:val="00533F82"/>
    <w:pPr>
      <w:tabs>
        <w:tab w:val="num" w:pos="360"/>
      </w:tabs>
      <w:spacing w:before="120" w:after="120"/>
      <w:ind w:left="360" w:hanging="360"/>
    </w:pPr>
    <w:rPr>
      <w:b/>
      <w:szCs w:val="20"/>
    </w:rPr>
  </w:style>
  <w:style w:type="paragraph" w:customStyle="1" w:styleId="SectionVHeading2">
    <w:name w:val="Section V. Heading 2"/>
    <w:basedOn w:val="Normal"/>
    <w:rsid w:val="00533F82"/>
    <w:pPr>
      <w:spacing w:before="120" w:after="200"/>
      <w:jc w:val="center"/>
    </w:pPr>
    <w:rPr>
      <w:b/>
      <w:sz w:val="28"/>
      <w:lang w:val="es-ES_tradnl"/>
    </w:rPr>
  </w:style>
  <w:style w:type="paragraph" w:customStyle="1" w:styleId="SPDForm2">
    <w:name w:val="SPD  Form 2"/>
    <w:basedOn w:val="Normal"/>
    <w:qFormat/>
    <w:rsid w:val="00533F82"/>
    <w:pPr>
      <w:spacing w:before="120" w:after="240"/>
      <w:jc w:val="center"/>
    </w:pPr>
    <w:rPr>
      <w:b/>
      <w:sz w:val="36"/>
      <w:szCs w:val="20"/>
    </w:rPr>
  </w:style>
  <w:style w:type="paragraph" w:customStyle="1" w:styleId="Style5">
    <w:name w:val="Style 5"/>
    <w:basedOn w:val="Normal"/>
    <w:rsid w:val="00533F82"/>
    <w:pPr>
      <w:widowControl w:val="0"/>
      <w:autoSpaceDE w:val="0"/>
      <w:autoSpaceDN w:val="0"/>
      <w:spacing w:line="480" w:lineRule="exact"/>
      <w:jc w:val="center"/>
    </w:pPr>
  </w:style>
  <w:style w:type="paragraph" w:customStyle="1" w:styleId="SectionIXHeader">
    <w:name w:val="Section IX Header"/>
    <w:basedOn w:val="Normal"/>
    <w:rsid w:val="00533F82"/>
    <w:pPr>
      <w:spacing w:before="240" w:after="240"/>
      <w:jc w:val="center"/>
    </w:pPr>
    <w:rPr>
      <w:rFonts w:ascii="Times New Roman Bold" w:hAnsi="Times New Roman Bold"/>
      <w:b/>
      <w:sz w:val="36"/>
    </w:rPr>
  </w:style>
  <w:style w:type="paragraph" w:customStyle="1" w:styleId="Outline">
    <w:name w:val="Outline"/>
    <w:basedOn w:val="Normal"/>
    <w:rsid w:val="00533F82"/>
    <w:pPr>
      <w:spacing w:before="240"/>
    </w:pPr>
    <w:rPr>
      <w:kern w:val="28"/>
    </w:rPr>
  </w:style>
  <w:style w:type="paragraph" w:customStyle="1" w:styleId="SectionXHeading">
    <w:name w:val="Section X Heading"/>
    <w:basedOn w:val="Normal"/>
    <w:rsid w:val="00533F82"/>
    <w:pPr>
      <w:spacing w:before="240" w:after="240"/>
      <w:jc w:val="center"/>
    </w:pPr>
    <w:rPr>
      <w:rFonts w:ascii="Times New Roman Bold" w:hAnsi="Times New Roman Bold"/>
      <w:b/>
      <w:sz w:val="36"/>
    </w:rPr>
  </w:style>
  <w:style w:type="character" w:customStyle="1" w:styleId="Mention1">
    <w:name w:val="Mention1"/>
    <w:basedOn w:val="DefaultParagraphFont"/>
    <w:uiPriority w:val="99"/>
    <w:semiHidden/>
    <w:unhideWhenUsed/>
    <w:rsid w:val="00533F82"/>
    <w:rPr>
      <w:color w:val="2B579A"/>
      <w:shd w:val="clear" w:color="auto" w:fill="E6E6E6"/>
    </w:rPr>
  </w:style>
  <w:style w:type="paragraph" w:customStyle="1" w:styleId="Part1">
    <w:name w:val="Part 1"/>
    <w:aliases w:val="2,3 Header 4"/>
    <w:basedOn w:val="Normal"/>
    <w:autoRedefine/>
    <w:rsid w:val="00D53D16"/>
    <w:pPr>
      <w:spacing w:before="240" w:after="240" w:line="276" w:lineRule="auto"/>
      <w:ind w:hanging="284"/>
    </w:pPr>
    <w:rPr>
      <w:b/>
      <w:sz w:val="52"/>
      <w:szCs w:val="52"/>
    </w:rPr>
  </w:style>
  <w:style w:type="character" w:customStyle="1" w:styleId="UnresolvedMention1">
    <w:name w:val="Unresolved Mention1"/>
    <w:basedOn w:val="DefaultParagraphFont"/>
    <w:uiPriority w:val="99"/>
    <w:semiHidden/>
    <w:unhideWhenUsed/>
    <w:rsid w:val="006E5F7D"/>
    <w:rPr>
      <w:color w:val="605E5C"/>
      <w:shd w:val="clear" w:color="auto" w:fill="E1DFDD"/>
    </w:rPr>
  </w:style>
  <w:style w:type="paragraph" w:customStyle="1" w:styleId="10">
    <w:name w:val="1"/>
    <w:basedOn w:val="Heading1"/>
    <w:qFormat/>
    <w:rsid w:val="008C151E"/>
  </w:style>
  <w:style w:type="paragraph" w:customStyle="1" w:styleId="3">
    <w:name w:val="3"/>
    <w:basedOn w:val="Heading1"/>
    <w:qFormat/>
    <w:rsid w:val="008C151E"/>
    <w:pPr>
      <w:spacing w:before="0" w:after="0"/>
    </w:pPr>
  </w:style>
  <w:style w:type="paragraph" w:customStyle="1" w:styleId="4">
    <w:name w:val="4"/>
    <w:basedOn w:val="Heading1"/>
    <w:qFormat/>
    <w:rsid w:val="001228E7"/>
    <w:pPr>
      <w:numPr>
        <w:numId w:val="44"/>
      </w:numPr>
    </w:pPr>
  </w:style>
  <w:style w:type="paragraph" w:customStyle="1" w:styleId="5">
    <w:name w:val="5"/>
    <w:basedOn w:val="Heading1"/>
    <w:qFormat/>
    <w:rsid w:val="001228E7"/>
    <w:pPr>
      <w:keepNext w:val="0"/>
      <w:keepLines w:val="0"/>
    </w:pPr>
    <w:rPr>
      <w:sz w:val="28"/>
      <w:szCs w:val="28"/>
    </w:rPr>
  </w:style>
  <w:style w:type="paragraph" w:customStyle="1" w:styleId="6">
    <w:name w:val="6"/>
    <w:basedOn w:val="Heading2"/>
    <w:qFormat/>
    <w:rsid w:val="001228E7"/>
    <w:rPr>
      <w:lang w:val="en-US"/>
    </w:rPr>
  </w:style>
  <w:style w:type="paragraph" w:customStyle="1" w:styleId="7">
    <w:name w:val="7"/>
    <w:basedOn w:val="Heading5"/>
    <w:qFormat/>
    <w:rsid w:val="00FC4891"/>
    <w:pPr>
      <w:ind w:left="335" w:hanging="335"/>
    </w:pPr>
    <w:rPr>
      <w:lang w:val="en-US"/>
    </w:rPr>
  </w:style>
  <w:style w:type="paragraph" w:customStyle="1" w:styleId="8">
    <w:name w:val="8"/>
    <w:basedOn w:val="Heading6"/>
    <w:qFormat/>
    <w:rsid w:val="00FC4891"/>
  </w:style>
  <w:style w:type="paragraph" w:customStyle="1" w:styleId="9">
    <w:name w:val="9"/>
    <w:basedOn w:val="Heading6"/>
    <w:qFormat/>
    <w:rsid w:val="00FC4891"/>
    <w:rPr>
      <w:sz w:val="28"/>
      <w:szCs w:val="28"/>
    </w:rPr>
  </w:style>
  <w:style w:type="paragraph" w:customStyle="1" w:styleId="100">
    <w:name w:val="10"/>
    <w:basedOn w:val="Normal"/>
    <w:qFormat/>
    <w:rsid w:val="00FC4891"/>
    <w:pPr>
      <w:jc w:val="center"/>
    </w:pPr>
    <w:rPr>
      <w:b/>
      <w:sz w:val="28"/>
      <w:szCs w:val="28"/>
    </w:rPr>
  </w:style>
  <w:style w:type="paragraph" w:customStyle="1" w:styleId="11">
    <w:name w:val="11"/>
    <w:basedOn w:val="Normal"/>
    <w:qFormat/>
    <w:rsid w:val="00624B86"/>
    <w:pPr>
      <w:jc w:val="center"/>
    </w:pPr>
    <w:rPr>
      <w:rFonts w:ascii="Times New Roman Bold" w:hAnsi="Times New Roman Bold"/>
      <w:b/>
      <w:smallCaps/>
      <w:sz w:val="28"/>
      <w:szCs w:val="28"/>
    </w:rPr>
  </w:style>
  <w:style w:type="paragraph" w:customStyle="1" w:styleId="12">
    <w:name w:val="12"/>
    <w:basedOn w:val="Normal"/>
    <w:qFormat/>
    <w:rsid w:val="00624B86"/>
    <w:pPr>
      <w:jc w:val="center"/>
    </w:pPr>
    <w:rPr>
      <w:rFonts w:ascii="Times New Roman Bold" w:hAnsi="Times New Roman Bold"/>
      <w:b/>
      <w:spacing w:val="80"/>
      <w:sz w:val="36"/>
    </w:rPr>
  </w:style>
  <w:style w:type="paragraph" w:customStyle="1" w:styleId="13">
    <w:name w:val="13"/>
    <w:basedOn w:val="Heading1"/>
    <w:qFormat/>
    <w:rsid w:val="00624B86"/>
    <w:rPr>
      <w:smallCaps/>
      <w:sz w:val="28"/>
      <w:szCs w:val="28"/>
    </w:rPr>
  </w:style>
  <w:style w:type="paragraph" w:customStyle="1" w:styleId="14">
    <w:name w:val="14"/>
    <w:basedOn w:val="Heading3"/>
    <w:qFormat/>
    <w:rsid w:val="00624B86"/>
    <w:pPr>
      <w:numPr>
        <w:numId w:val="0"/>
      </w:numPr>
      <w:spacing w:after="200"/>
      <w:ind w:left="360" w:hanging="360"/>
      <w:contextualSpacing w:val="0"/>
    </w:pPr>
    <w:rPr>
      <w:lang w:val="en-US"/>
    </w:rPr>
  </w:style>
  <w:style w:type="paragraph" w:customStyle="1" w:styleId="15">
    <w:name w:val="15"/>
    <w:basedOn w:val="A1-Heading2"/>
    <w:qFormat/>
    <w:rsid w:val="00F047D9"/>
    <w:pPr>
      <w:numPr>
        <w:numId w:val="0"/>
      </w:numPr>
      <w:ind w:left="360"/>
    </w:pPr>
    <w:rPr>
      <w:sz w:val="32"/>
      <w:szCs w:val="32"/>
      <w:lang w:val="en-US"/>
    </w:rPr>
  </w:style>
  <w:style w:type="paragraph" w:customStyle="1" w:styleId="16">
    <w:name w:val="16"/>
    <w:basedOn w:val="Normal"/>
    <w:qFormat/>
    <w:rsid w:val="00F047D9"/>
    <w:pPr>
      <w:jc w:val="center"/>
    </w:pPr>
    <w:rPr>
      <w:sz w:val="48"/>
    </w:rPr>
  </w:style>
  <w:style w:type="paragraph" w:customStyle="1" w:styleId="17">
    <w:name w:val="17"/>
    <w:basedOn w:val="Heading1"/>
    <w:qFormat/>
    <w:rsid w:val="00F047D9"/>
  </w:style>
  <w:style w:type="paragraph" w:customStyle="1" w:styleId="18">
    <w:name w:val="18"/>
    <w:basedOn w:val="Heading1"/>
    <w:qFormat/>
    <w:rsid w:val="00F047D9"/>
    <w:pPr>
      <w:numPr>
        <w:numId w:val="45"/>
      </w:numPr>
    </w:pPr>
  </w:style>
  <w:style w:type="paragraph" w:customStyle="1" w:styleId="19">
    <w:name w:val="19"/>
    <w:basedOn w:val="Heading1"/>
    <w:qFormat/>
    <w:rsid w:val="00F047D9"/>
    <w:rPr>
      <w:smallCaps/>
      <w:sz w:val="28"/>
      <w:szCs w:val="28"/>
    </w:rPr>
  </w:style>
  <w:style w:type="paragraph" w:customStyle="1" w:styleId="1">
    <w:name w:val="样式1"/>
    <w:basedOn w:val="Section8Heading2"/>
    <w:qFormat/>
    <w:rsid w:val="006736F0"/>
    <w:pPr>
      <w:numPr>
        <w:numId w:val="92"/>
      </w:numPr>
    </w:pPr>
  </w:style>
  <w:style w:type="paragraph" w:customStyle="1" w:styleId="20">
    <w:name w:val="20"/>
    <w:basedOn w:val="A1-Heading2"/>
    <w:qFormat/>
    <w:rsid w:val="006E24A6"/>
    <w:pPr>
      <w:numPr>
        <w:numId w:val="0"/>
      </w:numPr>
      <w:ind w:left="360"/>
    </w:pPr>
    <w:rPr>
      <w:sz w:val="32"/>
      <w:szCs w:val="32"/>
      <w:lang w:val="en-US"/>
    </w:rPr>
  </w:style>
  <w:style w:type="paragraph" w:customStyle="1" w:styleId="21">
    <w:name w:val="21"/>
    <w:basedOn w:val="Normal"/>
    <w:qFormat/>
    <w:rsid w:val="006E24A6"/>
    <w:pPr>
      <w:jc w:val="center"/>
    </w:pPr>
    <w:rPr>
      <w:sz w:val="48"/>
    </w:rPr>
  </w:style>
  <w:style w:type="paragraph" w:customStyle="1" w:styleId="BasicParagraph">
    <w:name w:val="[Basic Paragraph]"/>
    <w:basedOn w:val="Normal"/>
    <w:uiPriority w:val="99"/>
    <w:rsid w:val="002B4640"/>
    <w:pPr>
      <w:autoSpaceDE w:val="0"/>
      <w:autoSpaceDN w:val="0"/>
      <w:adjustRightInd w:val="0"/>
      <w:spacing w:line="288" w:lineRule="auto"/>
      <w:textAlignment w:val="center"/>
    </w:pPr>
    <w:rPr>
      <w:rFonts w:ascii="MinionPro-Regular" w:eastAsiaTheme="minorEastAsia" w:hAnsi="MinionPro-Regular" w:cs="MinionPro-Regular"/>
      <w:color w:val="000000"/>
      <w:lang w:eastAsia="zh-CN"/>
    </w:rPr>
  </w:style>
  <w:style w:type="character" w:styleId="UnresolvedMention">
    <w:name w:val="Unresolved Mention"/>
    <w:basedOn w:val="DefaultParagraphFont"/>
    <w:uiPriority w:val="99"/>
    <w:semiHidden/>
    <w:unhideWhenUsed/>
    <w:rsid w:val="00263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467573">
      <w:bodyDiv w:val="1"/>
      <w:marLeft w:val="0"/>
      <w:marRight w:val="0"/>
      <w:marTop w:val="0"/>
      <w:marBottom w:val="0"/>
      <w:divBdr>
        <w:top w:val="none" w:sz="0" w:space="0" w:color="auto"/>
        <w:left w:val="none" w:sz="0" w:space="0" w:color="auto"/>
        <w:bottom w:val="none" w:sz="0" w:space="0" w:color="auto"/>
        <w:right w:val="none" w:sz="0" w:space="0" w:color="auto"/>
      </w:divBdr>
    </w:div>
    <w:div w:id="1264143879">
      <w:bodyDiv w:val="1"/>
      <w:marLeft w:val="0"/>
      <w:marRight w:val="0"/>
      <w:marTop w:val="0"/>
      <w:marBottom w:val="0"/>
      <w:divBdr>
        <w:top w:val="none" w:sz="0" w:space="0" w:color="auto"/>
        <w:left w:val="none" w:sz="0" w:space="0" w:color="auto"/>
        <w:bottom w:val="none" w:sz="0" w:space="0" w:color="auto"/>
        <w:right w:val="none" w:sz="0" w:space="0" w:color="auto"/>
      </w:divBdr>
    </w:div>
    <w:div w:id="1329552293">
      <w:bodyDiv w:val="1"/>
      <w:marLeft w:val="0"/>
      <w:marRight w:val="0"/>
      <w:marTop w:val="0"/>
      <w:marBottom w:val="0"/>
      <w:divBdr>
        <w:top w:val="none" w:sz="0" w:space="0" w:color="auto"/>
        <w:left w:val="none" w:sz="0" w:space="0" w:color="auto"/>
        <w:bottom w:val="none" w:sz="0" w:space="0" w:color="auto"/>
        <w:right w:val="none" w:sz="0" w:space="0" w:color="auto"/>
      </w:divBdr>
      <w:divsChild>
        <w:div w:id="1142389147">
          <w:marLeft w:val="0"/>
          <w:marRight w:val="0"/>
          <w:marTop w:val="0"/>
          <w:marBottom w:val="0"/>
          <w:divBdr>
            <w:top w:val="none" w:sz="0" w:space="0" w:color="auto"/>
            <w:left w:val="none" w:sz="0" w:space="0" w:color="auto"/>
            <w:bottom w:val="none" w:sz="0" w:space="0" w:color="auto"/>
            <w:right w:val="none" w:sz="0" w:space="0" w:color="auto"/>
          </w:divBdr>
          <w:divsChild>
            <w:div w:id="1023290935">
              <w:marLeft w:val="0"/>
              <w:marRight w:val="0"/>
              <w:marTop w:val="0"/>
              <w:marBottom w:val="0"/>
              <w:divBdr>
                <w:top w:val="none" w:sz="0" w:space="0" w:color="auto"/>
                <w:left w:val="none" w:sz="0" w:space="0" w:color="auto"/>
                <w:bottom w:val="none" w:sz="0" w:space="0" w:color="auto"/>
                <w:right w:val="none" w:sz="0" w:space="0" w:color="auto"/>
              </w:divBdr>
            </w:div>
            <w:div w:id="592322360">
              <w:marLeft w:val="0"/>
              <w:marRight w:val="0"/>
              <w:marTop w:val="0"/>
              <w:marBottom w:val="0"/>
              <w:divBdr>
                <w:top w:val="none" w:sz="0" w:space="0" w:color="auto"/>
                <w:left w:val="none" w:sz="0" w:space="0" w:color="auto"/>
                <w:bottom w:val="none" w:sz="0" w:space="0" w:color="auto"/>
                <w:right w:val="none" w:sz="0" w:space="0" w:color="auto"/>
              </w:divBdr>
              <w:divsChild>
                <w:div w:id="1646424350">
                  <w:marLeft w:val="0"/>
                  <w:marRight w:val="0"/>
                  <w:marTop w:val="0"/>
                  <w:marBottom w:val="0"/>
                  <w:divBdr>
                    <w:top w:val="none" w:sz="0" w:space="0" w:color="auto"/>
                    <w:left w:val="none" w:sz="0" w:space="0" w:color="auto"/>
                    <w:bottom w:val="none" w:sz="0" w:space="0" w:color="auto"/>
                    <w:right w:val="none" w:sz="0" w:space="0" w:color="auto"/>
                  </w:divBdr>
                  <w:divsChild>
                    <w:div w:id="25259988">
                      <w:marLeft w:val="0"/>
                      <w:marRight w:val="0"/>
                      <w:marTop w:val="0"/>
                      <w:marBottom w:val="0"/>
                      <w:divBdr>
                        <w:top w:val="none" w:sz="0" w:space="0" w:color="auto"/>
                        <w:left w:val="none" w:sz="0" w:space="0" w:color="auto"/>
                        <w:bottom w:val="none" w:sz="0" w:space="0" w:color="auto"/>
                        <w:right w:val="none" w:sz="0" w:space="0" w:color="auto"/>
                      </w:divBdr>
                    </w:div>
                    <w:div w:id="1547792211">
                      <w:marLeft w:val="0"/>
                      <w:marRight w:val="0"/>
                      <w:marTop w:val="0"/>
                      <w:marBottom w:val="0"/>
                      <w:divBdr>
                        <w:top w:val="none" w:sz="0" w:space="0" w:color="auto"/>
                        <w:left w:val="none" w:sz="0" w:space="0" w:color="auto"/>
                        <w:bottom w:val="none" w:sz="0" w:space="0" w:color="auto"/>
                        <w:right w:val="none" w:sz="0" w:space="0" w:color="auto"/>
                      </w:divBdr>
                      <w:divsChild>
                        <w:div w:id="298189343">
                          <w:marLeft w:val="0"/>
                          <w:marRight w:val="0"/>
                          <w:marTop w:val="0"/>
                          <w:marBottom w:val="0"/>
                          <w:divBdr>
                            <w:top w:val="none" w:sz="0" w:space="0" w:color="auto"/>
                            <w:left w:val="none" w:sz="0" w:space="0" w:color="auto"/>
                            <w:bottom w:val="none" w:sz="0" w:space="0" w:color="auto"/>
                            <w:right w:val="none" w:sz="0" w:space="0" w:color="auto"/>
                          </w:divBdr>
                          <w:divsChild>
                            <w:div w:id="12839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797846">
      <w:bodyDiv w:val="1"/>
      <w:marLeft w:val="0"/>
      <w:marRight w:val="0"/>
      <w:marTop w:val="0"/>
      <w:marBottom w:val="0"/>
      <w:divBdr>
        <w:top w:val="none" w:sz="0" w:space="0" w:color="auto"/>
        <w:left w:val="none" w:sz="0" w:space="0" w:color="auto"/>
        <w:bottom w:val="none" w:sz="0" w:space="0" w:color="auto"/>
        <w:right w:val="none" w:sz="0" w:space="0" w:color="auto"/>
      </w:divBdr>
      <w:divsChild>
        <w:div w:id="1417897193">
          <w:marLeft w:val="0"/>
          <w:marRight w:val="0"/>
          <w:marTop w:val="0"/>
          <w:marBottom w:val="0"/>
          <w:divBdr>
            <w:top w:val="none" w:sz="0" w:space="0" w:color="auto"/>
            <w:left w:val="none" w:sz="0" w:space="0" w:color="auto"/>
            <w:bottom w:val="none" w:sz="0" w:space="0" w:color="auto"/>
            <w:right w:val="none" w:sz="0" w:space="0" w:color="auto"/>
          </w:divBdr>
          <w:divsChild>
            <w:div w:id="341400338">
              <w:marLeft w:val="0"/>
              <w:marRight w:val="0"/>
              <w:marTop w:val="0"/>
              <w:marBottom w:val="0"/>
              <w:divBdr>
                <w:top w:val="none" w:sz="0" w:space="0" w:color="auto"/>
                <w:left w:val="none" w:sz="0" w:space="0" w:color="auto"/>
                <w:bottom w:val="none" w:sz="0" w:space="0" w:color="auto"/>
                <w:right w:val="none" w:sz="0" w:space="0" w:color="auto"/>
              </w:divBdr>
            </w:div>
            <w:div w:id="1093934998">
              <w:marLeft w:val="0"/>
              <w:marRight w:val="0"/>
              <w:marTop w:val="0"/>
              <w:marBottom w:val="0"/>
              <w:divBdr>
                <w:top w:val="none" w:sz="0" w:space="0" w:color="auto"/>
                <w:left w:val="none" w:sz="0" w:space="0" w:color="auto"/>
                <w:bottom w:val="none" w:sz="0" w:space="0" w:color="auto"/>
                <w:right w:val="none" w:sz="0" w:space="0" w:color="auto"/>
              </w:divBdr>
              <w:divsChild>
                <w:div w:id="516891552">
                  <w:marLeft w:val="0"/>
                  <w:marRight w:val="0"/>
                  <w:marTop w:val="0"/>
                  <w:marBottom w:val="0"/>
                  <w:divBdr>
                    <w:top w:val="none" w:sz="0" w:space="0" w:color="auto"/>
                    <w:left w:val="none" w:sz="0" w:space="0" w:color="auto"/>
                    <w:bottom w:val="none" w:sz="0" w:space="0" w:color="auto"/>
                    <w:right w:val="none" w:sz="0" w:space="0" w:color="auto"/>
                  </w:divBdr>
                  <w:divsChild>
                    <w:div w:id="1734624387">
                      <w:marLeft w:val="0"/>
                      <w:marRight w:val="0"/>
                      <w:marTop w:val="0"/>
                      <w:marBottom w:val="0"/>
                      <w:divBdr>
                        <w:top w:val="none" w:sz="0" w:space="0" w:color="auto"/>
                        <w:left w:val="none" w:sz="0" w:space="0" w:color="auto"/>
                        <w:bottom w:val="none" w:sz="0" w:space="0" w:color="auto"/>
                        <w:right w:val="none" w:sz="0" w:space="0" w:color="auto"/>
                      </w:divBdr>
                    </w:div>
                    <w:div w:id="671034886">
                      <w:marLeft w:val="0"/>
                      <w:marRight w:val="0"/>
                      <w:marTop w:val="0"/>
                      <w:marBottom w:val="0"/>
                      <w:divBdr>
                        <w:top w:val="none" w:sz="0" w:space="0" w:color="auto"/>
                        <w:left w:val="none" w:sz="0" w:space="0" w:color="auto"/>
                        <w:bottom w:val="none" w:sz="0" w:space="0" w:color="auto"/>
                        <w:right w:val="none" w:sz="0" w:space="0" w:color="auto"/>
                      </w:divBdr>
                      <w:divsChild>
                        <w:div w:id="460923887">
                          <w:marLeft w:val="0"/>
                          <w:marRight w:val="0"/>
                          <w:marTop w:val="0"/>
                          <w:marBottom w:val="0"/>
                          <w:divBdr>
                            <w:top w:val="none" w:sz="0" w:space="0" w:color="auto"/>
                            <w:left w:val="none" w:sz="0" w:space="0" w:color="auto"/>
                            <w:bottom w:val="none" w:sz="0" w:space="0" w:color="auto"/>
                            <w:right w:val="none" w:sz="0" w:space="0" w:color="auto"/>
                          </w:divBdr>
                          <w:divsChild>
                            <w:div w:id="181602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eader" Target="header72.xml"/><Relationship Id="rId21" Type="http://schemas.openxmlformats.org/officeDocument/2006/relationships/header" Target="header4.xml"/><Relationship Id="rId42" Type="http://schemas.openxmlformats.org/officeDocument/2006/relationships/header" Target="header21.xml"/><Relationship Id="rId63" Type="http://schemas.openxmlformats.org/officeDocument/2006/relationships/header" Target="header34.xml"/><Relationship Id="rId84" Type="http://schemas.openxmlformats.org/officeDocument/2006/relationships/header" Target="header52.xml"/><Relationship Id="rId138" Type="http://schemas.openxmlformats.org/officeDocument/2006/relationships/header" Target="header87.xml"/><Relationship Id="rId159" Type="http://schemas.openxmlformats.org/officeDocument/2006/relationships/hyperlink" Target="mailto:opsprocurementpolicy@aiib.org" TargetMode="External"/><Relationship Id="rId107" Type="http://schemas.openxmlformats.org/officeDocument/2006/relationships/oleObject" Target="embeddings/oleObject4.bin"/><Relationship Id="rId11" Type="http://schemas.openxmlformats.org/officeDocument/2006/relationships/image" Target="media/image1.png"/><Relationship Id="rId32" Type="http://schemas.openxmlformats.org/officeDocument/2006/relationships/header" Target="header14.xml"/><Relationship Id="rId53" Type="http://schemas.openxmlformats.org/officeDocument/2006/relationships/header" Target="header28.xml"/><Relationship Id="rId74" Type="http://schemas.openxmlformats.org/officeDocument/2006/relationships/header" Target="header44.xml"/><Relationship Id="rId128" Type="http://schemas.openxmlformats.org/officeDocument/2006/relationships/header" Target="header80.xml"/><Relationship Id="rId149" Type="http://schemas.openxmlformats.org/officeDocument/2006/relationships/footer" Target="footer21.xml"/><Relationship Id="rId5" Type="http://schemas.openxmlformats.org/officeDocument/2006/relationships/numbering" Target="numbering.xml"/><Relationship Id="rId95" Type="http://schemas.openxmlformats.org/officeDocument/2006/relationships/header" Target="header60.xml"/><Relationship Id="rId160" Type="http://schemas.openxmlformats.org/officeDocument/2006/relationships/hyperlink" Target="mailto:opsprocurementpolicy@aiib.org" TargetMode="External"/><Relationship Id="rId22" Type="http://schemas.openxmlformats.org/officeDocument/2006/relationships/header" Target="header5.xml"/><Relationship Id="rId43" Type="http://schemas.openxmlformats.org/officeDocument/2006/relationships/header" Target="header22.xml"/><Relationship Id="rId64" Type="http://schemas.openxmlformats.org/officeDocument/2006/relationships/header" Target="header35.xml"/><Relationship Id="rId118" Type="http://schemas.openxmlformats.org/officeDocument/2006/relationships/footer" Target="footer15.xml"/><Relationship Id="rId139" Type="http://schemas.openxmlformats.org/officeDocument/2006/relationships/header" Target="header88.xml"/><Relationship Id="rId85" Type="http://schemas.openxmlformats.org/officeDocument/2006/relationships/header" Target="header53.xml"/><Relationship Id="rId150" Type="http://schemas.openxmlformats.org/officeDocument/2006/relationships/header" Target="header98.xml"/><Relationship Id="rId12" Type="http://schemas.openxmlformats.org/officeDocument/2006/relationships/image" Target="media/image2.png"/><Relationship Id="rId17" Type="http://schemas.openxmlformats.org/officeDocument/2006/relationships/header" Target="header1.xml"/><Relationship Id="rId33" Type="http://schemas.openxmlformats.org/officeDocument/2006/relationships/footer" Target="footer2.xml"/><Relationship Id="rId38" Type="http://schemas.openxmlformats.org/officeDocument/2006/relationships/header" Target="header17.xml"/><Relationship Id="rId59" Type="http://schemas.openxmlformats.org/officeDocument/2006/relationships/header" Target="header33.xml"/><Relationship Id="rId103" Type="http://schemas.openxmlformats.org/officeDocument/2006/relationships/oleObject" Target="embeddings/oleObject2.bin"/><Relationship Id="rId108" Type="http://schemas.openxmlformats.org/officeDocument/2006/relationships/image" Target="media/image9.wmf"/><Relationship Id="rId124" Type="http://schemas.openxmlformats.org/officeDocument/2006/relationships/footer" Target="footer16.xml"/><Relationship Id="rId129" Type="http://schemas.openxmlformats.org/officeDocument/2006/relationships/footer" Target="footer18.xml"/><Relationship Id="rId54" Type="http://schemas.openxmlformats.org/officeDocument/2006/relationships/header" Target="header29.xml"/><Relationship Id="rId70" Type="http://schemas.openxmlformats.org/officeDocument/2006/relationships/header" Target="header40.xml"/><Relationship Id="rId75" Type="http://schemas.openxmlformats.org/officeDocument/2006/relationships/header" Target="header45.xml"/><Relationship Id="rId91" Type="http://schemas.openxmlformats.org/officeDocument/2006/relationships/footer" Target="footer12.xml"/><Relationship Id="rId96" Type="http://schemas.openxmlformats.org/officeDocument/2006/relationships/header" Target="header61.xml"/><Relationship Id="rId140" Type="http://schemas.openxmlformats.org/officeDocument/2006/relationships/header" Target="header89.xml"/><Relationship Id="rId145" Type="http://schemas.openxmlformats.org/officeDocument/2006/relationships/header" Target="header94.xml"/><Relationship Id="rId161" Type="http://schemas.openxmlformats.org/officeDocument/2006/relationships/header" Target="header106.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eader" Target="header6.xml"/><Relationship Id="rId28" Type="http://schemas.openxmlformats.org/officeDocument/2006/relationships/hyperlink" Target="https://www.aiib.org/en/opportunities/business/.content/index/_download/20160616030437630.pdf" TargetMode="External"/><Relationship Id="rId49" Type="http://schemas.openxmlformats.org/officeDocument/2006/relationships/image" Target="media/image4.png"/><Relationship Id="rId114" Type="http://schemas.openxmlformats.org/officeDocument/2006/relationships/header" Target="header70.xml"/><Relationship Id="rId119" Type="http://schemas.openxmlformats.org/officeDocument/2006/relationships/header" Target="header73.xml"/><Relationship Id="rId44" Type="http://schemas.openxmlformats.org/officeDocument/2006/relationships/header" Target="header23.xml"/><Relationship Id="rId60" Type="http://schemas.openxmlformats.org/officeDocument/2006/relationships/footer" Target="footer6.xml"/><Relationship Id="rId65" Type="http://schemas.openxmlformats.org/officeDocument/2006/relationships/header" Target="header36.xml"/><Relationship Id="rId81" Type="http://schemas.openxmlformats.org/officeDocument/2006/relationships/footer" Target="footer8.xml"/><Relationship Id="rId86" Type="http://schemas.openxmlformats.org/officeDocument/2006/relationships/footer" Target="footer10.xml"/><Relationship Id="rId130" Type="http://schemas.openxmlformats.org/officeDocument/2006/relationships/header" Target="header81.xml"/><Relationship Id="rId135" Type="http://schemas.openxmlformats.org/officeDocument/2006/relationships/header" Target="header84.xml"/><Relationship Id="rId151" Type="http://schemas.openxmlformats.org/officeDocument/2006/relationships/header" Target="header99.xml"/><Relationship Id="rId156" Type="http://schemas.openxmlformats.org/officeDocument/2006/relationships/header" Target="header104.xml"/><Relationship Id="rId13" Type="http://schemas.openxmlformats.org/officeDocument/2006/relationships/hyperlink" Target="mailto:opsprocurementpolicy@aiib.org" TargetMode="External"/><Relationship Id="rId18" Type="http://schemas.openxmlformats.org/officeDocument/2006/relationships/header" Target="header2.xml"/><Relationship Id="rId39" Type="http://schemas.openxmlformats.org/officeDocument/2006/relationships/header" Target="header18.xml"/><Relationship Id="rId109" Type="http://schemas.openxmlformats.org/officeDocument/2006/relationships/oleObject" Target="embeddings/oleObject5.bin"/><Relationship Id="rId34" Type="http://schemas.openxmlformats.org/officeDocument/2006/relationships/header" Target="header15.xml"/><Relationship Id="rId50" Type="http://schemas.openxmlformats.org/officeDocument/2006/relationships/image" Target="media/image5.png"/><Relationship Id="rId55" Type="http://schemas.openxmlformats.org/officeDocument/2006/relationships/footer" Target="footer5.xml"/><Relationship Id="rId76" Type="http://schemas.openxmlformats.org/officeDocument/2006/relationships/header" Target="header46.xml"/><Relationship Id="rId97" Type="http://schemas.openxmlformats.org/officeDocument/2006/relationships/header" Target="header62.xml"/><Relationship Id="rId104" Type="http://schemas.openxmlformats.org/officeDocument/2006/relationships/image" Target="media/image7.wmf"/><Relationship Id="rId120" Type="http://schemas.openxmlformats.org/officeDocument/2006/relationships/header" Target="header74.xml"/><Relationship Id="rId125" Type="http://schemas.openxmlformats.org/officeDocument/2006/relationships/footer" Target="footer17.xml"/><Relationship Id="rId141" Type="http://schemas.openxmlformats.org/officeDocument/2006/relationships/header" Target="header90.xml"/><Relationship Id="rId146" Type="http://schemas.openxmlformats.org/officeDocument/2006/relationships/header" Target="header95.xml"/><Relationship Id="rId7" Type="http://schemas.openxmlformats.org/officeDocument/2006/relationships/settings" Target="settings.xml"/><Relationship Id="rId71" Type="http://schemas.openxmlformats.org/officeDocument/2006/relationships/header" Target="header41.xml"/><Relationship Id="rId92" Type="http://schemas.openxmlformats.org/officeDocument/2006/relationships/header" Target="header57.xml"/><Relationship Id="rId162" Type="http://schemas.openxmlformats.org/officeDocument/2006/relationships/header" Target="header107.xml"/><Relationship Id="rId2" Type="http://schemas.openxmlformats.org/officeDocument/2006/relationships/customXml" Target="../customXml/item2.xml"/><Relationship Id="rId29" Type="http://schemas.openxmlformats.org/officeDocument/2006/relationships/header" Target="header11.xml"/><Relationship Id="rId24" Type="http://schemas.openxmlformats.org/officeDocument/2006/relationships/header" Target="header7.xml"/><Relationship Id="rId40" Type="http://schemas.openxmlformats.org/officeDocument/2006/relationships/header" Target="header19.xml"/><Relationship Id="rId45" Type="http://schemas.openxmlformats.org/officeDocument/2006/relationships/header" Target="header24.xml"/><Relationship Id="rId66" Type="http://schemas.openxmlformats.org/officeDocument/2006/relationships/header" Target="header37.xml"/><Relationship Id="rId87" Type="http://schemas.openxmlformats.org/officeDocument/2006/relationships/header" Target="header54.xml"/><Relationship Id="rId110" Type="http://schemas.openxmlformats.org/officeDocument/2006/relationships/header" Target="header66.xml"/><Relationship Id="rId115" Type="http://schemas.openxmlformats.org/officeDocument/2006/relationships/footer" Target="footer14.xml"/><Relationship Id="rId131" Type="http://schemas.openxmlformats.org/officeDocument/2006/relationships/footer" Target="footer19.xml"/><Relationship Id="rId136" Type="http://schemas.openxmlformats.org/officeDocument/2006/relationships/header" Target="header85.xml"/><Relationship Id="rId157" Type="http://schemas.openxmlformats.org/officeDocument/2006/relationships/header" Target="header105.xml"/><Relationship Id="rId61" Type="http://schemas.openxmlformats.org/officeDocument/2006/relationships/image" Target="media/image5.wmf"/><Relationship Id="rId82" Type="http://schemas.openxmlformats.org/officeDocument/2006/relationships/footer" Target="footer9.xml"/><Relationship Id="rId152" Type="http://schemas.openxmlformats.org/officeDocument/2006/relationships/header" Target="header100.xml"/><Relationship Id="rId19" Type="http://schemas.openxmlformats.org/officeDocument/2006/relationships/footer" Target="footer1.xml"/><Relationship Id="rId14" Type="http://schemas.openxmlformats.org/officeDocument/2006/relationships/hyperlink" Target="mailto:opsprocurementpolicy@aiib.org" TargetMode="External"/><Relationship Id="rId30" Type="http://schemas.openxmlformats.org/officeDocument/2006/relationships/header" Target="header12.xml"/><Relationship Id="rId35" Type="http://schemas.openxmlformats.org/officeDocument/2006/relationships/hyperlink" Target="http://www.aiib.org/debarment" TargetMode="External"/><Relationship Id="rId56" Type="http://schemas.openxmlformats.org/officeDocument/2006/relationships/header" Target="header30.xml"/><Relationship Id="rId77" Type="http://schemas.openxmlformats.org/officeDocument/2006/relationships/header" Target="header47.xml"/><Relationship Id="rId100" Type="http://schemas.openxmlformats.org/officeDocument/2006/relationships/header" Target="header64.xml"/><Relationship Id="rId105" Type="http://schemas.openxmlformats.org/officeDocument/2006/relationships/oleObject" Target="embeddings/oleObject3.bin"/><Relationship Id="rId126" Type="http://schemas.openxmlformats.org/officeDocument/2006/relationships/header" Target="header78.xml"/><Relationship Id="rId147" Type="http://schemas.openxmlformats.org/officeDocument/2006/relationships/header" Target="header96.xml"/><Relationship Id="rId8" Type="http://schemas.openxmlformats.org/officeDocument/2006/relationships/webSettings" Target="webSettings.xml"/><Relationship Id="rId51" Type="http://schemas.openxmlformats.org/officeDocument/2006/relationships/header" Target="header27.xml"/><Relationship Id="rId72" Type="http://schemas.openxmlformats.org/officeDocument/2006/relationships/header" Target="header42.xml"/><Relationship Id="rId93" Type="http://schemas.openxmlformats.org/officeDocument/2006/relationships/header" Target="header58.xml"/><Relationship Id="rId98" Type="http://schemas.openxmlformats.org/officeDocument/2006/relationships/footer" Target="footer13.xml"/><Relationship Id="rId121" Type="http://schemas.openxmlformats.org/officeDocument/2006/relationships/header" Target="header75.xml"/><Relationship Id="rId142" Type="http://schemas.openxmlformats.org/officeDocument/2006/relationships/header" Target="header91.xml"/><Relationship Id="rId163" Type="http://schemas.openxmlformats.org/officeDocument/2006/relationships/header" Target="header108.xml"/><Relationship Id="rId3" Type="http://schemas.openxmlformats.org/officeDocument/2006/relationships/customXml" Target="../customXml/item3.xml"/><Relationship Id="rId25" Type="http://schemas.openxmlformats.org/officeDocument/2006/relationships/header" Target="header8.xml"/><Relationship Id="rId46" Type="http://schemas.openxmlformats.org/officeDocument/2006/relationships/header" Target="header25.xml"/><Relationship Id="rId67" Type="http://schemas.openxmlformats.org/officeDocument/2006/relationships/header" Target="header38.xml"/><Relationship Id="rId116" Type="http://schemas.openxmlformats.org/officeDocument/2006/relationships/header" Target="header71.xml"/><Relationship Id="rId137" Type="http://schemas.openxmlformats.org/officeDocument/2006/relationships/header" Target="header86.xml"/><Relationship Id="rId158" Type="http://schemas.openxmlformats.org/officeDocument/2006/relationships/hyperlink" Target="https://www.aiib.org/en/opportunities/business/.content/index/_download/20160616030437630.pdf" TargetMode="External"/><Relationship Id="rId20" Type="http://schemas.openxmlformats.org/officeDocument/2006/relationships/header" Target="header3.xml"/><Relationship Id="rId41" Type="http://schemas.openxmlformats.org/officeDocument/2006/relationships/header" Target="header20.xml"/><Relationship Id="rId62" Type="http://schemas.openxmlformats.org/officeDocument/2006/relationships/oleObject" Target="embeddings/oleObject1.bin"/><Relationship Id="rId83" Type="http://schemas.openxmlformats.org/officeDocument/2006/relationships/header" Target="header51.xml"/><Relationship Id="rId88" Type="http://schemas.openxmlformats.org/officeDocument/2006/relationships/footer" Target="footer11.xml"/><Relationship Id="rId111" Type="http://schemas.openxmlformats.org/officeDocument/2006/relationships/header" Target="header67.xml"/><Relationship Id="rId132" Type="http://schemas.openxmlformats.org/officeDocument/2006/relationships/header" Target="header82.xml"/><Relationship Id="rId153" Type="http://schemas.openxmlformats.org/officeDocument/2006/relationships/header" Target="header101.xml"/><Relationship Id="rId15" Type="http://schemas.openxmlformats.org/officeDocument/2006/relationships/image" Target="media/image3.png"/><Relationship Id="rId36" Type="http://schemas.openxmlformats.org/officeDocument/2006/relationships/hyperlink" Target="https://www.aiib.org/en/opportunities/business/.content/index/_download/20160616030437630.pdf" TargetMode="External"/><Relationship Id="rId57" Type="http://schemas.openxmlformats.org/officeDocument/2006/relationships/header" Target="header31.xml"/><Relationship Id="rId106" Type="http://schemas.openxmlformats.org/officeDocument/2006/relationships/image" Target="media/image8.wmf"/><Relationship Id="rId127" Type="http://schemas.openxmlformats.org/officeDocument/2006/relationships/header" Target="header79.xml"/><Relationship Id="rId10" Type="http://schemas.openxmlformats.org/officeDocument/2006/relationships/endnotes" Target="endnotes.xml"/><Relationship Id="rId31" Type="http://schemas.openxmlformats.org/officeDocument/2006/relationships/header" Target="header13.xml"/><Relationship Id="rId52" Type="http://schemas.openxmlformats.org/officeDocument/2006/relationships/footer" Target="footer4.xml"/><Relationship Id="rId73" Type="http://schemas.openxmlformats.org/officeDocument/2006/relationships/header" Target="header43.xml"/><Relationship Id="rId78" Type="http://schemas.openxmlformats.org/officeDocument/2006/relationships/header" Target="header48.xml"/><Relationship Id="rId94" Type="http://schemas.openxmlformats.org/officeDocument/2006/relationships/header" Target="header59.xml"/><Relationship Id="rId99" Type="http://schemas.openxmlformats.org/officeDocument/2006/relationships/header" Target="header63.xml"/><Relationship Id="rId101" Type="http://schemas.openxmlformats.org/officeDocument/2006/relationships/header" Target="header65.xml"/><Relationship Id="rId122" Type="http://schemas.openxmlformats.org/officeDocument/2006/relationships/header" Target="header76.xml"/><Relationship Id="rId143" Type="http://schemas.openxmlformats.org/officeDocument/2006/relationships/header" Target="header92.xml"/><Relationship Id="rId148" Type="http://schemas.openxmlformats.org/officeDocument/2006/relationships/header" Target="header97.xml"/><Relationship Id="rId16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9.xml"/><Relationship Id="rId47" Type="http://schemas.openxmlformats.org/officeDocument/2006/relationships/header" Target="header26.xml"/><Relationship Id="rId68" Type="http://schemas.openxmlformats.org/officeDocument/2006/relationships/header" Target="header39.xml"/><Relationship Id="rId89" Type="http://schemas.openxmlformats.org/officeDocument/2006/relationships/header" Target="header55.xml"/><Relationship Id="rId112" Type="http://schemas.openxmlformats.org/officeDocument/2006/relationships/header" Target="header68.xml"/><Relationship Id="rId133" Type="http://schemas.openxmlformats.org/officeDocument/2006/relationships/header" Target="header83.xml"/><Relationship Id="rId154" Type="http://schemas.openxmlformats.org/officeDocument/2006/relationships/header" Target="header102.xml"/><Relationship Id="rId16" Type="http://schemas.openxmlformats.org/officeDocument/2006/relationships/hyperlink" Target="mailto:opsprocurementpolicy@aiib.org" TargetMode="External"/><Relationship Id="rId37" Type="http://schemas.openxmlformats.org/officeDocument/2006/relationships/header" Target="header16.xml"/><Relationship Id="rId58" Type="http://schemas.openxmlformats.org/officeDocument/2006/relationships/header" Target="header32.xml"/><Relationship Id="rId79" Type="http://schemas.openxmlformats.org/officeDocument/2006/relationships/header" Target="header49.xml"/><Relationship Id="rId102" Type="http://schemas.openxmlformats.org/officeDocument/2006/relationships/image" Target="media/image6.wmf"/><Relationship Id="rId123" Type="http://schemas.openxmlformats.org/officeDocument/2006/relationships/header" Target="header77.xml"/><Relationship Id="rId144" Type="http://schemas.openxmlformats.org/officeDocument/2006/relationships/header" Target="header93.xml"/><Relationship Id="rId90" Type="http://schemas.openxmlformats.org/officeDocument/2006/relationships/header" Target="header56.xml"/><Relationship Id="rId165" Type="http://schemas.openxmlformats.org/officeDocument/2006/relationships/theme" Target="theme/theme1.xml"/><Relationship Id="rId27" Type="http://schemas.openxmlformats.org/officeDocument/2006/relationships/header" Target="header10.xml"/><Relationship Id="rId48" Type="http://schemas.openxmlformats.org/officeDocument/2006/relationships/footer" Target="footer3.xml"/><Relationship Id="rId69" Type="http://schemas.openxmlformats.org/officeDocument/2006/relationships/footer" Target="footer7.xml"/><Relationship Id="rId113" Type="http://schemas.openxmlformats.org/officeDocument/2006/relationships/header" Target="header69.xml"/><Relationship Id="rId134" Type="http://schemas.openxmlformats.org/officeDocument/2006/relationships/footer" Target="footer20.xml"/><Relationship Id="rId80" Type="http://schemas.openxmlformats.org/officeDocument/2006/relationships/header" Target="header50.xml"/><Relationship Id="rId155" Type="http://schemas.openxmlformats.org/officeDocument/2006/relationships/header" Target="header103.xml"/></Relationships>
</file>

<file path=word/_rels/header10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12E21839B96479ECF57F7B5A3B394" ma:contentTypeVersion="9" ma:contentTypeDescription="Create a new document." ma:contentTypeScope="" ma:versionID="86988bdd206063fe53f47a54930c4c75">
  <xsd:schema xmlns:xsd="http://www.w3.org/2001/XMLSchema" xmlns:xs="http://www.w3.org/2001/XMLSchema" xmlns:p="http://schemas.microsoft.com/office/2006/metadata/properties" xmlns:ns2="8feb3a22-b884-41e8-9c4b-c5f29da5229c" xmlns:ns3="c3526b9d-a7c6-417f-b9fd-b301937645ff" targetNamespace="http://schemas.microsoft.com/office/2006/metadata/properties" ma:root="true" ma:fieldsID="41ddb06ca859d1e7ce104bcd1f684264" ns2:_="" ns3:_="">
    <xsd:import namespace="8feb3a22-b884-41e8-9c4b-c5f29da5229c"/>
    <xsd:import namespace="c3526b9d-a7c6-417f-b9fd-b301937645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b3a22-b884-41e8-9c4b-c5f29da522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526b9d-a7c6-417f-b9fd-b301937645f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B38EE-15E8-4D07-B19E-BB716EFA8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b3a22-b884-41e8-9c4b-c5f29da5229c"/>
    <ds:schemaRef ds:uri="c3526b9d-a7c6-417f-b9fd-b301937645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CABDCF-316F-47BB-BB11-C606075B5F38}">
  <ds:schemaRefs>
    <ds:schemaRef ds:uri="http://schemas.microsoft.com/sharepoint/v3/contenttype/forms"/>
  </ds:schemaRefs>
</ds:datastoreItem>
</file>

<file path=customXml/itemProps3.xml><?xml version="1.0" encoding="utf-8"?>
<ds:datastoreItem xmlns:ds="http://schemas.openxmlformats.org/officeDocument/2006/customXml" ds:itemID="{E620E474-B645-42E6-91DF-4662455CF3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14903B-6D3E-450A-9846-31A1D7E95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191</Pages>
  <Words>49337</Words>
  <Characters>281222</Characters>
  <Application>Microsoft Office Word</Application>
  <DocSecurity>0</DocSecurity>
  <Lines>2343</Lines>
  <Paragraphs>659</Paragraphs>
  <ScaleCrop>false</ScaleCrop>
  <HeadingPairs>
    <vt:vector size="2" baseType="variant">
      <vt:variant>
        <vt:lpstr>Title</vt:lpstr>
      </vt:variant>
      <vt:variant>
        <vt:i4>1</vt:i4>
      </vt:variant>
    </vt:vector>
  </HeadingPairs>
  <TitlesOfParts>
    <vt:vector size="1" baseType="lpstr">
      <vt:lpstr>SPD-RFP for Consulting Services</vt:lpstr>
    </vt:vector>
  </TitlesOfParts>
  <Company>Microsoft</Company>
  <LinksUpToDate>false</LinksUpToDate>
  <CharactersWithSpaces>329900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SPD-RFP for Consulting Services</dc:title>
  <dc:creator>Yuling Zhou</dc:creator>
  <cp:lastModifiedBy>R. Marilla</cp:lastModifiedBy>
  <cp:revision>12</cp:revision>
  <cp:lastPrinted>2021-07-22T04:17:00Z</cp:lastPrinted>
  <dcterms:created xsi:type="dcterms:W3CDTF">2021-07-22T07:19:00Z</dcterms:created>
  <dcterms:modified xsi:type="dcterms:W3CDTF">2021-07-22T13:04:00Z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0x0101001A912E21839B96479ECF57F7B5A3B394</vt:lpwstr>
  </property>
  <property fmtid="{D5CDD505-2E9C-101B-9397-08002B2CF9AE}" pid="3" name="MSIP_Label_2b41c926-a14a-41de-ac3f-1745125a8630_Enabled">
    <vt:lpwstr>true</vt:lpwstr>
  </property>
  <property fmtid="{D5CDD505-2E9C-101B-9397-08002B2CF9AE}" pid="4" name="MSIP_Label_2b41c926-a14a-41de-ac3f-1745125a8630_SetDate">
    <vt:lpwstr>2021-01-20T08:31:19Z</vt:lpwstr>
  </property>
  <property fmtid="{D5CDD505-2E9C-101B-9397-08002B2CF9AE}" pid="5" name="MSIP_Label_2b41c926-a14a-41de-ac3f-1745125a8630_Method">
    <vt:lpwstr>Standard</vt:lpwstr>
  </property>
  <property fmtid="{D5CDD505-2E9C-101B-9397-08002B2CF9AE}" pid="6" name="MSIP_Label_2b41c926-a14a-41de-ac3f-1745125a8630_Name">
    <vt:lpwstr>OFFICIAL USE ONLY</vt:lpwstr>
  </property>
  <property fmtid="{D5CDD505-2E9C-101B-9397-08002B2CF9AE}" pid="7" name="MSIP_Label_2b41c926-a14a-41de-ac3f-1745125a8630_SiteId">
    <vt:lpwstr>31ea652b-27c2-4f52-9f81-91ce42d48e6f</vt:lpwstr>
  </property>
  <property fmtid="{D5CDD505-2E9C-101B-9397-08002B2CF9AE}" pid="8" name="MSIP_Label_2b41c926-a14a-41de-ac3f-1745125a8630_ActionId">
    <vt:lpwstr>22e7440b-d0f8-4f96-96ec-0000007b5532</vt:lpwstr>
  </property>
  <property fmtid="{D5CDD505-2E9C-101B-9397-08002B2CF9AE}" pid="9" name="MSIP_Label_2b41c926-a14a-41de-ac3f-1745125a8630_ContentBits">
    <vt:lpwstr>1</vt:lpwstr>
  </property>
</Properties>
</file>